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7E0202" w14:textId="2095C31C" w:rsidR="009C6108" w:rsidRPr="00EC71D8" w:rsidRDefault="009C6108" w:rsidP="00CB3079">
      <w:pPr>
        <w:pStyle w:val="Caption"/>
        <w:rPr>
          <w:rFonts w:ascii="Times New Roman" w:hAnsi="Times New Roman"/>
          <w:sz w:val="24"/>
          <w:szCs w:val="24"/>
        </w:rPr>
      </w:pPr>
      <w:bookmarkStart w:id="0" w:name="_Toc393832836"/>
    </w:p>
    <w:p w14:paraId="2C6ACF15" w14:textId="18971E2A" w:rsidR="009C6108" w:rsidRPr="00EC71D8" w:rsidRDefault="009C6108" w:rsidP="009C6108">
      <w:pPr>
        <w:spacing w:line="276" w:lineRule="auto"/>
        <w:jc w:val="center"/>
        <w:rPr>
          <w:b/>
          <w:bCs/>
          <w:color w:val="365F91" w:themeColor="accent1" w:themeShade="BF"/>
          <w:sz w:val="24"/>
          <w:szCs w:val="24"/>
        </w:rPr>
      </w:pPr>
    </w:p>
    <w:p w14:paraId="786CFA4F" w14:textId="07CBACBA" w:rsidR="009C6108" w:rsidRPr="00EC71D8" w:rsidRDefault="009C6108" w:rsidP="009C6108">
      <w:pPr>
        <w:spacing w:line="276" w:lineRule="auto"/>
        <w:jc w:val="center"/>
        <w:rPr>
          <w:b/>
          <w:bCs/>
          <w:color w:val="365F91" w:themeColor="accent1" w:themeShade="BF"/>
          <w:sz w:val="24"/>
          <w:szCs w:val="24"/>
        </w:rPr>
      </w:pPr>
    </w:p>
    <w:p w14:paraId="2BAE1125" w14:textId="4FD48D69" w:rsidR="009C6108" w:rsidRPr="00EC71D8" w:rsidRDefault="009C6108" w:rsidP="009C6108">
      <w:pPr>
        <w:spacing w:line="276" w:lineRule="auto"/>
        <w:jc w:val="center"/>
        <w:rPr>
          <w:b/>
          <w:bCs/>
          <w:color w:val="365F91" w:themeColor="accent1" w:themeShade="BF"/>
          <w:sz w:val="24"/>
          <w:szCs w:val="24"/>
        </w:rPr>
      </w:pPr>
    </w:p>
    <w:p w14:paraId="2841CE3C" w14:textId="7F91AC82" w:rsidR="009C6108" w:rsidRPr="00EC71D8" w:rsidRDefault="009C6108" w:rsidP="009C6108">
      <w:pPr>
        <w:spacing w:line="276" w:lineRule="auto"/>
        <w:jc w:val="center"/>
        <w:rPr>
          <w:b/>
          <w:bCs/>
          <w:color w:val="365F91" w:themeColor="accent1" w:themeShade="BF"/>
          <w:sz w:val="24"/>
          <w:szCs w:val="24"/>
        </w:rPr>
      </w:pPr>
    </w:p>
    <w:p w14:paraId="1293F9D4" w14:textId="51E40492" w:rsidR="009C6108" w:rsidRPr="00EC71D8" w:rsidRDefault="009C6108" w:rsidP="009C6108">
      <w:pPr>
        <w:spacing w:line="276" w:lineRule="auto"/>
        <w:jc w:val="center"/>
        <w:rPr>
          <w:b/>
          <w:bCs/>
          <w:color w:val="365F91" w:themeColor="accent1" w:themeShade="BF"/>
          <w:sz w:val="24"/>
          <w:szCs w:val="24"/>
        </w:rPr>
      </w:pPr>
    </w:p>
    <w:p w14:paraId="032D18F3" w14:textId="7AD941BA" w:rsidR="00D85F8D" w:rsidRPr="00EC71D8" w:rsidRDefault="00D85F8D" w:rsidP="00D85F8D">
      <w:pPr>
        <w:spacing w:line="276" w:lineRule="auto"/>
        <w:jc w:val="center"/>
        <w:rPr>
          <w:sz w:val="24"/>
          <w:szCs w:val="24"/>
        </w:rPr>
      </w:pPr>
    </w:p>
    <w:p w14:paraId="1FD5CD84" w14:textId="77777777" w:rsidR="009C6108" w:rsidRPr="00EC71D8" w:rsidRDefault="009C6108" w:rsidP="009C6108">
      <w:pPr>
        <w:spacing w:line="276" w:lineRule="auto"/>
        <w:jc w:val="center"/>
        <w:rPr>
          <w:b/>
          <w:bCs/>
          <w:color w:val="365F91" w:themeColor="accent1" w:themeShade="BF"/>
          <w:sz w:val="24"/>
          <w:szCs w:val="24"/>
        </w:rPr>
      </w:pPr>
    </w:p>
    <w:p w14:paraId="2B609986" w14:textId="77777777" w:rsidR="009C6108" w:rsidRPr="00EC71D8" w:rsidRDefault="009C6108" w:rsidP="009C6108">
      <w:pPr>
        <w:spacing w:line="276" w:lineRule="auto"/>
        <w:jc w:val="center"/>
        <w:rPr>
          <w:b/>
          <w:bCs/>
          <w:color w:val="365F91" w:themeColor="accent1" w:themeShade="BF"/>
          <w:sz w:val="24"/>
          <w:szCs w:val="24"/>
        </w:rPr>
      </w:pPr>
    </w:p>
    <w:p w14:paraId="5EE8061E" w14:textId="77777777" w:rsidR="009C6108" w:rsidRPr="00EC71D8" w:rsidRDefault="009C6108" w:rsidP="009C6108">
      <w:pPr>
        <w:spacing w:line="276" w:lineRule="auto"/>
        <w:jc w:val="center"/>
        <w:rPr>
          <w:b/>
          <w:bCs/>
          <w:color w:val="365F91" w:themeColor="accent1" w:themeShade="BF"/>
          <w:sz w:val="24"/>
          <w:szCs w:val="24"/>
        </w:rPr>
      </w:pPr>
    </w:p>
    <w:p w14:paraId="3CD90A73" w14:textId="33EE7AC1" w:rsidR="009C6108" w:rsidRPr="00EC71D8" w:rsidRDefault="009C6108" w:rsidP="009C6108">
      <w:pPr>
        <w:spacing w:line="276" w:lineRule="auto"/>
        <w:jc w:val="center"/>
        <w:rPr>
          <w:b/>
          <w:bCs/>
          <w:color w:val="365F91" w:themeColor="accent1" w:themeShade="BF"/>
          <w:sz w:val="24"/>
          <w:szCs w:val="24"/>
        </w:rPr>
      </w:pPr>
      <w:r w:rsidRPr="00EC71D8">
        <w:rPr>
          <w:b/>
          <w:bCs/>
          <w:color w:val="365F91" w:themeColor="accent1" w:themeShade="BF"/>
          <w:sz w:val="24"/>
          <w:szCs w:val="24"/>
        </w:rPr>
        <w:t>CAIET DE SARCINI</w:t>
      </w:r>
    </w:p>
    <w:p w14:paraId="6685D041" w14:textId="77777777" w:rsidR="00B85072" w:rsidRPr="00EC71D8" w:rsidRDefault="00B85072" w:rsidP="00B85072">
      <w:pPr>
        <w:spacing w:line="276" w:lineRule="auto"/>
        <w:rPr>
          <w:b/>
          <w:bCs/>
          <w:color w:val="365F91" w:themeColor="accent1" w:themeShade="BF"/>
          <w:sz w:val="24"/>
          <w:szCs w:val="24"/>
        </w:rPr>
      </w:pPr>
    </w:p>
    <w:p w14:paraId="3168F986" w14:textId="2A0F2BD1" w:rsidR="00BA0995" w:rsidRPr="00EC71D8" w:rsidRDefault="009C6108" w:rsidP="00BA0995">
      <w:pPr>
        <w:spacing w:after="121" w:line="278" w:lineRule="auto"/>
        <w:ind w:left="248" w:hanging="2"/>
        <w:jc w:val="center"/>
        <w:rPr>
          <w:b/>
          <w:bCs/>
          <w:color w:val="0070C0"/>
          <w:sz w:val="24"/>
          <w:szCs w:val="24"/>
        </w:rPr>
      </w:pPr>
      <w:bookmarkStart w:id="1" w:name="_Hlk130935047"/>
      <w:r w:rsidRPr="00EC71D8">
        <w:rPr>
          <w:b/>
          <w:bCs/>
          <w:color w:val="0070C0"/>
          <w:sz w:val="24"/>
          <w:szCs w:val="24"/>
        </w:rPr>
        <w:t xml:space="preserve">pentru delegarea gestiunii activității de </w:t>
      </w:r>
      <w:bookmarkEnd w:id="1"/>
      <w:r w:rsidR="00BA0995" w:rsidRPr="00EC71D8">
        <w:rPr>
          <w:rFonts w:eastAsia="Times New Roman"/>
          <w:b/>
          <w:bCs/>
          <w:color w:val="0070C0"/>
          <w:sz w:val="24"/>
          <w:szCs w:val="24"/>
        </w:rPr>
        <w:t>colectare separată şi transport separat al deşeurilor menajere şi al deşeurilor similare provenind din activităţi comerciale din industrie şi instituţii, inclusiv fracţii colectate separat</w:t>
      </w:r>
      <w:r w:rsidR="00BA0995" w:rsidRPr="00EC71D8">
        <w:rPr>
          <w:rFonts w:eastAsia="Verdana"/>
          <w:b/>
          <w:bCs/>
          <w:color w:val="0070C0"/>
          <w:sz w:val="24"/>
          <w:szCs w:val="24"/>
        </w:rPr>
        <w:t xml:space="preserve">, pentru </w:t>
      </w:r>
      <w:r w:rsidR="00BA0995" w:rsidRPr="00EC71D8">
        <w:rPr>
          <w:b/>
          <w:bCs/>
          <w:color w:val="0070C0"/>
          <w:sz w:val="24"/>
          <w:szCs w:val="24"/>
        </w:rPr>
        <w:t>Comuna</w:t>
      </w:r>
      <w:r w:rsidR="00EC71D8" w:rsidRPr="00EC71D8">
        <w:rPr>
          <w:b/>
          <w:bCs/>
          <w:color w:val="0070C0"/>
          <w:sz w:val="24"/>
          <w:szCs w:val="24"/>
        </w:rPr>
        <w:t xml:space="preserve"> </w:t>
      </w:r>
      <w:r w:rsidR="00EC71D8" w:rsidRPr="00F91474">
        <w:rPr>
          <w:b/>
          <w:bCs/>
          <w:color w:val="0070C0"/>
          <w:sz w:val="24"/>
          <w:szCs w:val="24"/>
        </w:rPr>
        <w:t>Cornetu</w:t>
      </w:r>
      <w:r w:rsidR="00BA0995" w:rsidRPr="00F91474">
        <w:rPr>
          <w:b/>
          <w:bCs/>
          <w:color w:val="0070C0"/>
          <w:sz w:val="24"/>
          <w:szCs w:val="24"/>
        </w:rPr>
        <w:t xml:space="preserve">, </w:t>
      </w:r>
      <w:r w:rsidR="00BA0995" w:rsidRPr="00EC71D8">
        <w:rPr>
          <w:b/>
          <w:bCs/>
          <w:color w:val="0070C0"/>
          <w:sz w:val="24"/>
          <w:szCs w:val="24"/>
        </w:rPr>
        <w:t>Judetul Ilfov</w:t>
      </w:r>
    </w:p>
    <w:p w14:paraId="33822B9A" w14:textId="23395057" w:rsidR="00315F69" w:rsidRPr="00EC71D8" w:rsidRDefault="00315F69" w:rsidP="00BA0995">
      <w:pPr>
        <w:spacing w:line="276" w:lineRule="auto"/>
        <w:jc w:val="center"/>
        <w:rPr>
          <w:b/>
          <w:sz w:val="24"/>
          <w:szCs w:val="24"/>
        </w:rPr>
      </w:pPr>
    </w:p>
    <w:p w14:paraId="23CF76FB" w14:textId="77777777" w:rsidR="00315F69" w:rsidRPr="00EC71D8" w:rsidRDefault="00315F69" w:rsidP="003633D5">
      <w:pPr>
        <w:spacing w:before="120" w:line="276" w:lineRule="auto"/>
        <w:rPr>
          <w:b/>
          <w:sz w:val="24"/>
          <w:szCs w:val="24"/>
        </w:rPr>
      </w:pPr>
    </w:p>
    <w:p w14:paraId="69145253" w14:textId="1490A337" w:rsidR="00315F69" w:rsidRPr="00EC71D8" w:rsidRDefault="00315F69" w:rsidP="003633D5">
      <w:pPr>
        <w:spacing w:before="120" w:line="276" w:lineRule="auto"/>
        <w:rPr>
          <w:b/>
          <w:sz w:val="24"/>
          <w:szCs w:val="24"/>
        </w:rPr>
      </w:pPr>
    </w:p>
    <w:p w14:paraId="0BD22B15" w14:textId="18CB7DA7" w:rsidR="00AD3F1D" w:rsidRPr="00EC71D8" w:rsidRDefault="00AD3F1D" w:rsidP="003633D5">
      <w:pPr>
        <w:spacing w:before="120" w:line="276" w:lineRule="auto"/>
        <w:rPr>
          <w:b/>
          <w:sz w:val="24"/>
          <w:szCs w:val="24"/>
        </w:rPr>
      </w:pPr>
    </w:p>
    <w:p w14:paraId="51A02BE9" w14:textId="08C164FC" w:rsidR="00AD3F1D" w:rsidRPr="00EC71D8" w:rsidRDefault="00AD3F1D" w:rsidP="003633D5">
      <w:pPr>
        <w:spacing w:before="120" w:line="276" w:lineRule="auto"/>
        <w:rPr>
          <w:b/>
          <w:sz w:val="24"/>
          <w:szCs w:val="24"/>
        </w:rPr>
      </w:pPr>
    </w:p>
    <w:p w14:paraId="3440DE62" w14:textId="77777777" w:rsidR="003A4DAF" w:rsidRPr="00EC71D8" w:rsidRDefault="003A4DAF" w:rsidP="003633D5">
      <w:pPr>
        <w:spacing w:before="120" w:line="276" w:lineRule="auto"/>
        <w:rPr>
          <w:b/>
          <w:sz w:val="24"/>
          <w:szCs w:val="24"/>
        </w:rPr>
      </w:pPr>
    </w:p>
    <w:p w14:paraId="16EFB7BC" w14:textId="77777777" w:rsidR="003A4DAF" w:rsidRPr="00EC71D8" w:rsidRDefault="003A4DAF" w:rsidP="003633D5">
      <w:pPr>
        <w:spacing w:before="120" w:line="276" w:lineRule="auto"/>
        <w:rPr>
          <w:b/>
          <w:sz w:val="24"/>
          <w:szCs w:val="24"/>
        </w:rPr>
      </w:pPr>
    </w:p>
    <w:p w14:paraId="1143BA86" w14:textId="77777777" w:rsidR="003A4DAF" w:rsidRPr="00EC71D8" w:rsidRDefault="003A4DAF" w:rsidP="003633D5">
      <w:pPr>
        <w:spacing w:before="120" w:line="276" w:lineRule="auto"/>
        <w:rPr>
          <w:b/>
          <w:sz w:val="24"/>
          <w:szCs w:val="24"/>
        </w:rPr>
      </w:pPr>
    </w:p>
    <w:p w14:paraId="2AEAC285" w14:textId="77777777" w:rsidR="003A4DAF" w:rsidRPr="00EC71D8" w:rsidRDefault="003A4DAF" w:rsidP="003633D5">
      <w:pPr>
        <w:spacing w:before="120" w:line="276" w:lineRule="auto"/>
        <w:rPr>
          <w:b/>
          <w:sz w:val="24"/>
          <w:szCs w:val="24"/>
        </w:rPr>
      </w:pPr>
    </w:p>
    <w:p w14:paraId="7E4BDB21" w14:textId="77777777" w:rsidR="00AD3F1D" w:rsidRPr="00EC71D8" w:rsidRDefault="00AD3F1D" w:rsidP="003633D5">
      <w:pPr>
        <w:spacing w:before="120" w:line="276" w:lineRule="auto"/>
        <w:rPr>
          <w:b/>
          <w:sz w:val="24"/>
          <w:szCs w:val="24"/>
        </w:rPr>
      </w:pPr>
    </w:p>
    <w:p w14:paraId="5D44D950" w14:textId="77777777" w:rsidR="00315F69" w:rsidRPr="00EC71D8" w:rsidRDefault="00315F69" w:rsidP="003633D5">
      <w:pPr>
        <w:spacing w:before="120" w:line="276" w:lineRule="auto"/>
        <w:rPr>
          <w:b/>
          <w:sz w:val="24"/>
          <w:szCs w:val="24"/>
        </w:rPr>
      </w:pPr>
    </w:p>
    <w:p w14:paraId="3551AAEE" w14:textId="77777777" w:rsidR="00315F69" w:rsidRPr="00EC71D8" w:rsidRDefault="00315F69" w:rsidP="003633D5">
      <w:pPr>
        <w:spacing w:before="120" w:line="276" w:lineRule="auto"/>
        <w:rPr>
          <w:b/>
          <w:sz w:val="24"/>
          <w:szCs w:val="24"/>
        </w:rPr>
      </w:pPr>
    </w:p>
    <w:p w14:paraId="19173046" w14:textId="3F227B0C" w:rsidR="00315F69" w:rsidRPr="00EC71D8" w:rsidRDefault="00315F69" w:rsidP="003633D5">
      <w:pPr>
        <w:spacing w:before="120" w:line="276" w:lineRule="auto"/>
        <w:rPr>
          <w:b/>
          <w:sz w:val="24"/>
          <w:szCs w:val="24"/>
        </w:rPr>
      </w:pPr>
    </w:p>
    <w:p w14:paraId="28D75127" w14:textId="67511E2E" w:rsidR="00AD3F1D" w:rsidRPr="00EC71D8" w:rsidRDefault="00AD3F1D" w:rsidP="003633D5">
      <w:pPr>
        <w:spacing w:before="120" w:line="276" w:lineRule="auto"/>
        <w:rPr>
          <w:b/>
          <w:sz w:val="24"/>
          <w:szCs w:val="24"/>
        </w:rPr>
      </w:pPr>
    </w:p>
    <w:p w14:paraId="2DFFC2D3" w14:textId="47E1D2A6" w:rsidR="00AD3F1D" w:rsidRPr="00EC71D8" w:rsidRDefault="00AD3F1D" w:rsidP="003633D5">
      <w:pPr>
        <w:spacing w:before="120" w:line="276" w:lineRule="auto"/>
        <w:rPr>
          <w:b/>
          <w:sz w:val="24"/>
          <w:szCs w:val="24"/>
        </w:rPr>
      </w:pPr>
    </w:p>
    <w:p w14:paraId="3D5AF469" w14:textId="655F2C45" w:rsidR="00AD3F1D" w:rsidRPr="00EC71D8" w:rsidRDefault="00AD3F1D" w:rsidP="003633D5">
      <w:pPr>
        <w:spacing w:before="120" w:line="276" w:lineRule="auto"/>
        <w:rPr>
          <w:b/>
          <w:sz w:val="24"/>
          <w:szCs w:val="24"/>
        </w:rPr>
      </w:pPr>
    </w:p>
    <w:p w14:paraId="0796FC7B" w14:textId="77777777" w:rsidR="00315F69" w:rsidRPr="00EC71D8" w:rsidRDefault="00315F69" w:rsidP="003633D5">
      <w:pPr>
        <w:spacing w:before="120" w:line="276" w:lineRule="auto"/>
        <w:rPr>
          <w:b/>
          <w:sz w:val="24"/>
          <w:szCs w:val="24"/>
        </w:rPr>
        <w:sectPr w:rsidR="00315F69" w:rsidRPr="00EC71D8" w:rsidSect="001A12F0">
          <w:pgSz w:w="11909" w:h="16834" w:code="9"/>
          <w:pgMar w:top="1440" w:right="1440" w:bottom="1440" w:left="1440" w:header="709" w:footer="709" w:gutter="0"/>
          <w:cols w:space="708"/>
          <w:docGrid w:linePitch="360"/>
        </w:sectPr>
      </w:pPr>
    </w:p>
    <w:p w14:paraId="3F952F02" w14:textId="02B8A8FB" w:rsidR="006C1C57" w:rsidRPr="00EC71D8" w:rsidRDefault="00315F69" w:rsidP="001F1454">
      <w:pPr>
        <w:pStyle w:val="Heading1"/>
      </w:pPr>
      <w:bookmarkStart w:id="2" w:name="_Toc131334982"/>
      <w:bookmarkStart w:id="3" w:name="_Toc131335036"/>
      <w:bookmarkStart w:id="4" w:name="_Toc131703663"/>
      <w:bookmarkStart w:id="5" w:name="_Toc145923404"/>
      <w:bookmarkStart w:id="6" w:name="_Toc440969586"/>
      <w:r w:rsidRPr="00EC71D8">
        <w:lastRenderedPageBreak/>
        <w:t xml:space="preserve">SECȚIUNEA </w:t>
      </w:r>
      <w:r w:rsidR="006E0532" w:rsidRPr="00EC71D8">
        <w:t>1</w:t>
      </w:r>
      <w:r w:rsidR="003E37C5" w:rsidRPr="00EC71D8">
        <w:t xml:space="preserve">. </w:t>
      </w:r>
      <w:r w:rsidRPr="00EC71D8">
        <w:t>DATE GENERALE</w:t>
      </w:r>
      <w:bookmarkEnd w:id="2"/>
      <w:bookmarkEnd w:id="3"/>
      <w:bookmarkEnd w:id="4"/>
      <w:bookmarkEnd w:id="5"/>
    </w:p>
    <w:p w14:paraId="6B2B38EC" w14:textId="2662291A" w:rsidR="00315F69" w:rsidRPr="00EC71D8" w:rsidRDefault="00315F69" w:rsidP="00B20070">
      <w:pPr>
        <w:pStyle w:val="Heading2"/>
      </w:pPr>
      <w:bookmarkStart w:id="7" w:name="_Toc131334983"/>
      <w:bookmarkStart w:id="8" w:name="_Toc131335037"/>
      <w:bookmarkStart w:id="9" w:name="_Toc145923405"/>
      <w:r w:rsidRPr="00EC71D8">
        <w:t>Capitolul 1</w:t>
      </w:r>
      <w:r w:rsidR="003E37C5" w:rsidRPr="00EC71D8">
        <w:t xml:space="preserve">. </w:t>
      </w:r>
      <w:bookmarkEnd w:id="7"/>
      <w:bookmarkEnd w:id="8"/>
      <w:r w:rsidR="006C1C57" w:rsidRPr="00EC71D8">
        <w:t xml:space="preserve">Date privind </w:t>
      </w:r>
      <w:r w:rsidR="008C545C" w:rsidRPr="00EC71D8">
        <w:t>autoritatea contractantă</w:t>
      </w:r>
      <w:bookmarkEnd w:id="9"/>
    </w:p>
    <w:p w14:paraId="5C048436" w14:textId="61271B4B" w:rsidR="006C1C57" w:rsidRPr="00EC71D8" w:rsidRDefault="006C1C57" w:rsidP="003633D5">
      <w:pPr>
        <w:keepNext w:val="0"/>
        <w:keepLines w:val="0"/>
        <w:widowControl w:val="0"/>
        <w:tabs>
          <w:tab w:val="num" w:pos="3242"/>
        </w:tabs>
        <w:spacing w:before="120" w:line="276" w:lineRule="auto"/>
        <w:rPr>
          <w:b/>
          <w:bCs/>
          <w:sz w:val="24"/>
          <w:szCs w:val="24"/>
        </w:rPr>
      </w:pPr>
      <w:r w:rsidRPr="00EC71D8">
        <w:rPr>
          <w:b/>
          <w:bCs/>
          <w:sz w:val="24"/>
          <w:szCs w:val="24"/>
        </w:rPr>
        <w:t xml:space="preserve">Autoritatea Contractantă: </w:t>
      </w:r>
      <w:r w:rsidR="00753520" w:rsidRPr="00EC71D8">
        <w:rPr>
          <w:b/>
          <w:bCs/>
          <w:sz w:val="24"/>
          <w:szCs w:val="24"/>
        </w:rPr>
        <w:t xml:space="preserve">Comuna </w:t>
      </w:r>
      <w:r w:rsidR="00EC71D8" w:rsidRPr="00F91474">
        <w:rPr>
          <w:b/>
          <w:bCs/>
          <w:color w:val="000000" w:themeColor="text1"/>
          <w:sz w:val="24"/>
          <w:szCs w:val="24"/>
        </w:rPr>
        <w:t>Cornetu</w:t>
      </w:r>
      <w:r w:rsidR="00753520" w:rsidRPr="00F91474">
        <w:rPr>
          <w:b/>
          <w:bCs/>
          <w:color w:val="000000" w:themeColor="text1"/>
          <w:sz w:val="24"/>
          <w:szCs w:val="24"/>
        </w:rPr>
        <w:t>,</w:t>
      </w:r>
      <w:r w:rsidR="00753520" w:rsidRPr="00EC71D8">
        <w:rPr>
          <w:b/>
          <w:bCs/>
          <w:sz w:val="24"/>
          <w:szCs w:val="24"/>
        </w:rPr>
        <w:t xml:space="preserve"> Judetul Ilfov</w:t>
      </w:r>
    </w:p>
    <w:p w14:paraId="3450F9B0" w14:textId="3F90A6A0" w:rsidR="006C1C57" w:rsidRPr="00F91474" w:rsidRDefault="006C1C57" w:rsidP="00B702D7">
      <w:pPr>
        <w:rPr>
          <w:sz w:val="24"/>
          <w:szCs w:val="24"/>
        </w:rPr>
      </w:pPr>
      <w:r w:rsidRPr="00F91474">
        <w:rPr>
          <w:b/>
          <w:bCs/>
          <w:sz w:val="24"/>
          <w:szCs w:val="24"/>
        </w:rPr>
        <w:t xml:space="preserve">Adresa: </w:t>
      </w:r>
      <w:r w:rsidR="00706350" w:rsidRPr="00F91474">
        <w:rPr>
          <w:b/>
          <w:bCs/>
          <w:sz w:val="24"/>
          <w:szCs w:val="24"/>
        </w:rPr>
        <w:t>Șos. Alexandriei nr. 140, loc. Cornetu, jud. Ilfov</w:t>
      </w:r>
    </w:p>
    <w:p w14:paraId="05E0D651" w14:textId="1877EF14" w:rsidR="00B702D7" w:rsidRPr="00F91474" w:rsidRDefault="00F91474" w:rsidP="00B702D7">
      <w:pPr>
        <w:keepNext w:val="0"/>
        <w:keepLines w:val="0"/>
        <w:widowControl w:val="0"/>
        <w:tabs>
          <w:tab w:val="num" w:pos="3242"/>
        </w:tabs>
        <w:spacing w:before="120" w:line="276" w:lineRule="auto"/>
        <w:jc w:val="left"/>
        <w:rPr>
          <w:b/>
          <w:bCs/>
          <w:sz w:val="24"/>
          <w:szCs w:val="24"/>
        </w:rPr>
      </w:pPr>
      <w:r>
        <w:rPr>
          <w:b/>
          <w:bCs/>
          <w:sz w:val="24"/>
          <w:szCs w:val="24"/>
        </w:rPr>
        <w:t>Persoana de contact: Marinescu Victorita</w:t>
      </w:r>
    </w:p>
    <w:p w14:paraId="2187A843" w14:textId="0DBA1524" w:rsidR="006C1C57" w:rsidRPr="00EC71D8" w:rsidRDefault="00B702D7" w:rsidP="00B702D7">
      <w:pPr>
        <w:keepNext w:val="0"/>
        <w:keepLines w:val="0"/>
        <w:widowControl w:val="0"/>
        <w:tabs>
          <w:tab w:val="num" w:pos="3242"/>
        </w:tabs>
        <w:spacing w:before="120" w:line="276" w:lineRule="auto"/>
        <w:jc w:val="left"/>
        <w:rPr>
          <w:b/>
          <w:bCs/>
          <w:sz w:val="24"/>
          <w:szCs w:val="24"/>
        </w:rPr>
      </w:pPr>
      <w:r w:rsidRPr="00F91474">
        <w:rPr>
          <w:b/>
          <w:bCs/>
          <w:sz w:val="24"/>
          <w:szCs w:val="24"/>
        </w:rPr>
        <w:t>E-</w:t>
      </w:r>
      <w:r w:rsidR="006C1C57" w:rsidRPr="00F91474">
        <w:rPr>
          <w:b/>
          <w:bCs/>
          <w:sz w:val="24"/>
          <w:szCs w:val="24"/>
        </w:rPr>
        <w:t xml:space="preserve">mail: </w:t>
      </w:r>
      <w:r w:rsidR="00F91474">
        <w:rPr>
          <w:b/>
          <w:bCs/>
          <w:sz w:val="24"/>
          <w:szCs w:val="24"/>
        </w:rPr>
        <w:t>primaria@primariacornetu.ro</w:t>
      </w:r>
      <w:r w:rsidR="0054099F" w:rsidRPr="00EC71D8">
        <w:rPr>
          <w:b/>
          <w:bCs/>
          <w:sz w:val="24"/>
          <w:szCs w:val="24"/>
        </w:rPr>
        <w:tab/>
      </w:r>
    </w:p>
    <w:p w14:paraId="79FDE3AB" w14:textId="77777777" w:rsidR="00F344FD" w:rsidRPr="00EC71D8" w:rsidRDefault="00F344FD" w:rsidP="00B702D7">
      <w:pPr>
        <w:keepNext w:val="0"/>
        <w:keepLines w:val="0"/>
        <w:widowControl w:val="0"/>
        <w:tabs>
          <w:tab w:val="num" w:pos="3242"/>
        </w:tabs>
        <w:spacing w:before="120" w:line="276" w:lineRule="auto"/>
        <w:jc w:val="left"/>
        <w:rPr>
          <w:b/>
          <w:bCs/>
          <w:sz w:val="24"/>
          <w:szCs w:val="24"/>
        </w:rPr>
      </w:pPr>
    </w:p>
    <w:p w14:paraId="464D610E" w14:textId="6E5B7C3A" w:rsidR="00686EE0" w:rsidRPr="00EC71D8" w:rsidRDefault="00686EE0" w:rsidP="00781625">
      <w:pPr>
        <w:keepNext w:val="0"/>
        <w:keepLines w:val="0"/>
        <w:autoSpaceDE w:val="0"/>
        <w:autoSpaceDN w:val="0"/>
        <w:adjustRightInd w:val="0"/>
        <w:spacing w:before="240" w:line="276" w:lineRule="auto"/>
        <w:rPr>
          <w:sz w:val="24"/>
          <w:szCs w:val="24"/>
        </w:rPr>
      </w:pPr>
      <w:r w:rsidRPr="00EC71D8">
        <w:rPr>
          <w:sz w:val="24"/>
          <w:szCs w:val="24"/>
        </w:rPr>
        <w:t>Caietul de sarcini a fost elaborat cu respectarea</w:t>
      </w:r>
      <w:r w:rsidR="00E306A4" w:rsidRPr="00EC71D8">
        <w:rPr>
          <w:sz w:val="24"/>
          <w:szCs w:val="24"/>
        </w:rPr>
        <w:t>, în principal, a</w:t>
      </w:r>
      <w:r w:rsidRPr="00EC71D8">
        <w:rPr>
          <w:sz w:val="24"/>
          <w:szCs w:val="24"/>
        </w:rPr>
        <w:t xml:space="preserve"> următoarelor prevederi legale</w:t>
      </w:r>
      <w:r w:rsidR="00BC15BB" w:rsidRPr="00EC71D8">
        <w:rPr>
          <w:sz w:val="24"/>
          <w:szCs w:val="24"/>
        </w:rPr>
        <w:t>:</w:t>
      </w:r>
    </w:p>
    <w:p w14:paraId="381A034A" w14:textId="033A6CC0" w:rsidR="00BC15BB" w:rsidRPr="00EC71D8" w:rsidRDefault="00BC15BB" w:rsidP="00E52B2D">
      <w:pPr>
        <w:keepNext w:val="0"/>
        <w:keepLines w:val="0"/>
        <w:numPr>
          <w:ilvl w:val="0"/>
          <w:numId w:val="11"/>
        </w:numPr>
        <w:autoSpaceDE w:val="0"/>
        <w:autoSpaceDN w:val="0"/>
        <w:adjustRightInd w:val="0"/>
        <w:spacing w:before="60" w:after="60" w:line="276" w:lineRule="auto"/>
        <w:ind w:left="709" w:hanging="437"/>
        <w:rPr>
          <w:i/>
          <w:iCs/>
          <w:sz w:val="24"/>
          <w:szCs w:val="24"/>
        </w:rPr>
      </w:pPr>
      <w:r w:rsidRPr="00EC71D8">
        <w:rPr>
          <w:i/>
          <w:iCs/>
          <w:sz w:val="24"/>
          <w:szCs w:val="24"/>
        </w:rPr>
        <w:t>Legea nr. 101/2006 a serviciului de salubrizare a localităţilor, republicată, cu modificările şi completările ulterioare;</w:t>
      </w:r>
    </w:p>
    <w:p w14:paraId="6D026EBD" w14:textId="16F7B651" w:rsidR="00BC15BB" w:rsidRPr="00EC71D8" w:rsidRDefault="00BC15BB" w:rsidP="00E52B2D">
      <w:pPr>
        <w:keepNext w:val="0"/>
        <w:keepLines w:val="0"/>
        <w:numPr>
          <w:ilvl w:val="0"/>
          <w:numId w:val="11"/>
        </w:numPr>
        <w:autoSpaceDE w:val="0"/>
        <w:autoSpaceDN w:val="0"/>
        <w:adjustRightInd w:val="0"/>
        <w:spacing w:before="60" w:after="60" w:line="276" w:lineRule="auto"/>
        <w:ind w:left="709" w:hanging="437"/>
        <w:rPr>
          <w:i/>
          <w:iCs/>
          <w:sz w:val="24"/>
          <w:szCs w:val="24"/>
        </w:rPr>
      </w:pPr>
      <w:r w:rsidRPr="00EC71D8">
        <w:rPr>
          <w:i/>
          <w:iCs/>
          <w:sz w:val="24"/>
          <w:szCs w:val="24"/>
        </w:rPr>
        <w:t>Legea nr. 51/2006 a serviciilor comunitare de utilităţi publice, republicată, cu modificările şi completările ulterioare;</w:t>
      </w:r>
    </w:p>
    <w:p w14:paraId="065FAAC1" w14:textId="077CF4A2" w:rsidR="00686EE0" w:rsidRPr="00EC71D8" w:rsidRDefault="00686EE0" w:rsidP="00E52B2D">
      <w:pPr>
        <w:keepNext w:val="0"/>
        <w:keepLines w:val="0"/>
        <w:numPr>
          <w:ilvl w:val="0"/>
          <w:numId w:val="11"/>
        </w:numPr>
        <w:autoSpaceDE w:val="0"/>
        <w:autoSpaceDN w:val="0"/>
        <w:adjustRightInd w:val="0"/>
        <w:spacing w:before="60" w:after="60" w:line="276" w:lineRule="auto"/>
        <w:ind w:left="709" w:hanging="437"/>
        <w:rPr>
          <w:i/>
          <w:iCs/>
          <w:sz w:val="24"/>
          <w:szCs w:val="24"/>
        </w:rPr>
      </w:pPr>
      <w:r w:rsidRPr="00EC71D8">
        <w:rPr>
          <w:i/>
          <w:iCs/>
          <w:sz w:val="24"/>
          <w:szCs w:val="24"/>
        </w:rPr>
        <w:t>Ordonanța de Urgență nr. 92/2021 privind regimul deșeurilor, cu modificările şi completările ulterioare</w:t>
      </w:r>
      <w:r w:rsidR="0011695D" w:rsidRPr="00EC71D8">
        <w:rPr>
          <w:i/>
          <w:iCs/>
          <w:sz w:val="24"/>
          <w:szCs w:val="24"/>
        </w:rPr>
        <w:t>, aprobată prin Legea nr. 17/2023</w:t>
      </w:r>
      <w:r w:rsidRPr="00EC71D8">
        <w:rPr>
          <w:i/>
          <w:iCs/>
          <w:sz w:val="24"/>
          <w:szCs w:val="24"/>
        </w:rPr>
        <w:t>;</w:t>
      </w:r>
    </w:p>
    <w:p w14:paraId="573D99ED" w14:textId="77777777" w:rsidR="00686EE0" w:rsidRPr="00EC71D8" w:rsidRDefault="00686EE0" w:rsidP="00E52B2D">
      <w:pPr>
        <w:keepNext w:val="0"/>
        <w:keepLines w:val="0"/>
        <w:numPr>
          <w:ilvl w:val="0"/>
          <w:numId w:val="11"/>
        </w:numPr>
        <w:autoSpaceDE w:val="0"/>
        <w:autoSpaceDN w:val="0"/>
        <w:adjustRightInd w:val="0"/>
        <w:spacing w:before="60" w:after="60" w:line="276" w:lineRule="auto"/>
        <w:ind w:left="709" w:hanging="437"/>
        <w:rPr>
          <w:i/>
          <w:iCs/>
          <w:sz w:val="24"/>
          <w:szCs w:val="24"/>
        </w:rPr>
      </w:pPr>
      <w:r w:rsidRPr="00EC71D8">
        <w:rPr>
          <w:i/>
          <w:iCs/>
          <w:sz w:val="24"/>
          <w:szCs w:val="24"/>
        </w:rPr>
        <w:t>Ordonanţa de urgență nr. 195/2005 privind protecția mediului, cu modificările şi completările ulterioare;</w:t>
      </w:r>
    </w:p>
    <w:p w14:paraId="71470105" w14:textId="77777777" w:rsidR="00686EE0" w:rsidRPr="00EC71D8" w:rsidRDefault="00686EE0" w:rsidP="00E52B2D">
      <w:pPr>
        <w:keepNext w:val="0"/>
        <w:keepLines w:val="0"/>
        <w:numPr>
          <w:ilvl w:val="0"/>
          <w:numId w:val="11"/>
        </w:numPr>
        <w:autoSpaceDE w:val="0"/>
        <w:autoSpaceDN w:val="0"/>
        <w:adjustRightInd w:val="0"/>
        <w:spacing w:before="60" w:after="60" w:line="276" w:lineRule="auto"/>
        <w:ind w:left="709" w:hanging="437"/>
        <w:rPr>
          <w:i/>
          <w:iCs/>
          <w:sz w:val="24"/>
          <w:szCs w:val="24"/>
        </w:rPr>
      </w:pPr>
      <w:r w:rsidRPr="00EC71D8">
        <w:rPr>
          <w:i/>
          <w:iCs/>
          <w:sz w:val="24"/>
          <w:szCs w:val="24"/>
        </w:rPr>
        <w:t>Ordonanţa de urgență nr.196/2005 privind fondul de mediu, cu modificările şi completările ulterioare;</w:t>
      </w:r>
    </w:p>
    <w:p w14:paraId="623C2026" w14:textId="77777777" w:rsidR="00686EE0" w:rsidRPr="00EC71D8" w:rsidRDefault="00686EE0" w:rsidP="00E52B2D">
      <w:pPr>
        <w:keepNext w:val="0"/>
        <w:keepLines w:val="0"/>
        <w:numPr>
          <w:ilvl w:val="0"/>
          <w:numId w:val="11"/>
        </w:numPr>
        <w:autoSpaceDE w:val="0"/>
        <w:autoSpaceDN w:val="0"/>
        <w:adjustRightInd w:val="0"/>
        <w:spacing w:before="60" w:after="60" w:line="276" w:lineRule="auto"/>
        <w:ind w:left="709" w:hanging="437"/>
        <w:rPr>
          <w:i/>
          <w:iCs/>
          <w:sz w:val="24"/>
          <w:szCs w:val="24"/>
        </w:rPr>
      </w:pPr>
      <w:r w:rsidRPr="00EC71D8">
        <w:rPr>
          <w:i/>
          <w:iCs/>
          <w:sz w:val="24"/>
          <w:szCs w:val="24"/>
        </w:rPr>
        <w:t>Ordinul  nr. 89/1996 privind aprobarea Normelor specifice de securitate a muncii pentru gospodărie comunală şi salubritate publică;</w:t>
      </w:r>
    </w:p>
    <w:p w14:paraId="37AA31CA" w14:textId="50BEB815" w:rsidR="00686EE0" w:rsidRPr="00EC71D8" w:rsidRDefault="00686EE0" w:rsidP="00E52B2D">
      <w:pPr>
        <w:keepNext w:val="0"/>
        <w:keepLines w:val="0"/>
        <w:numPr>
          <w:ilvl w:val="0"/>
          <w:numId w:val="11"/>
        </w:numPr>
        <w:autoSpaceDE w:val="0"/>
        <w:autoSpaceDN w:val="0"/>
        <w:adjustRightInd w:val="0"/>
        <w:spacing w:before="60" w:after="60" w:line="276" w:lineRule="auto"/>
        <w:ind w:left="709" w:hanging="437"/>
        <w:rPr>
          <w:i/>
          <w:iCs/>
          <w:sz w:val="24"/>
          <w:szCs w:val="24"/>
        </w:rPr>
      </w:pPr>
      <w:bookmarkStart w:id="10" w:name="_Hlk131426328"/>
      <w:r w:rsidRPr="00EC71D8">
        <w:rPr>
          <w:i/>
          <w:iCs/>
          <w:sz w:val="24"/>
          <w:szCs w:val="24"/>
        </w:rPr>
        <w:t xml:space="preserve">Ordinul </w:t>
      </w:r>
      <w:r w:rsidR="008921C7" w:rsidRPr="00EC71D8">
        <w:rPr>
          <w:i/>
          <w:iCs/>
          <w:sz w:val="24"/>
          <w:szCs w:val="24"/>
        </w:rPr>
        <w:t>nr</w:t>
      </w:r>
      <w:r w:rsidRPr="00EC71D8">
        <w:rPr>
          <w:i/>
          <w:iCs/>
          <w:sz w:val="24"/>
          <w:szCs w:val="24"/>
        </w:rPr>
        <w:t>. 640/2022 al ANRSC privind Normele metodologice de stabilire, ajustare sau modificare a tarifelor pentru activităţile de salubrizare, precum şi de calculare a tarifelor/taxelor distincte pentru gestionarea deşeurilor şi a taxelor de salubrizare</w:t>
      </w:r>
      <w:bookmarkEnd w:id="10"/>
      <w:r w:rsidR="005C6B58" w:rsidRPr="00EC71D8">
        <w:rPr>
          <w:i/>
          <w:iCs/>
          <w:sz w:val="24"/>
          <w:szCs w:val="24"/>
        </w:rPr>
        <w:t xml:space="preserve">, </w:t>
      </w:r>
      <w:bookmarkStart w:id="11" w:name="_Hlk131426583"/>
      <w:r w:rsidR="005C6B58" w:rsidRPr="00EC71D8">
        <w:rPr>
          <w:i/>
          <w:iCs/>
          <w:sz w:val="24"/>
          <w:szCs w:val="24"/>
        </w:rPr>
        <w:t>cu modificările și completările ulterioare</w:t>
      </w:r>
      <w:r w:rsidRPr="00EC71D8">
        <w:rPr>
          <w:i/>
          <w:iCs/>
          <w:sz w:val="24"/>
          <w:szCs w:val="24"/>
        </w:rPr>
        <w:t>;</w:t>
      </w:r>
    </w:p>
    <w:bookmarkEnd w:id="11"/>
    <w:p w14:paraId="1744E003" w14:textId="77777777" w:rsidR="00686EE0" w:rsidRPr="00EC71D8" w:rsidRDefault="00686EE0" w:rsidP="00E52B2D">
      <w:pPr>
        <w:keepNext w:val="0"/>
        <w:keepLines w:val="0"/>
        <w:numPr>
          <w:ilvl w:val="0"/>
          <w:numId w:val="11"/>
        </w:numPr>
        <w:autoSpaceDE w:val="0"/>
        <w:autoSpaceDN w:val="0"/>
        <w:adjustRightInd w:val="0"/>
        <w:spacing w:before="60" w:after="60" w:line="276" w:lineRule="auto"/>
        <w:ind w:left="709" w:hanging="437"/>
        <w:rPr>
          <w:i/>
          <w:iCs/>
          <w:sz w:val="24"/>
          <w:szCs w:val="24"/>
        </w:rPr>
      </w:pPr>
      <w:r w:rsidRPr="00EC71D8">
        <w:rPr>
          <w:i/>
          <w:iCs/>
          <w:sz w:val="24"/>
          <w:szCs w:val="24"/>
        </w:rPr>
        <w:t xml:space="preserve">Ordinul </w:t>
      </w:r>
      <w:bookmarkStart w:id="12" w:name="_Hlk142339483"/>
      <w:r w:rsidRPr="00EC71D8">
        <w:rPr>
          <w:i/>
          <w:iCs/>
          <w:sz w:val="24"/>
          <w:szCs w:val="24"/>
        </w:rPr>
        <w:t>Președintelui</w:t>
      </w:r>
      <w:bookmarkEnd w:id="12"/>
      <w:r w:rsidRPr="00EC71D8">
        <w:rPr>
          <w:i/>
          <w:iCs/>
          <w:sz w:val="24"/>
          <w:szCs w:val="24"/>
        </w:rPr>
        <w:t xml:space="preserve"> A.N.R.S.C. nr. 111/2007 privind aprobarea Caietului de sarcini cadru al serviciului de salubrizare a localităţilor;</w:t>
      </w:r>
    </w:p>
    <w:p w14:paraId="7D1B0C80" w14:textId="12307BE4" w:rsidR="00686EE0" w:rsidRPr="00EC71D8" w:rsidRDefault="00581A22" w:rsidP="00E52B2D">
      <w:pPr>
        <w:keepNext w:val="0"/>
        <w:keepLines w:val="0"/>
        <w:numPr>
          <w:ilvl w:val="0"/>
          <w:numId w:val="11"/>
        </w:numPr>
        <w:autoSpaceDE w:val="0"/>
        <w:autoSpaceDN w:val="0"/>
        <w:adjustRightInd w:val="0"/>
        <w:spacing w:before="60" w:after="60" w:line="276" w:lineRule="auto"/>
        <w:ind w:left="709" w:hanging="437"/>
        <w:rPr>
          <w:i/>
          <w:iCs/>
          <w:sz w:val="24"/>
          <w:szCs w:val="24"/>
        </w:rPr>
      </w:pPr>
      <w:r w:rsidRPr="00EC71D8">
        <w:rPr>
          <w:i/>
          <w:iCs/>
          <w:sz w:val="24"/>
          <w:szCs w:val="24"/>
        </w:rPr>
        <w:t>Ordinul Președintelui ANRSC nr.100/2023 privind acordarea licenţelor în domeniul serviciilor de utilităţi publice aflate în sfera de reglementare a Autorităţii Naţionale de Reglementare pentru Serviciile Comunitare de Utilităţi Publice</w:t>
      </w:r>
      <w:r w:rsidR="00686EE0" w:rsidRPr="00EC71D8">
        <w:rPr>
          <w:i/>
          <w:iCs/>
          <w:sz w:val="24"/>
          <w:szCs w:val="24"/>
        </w:rPr>
        <w:t>;</w:t>
      </w:r>
    </w:p>
    <w:p w14:paraId="5E1A4C2F" w14:textId="3D7F9210" w:rsidR="00581A22" w:rsidRPr="00EC71D8" w:rsidRDefault="00581A22" w:rsidP="00E52B2D">
      <w:pPr>
        <w:keepNext w:val="0"/>
        <w:keepLines w:val="0"/>
        <w:numPr>
          <w:ilvl w:val="0"/>
          <w:numId w:val="11"/>
        </w:numPr>
        <w:autoSpaceDE w:val="0"/>
        <w:autoSpaceDN w:val="0"/>
        <w:adjustRightInd w:val="0"/>
        <w:spacing w:before="60" w:after="60" w:line="276" w:lineRule="auto"/>
        <w:rPr>
          <w:i/>
          <w:iCs/>
          <w:sz w:val="24"/>
          <w:szCs w:val="24"/>
        </w:rPr>
      </w:pPr>
      <w:r w:rsidRPr="00EC71D8">
        <w:rPr>
          <w:i/>
          <w:iCs/>
          <w:sz w:val="24"/>
          <w:szCs w:val="24"/>
        </w:rPr>
        <w:t>Ordinul Ministrului Sănătății nr. 119/04.02.2014 pentru aprobarea Normelor de igienă şi sănătate publică privind mediul de viaţă al populaţiei, cu modificările și completările ulterioare;</w:t>
      </w:r>
    </w:p>
    <w:p w14:paraId="04382207" w14:textId="5D37D810" w:rsidR="00581A22" w:rsidRPr="00EC71D8" w:rsidRDefault="00581A22" w:rsidP="00E52B2D">
      <w:pPr>
        <w:keepNext w:val="0"/>
        <w:keepLines w:val="0"/>
        <w:numPr>
          <w:ilvl w:val="0"/>
          <w:numId w:val="11"/>
        </w:numPr>
        <w:autoSpaceDE w:val="0"/>
        <w:autoSpaceDN w:val="0"/>
        <w:adjustRightInd w:val="0"/>
        <w:spacing w:before="60" w:after="60" w:line="276" w:lineRule="auto"/>
        <w:rPr>
          <w:i/>
          <w:iCs/>
          <w:sz w:val="24"/>
          <w:szCs w:val="24"/>
        </w:rPr>
      </w:pPr>
      <w:r w:rsidRPr="00EC71D8">
        <w:rPr>
          <w:i/>
          <w:iCs/>
          <w:sz w:val="24"/>
          <w:szCs w:val="24"/>
        </w:rPr>
        <w:t xml:space="preserve"> Ordinul Președintelui A.N.R.S.C. nr. 82/2015 privind aprobarea Regulamentului-cadru al serviciului de salubrizare a localităților, cu modificările și completările ulterioare;</w:t>
      </w:r>
    </w:p>
    <w:p w14:paraId="4268CEBB" w14:textId="2075822C" w:rsidR="00581A22" w:rsidRPr="00EC71D8" w:rsidRDefault="00581A22" w:rsidP="00E52B2D">
      <w:pPr>
        <w:keepNext w:val="0"/>
        <w:keepLines w:val="0"/>
        <w:numPr>
          <w:ilvl w:val="0"/>
          <w:numId w:val="11"/>
        </w:numPr>
        <w:autoSpaceDE w:val="0"/>
        <w:autoSpaceDN w:val="0"/>
        <w:adjustRightInd w:val="0"/>
        <w:spacing w:before="60" w:after="60" w:line="276" w:lineRule="auto"/>
        <w:rPr>
          <w:i/>
          <w:iCs/>
          <w:sz w:val="24"/>
          <w:szCs w:val="24"/>
        </w:rPr>
      </w:pPr>
      <w:r w:rsidRPr="00EC71D8">
        <w:rPr>
          <w:i/>
          <w:iCs/>
          <w:sz w:val="24"/>
          <w:szCs w:val="24"/>
        </w:rPr>
        <w:t>O.G. nr. 2/2021 privind depozitarea deșeurilor.</w:t>
      </w:r>
    </w:p>
    <w:p w14:paraId="7BC7A21E" w14:textId="50496E54" w:rsidR="00BA0995" w:rsidRPr="00EC71D8" w:rsidRDefault="00315F69" w:rsidP="005829E5">
      <w:pPr>
        <w:pStyle w:val="Heading2"/>
      </w:pPr>
      <w:bookmarkStart w:id="13" w:name="_Toc131334984"/>
      <w:bookmarkStart w:id="14" w:name="_Toc131335038"/>
      <w:bookmarkStart w:id="15" w:name="_Toc145923406"/>
      <w:r w:rsidRPr="00EC71D8">
        <w:lastRenderedPageBreak/>
        <w:t>Capitolul 2</w:t>
      </w:r>
      <w:r w:rsidR="00C35EEB" w:rsidRPr="00EC71D8">
        <w:t xml:space="preserve">. </w:t>
      </w:r>
      <w:r w:rsidRPr="00EC71D8">
        <w:t>Obiectul Caietului de sarcini</w:t>
      </w:r>
      <w:bookmarkStart w:id="16" w:name="_Hlk150935990"/>
      <w:bookmarkEnd w:id="13"/>
      <w:bookmarkEnd w:id="14"/>
      <w:bookmarkEnd w:id="15"/>
    </w:p>
    <w:p w14:paraId="7C5A94A4" w14:textId="6DED85BE" w:rsidR="0054099F" w:rsidRPr="00EC71D8" w:rsidRDefault="00BA0995" w:rsidP="00BA0995">
      <w:pPr>
        <w:pStyle w:val="ListParagraph"/>
        <w:numPr>
          <w:ilvl w:val="0"/>
          <w:numId w:val="4"/>
        </w:numPr>
        <w:tabs>
          <w:tab w:val="left" w:pos="720"/>
        </w:tabs>
        <w:spacing w:after="121" w:line="278" w:lineRule="auto"/>
        <w:ind w:left="810" w:hanging="720"/>
        <w:jc w:val="both"/>
        <w:rPr>
          <w:rFonts w:ascii="Times New Roman" w:hAnsi="Times New Roman"/>
          <w:color w:val="000000" w:themeColor="text1"/>
          <w:sz w:val="24"/>
          <w:szCs w:val="24"/>
          <w:lang w:val="ro-RO"/>
        </w:rPr>
      </w:pPr>
      <w:r w:rsidRPr="00EC71D8">
        <w:rPr>
          <w:rFonts w:ascii="Times New Roman" w:hAnsi="Times New Roman"/>
          <w:sz w:val="24"/>
          <w:szCs w:val="24"/>
          <w:lang w:val="ro-RO"/>
        </w:rPr>
        <w:t xml:space="preserve">Prezentul caiet de sarcini stabilește condițiile de desfășurare a activitătii de </w:t>
      </w:r>
      <w:r w:rsidRPr="00EC71D8">
        <w:rPr>
          <w:rFonts w:ascii="Times New Roman" w:eastAsia="Times New Roman" w:hAnsi="Times New Roman"/>
          <w:sz w:val="24"/>
          <w:szCs w:val="24"/>
          <w:lang w:val="ro-RO"/>
        </w:rPr>
        <w:t>colectare separată şi transport separat al deşeurilor menajere şi al deşeurilor similare provenind din activităţi comerciale din industrie şi instituţii, inclusiv fracţii colectate separat</w:t>
      </w:r>
      <w:r w:rsidRPr="00EC71D8">
        <w:rPr>
          <w:rFonts w:ascii="Times New Roman" w:eastAsia="Verdana" w:hAnsi="Times New Roman"/>
          <w:sz w:val="24"/>
          <w:szCs w:val="24"/>
          <w:lang w:val="ro-RO"/>
        </w:rPr>
        <w:t xml:space="preserve">, pentru </w:t>
      </w:r>
      <w:r w:rsidR="00EC71D8" w:rsidRPr="00F91474">
        <w:rPr>
          <w:rFonts w:ascii="Times New Roman" w:hAnsi="Times New Roman"/>
          <w:sz w:val="24"/>
          <w:szCs w:val="24"/>
          <w:lang w:val="ro-RO"/>
        </w:rPr>
        <w:t>Comuna Cornetu</w:t>
      </w:r>
      <w:r w:rsidRPr="00EC71D8">
        <w:rPr>
          <w:rFonts w:ascii="Times New Roman" w:hAnsi="Times New Roman"/>
          <w:color w:val="000000" w:themeColor="text1"/>
          <w:sz w:val="24"/>
          <w:szCs w:val="24"/>
          <w:lang w:val="ro-RO"/>
        </w:rPr>
        <w:t>, Judetul Ilfov</w:t>
      </w:r>
      <w:bookmarkEnd w:id="16"/>
      <w:r w:rsidRPr="00EC71D8">
        <w:rPr>
          <w:rFonts w:ascii="Times New Roman" w:hAnsi="Times New Roman"/>
          <w:color w:val="000000" w:themeColor="text1"/>
          <w:sz w:val="24"/>
          <w:szCs w:val="24"/>
          <w:lang w:val="ro-RO"/>
        </w:rPr>
        <w:t xml:space="preserve"> </w:t>
      </w:r>
      <w:r w:rsidR="0054099F" w:rsidRPr="00EC71D8">
        <w:rPr>
          <w:rFonts w:ascii="Times New Roman" w:hAnsi="Times New Roman"/>
          <w:sz w:val="24"/>
          <w:szCs w:val="24"/>
          <w:lang w:val="ro-RO"/>
        </w:rPr>
        <w:t>stabilind nivelurile de calitate și condițiile tehnice necesare funcționării acestui serviciu în condiții de eficiență și siguranță.</w:t>
      </w:r>
    </w:p>
    <w:p w14:paraId="520239A2" w14:textId="43B0FDF8" w:rsidR="00D506F8" w:rsidRPr="00EC71D8" w:rsidRDefault="00BA0995" w:rsidP="00BA0995">
      <w:pPr>
        <w:pStyle w:val="ListParagraph"/>
        <w:numPr>
          <w:ilvl w:val="0"/>
          <w:numId w:val="4"/>
        </w:numPr>
        <w:tabs>
          <w:tab w:val="left" w:pos="720"/>
        </w:tabs>
        <w:spacing w:after="121" w:line="278" w:lineRule="auto"/>
        <w:ind w:left="810" w:hanging="720"/>
        <w:jc w:val="both"/>
        <w:rPr>
          <w:rFonts w:ascii="Times New Roman" w:hAnsi="Times New Roman"/>
          <w:color w:val="000000" w:themeColor="text1"/>
          <w:sz w:val="24"/>
          <w:szCs w:val="24"/>
          <w:lang w:val="pt-BR"/>
        </w:rPr>
      </w:pPr>
      <w:r w:rsidRPr="00EC71D8">
        <w:rPr>
          <w:rFonts w:ascii="Times New Roman" w:hAnsi="Times New Roman"/>
          <w:sz w:val="24"/>
          <w:szCs w:val="24"/>
          <w:lang w:val="ro-RO"/>
        </w:rPr>
        <w:t xml:space="preserve"> </w:t>
      </w:r>
      <w:r w:rsidR="00D506F8" w:rsidRPr="00EC71D8">
        <w:rPr>
          <w:rFonts w:ascii="Times New Roman" w:hAnsi="Times New Roman"/>
          <w:sz w:val="24"/>
          <w:szCs w:val="24"/>
          <w:lang w:val="pt-BR"/>
        </w:rPr>
        <w:t xml:space="preserve">Prezentul caiet de sarcini a fost elaborat spre a servi drept </w:t>
      </w:r>
      <w:r w:rsidR="00753DA9" w:rsidRPr="00EC71D8">
        <w:rPr>
          <w:rFonts w:ascii="Times New Roman" w:hAnsi="Times New Roman"/>
          <w:sz w:val="24"/>
          <w:szCs w:val="24"/>
          <w:lang w:val="pt-BR"/>
        </w:rPr>
        <w:t>documentație</w:t>
      </w:r>
      <w:r w:rsidR="00D506F8" w:rsidRPr="00EC71D8">
        <w:rPr>
          <w:rFonts w:ascii="Times New Roman" w:hAnsi="Times New Roman"/>
          <w:sz w:val="24"/>
          <w:szCs w:val="24"/>
          <w:lang w:val="pt-BR"/>
        </w:rPr>
        <w:t xml:space="preserve"> tehnică </w:t>
      </w:r>
      <w:r w:rsidR="00753DA9" w:rsidRPr="00EC71D8">
        <w:rPr>
          <w:rFonts w:ascii="Times New Roman" w:hAnsi="Times New Roman"/>
          <w:sz w:val="24"/>
          <w:szCs w:val="24"/>
          <w:lang w:val="pt-BR"/>
        </w:rPr>
        <w:t>și</w:t>
      </w:r>
      <w:r w:rsidR="00D506F8" w:rsidRPr="00EC71D8">
        <w:rPr>
          <w:rFonts w:ascii="Times New Roman" w:hAnsi="Times New Roman"/>
          <w:sz w:val="24"/>
          <w:szCs w:val="24"/>
          <w:lang w:val="pt-BR"/>
        </w:rPr>
        <w:t xml:space="preserve"> de </w:t>
      </w:r>
      <w:r w:rsidR="00753DA9" w:rsidRPr="00EC71D8">
        <w:rPr>
          <w:rFonts w:ascii="Times New Roman" w:hAnsi="Times New Roman"/>
          <w:sz w:val="24"/>
          <w:szCs w:val="24"/>
          <w:lang w:val="pt-BR"/>
        </w:rPr>
        <w:t>referință</w:t>
      </w:r>
      <w:r w:rsidR="00D506F8" w:rsidRPr="00EC71D8">
        <w:rPr>
          <w:rFonts w:ascii="Times New Roman" w:hAnsi="Times New Roman"/>
          <w:sz w:val="24"/>
          <w:szCs w:val="24"/>
          <w:lang w:val="pt-BR"/>
        </w:rPr>
        <w:t xml:space="preserve"> în vederea stabilirii </w:t>
      </w:r>
      <w:r w:rsidR="00753DA9" w:rsidRPr="00EC71D8">
        <w:rPr>
          <w:rFonts w:ascii="Times New Roman" w:hAnsi="Times New Roman"/>
          <w:sz w:val="24"/>
          <w:szCs w:val="24"/>
          <w:lang w:val="pt-BR"/>
        </w:rPr>
        <w:t>condițiilor</w:t>
      </w:r>
      <w:r w:rsidR="00D506F8" w:rsidRPr="00EC71D8">
        <w:rPr>
          <w:rFonts w:ascii="Times New Roman" w:hAnsi="Times New Roman"/>
          <w:sz w:val="24"/>
          <w:szCs w:val="24"/>
          <w:lang w:val="pt-BR"/>
        </w:rPr>
        <w:t xml:space="preserve"> specifice de </w:t>
      </w:r>
      <w:r w:rsidR="00753DA9" w:rsidRPr="00EC71D8">
        <w:rPr>
          <w:rFonts w:ascii="Times New Roman" w:hAnsi="Times New Roman"/>
          <w:sz w:val="24"/>
          <w:szCs w:val="24"/>
          <w:lang w:val="pt-BR"/>
        </w:rPr>
        <w:t>desfășurare</w:t>
      </w:r>
      <w:r w:rsidR="00D506F8" w:rsidRPr="00EC71D8">
        <w:rPr>
          <w:rFonts w:ascii="Times New Roman" w:hAnsi="Times New Roman"/>
          <w:sz w:val="24"/>
          <w:szCs w:val="24"/>
          <w:lang w:val="pt-BR"/>
        </w:rPr>
        <w:t xml:space="preserve"> </w:t>
      </w:r>
      <w:r w:rsidR="009032A5" w:rsidRPr="00EC71D8">
        <w:rPr>
          <w:rFonts w:ascii="Times New Roman" w:hAnsi="Times New Roman"/>
          <w:sz w:val="24"/>
          <w:szCs w:val="24"/>
          <w:lang w:val="pt-BR"/>
        </w:rPr>
        <w:t xml:space="preserve">a </w:t>
      </w:r>
      <w:r w:rsidR="00E306A4" w:rsidRPr="00EC71D8">
        <w:rPr>
          <w:rFonts w:ascii="Times New Roman" w:hAnsi="Times New Roman"/>
          <w:sz w:val="24"/>
          <w:szCs w:val="24"/>
          <w:lang w:val="pt-BR"/>
        </w:rPr>
        <w:t>activitat</w:t>
      </w:r>
      <w:r w:rsidR="009032A5" w:rsidRPr="00EC71D8">
        <w:rPr>
          <w:rFonts w:ascii="Times New Roman" w:hAnsi="Times New Roman"/>
          <w:sz w:val="24"/>
          <w:szCs w:val="24"/>
          <w:lang w:val="pt-BR"/>
        </w:rPr>
        <w:t>ii</w:t>
      </w:r>
      <w:r w:rsidR="00E306A4" w:rsidRPr="00EC71D8">
        <w:rPr>
          <w:rFonts w:ascii="Times New Roman" w:hAnsi="Times New Roman"/>
          <w:sz w:val="24"/>
          <w:szCs w:val="24"/>
          <w:lang w:val="pt-BR"/>
        </w:rPr>
        <w:t xml:space="preserve"> de </w:t>
      </w:r>
      <w:r w:rsidRPr="00EC71D8">
        <w:rPr>
          <w:rFonts w:ascii="Times New Roman" w:eastAsia="Times New Roman" w:hAnsi="Times New Roman"/>
          <w:sz w:val="24"/>
          <w:szCs w:val="24"/>
          <w:lang w:val="pt-BR"/>
        </w:rPr>
        <w:t>colectare separată şi transport separat al deşeurilor menajere şi al deşeurilor similare provenind din activităţi comerciale din industrie şi instituţii, inclusiv fracţii colectate separat</w:t>
      </w:r>
      <w:r w:rsidRPr="00EC71D8">
        <w:rPr>
          <w:rFonts w:ascii="Times New Roman" w:eastAsia="Verdana" w:hAnsi="Times New Roman"/>
          <w:sz w:val="24"/>
          <w:szCs w:val="24"/>
          <w:lang w:val="pt-BR"/>
        </w:rPr>
        <w:t xml:space="preserve">, pentru </w:t>
      </w:r>
      <w:r w:rsidR="00EC71D8" w:rsidRPr="00F91474">
        <w:rPr>
          <w:rFonts w:ascii="Times New Roman" w:hAnsi="Times New Roman"/>
          <w:sz w:val="24"/>
          <w:szCs w:val="24"/>
          <w:lang w:val="ro-RO"/>
        </w:rPr>
        <w:t>Comuna Cornetu</w:t>
      </w:r>
      <w:r w:rsidRPr="00EC71D8">
        <w:rPr>
          <w:rFonts w:ascii="Times New Roman" w:hAnsi="Times New Roman"/>
          <w:color w:val="000000" w:themeColor="text1"/>
          <w:sz w:val="24"/>
          <w:szCs w:val="24"/>
          <w:lang w:val="ro-RO"/>
        </w:rPr>
        <w:t>, Judetul Ilfov</w:t>
      </w:r>
      <w:r w:rsidR="00EC71D8" w:rsidRPr="00EC71D8">
        <w:rPr>
          <w:rFonts w:ascii="Times New Roman" w:hAnsi="Times New Roman"/>
          <w:color w:val="000000" w:themeColor="text1"/>
          <w:sz w:val="24"/>
          <w:szCs w:val="24"/>
          <w:lang w:val="ro-RO"/>
        </w:rPr>
        <w:t xml:space="preserve">, </w:t>
      </w:r>
      <w:r w:rsidR="00D506F8" w:rsidRPr="00EC71D8">
        <w:rPr>
          <w:rFonts w:ascii="Times New Roman" w:hAnsi="Times New Roman"/>
          <w:sz w:val="24"/>
          <w:szCs w:val="24"/>
          <w:lang w:val="pt-BR"/>
        </w:rPr>
        <w:t>indiferent de modul de gestiune adoptat.</w:t>
      </w:r>
    </w:p>
    <w:p w14:paraId="21113E6F" w14:textId="77777777" w:rsidR="00F73314" w:rsidRPr="00EC71D8" w:rsidRDefault="00F73314" w:rsidP="00BA0995">
      <w:pPr>
        <w:keepNext w:val="0"/>
        <w:keepLines w:val="0"/>
        <w:widowControl w:val="0"/>
        <w:numPr>
          <w:ilvl w:val="0"/>
          <w:numId w:val="4"/>
        </w:numPr>
        <w:tabs>
          <w:tab w:val="left" w:pos="450"/>
          <w:tab w:val="num" w:pos="3242"/>
        </w:tabs>
        <w:spacing w:before="120" w:line="276" w:lineRule="auto"/>
        <w:ind w:left="833" w:hanging="833"/>
        <w:rPr>
          <w:sz w:val="24"/>
          <w:szCs w:val="24"/>
        </w:rPr>
      </w:pPr>
    </w:p>
    <w:p w14:paraId="18705893" w14:textId="0813BBBF" w:rsidR="00581A22" w:rsidRPr="00EC71D8" w:rsidRDefault="00D506F8" w:rsidP="003633D5">
      <w:pPr>
        <w:pStyle w:val="ListParagraph"/>
        <w:widowControl w:val="0"/>
        <w:numPr>
          <w:ilvl w:val="2"/>
          <w:numId w:val="4"/>
        </w:numPr>
        <w:tabs>
          <w:tab w:val="num" w:pos="3242"/>
        </w:tabs>
        <w:spacing w:before="120" w:after="120" w:line="276" w:lineRule="auto"/>
        <w:ind w:left="1151" w:hanging="357"/>
        <w:contextualSpacing w:val="0"/>
        <w:jc w:val="both"/>
        <w:rPr>
          <w:rFonts w:ascii="Times New Roman" w:hAnsi="Times New Roman"/>
          <w:i/>
          <w:iCs/>
          <w:sz w:val="24"/>
          <w:szCs w:val="24"/>
          <w:lang w:val="it-IT"/>
        </w:rPr>
      </w:pPr>
      <w:r w:rsidRPr="00EC71D8">
        <w:rPr>
          <w:rFonts w:ascii="Times New Roman" w:hAnsi="Times New Roman"/>
          <w:sz w:val="24"/>
          <w:szCs w:val="24"/>
          <w:lang w:val="it-IT"/>
        </w:rPr>
        <w:t xml:space="preserve">Caietul de sarcini face parte integrantă din </w:t>
      </w:r>
      <w:r w:rsidR="00753DA9" w:rsidRPr="00EC71D8">
        <w:rPr>
          <w:rFonts w:ascii="Times New Roman" w:hAnsi="Times New Roman"/>
          <w:sz w:val="24"/>
          <w:szCs w:val="24"/>
          <w:lang w:val="it-IT"/>
        </w:rPr>
        <w:t>documentația</w:t>
      </w:r>
      <w:r w:rsidRPr="00EC71D8">
        <w:rPr>
          <w:rFonts w:ascii="Times New Roman" w:hAnsi="Times New Roman"/>
          <w:sz w:val="24"/>
          <w:szCs w:val="24"/>
          <w:lang w:val="it-IT"/>
        </w:rPr>
        <w:t xml:space="preserve"> </w:t>
      </w:r>
      <w:r w:rsidR="00E306A4" w:rsidRPr="00EC71D8">
        <w:rPr>
          <w:rFonts w:ascii="Times New Roman" w:hAnsi="Times New Roman"/>
          <w:sz w:val="24"/>
          <w:szCs w:val="24"/>
          <w:lang w:val="it-IT"/>
        </w:rPr>
        <w:t>necesară desfășurării</w:t>
      </w:r>
      <w:r w:rsidRPr="00EC71D8">
        <w:rPr>
          <w:rFonts w:ascii="Times New Roman" w:hAnsi="Times New Roman"/>
          <w:sz w:val="24"/>
          <w:szCs w:val="24"/>
          <w:lang w:val="it-IT"/>
        </w:rPr>
        <w:t xml:space="preserve"> </w:t>
      </w:r>
      <w:r w:rsidR="00753DA9" w:rsidRPr="00EC71D8">
        <w:rPr>
          <w:rFonts w:ascii="Times New Roman" w:hAnsi="Times New Roman"/>
          <w:sz w:val="24"/>
          <w:szCs w:val="24"/>
          <w:lang w:val="it-IT"/>
        </w:rPr>
        <w:t>activități</w:t>
      </w:r>
      <w:r w:rsidR="00581A22" w:rsidRPr="00EC71D8">
        <w:rPr>
          <w:rFonts w:ascii="Times New Roman" w:hAnsi="Times New Roman"/>
          <w:sz w:val="24"/>
          <w:szCs w:val="24"/>
          <w:lang w:val="it-IT"/>
        </w:rPr>
        <w:t>lor</w:t>
      </w:r>
      <w:r w:rsidR="00340E1B" w:rsidRPr="00EC71D8">
        <w:rPr>
          <w:rFonts w:ascii="Times New Roman" w:hAnsi="Times New Roman"/>
          <w:sz w:val="24"/>
          <w:szCs w:val="24"/>
          <w:lang w:val="it-IT"/>
        </w:rPr>
        <w:t xml:space="preserve"> </w:t>
      </w:r>
      <w:r w:rsidR="00340E1B" w:rsidRPr="00EC71D8">
        <w:rPr>
          <w:rFonts w:ascii="Times New Roman" w:hAnsi="Times New Roman"/>
          <w:i/>
          <w:iCs/>
          <w:sz w:val="24"/>
          <w:szCs w:val="24"/>
          <w:lang w:val="it-IT"/>
        </w:rPr>
        <w:t>de</w:t>
      </w:r>
      <w:bookmarkStart w:id="17" w:name="_Hlk131415019"/>
      <w:r w:rsidR="00BA0995" w:rsidRPr="00EC71D8">
        <w:rPr>
          <w:rFonts w:ascii="Times New Roman" w:hAnsi="Times New Roman"/>
          <w:i/>
          <w:iCs/>
          <w:sz w:val="24"/>
          <w:szCs w:val="24"/>
          <w:lang w:val="it-IT"/>
        </w:rPr>
        <w:t>:</w:t>
      </w:r>
    </w:p>
    <w:p w14:paraId="454171B5" w14:textId="7A351866" w:rsidR="00F73314" w:rsidRPr="00EC71D8" w:rsidRDefault="00581A22" w:rsidP="001474B9">
      <w:pPr>
        <w:pStyle w:val="ListParagraph"/>
        <w:widowControl w:val="0"/>
        <w:tabs>
          <w:tab w:val="num" w:pos="3242"/>
        </w:tabs>
        <w:spacing w:before="120" w:after="120" w:line="276" w:lineRule="auto"/>
        <w:ind w:left="1151"/>
        <w:contextualSpacing w:val="0"/>
        <w:jc w:val="both"/>
        <w:rPr>
          <w:rFonts w:ascii="Times New Roman" w:hAnsi="Times New Roman"/>
          <w:i/>
          <w:iCs/>
          <w:sz w:val="24"/>
          <w:szCs w:val="24"/>
          <w:lang w:val="it-IT"/>
        </w:rPr>
      </w:pPr>
      <w:bookmarkStart w:id="18" w:name="_Hlk149891393"/>
      <w:r w:rsidRPr="00EC71D8">
        <w:rPr>
          <w:rFonts w:ascii="Times New Roman" w:hAnsi="Times New Roman"/>
          <w:i/>
          <w:iCs/>
          <w:sz w:val="24"/>
          <w:szCs w:val="24"/>
          <w:lang w:val="it-IT"/>
        </w:rPr>
        <w:t>-</w:t>
      </w:r>
      <w:bookmarkEnd w:id="17"/>
      <w:bookmarkEnd w:id="18"/>
      <w:r w:rsidR="00BA0995" w:rsidRPr="00EC71D8">
        <w:rPr>
          <w:rFonts w:ascii="Times New Roman" w:eastAsia="Times New Roman" w:hAnsi="Times New Roman"/>
          <w:i/>
          <w:iCs/>
          <w:sz w:val="24"/>
          <w:szCs w:val="24"/>
          <w:lang w:val="it-IT"/>
        </w:rPr>
        <w:t xml:space="preserve"> colectare separată şi transport separat al deşeurilor menajere şi al deşeurilor similare provenind din activităţi comerciale din industrie şi instituţii, inclusiv fracţii colectate separat</w:t>
      </w:r>
      <w:r w:rsidR="00BA0995" w:rsidRPr="00EC71D8">
        <w:rPr>
          <w:rFonts w:ascii="Times New Roman" w:eastAsia="Verdana" w:hAnsi="Times New Roman"/>
          <w:i/>
          <w:iCs/>
          <w:sz w:val="24"/>
          <w:szCs w:val="24"/>
          <w:lang w:val="it-IT"/>
        </w:rPr>
        <w:t xml:space="preserve">, pentru </w:t>
      </w:r>
      <w:r w:rsidR="00EC71D8" w:rsidRPr="00F91474">
        <w:rPr>
          <w:rFonts w:ascii="Times New Roman" w:hAnsi="Times New Roman"/>
          <w:i/>
          <w:iCs/>
          <w:sz w:val="24"/>
          <w:szCs w:val="24"/>
          <w:lang w:val="ro-RO"/>
        </w:rPr>
        <w:t>Comuna Cornetu</w:t>
      </w:r>
      <w:r w:rsidR="00BA0995" w:rsidRPr="00EC71D8">
        <w:rPr>
          <w:rFonts w:ascii="Times New Roman" w:hAnsi="Times New Roman"/>
          <w:i/>
          <w:iCs/>
          <w:color w:val="000000" w:themeColor="text1"/>
          <w:sz w:val="24"/>
          <w:szCs w:val="24"/>
          <w:lang w:val="ro-RO"/>
        </w:rPr>
        <w:t>, Judetul Ilfov</w:t>
      </w:r>
      <w:r w:rsidR="00EC71D8" w:rsidRPr="00EC71D8">
        <w:rPr>
          <w:rFonts w:ascii="Times New Roman" w:hAnsi="Times New Roman"/>
          <w:i/>
          <w:iCs/>
          <w:sz w:val="24"/>
          <w:szCs w:val="24"/>
          <w:lang w:val="it-IT"/>
        </w:rPr>
        <w:t xml:space="preserve"> </w:t>
      </w:r>
      <w:r w:rsidR="009032A5" w:rsidRPr="00EC71D8">
        <w:rPr>
          <w:rFonts w:ascii="Times New Roman" w:hAnsi="Times New Roman"/>
          <w:sz w:val="24"/>
          <w:szCs w:val="24"/>
          <w:lang w:val="it-IT"/>
        </w:rPr>
        <w:t xml:space="preserve">si </w:t>
      </w:r>
      <w:r w:rsidR="00D506F8" w:rsidRPr="00EC71D8">
        <w:rPr>
          <w:rFonts w:ascii="Times New Roman" w:hAnsi="Times New Roman"/>
          <w:sz w:val="24"/>
          <w:szCs w:val="24"/>
          <w:lang w:val="it-IT"/>
        </w:rPr>
        <w:t xml:space="preserve">constituie ansamblul </w:t>
      </w:r>
      <w:r w:rsidR="00753DA9" w:rsidRPr="00EC71D8">
        <w:rPr>
          <w:rFonts w:ascii="Times New Roman" w:hAnsi="Times New Roman"/>
          <w:sz w:val="24"/>
          <w:szCs w:val="24"/>
          <w:lang w:val="it-IT"/>
        </w:rPr>
        <w:t>cerințelor</w:t>
      </w:r>
      <w:r w:rsidR="00D506F8" w:rsidRPr="00EC71D8">
        <w:rPr>
          <w:rFonts w:ascii="Times New Roman" w:hAnsi="Times New Roman"/>
          <w:sz w:val="24"/>
          <w:szCs w:val="24"/>
          <w:lang w:val="it-IT"/>
        </w:rPr>
        <w:t xml:space="preserve"> tehnice de bază.</w:t>
      </w:r>
    </w:p>
    <w:p w14:paraId="21A3F65E" w14:textId="2299ECE8" w:rsidR="00F73314" w:rsidRPr="00EC71D8" w:rsidRDefault="00F73314" w:rsidP="003633D5">
      <w:pPr>
        <w:pStyle w:val="ListParagraph"/>
        <w:widowControl w:val="0"/>
        <w:numPr>
          <w:ilvl w:val="2"/>
          <w:numId w:val="4"/>
        </w:numPr>
        <w:tabs>
          <w:tab w:val="num" w:pos="3242"/>
        </w:tabs>
        <w:spacing w:before="120" w:after="120" w:line="276" w:lineRule="auto"/>
        <w:ind w:left="1151" w:hanging="357"/>
        <w:contextualSpacing w:val="0"/>
        <w:jc w:val="both"/>
        <w:rPr>
          <w:rFonts w:ascii="Times New Roman" w:hAnsi="Times New Roman"/>
          <w:sz w:val="24"/>
          <w:szCs w:val="24"/>
          <w:lang w:val="it-IT"/>
        </w:rPr>
      </w:pPr>
      <w:r w:rsidRPr="00EC71D8">
        <w:rPr>
          <w:rFonts w:ascii="Times New Roman" w:hAnsi="Times New Roman"/>
          <w:sz w:val="24"/>
          <w:szCs w:val="24"/>
          <w:lang w:val="it-IT"/>
        </w:rPr>
        <w:t>Activit</w:t>
      </w:r>
      <w:r w:rsidR="00F4001E" w:rsidRPr="00EC71D8">
        <w:rPr>
          <w:rFonts w:ascii="Times New Roman" w:hAnsi="Times New Roman"/>
          <w:sz w:val="24"/>
          <w:szCs w:val="24"/>
          <w:lang w:val="it-IT"/>
        </w:rPr>
        <w:t>ățile</w:t>
      </w:r>
      <w:r w:rsidRPr="00EC71D8">
        <w:rPr>
          <w:rFonts w:ascii="Times New Roman" w:hAnsi="Times New Roman"/>
          <w:sz w:val="24"/>
          <w:szCs w:val="24"/>
          <w:lang w:val="it-IT"/>
        </w:rPr>
        <w:t xml:space="preserve"> de salubrizare menționat</w:t>
      </w:r>
      <w:r w:rsidR="00F4001E" w:rsidRPr="00EC71D8">
        <w:rPr>
          <w:rFonts w:ascii="Times New Roman" w:hAnsi="Times New Roman"/>
          <w:sz w:val="24"/>
          <w:szCs w:val="24"/>
          <w:lang w:val="it-IT"/>
        </w:rPr>
        <w:t>e</w:t>
      </w:r>
      <w:r w:rsidRPr="00EC71D8">
        <w:rPr>
          <w:rFonts w:ascii="Times New Roman" w:hAnsi="Times New Roman"/>
          <w:sz w:val="24"/>
          <w:szCs w:val="24"/>
          <w:lang w:val="it-IT"/>
        </w:rPr>
        <w:t xml:space="preserve"> la </w:t>
      </w:r>
      <w:r w:rsidR="009C6108" w:rsidRPr="00EC71D8">
        <w:rPr>
          <w:rFonts w:ascii="Times New Roman" w:hAnsi="Times New Roman"/>
          <w:sz w:val="24"/>
          <w:szCs w:val="24"/>
          <w:lang w:val="it-IT"/>
        </w:rPr>
        <w:t>alin.(1)</w:t>
      </w:r>
      <w:r w:rsidR="000726B0" w:rsidRPr="00EC71D8">
        <w:rPr>
          <w:rFonts w:ascii="Times New Roman" w:hAnsi="Times New Roman"/>
          <w:sz w:val="24"/>
          <w:szCs w:val="24"/>
          <w:lang w:val="it-IT"/>
        </w:rPr>
        <w:t xml:space="preserve"> </w:t>
      </w:r>
      <w:r w:rsidR="00F4001E" w:rsidRPr="00EC71D8">
        <w:rPr>
          <w:rFonts w:ascii="Times New Roman" w:hAnsi="Times New Roman"/>
          <w:sz w:val="24"/>
          <w:szCs w:val="24"/>
          <w:lang w:val="it-IT"/>
        </w:rPr>
        <w:t>sunt</w:t>
      </w:r>
      <w:r w:rsidRPr="00EC71D8">
        <w:rPr>
          <w:rFonts w:ascii="Times New Roman" w:hAnsi="Times New Roman"/>
          <w:sz w:val="24"/>
          <w:szCs w:val="24"/>
          <w:lang w:val="it-IT"/>
        </w:rPr>
        <w:t xml:space="preserve"> prevăzut</w:t>
      </w:r>
      <w:r w:rsidR="00F4001E" w:rsidRPr="00EC71D8">
        <w:rPr>
          <w:rFonts w:ascii="Times New Roman" w:hAnsi="Times New Roman"/>
          <w:sz w:val="24"/>
          <w:szCs w:val="24"/>
          <w:lang w:val="it-IT"/>
        </w:rPr>
        <w:t>e</w:t>
      </w:r>
      <w:r w:rsidRPr="00EC71D8">
        <w:rPr>
          <w:rFonts w:ascii="Times New Roman" w:hAnsi="Times New Roman"/>
          <w:sz w:val="24"/>
          <w:szCs w:val="24"/>
          <w:lang w:val="it-IT"/>
        </w:rPr>
        <w:t xml:space="preserve"> la art. 2 alin. 3 lit. </w:t>
      </w:r>
      <w:r w:rsidR="00BA0995" w:rsidRPr="00EC71D8">
        <w:rPr>
          <w:rFonts w:ascii="Times New Roman" w:hAnsi="Times New Roman"/>
          <w:sz w:val="24"/>
          <w:szCs w:val="24"/>
          <w:lang w:val="it-IT"/>
        </w:rPr>
        <w:t>a</w:t>
      </w:r>
      <w:r w:rsidR="009C6108" w:rsidRPr="00EC71D8">
        <w:rPr>
          <w:rFonts w:ascii="Times New Roman" w:hAnsi="Times New Roman"/>
          <w:sz w:val="24"/>
          <w:szCs w:val="24"/>
          <w:lang w:val="it-IT"/>
        </w:rPr>
        <w:t>)</w:t>
      </w:r>
      <w:r w:rsidR="00F4001E" w:rsidRPr="00EC71D8">
        <w:rPr>
          <w:rFonts w:ascii="Times New Roman" w:hAnsi="Times New Roman"/>
          <w:sz w:val="24"/>
          <w:szCs w:val="24"/>
          <w:lang w:val="it-IT"/>
        </w:rPr>
        <w:t xml:space="preserve"> </w:t>
      </w:r>
      <w:r w:rsidRPr="00EC71D8">
        <w:rPr>
          <w:rFonts w:ascii="Times New Roman" w:hAnsi="Times New Roman"/>
          <w:sz w:val="24"/>
          <w:szCs w:val="24"/>
          <w:lang w:val="it-IT"/>
        </w:rPr>
        <w:t xml:space="preserve">din Legea </w:t>
      </w:r>
      <w:r w:rsidR="008A5C79" w:rsidRPr="00EC71D8">
        <w:rPr>
          <w:rFonts w:ascii="Times New Roman" w:hAnsi="Times New Roman"/>
          <w:sz w:val="24"/>
          <w:szCs w:val="24"/>
          <w:lang w:val="it-IT"/>
        </w:rPr>
        <w:t>serviciului de salubrizare a localităţilor</w:t>
      </w:r>
      <w:r w:rsidR="009C6108" w:rsidRPr="00EC71D8">
        <w:rPr>
          <w:rFonts w:ascii="Times New Roman" w:hAnsi="Times New Roman"/>
          <w:sz w:val="24"/>
          <w:szCs w:val="24"/>
          <w:lang w:val="it-IT"/>
        </w:rPr>
        <w:t xml:space="preserve"> </w:t>
      </w:r>
      <w:r w:rsidRPr="00EC71D8">
        <w:rPr>
          <w:rFonts w:ascii="Times New Roman" w:hAnsi="Times New Roman"/>
          <w:sz w:val="24"/>
          <w:szCs w:val="24"/>
          <w:lang w:val="it-IT"/>
        </w:rPr>
        <w:t>101/2006, republicată, cu modificările și completările ulterioare</w:t>
      </w:r>
      <w:r w:rsidR="008A5C79" w:rsidRPr="00EC71D8">
        <w:rPr>
          <w:rFonts w:ascii="Times New Roman" w:hAnsi="Times New Roman"/>
          <w:sz w:val="24"/>
          <w:szCs w:val="24"/>
          <w:lang w:val="it-IT"/>
        </w:rPr>
        <w:t>.</w:t>
      </w:r>
    </w:p>
    <w:p w14:paraId="08DBD41E" w14:textId="77777777" w:rsidR="00D506F8" w:rsidRPr="00EC71D8" w:rsidRDefault="00D506F8" w:rsidP="003633D5">
      <w:pPr>
        <w:keepNext w:val="0"/>
        <w:keepLines w:val="0"/>
        <w:widowControl w:val="0"/>
        <w:numPr>
          <w:ilvl w:val="0"/>
          <w:numId w:val="4"/>
        </w:numPr>
        <w:tabs>
          <w:tab w:val="num" w:pos="840"/>
          <w:tab w:val="num" w:pos="3242"/>
        </w:tabs>
        <w:spacing w:before="120" w:line="276" w:lineRule="auto"/>
        <w:ind w:left="835" w:hanging="835"/>
        <w:rPr>
          <w:sz w:val="24"/>
          <w:szCs w:val="24"/>
        </w:rPr>
      </w:pPr>
    </w:p>
    <w:p w14:paraId="74653DA4" w14:textId="5B17DF23" w:rsidR="00D506F8" w:rsidRPr="00EC71D8" w:rsidRDefault="00D506F8">
      <w:pPr>
        <w:keepNext w:val="0"/>
        <w:keepLines w:val="0"/>
        <w:widowControl w:val="0"/>
        <w:numPr>
          <w:ilvl w:val="0"/>
          <w:numId w:val="5"/>
        </w:numPr>
        <w:spacing w:before="120" w:line="276" w:lineRule="auto"/>
        <w:ind w:left="1170"/>
        <w:rPr>
          <w:sz w:val="24"/>
          <w:szCs w:val="24"/>
        </w:rPr>
      </w:pPr>
      <w:bookmarkStart w:id="19" w:name="_Ref44680330"/>
      <w:r w:rsidRPr="00EC71D8">
        <w:rPr>
          <w:sz w:val="24"/>
          <w:szCs w:val="24"/>
        </w:rPr>
        <w:t xml:space="preserve">Prezentul caiet de sarcini </w:t>
      </w:r>
      <w:r w:rsidR="00753DA9" w:rsidRPr="00EC71D8">
        <w:rPr>
          <w:sz w:val="24"/>
          <w:szCs w:val="24"/>
        </w:rPr>
        <w:t>conține</w:t>
      </w:r>
      <w:r w:rsidRPr="00EC71D8">
        <w:rPr>
          <w:sz w:val="24"/>
          <w:szCs w:val="24"/>
        </w:rPr>
        <w:t xml:space="preserve"> </w:t>
      </w:r>
      <w:r w:rsidR="00753DA9" w:rsidRPr="00EC71D8">
        <w:rPr>
          <w:sz w:val="24"/>
          <w:szCs w:val="24"/>
        </w:rPr>
        <w:t>specificațiile</w:t>
      </w:r>
      <w:r w:rsidRPr="00EC71D8">
        <w:rPr>
          <w:sz w:val="24"/>
          <w:szCs w:val="24"/>
        </w:rPr>
        <w:t xml:space="preserve"> tehnice care definesc caracteristicile referitoare la nivelul </w:t>
      </w:r>
      <w:r w:rsidR="00482BBA" w:rsidRPr="00EC71D8">
        <w:rPr>
          <w:sz w:val="24"/>
          <w:szCs w:val="24"/>
        </w:rPr>
        <w:t xml:space="preserve">minim </w:t>
      </w:r>
      <w:r w:rsidRPr="00EC71D8">
        <w:rPr>
          <w:sz w:val="24"/>
          <w:szCs w:val="24"/>
        </w:rPr>
        <w:t xml:space="preserve">calitativ, tehnic </w:t>
      </w:r>
      <w:r w:rsidR="00753DA9" w:rsidRPr="00EC71D8">
        <w:rPr>
          <w:sz w:val="24"/>
          <w:szCs w:val="24"/>
        </w:rPr>
        <w:t>și</w:t>
      </w:r>
      <w:r w:rsidRPr="00EC71D8">
        <w:rPr>
          <w:sz w:val="24"/>
          <w:szCs w:val="24"/>
        </w:rPr>
        <w:t xml:space="preserve"> de </w:t>
      </w:r>
      <w:r w:rsidR="00753DA9" w:rsidRPr="00EC71D8">
        <w:rPr>
          <w:sz w:val="24"/>
          <w:szCs w:val="24"/>
        </w:rPr>
        <w:t>performan</w:t>
      </w:r>
      <w:r w:rsidR="00116FB8" w:rsidRPr="00EC71D8">
        <w:rPr>
          <w:sz w:val="24"/>
          <w:szCs w:val="24"/>
        </w:rPr>
        <w:t>ță</w:t>
      </w:r>
      <w:r w:rsidRPr="00EC71D8">
        <w:rPr>
          <w:sz w:val="24"/>
          <w:szCs w:val="24"/>
        </w:rPr>
        <w:t xml:space="preserve">, </w:t>
      </w:r>
      <w:r w:rsidR="00753DA9" w:rsidRPr="00EC71D8">
        <w:rPr>
          <w:sz w:val="24"/>
          <w:szCs w:val="24"/>
        </w:rPr>
        <w:t>siguranța</w:t>
      </w:r>
      <w:r w:rsidRPr="00EC71D8">
        <w:rPr>
          <w:sz w:val="24"/>
          <w:szCs w:val="24"/>
        </w:rPr>
        <w:t xml:space="preserve"> în exploatare, precum </w:t>
      </w:r>
      <w:r w:rsidR="00753DA9" w:rsidRPr="00EC71D8">
        <w:rPr>
          <w:sz w:val="24"/>
          <w:szCs w:val="24"/>
        </w:rPr>
        <w:t>și</w:t>
      </w:r>
      <w:r w:rsidRPr="00EC71D8">
        <w:rPr>
          <w:sz w:val="24"/>
          <w:szCs w:val="24"/>
        </w:rPr>
        <w:t xml:space="preserve"> sisteme de asigurare a </w:t>
      </w:r>
      <w:r w:rsidR="00753DA9" w:rsidRPr="00EC71D8">
        <w:rPr>
          <w:sz w:val="24"/>
          <w:szCs w:val="24"/>
        </w:rPr>
        <w:t>calității</w:t>
      </w:r>
      <w:r w:rsidRPr="00EC71D8">
        <w:rPr>
          <w:sz w:val="24"/>
          <w:szCs w:val="24"/>
        </w:rPr>
        <w:t xml:space="preserve">, terminologie, </w:t>
      </w:r>
      <w:r w:rsidR="00753DA9" w:rsidRPr="00EC71D8">
        <w:rPr>
          <w:sz w:val="24"/>
          <w:szCs w:val="24"/>
        </w:rPr>
        <w:t>condițiile</w:t>
      </w:r>
      <w:r w:rsidRPr="00EC71D8">
        <w:rPr>
          <w:sz w:val="24"/>
          <w:szCs w:val="24"/>
        </w:rPr>
        <w:t xml:space="preserve"> pentru certificarea </w:t>
      </w:r>
      <w:r w:rsidR="00753DA9" w:rsidRPr="00EC71D8">
        <w:rPr>
          <w:sz w:val="24"/>
          <w:szCs w:val="24"/>
        </w:rPr>
        <w:t>conformității</w:t>
      </w:r>
      <w:r w:rsidRPr="00EC71D8">
        <w:rPr>
          <w:sz w:val="24"/>
          <w:szCs w:val="24"/>
        </w:rPr>
        <w:t xml:space="preserve"> cu standarde relevante sau altele asemenea.</w:t>
      </w:r>
      <w:bookmarkEnd w:id="19"/>
    </w:p>
    <w:p w14:paraId="6AFAA600" w14:textId="6A83B4E6" w:rsidR="00D506F8" w:rsidRPr="00EC71D8" w:rsidRDefault="00753DA9">
      <w:pPr>
        <w:keepNext w:val="0"/>
        <w:keepLines w:val="0"/>
        <w:widowControl w:val="0"/>
        <w:numPr>
          <w:ilvl w:val="0"/>
          <w:numId w:val="5"/>
        </w:numPr>
        <w:spacing w:before="120" w:line="276" w:lineRule="auto"/>
        <w:ind w:left="1170"/>
        <w:rPr>
          <w:sz w:val="24"/>
          <w:szCs w:val="24"/>
        </w:rPr>
      </w:pPr>
      <w:bookmarkStart w:id="20" w:name="_Ref157903566"/>
      <w:r w:rsidRPr="00EC71D8">
        <w:rPr>
          <w:sz w:val="24"/>
          <w:szCs w:val="24"/>
        </w:rPr>
        <w:t>Specificațiile</w:t>
      </w:r>
      <w:r w:rsidR="00D506F8" w:rsidRPr="00EC71D8">
        <w:rPr>
          <w:sz w:val="24"/>
          <w:szCs w:val="24"/>
        </w:rPr>
        <w:t xml:space="preserve"> tehnice se referă, de asemenea, la algoritmul executării </w:t>
      </w:r>
      <w:r w:rsidRPr="00EC71D8">
        <w:rPr>
          <w:sz w:val="24"/>
          <w:szCs w:val="24"/>
        </w:rPr>
        <w:t>activităților</w:t>
      </w:r>
      <w:r w:rsidR="00D506F8" w:rsidRPr="00EC71D8">
        <w:rPr>
          <w:sz w:val="24"/>
          <w:szCs w:val="24"/>
        </w:rPr>
        <w:t xml:space="preserve">, la verificarea, </w:t>
      </w:r>
      <w:r w:rsidRPr="00EC71D8">
        <w:rPr>
          <w:sz w:val="24"/>
          <w:szCs w:val="24"/>
        </w:rPr>
        <w:t>inspecția</w:t>
      </w:r>
      <w:r w:rsidR="00D506F8" w:rsidRPr="00EC71D8">
        <w:rPr>
          <w:sz w:val="24"/>
          <w:szCs w:val="24"/>
        </w:rPr>
        <w:t xml:space="preserve"> </w:t>
      </w:r>
      <w:r w:rsidRPr="00EC71D8">
        <w:rPr>
          <w:sz w:val="24"/>
          <w:szCs w:val="24"/>
        </w:rPr>
        <w:t>și</w:t>
      </w:r>
      <w:r w:rsidR="00D506F8" w:rsidRPr="00EC71D8">
        <w:rPr>
          <w:sz w:val="24"/>
          <w:szCs w:val="24"/>
        </w:rPr>
        <w:t xml:space="preserve"> </w:t>
      </w:r>
      <w:r w:rsidRPr="00EC71D8">
        <w:rPr>
          <w:sz w:val="24"/>
          <w:szCs w:val="24"/>
        </w:rPr>
        <w:t>condițiile</w:t>
      </w:r>
      <w:r w:rsidR="00D506F8" w:rsidRPr="00EC71D8">
        <w:rPr>
          <w:sz w:val="24"/>
          <w:szCs w:val="24"/>
        </w:rPr>
        <w:t xml:space="preserve"> de </w:t>
      </w:r>
      <w:r w:rsidRPr="00EC71D8">
        <w:rPr>
          <w:sz w:val="24"/>
          <w:szCs w:val="24"/>
        </w:rPr>
        <w:t>recepție</w:t>
      </w:r>
      <w:r w:rsidR="00D506F8" w:rsidRPr="00EC71D8">
        <w:rPr>
          <w:sz w:val="24"/>
          <w:szCs w:val="24"/>
        </w:rPr>
        <w:t xml:space="preserve"> a </w:t>
      </w:r>
      <w:r w:rsidR="00482BBA" w:rsidRPr="00EC71D8">
        <w:rPr>
          <w:sz w:val="24"/>
          <w:szCs w:val="24"/>
        </w:rPr>
        <w:t>serviciilor</w:t>
      </w:r>
      <w:r w:rsidR="00D506F8" w:rsidRPr="00EC71D8">
        <w:rPr>
          <w:sz w:val="24"/>
          <w:szCs w:val="24"/>
        </w:rPr>
        <w:t xml:space="preserve">, precum </w:t>
      </w:r>
      <w:r w:rsidRPr="00EC71D8">
        <w:rPr>
          <w:sz w:val="24"/>
          <w:szCs w:val="24"/>
        </w:rPr>
        <w:t>și</w:t>
      </w:r>
      <w:r w:rsidR="00D506F8" w:rsidRPr="00EC71D8">
        <w:rPr>
          <w:sz w:val="24"/>
          <w:szCs w:val="24"/>
        </w:rPr>
        <w:t xml:space="preserve"> la alte </w:t>
      </w:r>
      <w:r w:rsidRPr="00EC71D8">
        <w:rPr>
          <w:sz w:val="24"/>
          <w:szCs w:val="24"/>
        </w:rPr>
        <w:t>condiții</w:t>
      </w:r>
      <w:r w:rsidR="00D506F8" w:rsidRPr="00EC71D8">
        <w:rPr>
          <w:sz w:val="24"/>
          <w:szCs w:val="24"/>
        </w:rPr>
        <w:t xml:space="preserve"> ce derivă din actele normative </w:t>
      </w:r>
      <w:r w:rsidRPr="00EC71D8">
        <w:rPr>
          <w:sz w:val="24"/>
          <w:szCs w:val="24"/>
        </w:rPr>
        <w:t>și</w:t>
      </w:r>
      <w:r w:rsidR="00D506F8" w:rsidRPr="00EC71D8">
        <w:rPr>
          <w:sz w:val="24"/>
          <w:szCs w:val="24"/>
        </w:rPr>
        <w:t xml:space="preserve"> reglementările, în legătură cu </w:t>
      </w:r>
      <w:r w:rsidRPr="00EC71D8">
        <w:rPr>
          <w:sz w:val="24"/>
          <w:szCs w:val="24"/>
        </w:rPr>
        <w:t>desfășurarea</w:t>
      </w:r>
      <w:r w:rsidR="00D506F8" w:rsidRPr="00EC71D8">
        <w:rPr>
          <w:sz w:val="24"/>
          <w:szCs w:val="24"/>
        </w:rPr>
        <w:t xml:space="preserve"> serviciului de salubrizare.</w:t>
      </w:r>
      <w:bookmarkEnd w:id="20"/>
    </w:p>
    <w:p w14:paraId="2CBF3DB8" w14:textId="322D89BD" w:rsidR="00D506F8" w:rsidRPr="00EC71D8" w:rsidRDefault="00D506F8" w:rsidP="00AB20FD">
      <w:pPr>
        <w:keepNext w:val="0"/>
        <w:keepLines w:val="0"/>
        <w:widowControl w:val="0"/>
        <w:numPr>
          <w:ilvl w:val="0"/>
          <w:numId w:val="5"/>
        </w:numPr>
        <w:spacing w:before="120" w:line="276" w:lineRule="auto"/>
        <w:ind w:left="1170"/>
        <w:rPr>
          <w:sz w:val="24"/>
          <w:szCs w:val="24"/>
        </w:rPr>
      </w:pPr>
      <w:bookmarkStart w:id="21" w:name="_Ref157903574"/>
      <w:r w:rsidRPr="00EC71D8">
        <w:rPr>
          <w:sz w:val="24"/>
          <w:szCs w:val="24"/>
        </w:rPr>
        <w:t xml:space="preserve">Caietul de sarcini precizează reglementările obligatorii referitoare la </w:t>
      </w:r>
      <w:r w:rsidR="00753DA9" w:rsidRPr="00EC71D8">
        <w:rPr>
          <w:sz w:val="24"/>
          <w:szCs w:val="24"/>
        </w:rPr>
        <w:t>protecția</w:t>
      </w:r>
      <w:r w:rsidRPr="00EC71D8">
        <w:rPr>
          <w:sz w:val="24"/>
          <w:szCs w:val="24"/>
        </w:rPr>
        <w:t xml:space="preserve"> muncii, la prevenirea </w:t>
      </w:r>
      <w:r w:rsidR="00753DA9" w:rsidRPr="00EC71D8">
        <w:rPr>
          <w:sz w:val="24"/>
          <w:szCs w:val="24"/>
        </w:rPr>
        <w:t>și</w:t>
      </w:r>
      <w:r w:rsidRPr="00EC71D8">
        <w:rPr>
          <w:sz w:val="24"/>
          <w:szCs w:val="24"/>
        </w:rPr>
        <w:t xml:space="preserve"> stingerea incendiilor </w:t>
      </w:r>
      <w:r w:rsidR="00753DA9" w:rsidRPr="00EC71D8">
        <w:rPr>
          <w:sz w:val="24"/>
          <w:szCs w:val="24"/>
        </w:rPr>
        <w:t>și</w:t>
      </w:r>
      <w:r w:rsidRPr="00EC71D8">
        <w:rPr>
          <w:sz w:val="24"/>
          <w:szCs w:val="24"/>
        </w:rPr>
        <w:t xml:space="preserve"> la </w:t>
      </w:r>
      <w:r w:rsidR="00753DA9" w:rsidRPr="00EC71D8">
        <w:rPr>
          <w:sz w:val="24"/>
          <w:szCs w:val="24"/>
        </w:rPr>
        <w:t>protecția</w:t>
      </w:r>
      <w:r w:rsidRPr="00EC71D8">
        <w:rPr>
          <w:sz w:val="24"/>
          <w:szCs w:val="24"/>
        </w:rPr>
        <w:t xml:space="preserve"> mediului, care trebuie respectate pe parcursul prestării </w:t>
      </w:r>
      <w:r w:rsidR="00753DA9" w:rsidRPr="00EC71D8">
        <w:rPr>
          <w:sz w:val="24"/>
          <w:szCs w:val="24"/>
        </w:rPr>
        <w:t>activităților</w:t>
      </w:r>
      <w:r w:rsidRPr="00EC71D8">
        <w:rPr>
          <w:sz w:val="24"/>
          <w:szCs w:val="24"/>
        </w:rPr>
        <w:t xml:space="preserve"> </w:t>
      </w:r>
      <w:r w:rsidR="005509EA" w:rsidRPr="00EC71D8">
        <w:rPr>
          <w:sz w:val="24"/>
          <w:szCs w:val="24"/>
        </w:rPr>
        <w:t>prevazute</w:t>
      </w:r>
      <w:r w:rsidRPr="00EC71D8">
        <w:rPr>
          <w:sz w:val="24"/>
          <w:szCs w:val="24"/>
        </w:rPr>
        <w:t xml:space="preserve"> </w:t>
      </w:r>
      <w:bookmarkEnd w:id="21"/>
      <w:r w:rsidR="005509EA" w:rsidRPr="00EC71D8">
        <w:rPr>
          <w:sz w:val="24"/>
          <w:szCs w:val="24"/>
        </w:rPr>
        <w:t>la art. 6 din prezentul document.</w:t>
      </w:r>
    </w:p>
    <w:p w14:paraId="511E3C79" w14:textId="75107E39" w:rsidR="00DF3C93" w:rsidRPr="00EC71D8" w:rsidRDefault="00DF3C93" w:rsidP="00DF3C93">
      <w:pPr>
        <w:pStyle w:val="ListParagraph"/>
        <w:numPr>
          <w:ilvl w:val="0"/>
          <w:numId w:val="5"/>
        </w:numPr>
        <w:autoSpaceDE w:val="0"/>
        <w:autoSpaceDN w:val="0"/>
        <w:adjustRightInd w:val="0"/>
        <w:rPr>
          <w:rFonts w:ascii="Times New Roman" w:hAnsi="Times New Roman"/>
          <w:color w:val="000000"/>
          <w:sz w:val="24"/>
          <w:szCs w:val="24"/>
          <w:lang w:val="pt-BR"/>
        </w:rPr>
      </w:pPr>
      <w:r w:rsidRPr="00EC71D8">
        <w:rPr>
          <w:rFonts w:ascii="Times New Roman" w:hAnsi="Times New Roman"/>
          <w:color w:val="000000"/>
          <w:sz w:val="24"/>
          <w:szCs w:val="24"/>
          <w:lang w:val="ro-RO"/>
        </w:rPr>
        <w:t xml:space="preserve"> </w:t>
      </w:r>
      <w:r w:rsidRPr="00EC71D8">
        <w:rPr>
          <w:rFonts w:ascii="Times New Roman" w:hAnsi="Times New Roman"/>
          <w:color w:val="000000"/>
          <w:sz w:val="24"/>
          <w:szCs w:val="24"/>
          <w:lang w:val="pt-BR"/>
        </w:rPr>
        <w:t xml:space="preserve">Termenii, expresiile și abrevierile utilizate sunt cele din Regulamentul serviciului de salubrizare (Anexa la Contract). </w:t>
      </w:r>
    </w:p>
    <w:p w14:paraId="4631CD38" w14:textId="77777777" w:rsidR="00753520" w:rsidRPr="00EC71D8" w:rsidRDefault="00753520" w:rsidP="00B20070">
      <w:pPr>
        <w:pStyle w:val="Heading2"/>
      </w:pPr>
      <w:bookmarkStart w:id="22" w:name="_Toc131334985"/>
      <w:bookmarkStart w:id="23" w:name="_Toc131335039"/>
      <w:bookmarkStart w:id="24" w:name="_Toc145923407"/>
      <w:r w:rsidRPr="00EC71D8">
        <w:lastRenderedPageBreak/>
        <w:t>Capitolul 3. Activități specifice care vor face obiectul contractului de delegare</w:t>
      </w:r>
      <w:bookmarkEnd w:id="22"/>
      <w:bookmarkEnd w:id="23"/>
      <w:bookmarkEnd w:id="24"/>
    </w:p>
    <w:p w14:paraId="7F9ABE72" w14:textId="77777777" w:rsidR="00753520" w:rsidRPr="00EC71D8" w:rsidRDefault="00753520" w:rsidP="000871C1">
      <w:pPr>
        <w:keepNext w:val="0"/>
        <w:keepLines w:val="0"/>
        <w:widowControl w:val="0"/>
        <w:numPr>
          <w:ilvl w:val="0"/>
          <w:numId w:val="4"/>
        </w:numPr>
        <w:tabs>
          <w:tab w:val="num" w:pos="840"/>
          <w:tab w:val="num" w:pos="3242"/>
        </w:tabs>
        <w:spacing w:before="120" w:line="276" w:lineRule="auto"/>
        <w:ind w:left="835" w:hanging="835"/>
        <w:rPr>
          <w:b/>
          <w:bCs/>
          <w:sz w:val="24"/>
          <w:szCs w:val="24"/>
        </w:rPr>
      </w:pPr>
      <w:r w:rsidRPr="00EC71D8">
        <w:rPr>
          <w:b/>
          <w:bCs/>
          <w:sz w:val="24"/>
          <w:szCs w:val="24"/>
        </w:rPr>
        <w:t>Activitățile serviciului de salubrizare, care fac obiectul delegării sunt:</w:t>
      </w:r>
    </w:p>
    <w:p w14:paraId="523E057A" w14:textId="7B5C0E7A" w:rsidR="000871C1" w:rsidRPr="00EC71D8" w:rsidRDefault="000871C1" w:rsidP="000871C1">
      <w:pPr>
        <w:pStyle w:val="ListParagraph"/>
        <w:spacing w:after="121" w:line="278" w:lineRule="auto"/>
        <w:ind w:left="450"/>
        <w:jc w:val="both"/>
        <w:rPr>
          <w:rFonts w:ascii="Times New Roman" w:hAnsi="Times New Roman"/>
          <w:b/>
          <w:bCs/>
          <w:sz w:val="24"/>
          <w:szCs w:val="24"/>
          <w:lang w:val="ro-RO"/>
        </w:rPr>
      </w:pPr>
      <w:r w:rsidRPr="00EC71D8">
        <w:rPr>
          <w:rFonts w:ascii="Times New Roman" w:eastAsia="Times New Roman" w:hAnsi="Times New Roman"/>
          <w:b/>
          <w:bCs/>
          <w:sz w:val="24"/>
          <w:szCs w:val="24"/>
          <w:lang w:val="ro-RO"/>
        </w:rPr>
        <w:t>Colectare separată şi transport separat al deşeurilor menajere şi al deşeurilor similare provenind din activităţi comerciale din industrie şi instituţii, inclusiv fracţii colectate separat</w:t>
      </w:r>
      <w:r w:rsidRPr="00EC71D8">
        <w:rPr>
          <w:rFonts w:ascii="Times New Roman" w:eastAsia="Verdana" w:hAnsi="Times New Roman"/>
          <w:b/>
          <w:bCs/>
          <w:sz w:val="24"/>
          <w:szCs w:val="24"/>
          <w:lang w:val="ro-RO"/>
        </w:rPr>
        <w:t xml:space="preserve">, pentru </w:t>
      </w:r>
      <w:r w:rsidRPr="00EC71D8">
        <w:rPr>
          <w:rFonts w:ascii="Times New Roman" w:hAnsi="Times New Roman"/>
          <w:b/>
          <w:bCs/>
          <w:sz w:val="24"/>
          <w:szCs w:val="24"/>
          <w:lang w:val="ro-RO"/>
        </w:rPr>
        <w:t>Comuna</w:t>
      </w:r>
      <w:r w:rsidR="00EC71D8" w:rsidRPr="00EC71D8">
        <w:rPr>
          <w:rFonts w:ascii="Times New Roman" w:hAnsi="Times New Roman"/>
          <w:b/>
          <w:bCs/>
          <w:sz w:val="24"/>
          <w:szCs w:val="24"/>
          <w:lang w:val="ro-RO"/>
        </w:rPr>
        <w:t xml:space="preserve"> </w:t>
      </w:r>
      <w:r w:rsidR="00EC71D8" w:rsidRPr="00F91474">
        <w:rPr>
          <w:rFonts w:ascii="Times New Roman" w:hAnsi="Times New Roman"/>
          <w:b/>
          <w:bCs/>
          <w:sz w:val="24"/>
          <w:szCs w:val="24"/>
          <w:lang w:val="ro-RO"/>
        </w:rPr>
        <w:t>Cornetu</w:t>
      </w:r>
      <w:r w:rsidRPr="00EC71D8">
        <w:rPr>
          <w:rFonts w:ascii="Times New Roman" w:hAnsi="Times New Roman"/>
          <w:b/>
          <w:bCs/>
          <w:sz w:val="24"/>
          <w:szCs w:val="24"/>
          <w:lang w:val="ro-RO"/>
        </w:rPr>
        <w:t>, Judetul Ilfov.</w:t>
      </w:r>
    </w:p>
    <w:p w14:paraId="54D1688F" w14:textId="77777777" w:rsidR="00753520" w:rsidRPr="00EC71D8" w:rsidRDefault="00753520" w:rsidP="00753520">
      <w:pPr>
        <w:pStyle w:val="ListParagraph"/>
        <w:spacing w:before="120" w:after="120" w:line="276" w:lineRule="auto"/>
        <w:ind w:left="1080"/>
        <w:contextualSpacing w:val="0"/>
        <w:jc w:val="both"/>
        <w:rPr>
          <w:rFonts w:ascii="Times New Roman" w:hAnsi="Times New Roman"/>
          <w:sz w:val="24"/>
          <w:szCs w:val="24"/>
          <w:lang w:val="ro-RO"/>
        </w:rPr>
      </w:pPr>
    </w:p>
    <w:p w14:paraId="42A1C59B" w14:textId="3C967CED" w:rsidR="00753520" w:rsidRPr="00EC71D8" w:rsidRDefault="00753520" w:rsidP="00753520">
      <w:pPr>
        <w:keepNext w:val="0"/>
        <w:keepLines w:val="0"/>
        <w:widowControl w:val="0"/>
        <w:numPr>
          <w:ilvl w:val="0"/>
          <w:numId w:val="4"/>
        </w:numPr>
        <w:tabs>
          <w:tab w:val="num" w:pos="840"/>
          <w:tab w:val="num" w:pos="3242"/>
        </w:tabs>
        <w:spacing w:before="120" w:line="276" w:lineRule="auto"/>
        <w:ind w:left="835" w:hanging="835"/>
        <w:rPr>
          <w:sz w:val="24"/>
          <w:szCs w:val="24"/>
        </w:rPr>
      </w:pPr>
      <w:bookmarkStart w:id="25" w:name="_Hlk131353494"/>
      <w:r w:rsidRPr="00EC71D8">
        <w:rPr>
          <w:sz w:val="24"/>
          <w:szCs w:val="24"/>
          <w:lang w:val="it-IT"/>
        </w:rPr>
        <w:t xml:space="preserve">Activitățile de salubrizare menționate la alin.(1) sunt prevăzute la art. 2 alin. 3 lit. </w:t>
      </w:r>
      <w:r w:rsidR="000871C1" w:rsidRPr="00EC71D8">
        <w:rPr>
          <w:sz w:val="24"/>
          <w:szCs w:val="24"/>
          <w:lang w:val="it-IT"/>
        </w:rPr>
        <w:t>a</w:t>
      </w:r>
      <w:r w:rsidRPr="00EC71D8">
        <w:rPr>
          <w:sz w:val="24"/>
          <w:szCs w:val="24"/>
          <w:lang w:val="it-IT"/>
        </w:rPr>
        <w:t>) din Legea serviciului de salubrizare a localităţilor 101/2006, republicată, cu modificările și completările ulterioare</w:t>
      </w:r>
    </w:p>
    <w:p w14:paraId="46F43924" w14:textId="77777777" w:rsidR="00753520" w:rsidRPr="00EC71D8" w:rsidRDefault="00753520" w:rsidP="00753520">
      <w:pPr>
        <w:keepNext w:val="0"/>
        <w:keepLines w:val="0"/>
        <w:widowControl w:val="0"/>
        <w:numPr>
          <w:ilvl w:val="0"/>
          <w:numId w:val="4"/>
        </w:numPr>
        <w:tabs>
          <w:tab w:val="num" w:pos="840"/>
          <w:tab w:val="num" w:pos="3242"/>
        </w:tabs>
        <w:spacing w:before="120" w:line="276" w:lineRule="auto"/>
        <w:ind w:left="835" w:hanging="835"/>
        <w:rPr>
          <w:sz w:val="24"/>
          <w:szCs w:val="24"/>
        </w:rPr>
      </w:pPr>
      <w:r w:rsidRPr="00EC71D8">
        <w:rPr>
          <w:sz w:val="24"/>
          <w:szCs w:val="24"/>
        </w:rPr>
        <w:t xml:space="preserve">Categoriile de deșeuri care fac obiectul contractului de delegare sunt: </w:t>
      </w:r>
    </w:p>
    <w:p w14:paraId="3F38896B" w14:textId="77777777" w:rsidR="00F4322F" w:rsidRPr="00EC71D8" w:rsidRDefault="00F4322F" w:rsidP="00F4322F">
      <w:pPr>
        <w:pStyle w:val="ListParagraph"/>
        <w:autoSpaceDE w:val="0"/>
        <w:autoSpaceDN w:val="0"/>
        <w:adjustRightInd w:val="0"/>
        <w:spacing w:after="18"/>
        <w:ind w:left="1890"/>
        <w:rPr>
          <w:rFonts w:ascii="Times New Roman" w:hAnsi="Times New Roman"/>
          <w:color w:val="000000"/>
          <w:sz w:val="24"/>
          <w:szCs w:val="24"/>
          <w:lang w:val="pt-BR"/>
        </w:rPr>
      </w:pPr>
      <w:r w:rsidRPr="00EC71D8">
        <w:rPr>
          <w:rFonts w:ascii="Times New Roman" w:hAnsi="Times New Roman"/>
          <w:color w:val="000000"/>
          <w:sz w:val="24"/>
          <w:szCs w:val="24"/>
          <w:lang w:val="pt-BR"/>
        </w:rPr>
        <w:t xml:space="preserve">- deseuri municipale si asimilabile din comert, industrie, institutii inclusiv fractiile colectate separat – cod 20; </w:t>
      </w:r>
    </w:p>
    <w:p w14:paraId="76FCA6A8" w14:textId="77777777" w:rsidR="00F4322F" w:rsidRPr="00EC71D8" w:rsidRDefault="00F4322F" w:rsidP="00F4322F">
      <w:pPr>
        <w:pStyle w:val="ListParagraph"/>
        <w:autoSpaceDE w:val="0"/>
        <w:autoSpaceDN w:val="0"/>
        <w:adjustRightInd w:val="0"/>
        <w:spacing w:after="18"/>
        <w:ind w:left="1890"/>
        <w:rPr>
          <w:rFonts w:ascii="Times New Roman" w:hAnsi="Times New Roman"/>
          <w:color w:val="000000"/>
          <w:sz w:val="24"/>
          <w:szCs w:val="24"/>
          <w:lang w:val="pt-BR"/>
        </w:rPr>
      </w:pPr>
      <w:r w:rsidRPr="00EC71D8">
        <w:rPr>
          <w:rFonts w:ascii="Times New Roman" w:hAnsi="Times New Roman"/>
          <w:color w:val="000000"/>
          <w:sz w:val="24"/>
          <w:szCs w:val="24"/>
          <w:lang w:val="pt-BR"/>
        </w:rPr>
        <w:t xml:space="preserve">- deseuri de ambalaje municipale (inclusiv deseurile de ambalaje municipale colectate separat) – cod 15 01; </w:t>
      </w:r>
    </w:p>
    <w:p w14:paraId="55928499" w14:textId="77777777" w:rsidR="00F4322F" w:rsidRPr="00EC71D8" w:rsidRDefault="00F4322F" w:rsidP="00F4322F">
      <w:pPr>
        <w:pStyle w:val="ListParagraph"/>
        <w:autoSpaceDE w:val="0"/>
        <w:autoSpaceDN w:val="0"/>
        <w:adjustRightInd w:val="0"/>
        <w:spacing w:after="18"/>
        <w:ind w:left="1890"/>
        <w:rPr>
          <w:rFonts w:ascii="Times New Roman" w:hAnsi="Times New Roman"/>
          <w:color w:val="000000"/>
          <w:sz w:val="24"/>
          <w:szCs w:val="24"/>
          <w:lang w:val="pt-BR"/>
        </w:rPr>
      </w:pPr>
      <w:r w:rsidRPr="00EC71D8">
        <w:rPr>
          <w:rFonts w:ascii="Times New Roman" w:hAnsi="Times New Roman"/>
          <w:color w:val="000000"/>
          <w:sz w:val="24"/>
          <w:szCs w:val="24"/>
          <w:lang w:val="pt-BR"/>
        </w:rPr>
        <w:t xml:space="preserve">- deseuri provenite din locuinte, generate de activitati de reamenajare si reabilitare interioara si/sau exterioara – cod 17; </w:t>
      </w:r>
    </w:p>
    <w:p w14:paraId="7F8241BD" w14:textId="77777777" w:rsidR="00F4322F" w:rsidRPr="00EC71D8" w:rsidRDefault="00F4322F" w:rsidP="00F4322F">
      <w:pPr>
        <w:keepNext w:val="0"/>
        <w:keepLines w:val="0"/>
        <w:widowControl w:val="0"/>
        <w:tabs>
          <w:tab w:val="num" w:pos="3242"/>
        </w:tabs>
        <w:spacing w:before="120" w:line="276" w:lineRule="auto"/>
        <w:rPr>
          <w:sz w:val="24"/>
          <w:szCs w:val="24"/>
        </w:rPr>
      </w:pPr>
    </w:p>
    <w:p w14:paraId="5102D7E7" w14:textId="77777777" w:rsidR="00F4322F" w:rsidRPr="00EC71D8" w:rsidRDefault="00F4322F" w:rsidP="001F1454">
      <w:pPr>
        <w:pStyle w:val="Heading1"/>
      </w:pPr>
      <w:bookmarkStart w:id="26" w:name="_Toc131334987"/>
      <w:bookmarkStart w:id="27" w:name="_Toc131335041"/>
      <w:bookmarkStart w:id="28" w:name="_Toc131703664"/>
      <w:bookmarkStart w:id="29" w:name="_Toc145923409"/>
      <w:r w:rsidRPr="00EC71D8">
        <w:t>SECȚIUNEA 2. CERINŢE ORGANIZATORICE MINIMALE</w:t>
      </w:r>
      <w:bookmarkEnd w:id="26"/>
      <w:bookmarkEnd w:id="27"/>
      <w:bookmarkEnd w:id="28"/>
      <w:bookmarkEnd w:id="29"/>
    </w:p>
    <w:p w14:paraId="3A8496A8" w14:textId="10422D06" w:rsidR="00F4322F" w:rsidRPr="00EC71D8" w:rsidRDefault="00F4322F" w:rsidP="005829E5">
      <w:pPr>
        <w:pStyle w:val="Heading2"/>
      </w:pPr>
      <w:bookmarkStart w:id="30" w:name="_Toc393832837"/>
      <w:bookmarkStart w:id="31" w:name="_Toc440969587"/>
      <w:bookmarkStart w:id="32" w:name="_Toc131334988"/>
      <w:bookmarkStart w:id="33" w:name="_Toc131335042"/>
      <w:bookmarkStart w:id="34" w:name="_Toc145923410"/>
      <w:r w:rsidRPr="00EC71D8">
        <w:t xml:space="preserve">Capitolul 1. </w:t>
      </w:r>
      <w:bookmarkEnd w:id="30"/>
      <w:bookmarkEnd w:id="31"/>
      <w:bookmarkEnd w:id="32"/>
      <w:bookmarkEnd w:id="33"/>
      <w:r w:rsidRPr="00EC71D8">
        <w:t>Generalități</w:t>
      </w:r>
      <w:bookmarkEnd w:id="34"/>
      <w:r w:rsidRPr="00EC71D8">
        <w:t xml:space="preserve"> </w:t>
      </w:r>
    </w:p>
    <w:bookmarkEnd w:id="0"/>
    <w:bookmarkEnd w:id="6"/>
    <w:bookmarkEnd w:id="25"/>
    <w:p w14:paraId="5F0AFABF" w14:textId="69208998" w:rsidR="00315F69" w:rsidRPr="00EC71D8" w:rsidRDefault="00315F69" w:rsidP="00F4322F">
      <w:pPr>
        <w:keepNext w:val="0"/>
        <w:keepLines w:val="0"/>
        <w:widowControl w:val="0"/>
        <w:numPr>
          <w:ilvl w:val="0"/>
          <w:numId w:val="4"/>
        </w:numPr>
        <w:tabs>
          <w:tab w:val="num" w:pos="840"/>
          <w:tab w:val="num" w:pos="3242"/>
        </w:tabs>
        <w:spacing w:before="120" w:line="276" w:lineRule="auto"/>
        <w:ind w:left="835" w:hanging="835"/>
        <w:rPr>
          <w:sz w:val="24"/>
          <w:szCs w:val="24"/>
        </w:rPr>
      </w:pPr>
      <w:r w:rsidRPr="00EC71D8">
        <w:rPr>
          <w:sz w:val="24"/>
          <w:szCs w:val="24"/>
        </w:rPr>
        <w:t xml:space="preserve">Operatorul </w:t>
      </w:r>
      <w:r w:rsidR="00204B73" w:rsidRPr="00EC71D8">
        <w:rPr>
          <w:sz w:val="24"/>
          <w:szCs w:val="24"/>
        </w:rPr>
        <w:t xml:space="preserve">activității </w:t>
      </w:r>
      <w:r w:rsidR="00541F37" w:rsidRPr="00EC71D8">
        <w:rPr>
          <w:rFonts w:eastAsia="Times New Roman"/>
          <w:b/>
          <w:bCs/>
          <w:sz w:val="24"/>
          <w:szCs w:val="24"/>
        </w:rPr>
        <w:t>colectare separată şi transport separat al deşeurilor menajere şi al deşeurilor similare provenind din activităţi comerciale din industrie şi instituţii, inclusiv fracţii colectate separat</w:t>
      </w:r>
      <w:r w:rsidR="00541F37" w:rsidRPr="00EC71D8">
        <w:rPr>
          <w:rFonts w:eastAsia="Verdana"/>
          <w:b/>
          <w:bCs/>
          <w:sz w:val="24"/>
          <w:szCs w:val="24"/>
        </w:rPr>
        <w:t xml:space="preserve">, </w:t>
      </w:r>
      <w:r w:rsidRPr="00EC71D8">
        <w:rPr>
          <w:sz w:val="24"/>
          <w:szCs w:val="24"/>
        </w:rPr>
        <w:t>va asigura:</w:t>
      </w:r>
    </w:p>
    <w:p w14:paraId="73026C5A" w14:textId="77777777" w:rsidR="00F4322F" w:rsidRPr="00EC71D8" w:rsidRDefault="00F4322F" w:rsidP="00F4322F">
      <w:pPr>
        <w:keepNext w:val="0"/>
        <w:keepLines w:val="0"/>
        <w:widowControl w:val="0"/>
        <w:numPr>
          <w:ilvl w:val="2"/>
          <w:numId w:val="4"/>
        </w:numPr>
        <w:spacing w:before="120" w:line="276" w:lineRule="auto"/>
        <w:rPr>
          <w:sz w:val="24"/>
          <w:szCs w:val="24"/>
        </w:rPr>
      </w:pPr>
      <w:r w:rsidRPr="00EC71D8">
        <w:rPr>
          <w:sz w:val="24"/>
          <w:szCs w:val="24"/>
        </w:rPr>
        <w:t>respectarea legislației, normelor, prescripțiilor și regulamentelor privind igiena muncii, protecția muncii, gospodărirea apelor, protecția mediului, urmărirea comportării în timp a construcțiilor, prevenirea și combaterea incendiilor;</w:t>
      </w:r>
    </w:p>
    <w:p w14:paraId="3F03AAE3" w14:textId="77777777" w:rsidR="00F4322F" w:rsidRPr="00EC71D8" w:rsidRDefault="00F4322F" w:rsidP="00F4322F">
      <w:pPr>
        <w:keepNext w:val="0"/>
        <w:keepLines w:val="0"/>
        <w:widowControl w:val="0"/>
        <w:numPr>
          <w:ilvl w:val="2"/>
          <w:numId w:val="4"/>
        </w:numPr>
        <w:spacing w:before="120" w:line="276" w:lineRule="auto"/>
        <w:rPr>
          <w:sz w:val="24"/>
          <w:szCs w:val="24"/>
        </w:rPr>
      </w:pPr>
      <w:r w:rsidRPr="00EC71D8">
        <w:rPr>
          <w:sz w:val="24"/>
          <w:szCs w:val="24"/>
        </w:rPr>
        <w:t>exploatarea, întreținerea și reparația echipamentelor și utilajelor cu personal autorizat în funcție de complexitatea acestora și specificul locului de muncă;</w:t>
      </w:r>
    </w:p>
    <w:p w14:paraId="0ABF996A" w14:textId="77777777" w:rsidR="00F4322F" w:rsidRPr="00EC71D8" w:rsidRDefault="00F4322F" w:rsidP="00F4322F">
      <w:pPr>
        <w:keepNext w:val="0"/>
        <w:keepLines w:val="0"/>
        <w:widowControl w:val="0"/>
        <w:numPr>
          <w:ilvl w:val="2"/>
          <w:numId w:val="4"/>
        </w:numPr>
        <w:spacing w:before="120" w:line="276" w:lineRule="auto"/>
        <w:rPr>
          <w:sz w:val="24"/>
          <w:szCs w:val="24"/>
        </w:rPr>
      </w:pPr>
      <w:r w:rsidRPr="00EC71D8">
        <w:rPr>
          <w:sz w:val="24"/>
          <w:szCs w:val="24"/>
        </w:rPr>
        <w:t>respectarea indicatorilor de performanță și calitate stabiliți prin contract și precizați în Regulamentul serviciului de salubrizare și în prezentul caiet de sarcini;</w:t>
      </w:r>
    </w:p>
    <w:p w14:paraId="736D2DE7" w14:textId="12FFC70E" w:rsidR="00F4322F" w:rsidRPr="00EC71D8" w:rsidRDefault="00F4322F" w:rsidP="00F4322F">
      <w:pPr>
        <w:keepNext w:val="0"/>
        <w:keepLines w:val="0"/>
        <w:widowControl w:val="0"/>
        <w:numPr>
          <w:ilvl w:val="2"/>
          <w:numId w:val="4"/>
        </w:numPr>
        <w:spacing w:before="120" w:line="276" w:lineRule="auto"/>
        <w:rPr>
          <w:sz w:val="24"/>
          <w:szCs w:val="24"/>
        </w:rPr>
      </w:pPr>
      <w:r w:rsidRPr="00EC71D8">
        <w:rPr>
          <w:sz w:val="24"/>
          <w:szCs w:val="24"/>
        </w:rPr>
        <w:t>furnizarea către autoritatea administrației publice locale Comuna</w:t>
      </w:r>
      <w:r w:rsidR="00EC71D8" w:rsidRPr="00EC71D8">
        <w:rPr>
          <w:sz w:val="24"/>
          <w:szCs w:val="24"/>
        </w:rPr>
        <w:t xml:space="preserve"> </w:t>
      </w:r>
      <w:r w:rsidR="00EC71D8" w:rsidRPr="00F91474">
        <w:rPr>
          <w:sz w:val="24"/>
          <w:szCs w:val="24"/>
        </w:rPr>
        <w:t>Cornetu, județul Ilfov</w:t>
      </w:r>
      <w:r w:rsidRPr="00F91474">
        <w:rPr>
          <w:sz w:val="24"/>
          <w:szCs w:val="24"/>
        </w:rPr>
        <w:t>,</w:t>
      </w:r>
      <w:r w:rsidRPr="00EC71D8">
        <w:rPr>
          <w:sz w:val="24"/>
          <w:szCs w:val="24"/>
        </w:rPr>
        <w:t xml:space="preserve"> respectiv A.N.R.S.C., a informațiilor solicitate și a accesului la documentațiile și la actele individuale pe baza cărora prestează serviciul de salubrizare, în condițiile legii;</w:t>
      </w:r>
    </w:p>
    <w:p w14:paraId="3E86F22D" w14:textId="77777777" w:rsidR="00F4322F" w:rsidRPr="00EC71D8" w:rsidRDefault="00F4322F" w:rsidP="00F4322F">
      <w:pPr>
        <w:keepNext w:val="0"/>
        <w:keepLines w:val="0"/>
        <w:widowControl w:val="0"/>
        <w:numPr>
          <w:ilvl w:val="2"/>
          <w:numId w:val="4"/>
        </w:numPr>
        <w:spacing w:before="120" w:line="276" w:lineRule="auto"/>
        <w:rPr>
          <w:sz w:val="24"/>
          <w:szCs w:val="24"/>
        </w:rPr>
      </w:pPr>
      <w:r w:rsidRPr="00EC71D8">
        <w:rPr>
          <w:sz w:val="24"/>
          <w:szCs w:val="24"/>
        </w:rPr>
        <w:t>respectarea angajamentelor luate prin:</w:t>
      </w:r>
    </w:p>
    <w:p w14:paraId="5A057A8B" w14:textId="77777777" w:rsidR="00F4322F" w:rsidRPr="00EC71D8" w:rsidRDefault="00F4322F" w:rsidP="00F4322F">
      <w:pPr>
        <w:keepNext w:val="0"/>
        <w:keepLines w:val="0"/>
        <w:widowControl w:val="0"/>
        <w:spacing w:before="120" w:line="276" w:lineRule="auto"/>
        <w:ind w:left="1154"/>
        <w:rPr>
          <w:sz w:val="24"/>
          <w:szCs w:val="24"/>
        </w:rPr>
      </w:pPr>
      <w:r w:rsidRPr="00EC71D8">
        <w:rPr>
          <w:sz w:val="24"/>
          <w:szCs w:val="24"/>
        </w:rPr>
        <w:t xml:space="preserve">- contractul comercial încheiat cu operatorul delegat pentru executarea activitatii de </w:t>
      </w:r>
      <w:r w:rsidRPr="00EC71D8">
        <w:rPr>
          <w:sz w:val="24"/>
          <w:szCs w:val="24"/>
        </w:rPr>
        <w:lastRenderedPageBreak/>
        <w:t xml:space="preserve">sortare a deseurilor de hartie, carton, metal, plastic si sticla colectate separat </w:t>
      </w:r>
    </w:p>
    <w:p w14:paraId="1F3B0A4E" w14:textId="77777777" w:rsidR="00F4322F" w:rsidRPr="00EC71D8" w:rsidRDefault="00F4322F" w:rsidP="00F4322F">
      <w:pPr>
        <w:keepNext w:val="0"/>
        <w:keepLines w:val="0"/>
        <w:widowControl w:val="0"/>
        <w:spacing w:before="120" w:line="276" w:lineRule="auto"/>
        <w:ind w:left="1154"/>
        <w:rPr>
          <w:sz w:val="24"/>
          <w:szCs w:val="24"/>
        </w:rPr>
      </w:pPr>
      <w:r w:rsidRPr="00EC71D8">
        <w:rPr>
          <w:sz w:val="24"/>
          <w:szCs w:val="24"/>
        </w:rPr>
        <w:t xml:space="preserve">- contractul comercial încheiat cu operatorul delegat pentru executarea activitatii de tratare mecano biologica a deseurilor </w:t>
      </w:r>
      <w:r w:rsidRPr="00EC71D8">
        <w:rPr>
          <w:rFonts w:eastAsia="Times New Roman"/>
          <w:sz w:val="24"/>
          <w:szCs w:val="24"/>
        </w:rPr>
        <w:t>reziduale în instalaţiile  de tratare</w:t>
      </w:r>
      <w:r w:rsidRPr="00EC71D8">
        <w:rPr>
          <w:sz w:val="24"/>
          <w:szCs w:val="24"/>
        </w:rPr>
        <w:t>;</w:t>
      </w:r>
    </w:p>
    <w:p w14:paraId="370703B7" w14:textId="4696657F" w:rsidR="00F4322F" w:rsidRPr="00EC71D8" w:rsidRDefault="00F4322F" w:rsidP="00F4322F">
      <w:pPr>
        <w:keepNext w:val="0"/>
        <w:keepLines w:val="0"/>
        <w:widowControl w:val="0"/>
        <w:spacing w:before="120" w:line="276" w:lineRule="auto"/>
        <w:ind w:left="1154"/>
        <w:rPr>
          <w:sz w:val="24"/>
          <w:szCs w:val="24"/>
        </w:rPr>
      </w:pPr>
      <w:r w:rsidRPr="00EC71D8">
        <w:rPr>
          <w:sz w:val="24"/>
          <w:szCs w:val="24"/>
        </w:rPr>
        <w:t>- contractul comercial incheiat cu operatorul instalatiei de tratare aeroba/anaeroba a deseurilor biodegradabile colectate separat</w:t>
      </w:r>
      <w:r w:rsidR="006A2B6E" w:rsidRPr="00EC71D8">
        <w:rPr>
          <w:sz w:val="24"/>
          <w:szCs w:val="24"/>
        </w:rPr>
        <w:t xml:space="preserve"> – dupa inplementarea colectarii separate a deseurilor biodegradabile</w:t>
      </w:r>
      <w:r w:rsidRPr="00EC71D8">
        <w:rPr>
          <w:sz w:val="24"/>
          <w:szCs w:val="24"/>
        </w:rPr>
        <w:t>;</w:t>
      </w:r>
    </w:p>
    <w:p w14:paraId="232651DC" w14:textId="77777777" w:rsidR="00F4322F" w:rsidRPr="00EC71D8" w:rsidRDefault="00F4322F" w:rsidP="00F4322F">
      <w:pPr>
        <w:keepNext w:val="0"/>
        <w:keepLines w:val="0"/>
        <w:widowControl w:val="0"/>
        <w:spacing w:before="120" w:line="276" w:lineRule="auto"/>
        <w:ind w:left="1154"/>
        <w:rPr>
          <w:sz w:val="24"/>
          <w:szCs w:val="24"/>
        </w:rPr>
      </w:pPr>
      <w:r w:rsidRPr="00EC71D8">
        <w:rPr>
          <w:sz w:val="24"/>
          <w:szCs w:val="24"/>
        </w:rPr>
        <w:t>-  contractul comercial încheiat cu operatorul delegat pentru executarea activitatii de eliminare prin depozitare  respectiv operatorul depozitului  ecologicVidra</w:t>
      </w:r>
      <w:r w:rsidRPr="00EC71D8">
        <w:rPr>
          <w:sz w:val="24"/>
          <w:szCs w:val="24"/>
          <w:lang w:val="pt-BR"/>
        </w:rPr>
        <w:t>;</w:t>
      </w:r>
    </w:p>
    <w:p w14:paraId="101F1840" w14:textId="77777777" w:rsidR="00F4322F" w:rsidRPr="00EC71D8" w:rsidRDefault="00F4322F" w:rsidP="00F4322F">
      <w:pPr>
        <w:keepNext w:val="0"/>
        <w:keepLines w:val="0"/>
        <w:widowControl w:val="0"/>
        <w:numPr>
          <w:ilvl w:val="2"/>
          <w:numId w:val="4"/>
        </w:numPr>
        <w:spacing w:before="120" w:line="276" w:lineRule="auto"/>
        <w:rPr>
          <w:sz w:val="24"/>
          <w:szCs w:val="24"/>
        </w:rPr>
      </w:pPr>
      <w:r w:rsidRPr="00EC71D8">
        <w:rPr>
          <w:sz w:val="24"/>
          <w:szCs w:val="24"/>
        </w:rPr>
        <w:t>aplicarea de metode performante de management, care să conducă la reducerea costurilor de operare, inclusiv prin aplicarea procedurilor concurenţiale prevăzute de normele legale în vigoare privind achiziţiile publice, şi să asigure totodată respectarea cerinţelor specifice din legislaţia privind protecţia mediului;</w:t>
      </w:r>
    </w:p>
    <w:p w14:paraId="13F212FD" w14:textId="77777777" w:rsidR="00F4322F" w:rsidRPr="00EC71D8" w:rsidRDefault="00F4322F" w:rsidP="00F4322F">
      <w:pPr>
        <w:keepNext w:val="0"/>
        <w:keepLines w:val="0"/>
        <w:widowControl w:val="0"/>
        <w:numPr>
          <w:ilvl w:val="2"/>
          <w:numId w:val="4"/>
        </w:numPr>
        <w:spacing w:before="120" w:line="276" w:lineRule="auto"/>
        <w:rPr>
          <w:sz w:val="24"/>
          <w:szCs w:val="24"/>
        </w:rPr>
      </w:pPr>
      <w:r w:rsidRPr="00EC71D8">
        <w:rPr>
          <w:sz w:val="24"/>
          <w:szCs w:val="24"/>
        </w:rPr>
        <w:t>respectarea angajamentelor luate prin contractul de prestare a serviciului de salubrizare;</w:t>
      </w:r>
    </w:p>
    <w:p w14:paraId="48CF2F2E" w14:textId="152EFD26" w:rsidR="00F4322F" w:rsidRPr="00EC71D8" w:rsidRDefault="00F4322F" w:rsidP="00F4322F">
      <w:pPr>
        <w:keepNext w:val="0"/>
        <w:keepLines w:val="0"/>
        <w:widowControl w:val="0"/>
        <w:numPr>
          <w:ilvl w:val="2"/>
          <w:numId w:val="4"/>
        </w:numPr>
        <w:spacing w:before="120" w:line="276" w:lineRule="auto"/>
        <w:rPr>
          <w:sz w:val="24"/>
          <w:szCs w:val="24"/>
        </w:rPr>
      </w:pPr>
      <w:r w:rsidRPr="00EC71D8">
        <w:rPr>
          <w:sz w:val="24"/>
          <w:szCs w:val="24"/>
        </w:rPr>
        <w:t xml:space="preserve">prestarea activității delegate pentru toți utilizatorii din raza </w:t>
      </w:r>
      <w:r w:rsidR="00EC71D8" w:rsidRPr="00EC71D8">
        <w:rPr>
          <w:sz w:val="24"/>
          <w:szCs w:val="24"/>
        </w:rPr>
        <w:t xml:space="preserve">Comunei </w:t>
      </w:r>
      <w:r w:rsidR="00EC71D8" w:rsidRPr="00F91474">
        <w:rPr>
          <w:sz w:val="24"/>
          <w:szCs w:val="24"/>
        </w:rPr>
        <w:t>Cornetu, județul Ilfov</w:t>
      </w:r>
      <w:r w:rsidRPr="00EC71D8">
        <w:rPr>
          <w:sz w:val="24"/>
          <w:szCs w:val="24"/>
        </w:rPr>
        <w:t xml:space="preserve"> pentru care are contract de delegare a gestiunii activității de </w:t>
      </w:r>
      <w:r w:rsidRPr="00EC71D8">
        <w:rPr>
          <w:rFonts w:eastAsia="Times New Roman"/>
          <w:b/>
          <w:bCs/>
          <w:sz w:val="24"/>
          <w:szCs w:val="24"/>
        </w:rPr>
        <w:t>colectare separată şi transport separat al deşeurilor menajere şi al deşeurilor similare provenind din activităţi comerciale din industrie şi instituţii, inclusiv fracţii colectate separat</w:t>
      </w:r>
      <w:r w:rsidRPr="00EC71D8">
        <w:rPr>
          <w:sz w:val="24"/>
          <w:szCs w:val="24"/>
        </w:rPr>
        <w:t>, la tariful aprobat,  în condițiile legii;</w:t>
      </w:r>
    </w:p>
    <w:p w14:paraId="4F51C530" w14:textId="77777777" w:rsidR="00F4322F" w:rsidRPr="00EC71D8" w:rsidRDefault="00F4322F" w:rsidP="00F4322F">
      <w:pPr>
        <w:keepNext w:val="0"/>
        <w:keepLines w:val="0"/>
        <w:widowControl w:val="0"/>
        <w:numPr>
          <w:ilvl w:val="2"/>
          <w:numId w:val="4"/>
        </w:numPr>
        <w:spacing w:before="120" w:line="276" w:lineRule="auto"/>
        <w:rPr>
          <w:sz w:val="24"/>
          <w:szCs w:val="24"/>
        </w:rPr>
      </w:pPr>
      <w:r w:rsidRPr="00EC71D8">
        <w:rPr>
          <w:sz w:val="24"/>
          <w:szCs w:val="24"/>
        </w:rPr>
        <w:t>elaborarea planurilor anuale de revizii și reparații executate cu forțe proprii sau/și cu terți;</w:t>
      </w:r>
    </w:p>
    <w:p w14:paraId="0F06953D" w14:textId="77777777" w:rsidR="00F4322F" w:rsidRPr="00EC71D8" w:rsidRDefault="00F4322F" w:rsidP="00F4322F">
      <w:pPr>
        <w:keepNext w:val="0"/>
        <w:keepLines w:val="0"/>
        <w:widowControl w:val="0"/>
        <w:numPr>
          <w:ilvl w:val="2"/>
          <w:numId w:val="4"/>
        </w:numPr>
        <w:spacing w:before="120" w:line="276" w:lineRule="auto"/>
        <w:rPr>
          <w:sz w:val="24"/>
          <w:szCs w:val="24"/>
        </w:rPr>
      </w:pPr>
      <w:r w:rsidRPr="00EC71D8">
        <w:rPr>
          <w:sz w:val="24"/>
          <w:szCs w:val="24"/>
        </w:rPr>
        <w:t>realizarea unui sistem de evidență a sesizărilor și reclamațiilor și de rezolvare operativă a acestora, cu monitorizarea termenelor de răspuns la sesizări;</w:t>
      </w:r>
    </w:p>
    <w:p w14:paraId="0A97EDA0" w14:textId="77777777" w:rsidR="00F4322F" w:rsidRPr="00EC71D8" w:rsidRDefault="00F4322F" w:rsidP="00F4322F">
      <w:pPr>
        <w:keepNext w:val="0"/>
        <w:keepLines w:val="0"/>
        <w:widowControl w:val="0"/>
        <w:numPr>
          <w:ilvl w:val="2"/>
          <w:numId w:val="4"/>
        </w:numPr>
        <w:spacing w:before="120" w:line="276" w:lineRule="auto"/>
        <w:rPr>
          <w:sz w:val="24"/>
          <w:szCs w:val="24"/>
        </w:rPr>
      </w:pPr>
      <w:r w:rsidRPr="00EC71D8">
        <w:rPr>
          <w:sz w:val="24"/>
          <w:szCs w:val="24"/>
        </w:rPr>
        <w:t>evidența orelor de funcționare a utilajelor și a echipamentelor;</w:t>
      </w:r>
    </w:p>
    <w:p w14:paraId="0183C9E7" w14:textId="23BDA1C9" w:rsidR="00F4322F" w:rsidRPr="00EC71D8" w:rsidRDefault="00F4322F" w:rsidP="00F4322F">
      <w:pPr>
        <w:keepNext w:val="0"/>
        <w:keepLines w:val="0"/>
        <w:widowControl w:val="0"/>
        <w:numPr>
          <w:ilvl w:val="2"/>
          <w:numId w:val="4"/>
        </w:numPr>
        <w:spacing w:before="120" w:line="276" w:lineRule="auto"/>
        <w:rPr>
          <w:sz w:val="24"/>
          <w:szCs w:val="24"/>
        </w:rPr>
      </w:pPr>
      <w:r w:rsidRPr="00EC71D8">
        <w:rPr>
          <w:sz w:val="24"/>
          <w:szCs w:val="24"/>
        </w:rPr>
        <w:t>ținerea unei evidențe a cantităților de deșeuri  colectate de pe raza</w:t>
      </w:r>
      <w:r w:rsidR="003C22F7">
        <w:rPr>
          <w:sz w:val="24"/>
          <w:szCs w:val="24"/>
        </w:rPr>
        <w:t xml:space="preserve"> </w:t>
      </w:r>
      <w:r w:rsidR="003C22F7" w:rsidRPr="00F91474">
        <w:rPr>
          <w:sz w:val="24"/>
          <w:szCs w:val="24"/>
        </w:rPr>
        <w:t>comunei Cornetu, județul Ilfov</w:t>
      </w:r>
      <w:r w:rsidRPr="00EC71D8">
        <w:rPr>
          <w:sz w:val="24"/>
          <w:szCs w:val="24"/>
        </w:rPr>
        <w:t xml:space="preserve"> și raportarea situației periodic, autorităților competente, conform reglementărilor în vigoare și a cerințelor contractuale, precum și Delegatarului, la cerere; înscrierea acestor tranzacții în contabilitate, în sistemele de raportare proprii și în sistemele de raportare naționale, conform legii;</w:t>
      </w:r>
    </w:p>
    <w:p w14:paraId="37E54DED" w14:textId="5E648512" w:rsidR="00F4322F" w:rsidRPr="00EC71D8" w:rsidRDefault="00F4322F" w:rsidP="00F4322F">
      <w:pPr>
        <w:keepNext w:val="0"/>
        <w:keepLines w:val="0"/>
        <w:widowControl w:val="0"/>
        <w:numPr>
          <w:ilvl w:val="2"/>
          <w:numId w:val="4"/>
        </w:numPr>
        <w:spacing w:before="120" w:line="276" w:lineRule="auto"/>
        <w:rPr>
          <w:sz w:val="24"/>
          <w:szCs w:val="24"/>
        </w:rPr>
      </w:pPr>
      <w:r w:rsidRPr="00EC71D8">
        <w:rPr>
          <w:sz w:val="24"/>
          <w:szCs w:val="24"/>
        </w:rPr>
        <w:t xml:space="preserve">ținerea unei evidente zilnice a cantităților de deșeuri colectate de pe raza </w:t>
      </w:r>
      <w:r w:rsidR="003C22F7" w:rsidRPr="00F91474">
        <w:rPr>
          <w:sz w:val="24"/>
          <w:szCs w:val="24"/>
        </w:rPr>
        <w:t xml:space="preserve">comunei Cornetu, județul Ilfov </w:t>
      </w:r>
      <w:r w:rsidRPr="00EC71D8">
        <w:rPr>
          <w:sz w:val="24"/>
          <w:szCs w:val="24"/>
        </w:rPr>
        <w:t>și a cantităților transportate catre statia de sortare, catre instalatia de tratare si a celor transportate la depozitul ecologic in vederea eliminarii prin depozitare.  Operatorul serviciului de colectare si transport al deseuri menajere si al deseurilor similare are obligatia de a raporta periodic catre autoritățile competente, precum și Delegatarului, la cerere; înscrierea acestor tranzacții în contabilitate, în sistemele de raportare proprii și în sistemele de raportare naționale, conform legii;</w:t>
      </w:r>
    </w:p>
    <w:p w14:paraId="72EB60FA" w14:textId="77777777" w:rsidR="00F4322F" w:rsidRPr="00EC71D8" w:rsidRDefault="00F4322F" w:rsidP="00F4322F">
      <w:pPr>
        <w:pStyle w:val="ListParagraph"/>
        <w:numPr>
          <w:ilvl w:val="2"/>
          <w:numId w:val="4"/>
        </w:numPr>
        <w:jc w:val="both"/>
        <w:rPr>
          <w:rFonts w:ascii="Times New Roman" w:eastAsia="Calibri" w:hAnsi="Times New Roman"/>
          <w:kern w:val="0"/>
          <w:sz w:val="24"/>
          <w:szCs w:val="24"/>
          <w:lang w:val="ro-RO" w:eastAsia="en-US"/>
        </w:rPr>
      </w:pPr>
      <w:r w:rsidRPr="00EC71D8">
        <w:rPr>
          <w:rFonts w:ascii="Times New Roman" w:eastAsia="Calibri" w:hAnsi="Times New Roman"/>
          <w:kern w:val="0"/>
          <w:sz w:val="24"/>
          <w:szCs w:val="24"/>
          <w:lang w:val="ro-RO" w:eastAsia="en-US"/>
        </w:rPr>
        <w:t>aplicarea la facturare a tariful de facturare aprobat de Delegatar;</w:t>
      </w:r>
    </w:p>
    <w:p w14:paraId="4AF440FE" w14:textId="450FDAAA" w:rsidR="00F4322F" w:rsidRPr="00EC71D8" w:rsidRDefault="00F4322F" w:rsidP="00F4322F">
      <w:pPr>
        <w:pStyle w:val="ListParagraph"/>
        <w:numPr>
          <w:ilvl w:val="2"/>
          <w:numId w:val="4"/>
        </w:numPr>
        <w:jc w:val="both"/>
        <w:rPr>
          <w:rFonts w:ascii="Times New Roman" w:eastAsia="Calibri" w:hAnsi="Times New Roman"/>
          <w:kern w:val="0"/>
          <w:sz w:val="24"/>
          <w:szCs w:val="24"/>
          <w:lang w:val="ro-RO" w:eastAsia="en-US"/>
        </w:rPr>
      </w:pPr>
      <w:r w:rsidRPr="00EC71D8">
        <w:rPr>
          <w:rFonts w:ascii="Times New Roman" w:eastAsia="Times New Roman" w:hAnsi="Times New Roman"/>
          <w:sz w:val="24"/>
          <w:szCs w:val="24"/>
          <w:lang w:val="pt-BR"/>
        </w:rPr>
        <w:lastRenderedPageBreak/>
        <w:t>încheierea contractelor comerciale cu operatorul statiei de sortare, instalatiei de tratare deseuri reziduale, instalatiei de tratare deseuri biodegradabile colectate separat</w:t>
      </w:r>
      <w:r w:rsidR="006A2B6E" w:rsidRPr="00EC71D8">
        <w:rPr>
          <w:rFonts w:ascii="Times New Roman" w:eastAsia="Times New Roman" w:hAnsi="Times New Roman"/>
          <w:sz w:val="24"/>
          <w:szCs w:val="24"/>
          <w:lang w:val="pt-BR"/>
        </w:rPr>
        <w:t xml:space="preserve"> ( dupa implementarea colectarii separate)</w:t>
      </w:r>
      <w:r w:rsidRPr="00EC71D8">
        <w:rPr>
          <w:rFonts w:ascii="Times New Roman" w:eastAsia="Times New Roman" w:hAnsi="Times New Roman"/>
          <w:sz w:val="24"/>
          <w:szCs w:val="24"/>
          <w:lang w:val="pt-BR"/>
        </w:rPr>
        <w:t>, operatorul delagat pentru activitatea de depozitare prin eliminare;</w:t>
      </w:r>
    </w:p>
    <w:p w14:paraId="176E38F3" w14:textId="77777777" w:rsidR="00F4322F" w:rsidRPr="00EC71D8" w:rsidRDefault="00F4322F" w:rsidP="00F4322F">
      <w:pPr>
        <w:pStyle w:val="ListParagraph"/>
        <w:numPr>
          <w:ilvl w:val="2"/>
          <w:numId w:val="4"/>
        </w:numPr>
        <w:jc w:val="both"/>
        <w:rPr>
          <w:rFonts w:ascii="Times New Roman" w:eastAsia="Calibri" w:hAnsi="Times New Roman"/>
          <w:kern w:val="0"/>
          <w:sz w:val="24"/>
          <w:szCs w:val="24"/>
          <w:lang w:val="ro-RO" w:eastAsia="en-US"/>
        </w:rPr>
      </w:pPr>
      <w:r w:rsidRPr="00EC71D8">
        <w:rPr>
          <w:rFonts w:ascii="Times New Roman" w:eastAsia="Times New Roman" w:hAnsi="Times New Roman"/>
          <w:sz w:val="24"/>
          <w:szCs w:val="24"/>
          <w:lang w:val="pt-BR"/>
        </w:rPr>
        <w:t>continuitatea activității, indiferent de anotimp și condițiile meteo, cu respectarea prevederilor legale și contractuale;</w:t>
      </w:r>
    </w:p>
    <w:p w14:paraId="7A8B9299" w14:textId="77777777" w:rsidR="00F4322F" w:rsidRPr="00EC71D8" w:rsidRDefault="00F4322F" w:rsidP="00F4322F">
      <w:pPr>
        <w:pStyle w:val="ListParagraph"/>
        <w:numPr>
          <w:ilvl w:val="2"/>
          <w:numId w:val="4"/>
        </w:numPr>
        <w:jc w:val="both"/>
        <w:rPr>
          <w:rFonts w:ascii="Times New Roman" w:eastAsia="Calibri" w:hAnsi="Times New Roman"/>
          <w:kern w:val="0"/>
          <w:sz w:val="24"/>
          <w:szCs w:val="24"/>
          <w:lang w:val="ro-RO" w:eastAsia="en-US"/>
        </w:rPr>
      </w:pPr>
      <w:r w:rsidRPr="00EC71D8">
        <w:rPr>
          <w:rFonts w:ascii="Times New Roman" w:eastAsia="Times New Roman" w:hAnsi="Times New Roman"/>
          <w:sz w:val="24"/>
          <w:szCs w:val="24"/>
        </w:rPr>
        <w:t>controlul calității serviciului prestat;</w:t>
      </w:r>
    </w:p>
    <w:p w14:paraId="5783ECFE" w14:textId="77777777" w:rsidR="00F4322F" w:rsidRPr="00EC71D8" w:rsidRDefault="00F4322F" w:rsidP="00F4322F">
      <w:pPr>
        <w:pStyle w:val="ListParagraph"/>
        <w:numPr>
          <w:ilvl w:val="2"/>
          <w:numId w:val="4"/>
        </w:numPr>
        <w:jc w:val="both"/>
        <w:rPr>
          <w:rFonts w:ascii="Times New Roman" w:eastAsia="Calibri" w:hAnsi="Times New Roman"/>
          <w:kern w:val="0"/>
          <w:sz w:val="24"/>
          <w:szCs w:val="24"/>
          <w:lang w:val="ro-RO" w:eastAsia="en-US"/>
        </w:rPr>
      </w:pPr>
      <w:r w:rsidRPr="00EC71D8">
        <w:rPr>
          <w:rFonts w:ascii="Times New Roman" w:eastAsia="Times New Roman" w:hAnsi="Times New Roman"/>
          <w:sz w:val="24"/>
          <w:szCs w:val="24"/>
          <w:lang w:val="pt-BR"/>
        </w:rPr>
        <w:t>respectarea instrucțiunilor/procedurilor interne de prestare a activității;</w:t>
      </w:r>
    </w:p>
    <w:p w14:paraId="7B27BE63" w14:textId="77777777" w:rsidR="00F4322F" w:rsidRPr="00EC71D8" w:rsidRDefault="00F4322F" w:rsidP="00F4322F">
      <w:pPr>
        <w:pStyle w:val="ListParagraph"/>
        <w:numPr>
          <w:ilvl w:val="2"/>
          <w:numId w:val="4"/>
        </w:numPr>
        <w:jc w:val="both"/>
        <w:rPr>
          <w:rFonts w:ascii="Times New Roman" w:eastAsia="Calibri" w:hAnsi="Times New Roman"/>
          <w:kern w:val="0"/>
          <w:sz w:val="24"/>
          <w:szCs w:val="24"/>
          <w:lang w:val="ro-RO" w:eastAsia="en-US"/>
        </w:rPr>
      </w:pPr>
      <w:r w:rsidRPr="00EC71D8">
        <w:rPr>
          <w:rFonts w:ascii="Times New Roman" w:eastAsia="Times New Roman" w:hAnsi="Times New Roman"/>
          <w:sz w:val="24"/>
          <w:szCs w:val="24"/>
          <w:lang w:val="pt-BR"/>
        </w:rPr>
        <w:t>respectarea regulamentului serviciului de salubrizare aprobat de autoritatea administrației publice locale, în condițiile legii;</w:t>
      </w:r>
    </w:p>
    <w:p w14:paraId="3EBFCE4E" w14:textId="77777777" w:rsidR="00F4322F" w:rsidRPr="00EC71D8" w:rsidRDefault="00F4322F" w:rsidP="00F4322F">
      <w:pPr>
        <w:pStyle w:val="ListParagraph"/>
        <w:numPr>
          <w:ilvl w:val="2"/>
          <w:numId w:val="4"/>
        </w:numPr>
        <w:jc w:val="both"/>
        <w:rPr>
          <w:rFonts w:ascii="Times New Roman" w:eastAsia="Calibri" w:hAnsi="Times New Roman"/>
          <w:kern w:val="0"/>
          <w:sz w:val="24"/>
          <w:szCs w:val="24"/>
          <w:lang w:val="ro-RO" w:eastAsia="en-US"/>
        </w:rPr>
      </w:pPr>
      <w:r w:rsidRPr="00EC71D8">
        <w:rPr>
          <w:rFonts w:ascii="Times New Roman" w:eastAsia="Times New Roman" w:hAnsi="Times New Roman"/>
          <w:sz w:val="24"/>
          <w:szCs w:val="24"/>
          <w:lang w:val="pt-BR"/>
        </w:rPr>
        <w:t>prestarea activității pe baza principiilor de eficiență economică, având ca obiectiv reducerea costurilor de prestare a serviciului;</w:t>
      </w:r>
    </w:p>
    <w:p w14:paraId="5F5A675E" w14:textId="77777777" w:rsidR="00F4322F" w:rsidRPr="00EC71D8" w:rsidRDefault="00F4322F" w:rsidP="00F4322F">
      <w:pPr>
        <w:pStyle w:val="ListParagraph"/>
        <w:numPr>
          <w:ilvl w:val="2"/>
          <w:numId w:val="4"/>
        </w:numPr>
        <w:jc w:val="both"/>
        <w:rPr>
          <w:rFonts w:ascii="Times New Roman" w:eastAsia="Calibri" w:hAnsi="Times New Roman"/>
          <w:kern w:val="0"/>
          <w:sz w:val="24"/>
          <w:szCs w:val="24"/>
          <w:lang w:val="ro-RO" w:eastAsia="en-US"/>
        </w:rPr>
      </w:pPr>
      <w:r w:rsidRPr="00EC71D8">
        <w:rPr>
          <w:rFonts w:ascii="Times New Roman" w:eastAsia="Calibri" w:hAnsi="Times New Roman"/>
          <w:kern w:val="0"/>
          <w:sz w:val="24"/>
          <w:szCs w:val="24"/>
          <w:lang w:val="ro-RO" w:eastAsia="en-US"/>
        </w:rPr>
        <w:t xml:space="preserve"> dotarea  utilizatorilor cu mijloace de realizare a colectarii separate in cantitati suficiente, etanse si adecvate mijloacelor de transport pe care le au in dotare;</w:t>
      </w:r>
    </w:p>
    <w:p w14:paraId="2A3C639B" w14:textId="77777777" w:rsidR="00F4322F" w:rsidRPr="00EC71D8" w:rsidRDefault="00F4322F" w:rsidP="00F4322F">
      <w:pPr>
        <w:pStyle w:val="ListParagraph"/>
        <w:numPr>
          <w:ilvl w:val="2"/>
          <w:numId w:val="4"/>
        </w:numPr>
        <w:jc w:val="both"/>
        <w:rPr>
          <w:rFonts w:ascii="Times New Roman" w:eastAsia="Calibri" w:hAnsi="Times New Roman"/>
          <w:kern w:val="0"/>
          <w:sz w:val="24"/>
          <w:szCs w:val="24"/>
          <w:lang w:val="ro-RO" w:eastAsia="en-US"/>
        </w:rPr>
      </w:pPr>
      <w:r w:rsidRPr="00EC71D8">
        <w:rPr>
          <w:rFonts w:ascii="Times New Roman" w:eastAsia="Calibri" w:hAnsi="Times New Roman"/>
          <w:kern w:val="0"/>
          <w:sz w:val="24"/>
          <w:szCs w:val="24"/>
          <w:lang w:val="ro-RO" w:eastAsia="en-US"/>
        </w:rPr>
        <w:t>inlocuirea mijloacelor de colectare care prezinta  defectiuni sau neetanseitati;</w:t>
      </w:r>
    </w:p>
    <w:p w14:paraId="69C5FEB5" w14:textId="77777777" w:rsidR="00F4322F" w:rsidRPr="00EC71D8" w:rsidRDefault="00F4322F" w:rsidP="00F4322F">
      <w:pPr>
        <w:pStyle w:val="ListParagraph"/>
        <w:numPr>
          <w:ilvl w:val="2"/>
          <w:numId w:val="4"/>
        </w:numPr>
        <w:jc w:val="both"/>
        <w:rPr>
          <w:rFonts w:ascii="Times New Roman" w:eastAsia="Calibri" w:hAnsi="Times New Roman"/>
          <w:kern w:val="0"/>
          <w:sz w:val="24"/>
          <w:szCs w:val="24"/>
          <w:lang w:val="ro-RO" w:eastAsia="en-US"/>
        </w:rPr>
      </w:pPr>
      <w:r w:rsidRPr="00EC71D8">
        <w:rPr>
          <w:rFonts w:ascii="Times New Roman" w:eastAsia="Calibri" w:hAnsi="Times New Roman"/>
          <w:kern w:val="0"/>
          <w:sz w:val="24"/>
          <w:szCs w:val="24"/>
          <w:lang w:val="ro-RO" w:eastAsia="en-US"/>
        </w:rPr>
        <w:t>evidenta orelor de functionare a utilajelor;</w:t>
      </w:r>
    </w:p>
    <w:p w14:paraId="6BC957F1" w14:textId="77777777" w:rsidR="00F4322F" w:rsidRPr="00EC71D8" w:rsidRDefault="00F4322F" w:rsidP="00F4322F">
      <w:pPr>
        <w:pStyle w:val="ListParagraph"/>
        <w:numPr>
          <w:ilvl w:val="2"/>
          <w:numId w:val="4"/>
        </w:numPr>
        <w:jc w:val="both"/>
        <w:rPr>
          <w:rFonts w:ascii="Times New Roman" w:eastAsia="Calibri" w:hAnsi="Times New Roman"/>
          <w:kern w:val="0"/>
          <w:sz w:val="24"/>
          <w:szCs w:val="24"/>
          <w:lang w:val="ro-RO" w:eastAsia="en-US"/>
        </w:rPr>
      </w:pPr>
      <w:r w:rsidRPr="00EC71D8">
        <w:rPr>
          <w:rFonts w:ascii="Times New Roman" w:eastAsia="Calibri" w:hAnsi="Times New Roman"/>
          <w:kern w:val="0"/>
          <w:sz w:val="24"/>
          <w:szCs w:val="24"/>
          <w:lang w:val="ro-RO" w:eastAsia="en-US"/>
        </w:rPr>
        <w:t>conducerea operativa prin dispecerat  si asigurarea mijloacelor tehnice si a   personalului de interventie.</w:t>
      </w:r>
    </w:p>
    <w:p w14:paraId="263FB1DD" w14:textId="77777777" w:rsidR="00F4322F" w:rsidRPr="00EC71D8" w:rsidRDefault="00F4322F" w:rsidP="00F4322F">
      <w:pPr>
        <w:pStyle w:val="ListParagraph"/>
        <w:numPr>
          <w:ilvl w:val="2"/>
          <w:numId w:val="4"/>
        </w:numPr>
        <w:jc w:val="both"/>
        <w:rPr>
          <w:rFonts w:ascii="Times New Roman" w:eastAsia="Calibri" w:hAnsi="Times New Roman"/>
          <w:kern w:val="0"/>
          <w:sz w:val="24"/>
          <w:szCs w:val="24"/>
          <w:lang w:val="ro-RO" w:eastAsia="en-US"/>
        </w:rPr>
      </w:pPr>
      <w:r w:rsidRPr="00EC71D8">
        <w:rPr>
          <w:rFonts w:ascii="Times New Roman" w:eastAsia="Times New Roman" w:hAnsi="Times New Roman"/>
          <w:sz w:val="24"/>
          <w:szCs w:val="24"/>
          <w:lang w:val="pt-BR"/>
        </w:rPr>
        <w:t>corectarea și adaptarea regimului de prestare a activității la cerințele utilizatorului:</w:t>
      </w:r>
    </w:p>
    <w:p w14:paraId="749721C1" w14:textId="77777777" w:rsidR="00F4322F" w:rsidRPr="00EC71D8" w:rsidRDefault="00F4322F" w:rsidP="00F4322F">
      <w:pPr>
        <w:pStyle w:val="ListParagraph"/>
        <w:ind w:left="1154"/>
        <w:jc w:val="both"/>
        <w:rPr>
          <w:rFonts w:ascii="Times New Roman" w:eastAsia="Times New Roman" w:hAnsi="Times New Roman"/>
          <w:sz w:val="24"/>
          <w:szCs w:val="24"/>
          <w:lang w:val="pt-BR"/>
        </w:rPr>
      </w:pPr>
      <w:r w:rsidRPr="00EC71D8">
        <w:rPr>
          <w:rFonts w:ascii="Times New Roman" w:eastAsia="Times New Roman" w:hAnsi="Times New Roman"/>
          <w:sz w:val="24"/>
          <w:szCs w:val="24"/>
          <w:lang w:val="pt-BR"/>
        </w:rPr>
        <w:t xml:space="preserve"> </w:t>
      </w:r>
      <w:r w:rsidRPr="00EC71D8">
        <w:rPr>
          <w:rFonts w:ascii="Times New Roman" w:hAnsi="Times New Roman"/>
          <w:noProof/>
          <w:sz w:val="24"/>
          <w:szCs w:val="24"/>
          <w:lang w:val="ro-RO" w:eastAsia="ro-RO"/>
        </w:rPr>
        <w:drawing>
          <wp:inline distT="0" distB="0" distL="0" distR="0" wp14:anchorId="6FAF36C1" wp14:editId="2FD47543">
            <wp:extent cx="12192" cy="3049"/>
            <wp:effectExtent l="0" t="0" r="0" b="0"/>
            <wp:docPr id="143333" name="Picture 143333"/>
            <wp:cNvGraphicFramePr/>
            <a:graphic xmlns:a="http://schemas.openxmlformats.org/drawingml/2006/main">
              <a:graphicData uri="http://schemas.openxmlformats.org/drawingml/2006/picture">
                <pic:pic xmlns:pic="http://schemas.openxmlformats.org/drawingml/2006/picture">
                  <pic:nvPicPr>
                    <pic:cNvPr id="143333" name="Picture 143333"/>
                    <pic:cNvPicPr/>
                  </pic:nvPicPr>
                  <pic:blipFill>
                    <a:blip r:embed="rId9"/>
                    <a:stretch>
                      <a:fillRect/>
                    </a:stretch>
                  </pic:blipFill>
                  <pic:spPr>
                    <a:xfrm>
                      <a:off x="0" y="0"/>
                      <a:ext cx="12192" cy="3049"/>
                    </a:xfrm>
                    <a:prstGeom prst="rect">
                      <a:avLst/>
                    </a:prstGeom>
                  </pic:spPr>
                </pic:pic>
              </a:graphicData>
            </a:graphic>
          </wp:inline>
        </w:drawing>
      </w:r>
      <w:r w:rsidRPr="00EC71D8">
        <w:rPr>
          <w:rFonts w:ascii="Times New Roman" w:hAnsi="Times New Roman"/>
          <w:noProof/>
          <w:sz w:val="24"/>
          <w:szCs w:val="24"/>
          <w:lang w:val="ro-RO" w:eastAsia="ro-RO"/>
        </w:rPr>
        <w:drawing>
          <wp:inline distT="0" distB="0" distL="0" distR="0" wp14:anchorId="04A35B98" wp14:editId="09FD77F1">
            <wp:extent cx="3048" cy="3049"/>
            <wp:effectExtent l="0" t="0" r="0" b="0"/>
            <wp:docPr id="22160" name="Picture 22160"/>
            <wp:cNvGraphicFramePr/>
            <a:graphic xmlns:a="http://schemas.openxmlformats.org/drawingml/2006/main">
              <a:graphicData uri="http://schemas.openxmlformats.org/drawingml/2006/picture">
                <pic:pic xmlns:pic="http://schemas.openxmlformats.org/drawingml/2006/picture">
                  <pic:nvPicPr>
                    <pic:cNvPr id="22160" name="Picture 22160"/>
                    <pic:cNvPicPr/>
                  </pic:nvPicPr>
                  <pic:blipFill>
                    <a:blip r:embed="rId10"/>
                    <a:stretch>
                      <a:fillRect/>
                    </a:stretch>
                  </pic:blipFill>
                  <pic:spPr>
                    <a:xfrm>
                      <a:off x="0" y="0"/>
                      <a:ext cx="3048" cy="3049"/>
                    </a:xfrm>
                    <a:prstGeom prst="rect">
                      <a:avLst/>
                    </a:prstGeom>
                  </pic:spPr>
                </pic:pic>
              </a:graphicData>
            </a:graphic>
          </wp:inline>
        </w:drawing>
      </w:r>
      <w:r w:rsidRPr="00EC71D8">
        <w:rPr>
          <w:rFonts w:ascii="Times New Roman" w:eastAsia="Times New Roman" w:hAnsi="Times New Roman"/>
          <w:sz w:val="24"/>
          <w:szCs w:val="24"/>
          <w:lang w:val="pt-BR"/>
        </w:rPr>
        <w:t>aa)</w:t>
      </w:r>
      <w:r w:rsidRPr="00EC71D8">
        <w:rPr>
          <w:rFonts w:ascii="Times New Roman" w:eastAsia="Times New Roman" w:hAnsi="Times New Roman"/>
          <w:sz w:val="24"/>
          <w:szCs w:val="24"/>
          <w:lang w:val="pt-BR"/>
        </w:rPr>
        <w:tab/>
        <w:t>asigurarea capacității de colectare si transport, pentru prestarea serviciului la toți utilizatorii din aria administrativ-teritorială încredintată;</w:t>
      </w:r>
    </w:p>
    <w:p w14:paraId="533DA0A1" w14:textId="2710046A" w:rsidR="00F4322F" w:rsidRPr="00EC71D8" w:rsidRDefault="00F4322F" w:rsidP="005829E5">
      <w:pPr>
        <w:pStyle w:val="ListParagraph"/>
        <w:ind w:left="1154"/>
        <w:jc w:val="both"/>
        <w:rPr>
          <w:rFonts w:ascii="Times New Roman" w:eastAsia="Times New Roman" w:hAnsi="Times New Roman"/>
          <w:sz w:val="24"/>
          <w:szCs w:val="24"/>
          <w:lang w:val="pt-BR"/>
        </w:rPr>
      </w:pPr>
      <w:r w:rsidRPr="00EC71D8">
        <w:rPr>
          <w:rFonts w:ascii="Times New Roman" w:eastAsia="Times New Roman" w:hAnsi="Times New Roman"/>
          <w:sz w:val="24"/>
          <w:szCs w:val="24"/>
          <w:lang w:val="pt-BR"/>
        </w:rPr>
        <w:t xml:space="preserve"> bb)</w:t>
      </w:r>
      <w:r w:rsidRPr="00EC71D8">
        <w:rPr>
          <w:rFonts w:ascii="Times New Roman" w:eastAsia="Times New Roman" w:hAnsi="Times New Roman"/>
          <w:sz w:val="24"/>
          <w:szCs w:val="24"/>
          <w:lang w:val="pt-BR"/>
        </w:rPr>
        <w:tab/>
        <w:t>asigurarea, pe toată durata de executare a serviciului, de personal calificat și în număr suficient.</w:t>
      </w:r>
    </w:p>
    <w:p w14:paraId="7597B237" w14:textId="72A6AE4C" w:rsidR="00315F69" w:rsidRPr="00EC71D8" w:rsidRDefault="00985ACF" w:rsidP="00F4322F">
      <w:pPr>
        <w:keepNext w:val="0"/>
        <w:keepLines w:val="0"/>
        <w:widowControl w:val="0"/>
        <w:numPr>
          <w:ilvl w:val="0"/>
          <w:numId w:val="4"/>
        </w:numPr>
        <w:tabs>
          <w:tab w:val="num" w:pos="840"/>
          <w:tab w:val="num" w:pos="3242"/>
        </w:tabs>
        <w:spacing w:before="120" w:line="276" w:lineRule="auto"/>
        <w:ind w:left="835" w:hanging="835"/>
        <w:rPr>
          <w:sz w:val="24"/>
          <w:szCs w:val="24"/>
        </w:rPr>
      </w:pPr>
      <w:r w:rsidRPr="00EC71D8">
        <w:rPr>
          <w:sz w:val="24"/>
          <w:szCs w:val="24"/>
        </w:rPr>
        <w:t>Obligațiile</w:t>
      </w:r>
      <w:r w:rsidR="00315F69" w:rsidRPr="00EC71D8">
        <w:rPr>
          <w:sz w:val="24"/>
          <w:szCs w:val="24"/>
        </w:rPr>
        <w:t xml:space="preserve"> </w:t>
      </w:r>
      <w:r w:rsidRPr="00EC71D8">
        <w:rPr>
          <w:sz w:val="24"/>
          <w:szCs w:val="24"/>
        </w:rPr>
        <w:t>și</w:t>
      </w:r>
      <w:r w:rsidR="00315F69" w:rsidRPr="00EC71D8">
        <w:rPr>
          <w:sz w:val="24"/>
          <w:szCs w:val="24"/>
        </w:rPr>
        <w:t xml:space="preserve"> răspunderile personalului operativ al operatorului sunt cuprinse în Regulamentul serviciului</w:t>
      </w:r>
      <w:r w:rsidR="00516339" w:rsidRPr="00EC71D8">
        <w:rPr>
          <w:sz w:val="24"/>
          <w:szCs w:val="24"/>
        </w:rPr>
        <w:t xml:space="preserve"> si in prezentul caiet de sarcini</w:t>
      </w:r>
      <w:r w:rsidR="00315F69" w:rsidRPr="00EC71D8">
        <w:rPr>
          <w:sz w:val="24"/>
          <w:szCs w:val="24"/>
        </w:rPr>
        <w:t>.</w:t>
      </w:r>
    </w:p>
    <w:p w14:paraId="56711D2A" w14:textId="77777777" w:rsidR="00516339" w:rsidRPr="00EC71D8" w:rsidRDefault="00516339" w:rsidP="00516339">
      <w:pPr>
        <w:keepNext w:val="0"/>
        <w:keepLines w:val="0"/>
        <w:widowControl w:val="0"/>
        <w:spacing w:before="120" w:line="276" w:lineRule="auto"/>
        <w:ind w:left="840"/>
        <w:rPr>
          <w:sz w:val="24"/>
          <w:szCs w:val="24"/>
        </w:rPr>
      </w:pPr>
    </w:p>
    <w:p w14:paraId="345D70A0" w14:textId="09A19B80" w:rsidR="00AD13C4" w:rsidRPr="00EC71D8" w:rsidRDefault="00AD13C4" w:rsidP="00B20070">
      <w:pPr>
        <w:pStyle w:val="Heading2"/>
      </w:pPr>
      <w:bookmarkStart w:id="35" w:name="_Toc393832838"/>
      <w:bookmarkStart w:id="36" w:name="_Toc440969588"/>
      <w:bookmarkStart w:id="37" w:name="_Toc131334989"/>
      <w:bookmarkStart w:id="38" w:name="_Toc131335043"/>
      <w:bookmarkStart w:id="39" w:name="_Toc131703665"/>
      <w:bookmarkStart w:id="40" w:name="_Toc145923411"/>
      <w:r w:rsidRPr="00EC71D8">
        <w:t xml:space="preserve">Capitolul </w:t>
      </w:r>
      <w:r w:rsidR="006D48E5" w:rsidRPr="00EC71D8">
        <w:t>2</w:t>
      </w:r>
      <w:r w:rsidRPr="00EC71D8">
        <w:t>. Durata de derulare a contractului</w:t>
      </w:r>
    </w:p>
    <w:p w14:paraId="0D57F453" w14:textId="335DF833" w:rsidR="00EA562C" w:rsidRPr="00EC71D8" w:rsidRDefault="00AD13C4" w:rsidP="00EA562C">
      <w:pPr>
        <w:keepNext w:val="0"/>
        <w:keepLines w:val="0"/>
        <w:widowControl w:val="0"/>
        <w:numPr>
          <w:ilvl w:val="0"/>
          <w:numId w:val="4"/>
        </w:numPr>
        <w:tabs>
          <w:tab w:val="clear" w:pos="2882"/>
          <w:tab w:val="num" w:pos="900"/>
          <w:tab w:val="num" w:pos="3242"/>
        </w:tabs>
        <w:spacing w:before="120" w:line="276" w:lineRule="auto"/>
        <w:ind w:left="835" w:hanging="835"/>
        <w:rPr>
          <w:sz w:val="24"/>
          <w:szCs w:val="24"/>
        </w:rPr>
      </w:pPr>
      <w:r w:rsidRPr="00EC71D8">
        <w:rPr>
          <w:sz w:val="24"/>
          <w:szCs w:val="24"/>
          <w:lang w:val="pt-BR"/>
        </w:rPr>
        <w:t>Durata contractului de delegare va fi de 5 ani (60 de luni) de la data prevăzută în Ordinul de Începere a contractului.</w:t>
      </w:r>
      <w:r w:rsidR="00EA562C" w:rsidRPr="00EC71D8">
        <w:rPr>
          <w:sz w:val="24"/>
          <w:szCs w:val="24"/>
          <w:lang w:val="pt-BR"/>
        </w:rPr>
        <w:t>, cu posibilitatea de încetare, dar nu mai devreme de 3 ani, la desemnarea unui operator prin procedura de licitație publică deschisă de către ADIGIDI în care Comuna</w:t>
      </w:r>
      <w:r w:rsidR="00EC71D8" w:rsidRPr="00EC71D8">
        <w:rPr>
          <w:sz w:val="24"/>
          <w:szCs w:val="24"/>
          <w:lang w:val="pt-BR"/>
        </w:rPr>
        <w:t xml:space="preserve"> </w:t>
      </w:r>
      <w:r w:rsidR="00EC71D8" w:rsidRPr="00F91474">
        <w:rPr>
          <w:sz w:val="24"/>
          <w:szCs w:val="24"/>
          <w:lang w:val="pt-BR"/>
        </w:rPr>
        <w:t xml:space="preserve">Cornetu, județul Ilfov </w:t>
      </w:r>
      <w:r w:rsidR="00EA562C" w:rsidRPr="00EC71D8">
        <w:rPr>
          <w:sz w:val="24"/>
          <w:szCs w:val="24"/>
          <w:lang w:val="pt-BR"/>
        </w:rPr>
        <w:t>este membru. Încetarea contractului de delegare în condițiile intervenției prevederilor anterior stipulate va fi decisă unilateral de Autoritatea Contractantă, având în vedere prevalența interesului public local, cu un preaviz de încetare trimis delegatului cu minim 3 luni înainte, fără posibilitatea operatorului de a solicita prejudicii sau alte daune de orice natură.</w:t>
      </w:r>
    </w:p>
    <w:p w14:paraId="5D6F4026" w14:textId="77777777" w:rsidR="00EA562C" w:rsidRPr="00EC71D8" w:rsidRDefault="00EA562C" w:rsidP="00EA562C">
      <w:pPr>
        <w:keepNext w:val="0"/>
        <w:keepLines w:val="0"/>
        <w:widowControl w:val="0"/>
        <w:tabs>
          <w:tab w:val="num" w:pos="3242"/>
        </w:tabs>
        <w:spacing w:before="120" w:line="276" w:lineRule="auto"/>
        <w:ind w:left="835"/>
        <w:rPr>
          <w:sz w:val="24"/>
          <w:szCs w:val="24"/>
        </w:rPr>
      </w:pPr>
    </w:p>
    <w:p w14:paraId="15E36412" w14:textId="77777777" w:rsidR="00AD13C4" w:rsidRPr="00EC71D8" w:rsidRDefault="00AD13C4" w:rsidP="00AD13C4">
      <w:pPr>
        <w:pStyle w:val="ListParagraph"/>
        <w:numPr>
          <w:ilvl w:val="0"/>
          <w:numId w:val="4"/>
        </w:numPr>
        <w:tabs>
          <w:tab w:val="clear" w:pos="2882"/>
          <w:tab w:val="num" w:pos="900"/>
        </w:tabs>
        <w:autoSpaceDE w:val="0"/>
        <w:autoSpaceDN w:val="0"/>
        <w:adjustRightInd w:val="0"/>
        <w:ind w:left="835" w:hanging="835"/>
        <w:rPr>
          <w:rFonts w:ascii="Times New Roman" w:hAnsi="Times New Roman"/>
          <w:color w:val="000000"/>
          <w:sz w:val="24"/>
          <w:szCs w:val="24"/>
          <w:lang w:val="pt-BR"/>
        </w:rPr>
      </w:pPr>
      <w:r w:rsidRPr="00EC71D8">
        <w:rPr>
          <w:rFonts w:ascii="Times New Roman" w:hAnsi="Times New Roman"/>
          <w:color w:val="000000"/>
          <w:sz w:val="24"/>
          <w:szCs w:val="24"/>
          <w:lang w:val="pt-BR"/>
        </w:rPr>
        <w:t xml:space="preserve">Perioada de Mobilizare este de 120 de zile şi curge de la Data emiterii Ordinului de Începere al perioadei de mobilizare. Perioada de Mobilizare poate fi prelungită, pentru motive justificate și doar cu aprobarea prealabilă a autorității contractante, o singură dată cu maxim 30 de zile. </w:t>
      </w:r>
    </w:p>
    <w:p w14:paraId="4F82D2E4" w14:textId="77777777" w:rsidR="00AD13C4" w:rsidRPr="00EC71D8" w:rsidRDefault="00AD13C4" w:rsidP="00AD13C4">
      <w:pPr>
        <w:tabs>
          <w:tab w:val="num" w:pos="900"/>
        </w:tabs>
        <w:autoSpaceDE w:val="0"/>
        <w:autoSpaceDN w:val="0"/>
        <w:adjustRightInd w:val="0"/>
        <w:rPr>
          <w:color w:val="000000"/>
          <w:sz w:val="24"/>
          <w:szCs w:val="24"/>
          <w:lang w:val="pt-BR"/>
        </w:rPr>
      </w:pPr>
    </w:p>
    <w:p w14:paraId="68E15230" w14:textId="77777777" w:rsidR="00AD13C4" w:rsidRPr="00EC71D8" w:rsidRDefault="00AD13C4" w:rsidP="00AD13C4">
      <w:pPr>
        <w:pStyle w:val="ListParagraph"/>
        <w:numPr>
          <w:ilvl w:val="0"/>
          <w:numId w:val="4"/>
        </w:numPr>
        <w:tabs>
          <w:tab w:val="clear" w:pos="2882"/>
          <w:tab w:val="num" w:pos="900"/>
        </w:tabs>
        <w:autoSpaceDE w:val="0"/>
        <w:autoSpaceDN w:val="0"/>
        <w:adjustRightInd w:val="0"/>
        <w:ind w:left="835" w:hanging="835"/>
        <w:rPr>
          <w:rFonts w:ascii="Times New Roman" w:hAnsi="Times New Roman"/>
          <w:color w:val="000000"/>
          <w:sz w:val="24"/>
          <w:szCs w:val="24"/>
          <w:lang w:val="pt-BR"/>
        </w:rPr>
      </w:pPr>
      <w:r w:rsidRPr="00EC71D8">
        <w:rPr>
          <w:rFonts w:ascii="Times New Roman" w:hAnsi="Times New Roman"/>
          <w:color w:val="000000"/>
          <w:sz w:val="24"/>
          <w:szCs w:val="24"/>
          <w:lang w:val="pt-BR"/>
        </w:rPr>
        <w:t xml:space="preserve">În Perioada de Mobilizare, Delegatul va prezenta Delegatarului dovezile care confirmă: </w:t>
      </w:r>
    </w:p>
    <w:p w14:paraId="0402D0D9" w14:textId="6E413952" w:rsidR="00DA01F3" w:rsidRPr="00EC71D8" w:rsidRDefault="00AD13C4" w:rsidP="00DA01F3">
      <w:pPr>
        <w:pStyle w:val="ListParagraph"/>
        <w:numPr>
          <w:ilvl w:val="1"/>
          <w:numId w:val="4"/>
        </w:numPr>
        <w:autoSpaceDE w:val="0"/>
        <w:autoSpaceDN w:val="0"/>
        <w:adjustRightInd w:val="0"/>
        <w:rPr>
          <w:rFonts w:ascii="Times New Roman" w:hAnsi="Times New Roman"/>
          <w:color w:val="000000"/>
          <w:sz w:val="24"/>
          <w:szCs w:val="24"/>
          <w:lang w:val="pt-BR"/>
        </w:rPr>
      </w:pPr>
      <w:r w:rsidRPr="00EC71D8">
        <w:rPr>
          <w:rFonts w:ascii="Times New Roman" w:hAnsi="Times New Roman"/>
          <w:color w:val="000000"/>
          <w:sz w:val="24"/>
          <w:szCs w:val="24"/>
          <w:lang w:val="pt-BR"/>
        </w:rPr>
        <w:lastRenderedPageBreak/>
        <w:t>constituirea garantiei de buna executie;</w:t>
      </w:r>
    </w:p>
    <w:p w14:paraId="4D5200FF" w14:textId="77777777" w:rsidR="00AD13C4" w:rsidRPr="00EC71D8" w:rsidRDefault="00AD13C4" w:rsidP="00AD13C4">
      <w:pPr>
        <w:pStyle w:val="ListParagraph"/>
        <w:autoSpaceDE w:val="0"/>
        <w:autoSpaceDN w:val="0"/>
        <w:adjustRightInd w:val="0"/>
        <w:ind w:left="835"/>
        <w:rPr>
          <w:rFonts w:ascii="Times New Roman" w:hAnsi="Times New Roman"/>
          <w:color w:val="000000"/>
          <w:sz w:val="24"/>
          <w:szCs w:val="24"/>
          <w:lang w:val="pt-BR"/>
        </w:rPr>
      </w:pPr>
      <w:r w:rsidRPr="00EC71D8">
        <w:rPr>
          <w:rFonts w:ascii="Times New Roman" w:hAnsi="Times New Roman"/>
          <w:color w:val="000000"/>
          <w:sz w:val="24"/>
          <w:szCs w:val="24"/>
          <w:lang w:val="pt-BR"/>
        </w:rPr>
        <w:t xml:space="preserve">b) licenţa eliberată de Autoritatea de Reglementare prin care Delegatului i se acordă dreptul prestării Serviciului în Aria Delegării; </w:t>
      </w:r>
    </w:p>
    <w:p w14:paraId="5DFD1678" w14:textId="77777777" w:rsidR="00AD13C4" w:rsidRPr="00EC71D8" w:rsidRDefault="00AD13C4" w:rsidP="00AD13C4">
      <w:pPr>
        <w:pStyle w:val="ListParagraph"/>
        <w:autoSpaceDE w:val="0"/>
        <w:autoSpaceDN w:val="0"/>
        <w:adjustRightInd w:val="0"/>
        <w:ind w:left="835"/>
        <w:rPr>
          <w:rFonts w:ascii="Times New Roman" w:hAnsi="Times New Roman"/>
          <w:color w:val="000000"/>
          <w:sz w:val="24"/>
          <w:szCs w:val="24"/>
          <w:lang w:val="pt-BR"/>
        </w:rPr>
      </w:pPr>
      <w:r w:rsidRPr="00EC71D8">
        <w:rPr>
          <w:rFonts w:ascii="Times New Roman" w:hAnsi="Times New Roman"/>
          <w:color w:val="000000"/>
          <w:sz w:val="24"/>
          <w:szCs w:val="24"/>
          <w:lang w:val="pt-BR"/>
        </w:rPr>
        <w:t xml:space="preserve">c) obținerea celorlalte Autorizaţii necesare conform Legii pentru începerea prestării Serviciului; </w:t>
      </w:r>
    </w:p>
    <w:p w14:paraId="5153DFA5" w14:textId="77777777" w:rsidR="00AD13C4" w:rsidRPr="00EC71D8" w:rsidRDefault="00AD13C4" w:rsidP="00AD13C4">
      <w:pPr>
        <w:pStyle w:val="ListParagraph"/>
        <w:autoSpaceDE w:val="0"/>
        <w:autoSpaceDN w:val="0"/>
        <w:adjustRightInd w:val="0"/>
        <w:ind w:left="835"/>
        <w:rPr>
          <w:rFonts w:ascii="Times New Roman" w:hAnsi="Times New Roman"/>
          <w:sz w:val="24"/>
          <w:szCs w:val="24"/>
          <w:lang w:val="pt-BR"/>
        </w:rPr>
      </w:pPr>
      <w:r w:rsidRPr="00EC71D8">
        <w:rPr>
          <w:rFonts w:ascii="Times New Roman" w:hAnsi="Times New Roman"/>
          <w:color w:val="000000"/>
          <w:sz w:val="24"/>
          <w:szCs w:val="24"/>
          <w:lang w:val="pt-BR"/>
        </w:rPr>
        <w:t>d) Planificarea</w:t>
      </w:r>
      <w:r w:rsidRPr="00EC71D8">
        <w:rPr>
          <w:rFonts w:ascii="Times New Roman" w:hAnsi="Times New Roman"/>
          <w:sz w:val="24"/>
          <w:szCs w:val="24"/>
          <w:lang w:val="pt-BR"/>
        </w:rPr>
        <w:t xml:space="preserve"> campaniilor de informare și conștientizare precum și celelate acțiuni de  menite a crește a gradul de separare al deșeurilor;</w:t>
      </w:r>
    </w:p>
    <w:p w14:paraId="19B7A5EB" w14:textId="77777777" w:rsidR="00AD13C4" w:rsidRPr="00EC71D8" w:rsidRDefault="00AD13C4" w:rsidP="00AD13C4">
      <w:pPr>
        <w:pStyle w:val="ListParagraph"/>
        <w:autoSpaceDE w:val="0"/>
        <w:autoSpaceDN w:val="0"/>
        <w:adjustRightInd w:val="0"/>
        <w:ind w:left="835"/>
        <w:rPr>
          <w:rFonts w:ascii="Times New Roman" w:hAnsi="Times New Roman"/>
          <w:sz w:val="24"/>
          <w:szCs w:val="24"/>
          <w:lang w:val="pt-BR"/>
        </w:rPr>
      </w:pPr>
      <w:r w:rsidRPr="00EC71D8">
        <w:rPr>
          <w:rFonts w:ascii="Times New Roman" w:hAnsi="Times New Roman"/>
          <w:sz w:val="24"/>
          <w:szCs w:val="24"/>
          <w:lang w:val="pt-BR"/>
        </w:rPr>
        <w:t xml:space="preserve">e)va întocmi conform legislației în vigoare și înainta Delegatarului pentru avizare modelul de contract tip de prestație pe care-l va încheia cu beneficiarii Serviciului de colectare și transport deșeuri – utilizatori casnici si non-casnici; </w:t>
      </w:r>
    </w:p>
    <w:p w14:paraId="3564EE35" w14:textId="57E4E79F" w:rsidR="00AD13C4" w:rsidRPr="00EC71D8" w:rsidRDefault="00EA562C" w:rsidP="00EA562C">
      <w:pPr>
        <w:autoSpaceDE w:val="0"/>
        <w:autoSpaceDN w:val="0"/>
        <w:adjustRightInd w:val="0"/>
        <w:ind w:left="835"/>
        <w:rPr>
          <w:sz w:val="24"/>
          <w:szCs w:val="24"/>
          <w:lang w:val="pt-BR"/>
        </w:rPr>
      </w:pPr>
      <w:r w:rsidRPr="00EC71D8">
        <w:rPr>
          <w:sz w:val="24"/>
          <w:szCs w:val="24"/>
          <w:lang w:val="pt-BR"/>
        </w:rPr>
        <w:t>f)</w:t>
      </w:r>
      <w:r w:rsidR="00AD13C4" w:rsidRPr="00EC71D8">
        <w:rPr>
          <w:sz w:val="24"/>
          <w:szCs w:val="24"/>
          <w:lang w:val="pt-BR"/>
        </w:rPr>
        <w:t xml:space="preserve">va încheia contracte de prestări-servicii conform Contractului tip avizat cu toti utilizatorii non-casnici din aria de operare. </w:t>
      </w:r>
    </w:p>
    <w:p w14:paraId="24AAF21D" w14:textId="77777777" w:rsidR="00DA01F3" w:rsidRPr="00EC71D8" w:rsidRDefault="00DA01F3" w:rsidP="00DA01F3">
      <w:pPr>
        <w:pStyle w:val="ListParagraph"/>
        <w:autoSpaceDE w:val="0"/>
        <w:autoSpaceDN w:val="0"/>
        <w:adjustRightInd w:val="0"/>
        <w:ind w:left="1195"/>
        <w:rPr>
          <w:rFonts w:ascii="Times New Roman" w:hAnsi="Times New Roman"/>
          <w:sz w:val="24"/>
          <w:szCs w:val="24"/>
          <w:lang w:val="pt-BR"/>
        </w:rPr>
      </w:pPr>
    </w:p>
    <w:p w14:paraId="41E93138" w14:textId="6BE83B53" w:rsidR="006D48E5" w:rsidRPr="00EC71D8" w:rsidRDefault="00AD13C4" w:rsidP="00EC71D8">
      <w:pPr>
        <w:pStyle w:val="ListParagraph"/>
        <w:numPr>
          <w:ilvl w:val="0"/>
          <w:numId w:val="4"/>
        </w:numPr>
        <w:tabs>
          <w:tab w:val="clear" w:pos="2882"/>
          <w:tab w:val="num" w:pos="900"/>
        </w:tabs>
        <w:autoSpaceDE w:val="0"/>
        <w:autoSpaceDN w:val="0"/>
        <w:adjustRightInd w:val="0"/>
        <w:ind w:left="835" w:hanging="835"/>
        <w:rPr>
          <w:rFonts w:ascii="Times New Roman" w:hAnsi="Times New Roman"/>
          <w:sz w:val="24"/>
          <w:szCs w:val="24"/>
          <w:lang w:val="pt-BR"/>
        </w:rPr>
      </w:pPr>
      <w:r w:rsidRPr="00EC71D8">
        <w:rPr>
          <w:rFonts w:ascii="Times New Roman" w:hAnsi="Times New Roman"/>
          <w:sz w:val="24"/>
          <w:szCs w:val="24"/>
          <w:lang w:val="pt-BR"/>
        </w:rPr>
        <w:t xml:space="preserve"> In termen de 5 zile de la sfarsitul perioadei de mobilizare Delegatarul va emite Ordinul de incepere a contractului care va marca data de incepere a contractului</w:t>
      </w:r>
      <w:r w:rsidR="00897BD4" w:rsidRPr="00EC71D8">
        <w:rPr>
          <w:rFonts w:ascii="Times New Roman" w:hAnsi="Times New Roman"/>
          <w:sz w:val="24"/>
          <w:szCs w:val="24"/>
          <w:lang w:val="pt-BR"/>
        </w:rPr>
        <w:t>.</w:t>
      </w:r>
    </w:p>
    <w:p w14:paraId="67F694B5" w14:textId="77777777" w:rsidR="00897BD4" w:rsidRPr="00EC71D8" w:rsidRDefault="00897BD4" w:rsidP="00897BD4">
      <w:pPr>
        <w:pStyle w:val="ListParagraph"/>
        <w:autoSpaceDE w:val="0"/>
        <w:autoSpaceDN w:val="0"/>
        <w:adjustRightInd w:val="0"/>
        <w:ind w:left="835"/>
        <w:rPr>
          <w:rFonts w:ascii="Times New Roman" w:hAnsi="Times New Roman"/>
          <w:sz w:val="24"/>
          <w:szCs w:val="24"/>
          <w:lang w:val="pt-BR"/>
        </w:rPr>
      </w:pPr>
    </w:p>
    <w:p w14:paraId="579CD899" w14:textId="4ADE9E47" w:rsidR="00315F69" w:rsidRPr="00EC71D8" w:rsidRDefault="00315F69" w:rsidP="006D48E5">
      <w:pPr>
        <w:pStyle w:val="ListParagraph"/>
        <w:autoSpaceDE w:val="0"/>
        <w:autoSpaceDN w:val="0"/>
        <w:adjustRightInd w:val="0"/>
        <w:ind w:left="835"/>
        <w:rPr>
          <w:rFonts w:ascii="Times New Roman" w:hAnsi="Times New Roman"/>
          <w:b/>
          <w:color w:val="365F91" w:themeColor="accent1" w:themeShade="BF"/>
          <w:sz w:val="24"/>
          <w:szCs w:val="24"/>
          <w:lang w:val="pt-BR"/>
        </w:rPr>
      </w:pPr>
      <w:r w:rsidRPr="00EC71D8">
        <w:rPr>
          <w:rFonts w:ascii="Times New Roman" w:hAnsi="Times New Roman"/>
          <w:b/>
          <w:color w:val="365F91" w:themeColor="accent1" w:themeShade="BF"/>
          <w:sz w:val="24"/>
          <w:szCs w:val="24"/>
          <w:lang w:val="pt-BR"/>
        </w:rPr>
        <w:t>Capitolul</w:t>
      </w:r>
      <w:r w:rsidR="006D48E5" w:rsidRPr="00EC71D8">
        <w:rPr>
          <w:rFonts w:ascii="Times New Roman" w:hAnsi="Times New Roman"/>
          <w:b/>
          <w:color w:val="365F91" w:themeColor="accent1" w:themeShade="BF"/>
          <w:sz w:val="24"/>
          <w:szCs w:val="24"/>
          <w:lang w:val="pt-BR"/>
        </w:rPr>
        <w:t xml:space="preserve"> 3.</w:t>
      </w:r>
      <w:r w:rsidR="00C35EEB" w:rsidRPr="00EC71D8">
        <w:rPr>
          <w:rFonts w:ascii="Times New Roman" w:hAnsi="Times New Roman"/>
          <w:b/>
          <w:color w:val="365F91" w:themeColor="accent1" w:themeShade="BF"/>
          <w:sz w:val="24"/>
          <w:szCs w:val="24"/>
          <w:lang w:val="pt-BR"/>
        </w:rPr>
        <w:t xml:space="preserve"> </w:t>
      </w:r>
      <w:r w:rsidRPr="00EC71D8">
        <w:rPr>
          <w:rFonts w:ascii="Times New Roman" w:hAnsi="Times New Roman"/>
          <w:b/>
          <w:color w:val="365F91" w:themeColor="accent1" w:themeShade="BF"/>
          <w:sz w:val="24"/>
          <w:szCs w:val="24"/>
          <w:lang w:val="pt-BR"/>
        </w:rPr>
        <w:t>Autorizații și licențe</w:t>
      </w:r>
      <w:bookmarkEnd w:id="35"/>
      <w:bookmarkEnd w:id="36"/>
      <w:bookmarkEnd w:id="37"/>
      <w:bookmarkEnd w:id="38"/>
      <w:bookmarkEnd w:id="39"/>
      <w:bookmarkEnd w:id="40"/>
    </w:p>
    <w:p w14:paraId="0B710C59" w14:textId="2C1A5C04" w:rsidR="00DA01F3" w:rsidRPr="00EC71D8" w:rsidRDefault="00DA01F3" w:rsidP="005829E5">
      <w:pPr>
        <w:keepNext w:val="0"/>
        <w:keepLines w:val="0"/>
        <w:widowControl w:val="0"/>
        <w:spacing w:before="120" w:line="276" w:lineRule="auto"/>
        <w:ind w:left="840" w:hanging="840"/>
        <w:rPr>
          <w:sz w:val="24"/>
          <w:szCs w:val="24"/>
          <w:lang w:val="it-IT"/>
        </w:rPr>
      </w:pPr>
      <w:r w:rsidRPr="00EC71D8">
        <w:rPr>
          <w:b/>
          <w:bCs/>
          <w:sz w:val="24"/>
          <w:szCs w:val="24"/>
          <w:lang w:val="it-IT"/>
        </w:rPr>
        <w:t>Art.12.</w:t>
      </w:r>
      <w:r w:rsidRPr="00EC71D8">
        <w:rPr>
          <w:sz w:val="24"/>
          <w:szCs w:val="24"/>
          <w:lang w:val="it-IT"/>
        </w:rPr>
        <w:t xml:space="preserve">  </w:t>
      </w:r>
      <w:r w:rsidR="00320484" w:rsidRPr="00EC71D8">
        <w:rPr>
          <w:sz w:val="24"/>
          <w:szCs w:val="24"/>
          <w:lang w:val="it-IT"/>
        </w:rPr>
        <w:t>Operatorul va obține şi menține valabile pe toata perioada de execuție a Serviciilor</w:t>
      </w:r>
      <w:r w:rsidR="00620327" w:rsidRPr="00EC71D8">
        <w:rPr>
          <w:sz w:val="24"/>
          <w:szCs w:val="24"/>
          <w:lang w:val="it-IT"/>
        </w:rPr>
        <w:t xml:space="preserve">  </w:t>
      </w:r>
      <w:r w:rsidR="00320484" w:rsidRPr="00EC71D8">
        <w:rPr>
          <w:sz w:val="24"/>
          <w:szCs w:val="24"/>
          <w:lang w:val="it-IT"/>
        </w:rPr>
        <w:t>o</w:t>
      </w:r>
      <w:r w:rsidR="00315F69" w:rsidRPr="00EC71D8">
        <w:rPr>
          <w:sz w:val="24"/>
          <w:szCs w:val="24"/>
          <w:lang w:val="it-IT"/>
        </w:rPr>
        <w:t xml:space="preserve">rice permise, aprobări sau </w:t>
      </w:r>
      <w:r w:rsidR="00985ACF" w:rsidRPr="00EC71D8">
        <w:rPr>
          <w:sz w:val="24"/>
          <w:szCs w:val="24"/>
          <w:lang w:val="it-IT"/>
        </w:rPr>
        <w:t>autorizații</w:t>
      </w:r>
      <w:r w:rsidR="00315F69" w:rsidRPr="00EC71D8">
        <w:rPr>
          <w:sz w:val="24"/>
          <w:szCs w:val="24"/>
          <w:lang w:val="it-IT"/>
        </w:rPr>
        <w:t>, inclusiv</w:t>
      </w:r>
      <w:r w:rsidR="001608A8" w:rsidRPr="00EC71D8">
        <w:rPr>
          <w:sz w:val="24"/>
          <w:szCs w:val="24"/>
          <w:lang w:val="it-IT"/>
        </w:rPr>
        <w:t xml:space="preserve"> licența de operare,</w:t>
      </w:r>
      <w:r w:rsidR="00315F69" w:rsidRPr="00EC71D8">
        <w:rPr>
          <w:sz w:val="24"/>
          <w:szCs w:val="24"/>
          <w:lang w:val="it-IT"/>
        </w:rPr>
        <w:t xml:space="preserve"> </w:t>
      </w:r>
      <w:r w:rsidR="00985ACF" w:rsidRPr="00EC71D8">
        <w:rPr>
          <w:sz w:val="24"/>
          <w:szCs w:val="24"/>
          <w:lang w:val="it-IT"/>
        </w:rPr>
        <w:t>autorizația</w:t>
      </w:r>
      <w:r w:rsidR="00315F69" w:rsidRPr="00EC71D8">
        <w:rPr>
          <w:sz w:val="24"/>
          <w:szCs w:val="24"/>
          <w:lang w:val="it-IT"/>
        </w:rPr>
        <w:t xml:space="preserve"> de </w:t>
      </w:r>
      <w:r w:rsidR="00985ACF" w:rsidRPr="00EC71D8">
        <w:rPr>
          <w:sz w:val="24"/>
          <w:szCs w:val="24"/>
          <w:lang w:val="it-IT"/>
        </w:rPr>
        <w:t>funcționare</w:t>
      </w:r>
      <w:r w:rsidR="00315F69" w:rsidRPr="00EC71D8">
        <w:rPr>
          <w:sz w:val="24"/>
          <w:szCs w:val="24"/>
          <w:lang w:val="it-IT"/>
        </w:rPr>
        <w:t xml:space="preserve">, </w:t>
      </w:r>
      <w:r w:rsidR="00985ACF" w:rsidRPr="00EC71D8">
        <w:rPr>
          <w:sz w:val="24"/>
          <w:szCs w:val="24"/>
          <w:lang w:val="it-IT"/>
        </w:rPr>
        <w:t>autorizația</w:t>
      </w:r>
      <w:r w:rsidR="00315F69" w:rsidRPr="00EC71D8">
        <w:rPr>
          <w:sz w:val="24"/>
          <w:szCs w:val="24"/>
          <w:lang w:val="it-IT"/>
        </w:rPr>
        <w:t xml:space="preserve"> de mediu, </w:t>
      </w:r>
      <w:r w:rsidR="00985ACF" w:rsidRPr="00EC71D8">
        <w:rPr>
          <w:sz w:val="24"/>
          <w:szCs w:val="24"/>
          <w:lang w:val="it-IT"/>
        </w:rPr>
        <w:t>autorizația</w:t>
      </w:r>
      <w:r w:rsidR="00315F69" w:rsidRPr="00EC71D8">
        <w:rPr>
          <w:sz w:val="24"/>
          <w:szCs w:val="24"/>
          <w:lang w:val="it-IT"/>
        </w:rPr>
        <w:t xml:space="preserve"> de gospodărire a apelor</w:t>
      </w:r>
      <w:r w:rsidR="006F015D" w:rsidRPr="00EC71D8">
        <w:rPr>
          <w:sz w:val="24"/>
          <w:szCs w:val="24"/>
          <w:lang w:val="it-IT"/>
        </w:rPr>
        <w:t xml:space="preserve"> etc, </w:t>
      </w:r>
      <w:r w:rsidR="00315F69" w:rsidRPr="00EC71D8">
        <w:rPr>
          <w:sz w:val="24"/>
          <w:szCs w:val="24"/>
          <w:lang w:val="it-IT"/>
        </w:rPr>
        <w:t>în con</w:t>
      </w:r>
      <w:r w:rsidR="00CB7F8F" w:rsidRPr="00EC71D8">
        <w:rPr>
          <w:sz w:val="24"/>
          <w:szCs w:val="24"/>
          <w:lang w:val="it-IT"/>
        </w:rPr>
        <w:t>formitate cu prevederile legale.</w:t>
      </w:r>
    </w:p>
    <w:p w14:paraId="330B3FCA" w14:textId="29453764" w:rsidR="008E6C91" w:rsidRPr="00EC71D8" w:rsidRDefault="00DA01F3" w:rsidP="00DA01F3">
      <w:pPr>
        <w:keepNext w:val="0"/>
        <w:keepLines w:val="0"/>
        <w:widowControl w:val="0"/>
        <w:spacing w:before="120" w:line="276" w:lineRule="auto"/>
        <w:ind w:left="810" w:hanging="810"/>
        <w:rPr>
          <w:sz w:val="24"/>
          <w:szCs w:val="24"/>
        </w:rPr>
      </w:pPr>
      <w:r w:rsidRPr="00EC71D8">
        <w:rPr>
          <w:b/>
          <w:bCs/>
          <w:sz w:val="24"/>
          <w:szCs w:val="24"/>
          <w:lang w:val="it-IT"/>
        </w:rPr>
        <w:t xml:space="preserve">Art.13. </w:t>
      </w:r>
      <w:r w:rsidR="008E6C91" w:rsidRPr="00EC71D8">
        <w:rPr>
          <w:rFonts w:eastAsia="Times New Roman"/>
          <w:sz w:val="24"/>
          <w:szCs w:val="24"/>
        </w:rPr>
        <w:t xml:space="preserve">Operatorul economic care va deveni semnatar al contractului de delegare trebuie să depună </w:t>
      </w:r>
      <w:r w:rsidR="008E6C91" w:rsidRPr="00EC71D8">
        <w:rPr>
          <w:noProof/>
          <w:sz w:val="24"/>
          <w:szCs w:val="24"/>
          <w:lang w:eastAsia="ro-RO"/>
        </w:rPr>
        <w:drawing>
          <wp:inline distT="0" distB="0" distL="0" distR="0" wp14:anchorId="3E7C4288" wp14:editId="40111DF1">
            <wp:extent cx="3048" cy="3049"/>
            <wp:effectExtent l="0" t="0" r="0" b="0"/>
            <wp:docPr id="22163" name="Picture 22163"/>
            <wp:cNvGraphicFramePr/>
            <a:graphic xmlns:a="http://schemas.openxmlformats.org/drawingml/2006/main">
              <a:graphicData uri="http://schemas.openxmlformats.org/drawingml/2006/picture">
                <pic:pic xmlns:pic="http://schemas.openxmlformats.org/drawingml/2006/picture">
                  <pic:nvPicPr>
                    <pic:cNvPr id="22163" name="Picture 22163"/>
                    <pic:cNvPicPr/>
                  </pic:nvPicPr>
                  <pic:blipFill>
                    <a:blip r:embed="rId11"/>
                    <a:stretch>
                      <a:fillRect/>
                    </a:stretch>
                  </pic:blipFill>
                  <pic:spPr>
                    <a:xfrm>
                      <a:off x="0" y="0"/>
                      <a:ext cx="3048" cy="3049"/>
                    </a:xfrm>
                    <a:prstGeom prst="rect">
                      <a:avLst/>
                    </a:prstGeom>
                  </pic:spPr>
                </pic:pic>
              </a:graphicData>
            </a:graphic>
          </wp:inline>
        </w:drawing>
      </w:r>
      <w:r w:rsidR="008E6C91" w:rsidRPr="00EC71D8">
        <w:rPr>
          <w:rFonts w:eastAsia="Times New Roman"/>
          <w:sz w:val="24"/>
          <w:szCs w:val="24"/>
        </w:rPr>
        <w:t>Declarație pe propria răspundere privind obținerea licenței emisă de Autoritatea Națională de Reglementare pentru Serviciile Comunitare de Utilități Publice în termenul legal, în conformitate cu prevederile Regulamentului privind acordarea licențelor în domeniul serviciilor de utilități publice aflate în sfera de reglementare a Autorității Naționale de Reglementare pentru Serviciile Comunitare de Utilităti Publice nr. 100/2023.</w:t>
      </w:r>
    </w:p>
    <w:p w14:paraId="59231C8D" w14:textId="0A48D495" w:rsidR="008E6C91" w:rsidRPr="00EC71D8" w:rsidRDefault="00DA01F3" w:rsidP="005829E5">
      <w:pPr>
        <w:keepNext w:val="0"/>
        <w:keepLines w:val="0"/>
        <w:widowControl w:val="0"/>
        <w:spacing w:before="120" w:line="276" w:lineRule="auto"/>
        <w:ind w:left="840" w:hanging="840"/>
        <w:rPr>
          <w:sz w:val="24"/>
          <w:szCs w:val="24"/>
        </w:rPr>
      </w:pPr>
      <w:r w:rsidRPr="00EC71D8">
        <w:rPr>
          <w:b/>
          <w:bCs/>
          <w:sz w:val="24"/>
          <w:szCs w:val="24"/>
          <w:lang w:val="it-IT"/>
        </w:rPr>
        <w:t>Art.14.</w:t>
      </w:r>
      <w:r w:rsidRPr="00EC71D8">
        <w:rPr>
          <w:sz w:val="24"/>
          <w:szCs w:val="24"/>
          <w:lang w:val="it-IT"/>
        </w:rPr>
        <w:t xml:space="preserve">  </w:t>
      </w:r>
      <w:r w:rsidR="008E6C91" w:rsidRPr="00EC71D8">
        <w:rPr>
          <w:rFonts w:eastAsia="Times New Roman"/>
          <w:sz w:val="24"/>
          <w:szCs w:val="24"/>
        </w:rPr>
        <w:t xml:space="preserve">Pentru obținerea licenței, operatorii sunt obligați să dețină toate avizele, acordurile și autorizațiile necesare prestării activităților specifice serviciului de salubrizare, prevăzute de legislația în vigoare, și să respecte normele și reglementările în vigoare cu privire la igiena și sănătatea populației, </w:t>
      </w:r>
      <w:r w:rsidR="008E6C91" w:rsidRPr="00EC71D8">
        <w:rPr>
          <w:noProof/>
          <w:sz w:val="24"/>
          <w:szCs w:val="24"/>
          <w:lang w:eastAsia="ro-RO"/>
        </w:rPr>
        <w:drawing>
          <wp:inline distT="0" distB="0" distL="0" distR="0" wp14:anchorId="6BB68BC7" wp14:editId="551D3A57">
            <wp:extent cx="3048" cy="3049"/>
            <wp:effectExtent l="0" t="0" r="0" b="0"/>
            <wp:docPr id="22165" name="Picture 22165"/>
            <wp:cNvGraphicFramePr/>
            <a:graphic xmlns:a="http://schemas.openxmlformats.org/drawingml/2006/main">
              <a:graphicData uri="http://schemas.openxmlformats.org/drawingml/2006/picture">
                <pic:pic xmlns:pic="http://schemas.openxmlformats.org/drawingml/2006/picture">
                  <pic:nvPicPr>
                    <pic:cNvPr id="22165" name="Picture 22165"/>
                    <pic:cNvPicPr/>
                  </pic:nvPicPr>
                  <pic:blipFill>
                    <a:blip r:embed="rId12"/>
                    <a:stretch>
                      <a:fillRect/>
                    </a:stretch>
                  </pic:blipFill>
                  <pic:spPr>
                    <a:xfrm>
                      <a:off x="0" y="0"/>
                      <a:ext cx="3048" cy="3049"/>
                    </a:xfrm>
                    <a:prstGeom prst="rect">
                      <a:avLst/>
                    </a:prstGeom>
                  </pic:spPr>
                </pic:pic>
              </a:graphicData>
            </a:graphic>
          </wp:inline>
        </w:drawing>
      </w:r>
      <w:r w:rsidR="008E6C91" w:rsidRPr="00EC71D8">
        <w:rPr>
          <w:rFonts w:eastAsia="Times New Roman"/>
          <w:sz w:val="24"/>
          <w:szCs w:val="24"/>
        </w:rPr>
        <w:t xml:space="preserve">respectiv la protecția și conservarea mediului, emise de autorități competente în aceste domenii. </w:t>
      </w:r>
    </w:p>
    <w:p w14:paraId="2D0E2A09" w14:textId="776EAFB5" w:rsidR="006D44DC" w:rsidRPr="00EC71D8" w:rsidRDefault="006D44DC" w:rsidP="00B20070">
      <w:pPr>
        <w:pStyle w:val="Heading2"/>
      </w:pPr>
      <w:bookmarkStart w:id="41" w:name="_Toc131334991"/>
      <w:bookmarkStart w:id="42" w:name="_Toc131335045"/>
      <w:bookmarkStart w:id="43" w:name="_Toc131703666"/>
      <w:bookmarkStart w:id="44" w:name="_Toc145923412"/>
      <w:bookmarkStart w:id="45" w:name="_Toc393832839"/>
      <w:bookmarkStart w:id="46" w:name="_Toc440969589"/>
      <w:r w:rsidRPr="00EC71D8">
        <w:t xml:space="preserve">Capitolul </w:t>
      </w:r>
      <w:r w:rsidR="006D48E5" w:rsidRPr="00EC71D8">
        <w:t>4</w:t>
      </w:r>
      <w:r w:rsidR="00C35EEB" w:rsidRPr="00EC71D8">
        <w:t xml:space="preserve">. </w:t>
      </w:r>
      <w:r w:rsidRPr="00EC71D8">
        <w:t>Programul de lucru și programul de funcționare</w:t>
      </w:r>
      <w:bookmarkEnd w:id="41"/>
      <w:bookmarkEnd w:id="42"/>
      <w:bookmarkEnd w:id="43"/>
      <w:bookmarkEnd w:id="44"/>
    </w:p>
    <w:p w14:paraId="136F575E" w14:textId="19F2CC3F" w:rsidR="006D44DC" w:rsidRPr="00EC71D8" w:rsidRDefault="00DA01F3" w:rsidP="00DA01F3">
      <w:pPr>
        <w:keepNext w:val="0"/>
        <w:keepLines w:val="0"/>
        <w:widowControl w:val="0"/>
        <w:spacing w:before="120" w:line="276" w:lineRule="auto"/>
        <w:ind w:left="900" w:hanging="810"/>
        <w:rPr>
          <w:sz w:val="24"/>
          <w:szCs w:val="24"/>
        </w:rPr>
      </w:pPr>
      <w:r w:rsidRPr="00EC71D8">
        <w:rPr>
          <w:b/>
          <w:bCs/>
          <w:sz w:val="24"/>
          <w:szCs w:val="24"/>
          <w:lang w:val="it-IT"/>
        </w:rPr>
        <w:t>Art.15.</w:t>
      </w:r>
      <w:r w:rsidRPr="00EC71D8">
        <w:rPr>
          <w:sz w:val="24"/>
          <w:szCs w:val="24"/>
          <w:lang w:val="it-IT"/>
        </w:rPr>
        <w:t xml:space="preserve">  </w:t>
      </w:r>
      <w:r w:rsidR="006D44DC" w:rsidRPr="00EC71D8">
        <w:rPr>
          <w:sz w:val="24"/>
          <w:szCs w:val="24"/>
        </w:rPr>
        <w:t xml:space="preserve">Operatorul va respecta legislația </w:t>
      </w:r>
      <w:r w:rsidR="0006788E" w:rsidRPr="00EC71D8">
        <w:rPr>
          <w:sz w:val="24"/>
          <w:szCs w:val="24"/>
        </w:rPr>
        <w:t xml:space="preserve">aplicabilă </w:t>
      </w:r>
      <w:r w:rsidR="006D44DC" w:rsidRPr="00EC71D8">
        <w:rPr>
          <w:sz w:val="24"/>
          <w:szCs w:val="24"/>
        </w:rPr>
        <w:t>referitoare la programul de lucru al angajaților</w:t>
      </w:r>
      <w:r w:rsidR="0010523F" w:rsidRPr="00EC71D8">
        <w:rPr>
          <w:sz w:val="24"/>
          <w:szCs w:val="24"/>
        </w:rPr>
        <w:t xml:space="preserve"> și va garanta pentru asigurarea continuității și permanenței numărului de angajați necesari desfășurării activităților prestate</w:t>
      </w:r>
      <w:r w:rsidR="006D44DC" w:rsidRPr="00EC71D8">
        <w:rPr>
          <w:sz w:val="24"/>
          <w:szCs w:val="24"/>
        </w:rPr>
        <w:t>.</w:t>
      </w:r>
    </w:p>
    <w:p w14:paraId="12C107B1" w14:textId="78F54FB7" w:rsidR="00315F69" w:rsidRPr="00EC71D8" w:rsidRDefault="00315F69" w:rsidP="00B20070">
      <w:pPr>
        <w:pStyle w:val="Heading2"/>
      </w:pPr>
      <w:bookmarkStart w:id="47" w:name="_Toc131334992"/>
      <w:bookmarkStart w:id="48" w:name="_Toc131335046"/>
      <w:bookmarkStart w:id="49" w:name="_Toc131703667"/>
      <w:bookmarkStart w:id="50" w:name="_Toc145923413"/>
      <w:r w:rsidRPr="00EC71D8">
        <w:t xml:space="preserve">Capitolul </w:t>
      </w:r>
      <w:r w:rsidR="006D48E5" w:rsidRPr="00EC71D8">
        <w:t>5</w:t>
      </w:r>
      <w:r w:rsidR="00C35EEB" w:rsidRPr="00EC71D8">
        <w:t xml:space="preserve">. </w:t>
      </w:r>
      <w:r w:rsidRPr="00EC71D8">
        <w:t>Personal și instructaj</w:t>
      </w:r>
      <w:bookmarkEnd w:id="45"/>
      <w:bookmarkEnd w:id="46"/>
      <w:bookmarkEnd w:id="47"/>
      <w:bookmarkEnd w:id="48"/>
      <w:bookmarkEnd w:id="49"/>
      <w:bookmarkEnd w:id="50"/>
    </w:p>
    <w:p w14:paraId="39E27846" w14:textId="402CE381" w:rsidR="00DA01F3" w:rsidRPr="00EC71D8" w:rsidRDefault="00DA01F3" w:rsidP="00DA01F3">
      <w:pPr>
        <w:keepNext w:val="0"/>
        <w:keepLines w:val="0"/>
        <w:widowControl w:val="0"/>
        <w:spacing w:before="120" w:line="276" w:lineRule="auto"/>
        <w:ind w:left="840" w:hanging="750"/>
        <w:rPr>
          <w:sz w:val="24"/>
          <w:szCs w:val="24"/>
        </w:rPr>
      </w:pPr>
      <w:r w:rsidRPr="00EC71D8">
        <w:rPr>
          <w:b/>
          <w:bCs/>
          <w:sz w:val="24"/>
          <w:szCs w:val="24"/>
          <w:lang w:val="it-IT"/>
        </w:rPr>
        <w:t>Art.16.</w:t>
      </w:r>
      <w:r w:rsidRPr="00EC71D8">
        <w:rPr>
          <w:sz w:val="24"/>
          <w:szCs w:val="24"/>
          <w:lang w:val="it-IT"/>
        </w:rPr>
        <w:t xml:space="preserve">  </w:t>
      </w:r>
      <w:r w:rsidR="00315F69" w:rsidRPr="00EC71D8">
        <w:rPr>
          <w:sz w:val="24"/>
          <w:szCs w:val="24"/>
        </w:rPr>
        <w:t xml:space="preserve">Operatorul va elabora </w:t>
      </w:r>
      <w:r w:rsidR="00985ACF" w:rsidRPr="00EC71D8">
        <w:rPr>
          <w:sz w:val="24"/>
          <w:szCs w:val="24"/>
        </w:rPr>
        <w:t>și</w:t>
      </w:r>
      <w:r w:rsidR="00315F69" w:rsidRPr="00EC71D8">
        <w:rPr>
          <w:sz w:val="24"/>
          <w:szCs w:val="24"/>
        </w:rPr>
        <w:t xml:space="preserve"> păstra o listă</w:t>
      </w:r>
      <w:r w:rsidR="0010523F" w:rsidRPr="00EC71D8">
        <w:rPr>
          <w:sz w:val="24"/>
          <w:szCs w:val="24"/>
        </w:rPr>
        <w:t xml:space="preserve"> </w:t>
      </w:r>
      <w:r w:rsidR="00315F69" w:rsidRPr="00EC71D8">
        <w:rPr>
          <w:sz w:val="24"/>
          <w:szCs w:val="24"/>
        </w:rPr>
        <w:t>a tuturor resurselor umane angajate în scopul furnizării/prestării serviciului de salubrizare</w:t>
      </w:r>
      <w:r w:rsidR="008B1EE2" w:rsidRPr="00EC71D8">
        <w:rPr>
          <w:sz w:val="24"/>
          <w:szCs w:val="24"/>
        </w:rPr>
        <w:t xml:space="preserve"> care face obiectul delegării</w:t>
      </w:r>
      <w:r w:rsidR="00315F69" w:rsidRPr="00EC71D8">
        <w:rPr>
          <w:sz w:val="24"/>
          <w:szCs w:val="24"/>
        </w:rPr>
        <w:t xml:space="preserve">. Lista va </w:t>
      </w:r>
      <w:r w:rsidR="00985ACF" w:rsidRPr="00EC71D8">
        <w:rPr>
          <w:sz w:val="24"/>
          <w:szCs w:val="24"/>
        </w:rPr>
        <w:t>menționa</w:t>
      </w:r>
      <w:r w:rsidR="00315F69" w:rsidRPr="00EC71D8">
        <w:rPr>
          <w:sz w:val="24"/>
          <w:szCs w:val="24"/>
        </w:rPr>
        <w:t xml:space="preserve"> numele tuturor </w:t>
      </w:r>
      <w:r w:rsidR="00985ACF" w:rsidRPr="00EC71D8">
        <w:rPr>
          <w:sz w:val="24"/>
          <w:szCs w:val="24"/>
        </w:rPr>
        <w:t>angajaților</w:t>
      </w:r>
      <w:r w:rsidR="00315F69" w:rsidRPr="00EC71D8">
        <w:rPr>
          <w:sz w:val="24"/>
          <w:szCs w:val="24"/>
        </w:rPr>
        <w:t xml:space="preserve"> </w:t>
      </w:r>
      <w:r w:rsidR="00985ACF" w:rsidRPr="00EC71D8">
        <w:rPr>
          <w:sz w:val="24"/>
          <w:szCs w:val="24"/>
        </w:rPr>
        <w:t>și</w:t>
      </w:r>
      <w:r w:rsidR="00315F69" w:rsidRPr="00EC71D8">
        <w:rPr>
          <w:sz w:val="24"/>
          <w:szCs w:val="24"/>
        </w:rPr>
        <w:t xml:space="preserve"> categoria lor de muncă</w:t>
      </w:r>
      <w:r w:rsidR="008B1EE2" w:rsidRPr="00EC71D8">
        <w:rPr>
          <w:sz w:val="24"/>
          <w:szCs w:val="24"/>
        </w:rPr>
        <w:t>.</w:t>
      </w:r>
      <w:r w:rsidR="00315F69" w:rsidRPr="00EC71D8">
        <w:rPr>
          <w:sz w:val="24"/>
          <w:szCs w:val="24"/>
        </w:rPr>
        <w:t xml:space="preserve"> Calificările profesionale </w:t>
      </w:r>
      <w:r w:rsidR="00985ACF" w:rsidRPr="00EC71D8">
        <w:rPr>
          <w:sz w:val="24"/>
          <w:szCs w:val="24"/>
        </w:rPr>
        <w:lastRenderedPageBreak/>
        <w:t>și</w:t>
      </w:r>
      <w:r w:rsidR="00315F69" w:rsidRPr="00EC71D8">
        <w:rPr>
          <w:sz w:val="24"/>
          <w:szCs w:val="24"/>
        </w:rPr>
        <w:t xml:space="preserve"> istori</w:t>
      </w:r>
      <w:r w:rsidR="0010523F" w:rsidRPr="00EC71D8">
        <w:rPr>
          <w:sz w:val="24"/>
          <w:szCs w:val="24"/>
        </w:rPr>
        <w:t>cul</w:t>
      </w:r>
      <w:r w:rsidR="00315F69" w:rsidRPr="00EC71D8">
        <w:rPr>
          <w:sz w:val="24"/>
          <w:szCs w:val="24"/>
        </w:rPr>
        <w:t xml:space="preserve"> locurilor de muncă trebuie precizate în cazul personalului de conducere.</w:t>
      </w:r>
    </w:p>
    <w:p w14:paraId="69D21A3A" w14:textId="1E0DA01E" w:rsidR="008B1EE2" w:rsidRPr="00EC71D8" w:rsidRDefault="00DA01F3" w:rsidP="00DA01F3">
      <w:pPr>
        <w:keepNext w:val="0"/>
        <w:keepLines w:val="0"/>
        <w:widowControl w:val="0"/>
        <w:spacing w:before="120" w:line="276" w:lineRule="auto"/>
        <w:ind w:left="720" w:hanging="630"/>
        <w:rPr>
          <w:sz w:val="24"/>
          <w:szCs w:val="24"/>
        </w:rPr>
      </w:pPr>
      <w:r w:rsidRPr="00EC71D8">
        <w:rPr>
          <w:b/>
          <w:bCs/>
          <w:sz w:val="24"/>
          <w:szCs w:val="24"/>
          <w:lang w:val="it-IT"/>
        </w:rPr>
        <w:t>Art.17.</w:t>
      </w:r>
      <w:r w:rsidRPr="00EC71D8">
        <w:rPr>
          <w:sz w:val="24"/>
          <w:szCs w:val="24"/>
          <w:lang w:val="it-IT"/>
        </w:rPr>
        <w:t xml:space="preserve">  </w:t>
      </w:r>
      <w:r w:rsidR="00516339" w:rsidRPr="00EC71D8">
        <w:rPr>
          <w:sz w:val="24"/>
          <w:szCs w:val="24"/>
        </w:rPr>
        <w:t xml:space="preserve"> Operatorul isi va angaja propria echipa si va fi responsabil de comportamentul acesteia  pe timpul desfasurarii activitatii. Toti conducat</w:t>
      </w:r>
      <w:r w:rsidR="001008C8" w:rsidRPr="00EC71D8">
        <w:rPr>
          <w:sz w:val="24"/>
          <w:szCs w:val="24"/>
        </w:rPr>
        <w:t>o</w:t>
      </w:r>
      <w:r w:rsidR="00516339" w:rsidRPr="00EC71D8">
        <w:rPr>
          <w:sz w:val="24"/>
          <w:szCs w:val="24"/>
        </w:rPr>
        <w:t>rii auto si ceilalti operatori trebuie sa detina calificari  relevant</w:t>
      </w:r>
      <w:r w:rsidR="001008C8" w:rsidRPr="00EC71D8">
        <w:rPr>
          <w:sz w:val="24"/>
          <w:szCs w:val="24"/>
        </w:rPr>
        <w:t xml:space="preserve">e, </w:t>
      </w:r>
      <w:r w:rsidR="00516339" w:rsidRPr="00EC71D8">
        <w:rPr>
          <w:sz w:val="24"/>
          <w:szCs w:val="24"/>
        </w:rPr>
        <w:t xml:space="preserve"> trebuie sa fie instruiti in mod corespunzator si calificati pentru sarcinile lor.  Tot</w:t>
      </w:r>
      <w:r w:rsidR="001008C8" w:rsidRPr="00EC71D8">
        <w:rPr>
          <w:sz w:val="24"/>
          <w:szCs w:val="24"/>
        </w:rPr>
        <w:t>i</w:t>
      </w:r>
      <w:r w:rsidR="00516339" w:rsidRPr="00EC71D8">
        <w:rPr>
          <w:sz w:val="24"/>
          <w:szCs w:val="24"/>
        </w:rPr>
        <w:t xml:space="preserve">  angajatii trebuie sa fie instruiti in mod corespunzator  cu privire la utilizarea  in siguranta a echipamentelor, masinilor si vehiculelor aflate in sarcina lor pentru a se asigura ca acestea sunt  expoatate si intretinute  in conformitate cu cerintele contractuale.</w:t>
      </w:r>
    </w:p>
    <w:p w14:paraId="020F75AF" w14:textId="30B85726" w:rsidR="00315F69" w:rsidRPr="00EC71D8" w:rsidRDefault="00DA01F3" w:rsidP="00DA01F3">
      <w:pPr>
        <w:keepNext w:val="0"/>
        <w:keepLines w:val="0"/>
        <w:widowControl w:val="0"/>
        <w:spacing w:before="120" w:line="276" w:lineRule="auto"/>
        <w:ind w:left="840" w:hanging="750"/>
        <w:rPr>
          <w:sz w:val="24"/>
          <w:szCs w:val="24"/>
        </w:rPr>
      </w:pPr>
      <w:r w:rsidRPr="00EC71D8">
        <w:rPr>
          <w:b/>
          <w:bCs/>
          <w:sz w:val="24"/>
          <w:szCs w:val="24"/>
          <w:lang w:val="it-IT"/>
        </w:rPr>
        <w:t>Art.18.</w:t>
      </w:r>
      <w:r w:rsidRPr="00EC71D8">
        <w:rPr>
          <w:sz w:val="24"/>
          <w:szCs w:val="24"/>
          <w:lang w:val="it-IT"/>
        </w:rPr>
        <w:t xml:space="preserve">  </w:t>
      </w:r>
      <w:r w:rsidR="00315F69" w:rsidRPr="00EC71D8">
        <w:rPr>
          <w:sz w:val="24"/>
          <w:szCs w:val="24"/>
        </w:rPr>
        <w:t>Operatorul trebuie să poată în orice moment să înlocuiască membri</w:t>
      </w:r>
      <w:r w:rsidR="00DB59E6" w:rsidRPr="00EC71D8">
        <w:rPr>
          <w:sz w:val="24"/>
          <w:szCs w:val="24"/>
        </w:rPr>
        <w:t>i</w:t>
      </w:r>
      <w:r w:rsidR="00315F69" w:rsidRPr="00EC71D8">
        <w:rPr>
          <w:sz w:val="24"/>
          <w:szCs w:val="24"/>
        </w:rPr>
        <w:t xml:space="preserve"> din echipă în caz de concediu, boală etc. Orice membru al echipei, care poate intra în contact direct cu producătorii de </w:t>
      </w:r>
      <w:r w:rsidR="00985ACF" w:rsidRPr="00EC71D8">
        <w:rPr>
          <w:sz w:val="24"/>
          <w:szCs w:val="24"/>
        </w:rPr>
        <w:t>deșeuri</w:t>
      </w:r>
      <w:r w:rsidR="00315F69" w:rsidRPr="00EC71D8">
        <w:rPr>
          <w:sz w:val="24"/>
          <w:szCs w:val="24"/>
        </w:rPr>
        <w:t xml:space="preserve"> trebuie să fie capabil să </w:t>
      </w:r>
      <w:r w:rsidR="00985ACF" w:rsidRPr="00EC71D8">
        <w:rPr>
          <w:sz w:val="24"/>
          <w:szCs w:val="24"/>
        </w:rPr>
        <w:t>înțeleagă</w:t>
      </w:r>
      <w:r w:rsidR="00315F69" w:rsidRPr="00EC71D8">
        <w:rPr>
          <w:sz w:val="24"/>
          <w:szCs w:val="24"/>
        </w:rPr>
        <w:t xml:space="preserve">, vorbească </w:t>
      </w:r>
      <w:r w:rsidR="00985ACF" w:rsidRPr="00EC71D8">
        <w:rPr>
          <w:sz w:val="24"/>
          <w:szCs w:val="24"/>
        </w:rPr>
        <w:t>și</w:t>
      </w:r>
      <w:r w:rsidR="00315F69" w:rsidRPr="00EC71D8">
        <w:rPr>
          <w:sz w:val="24"/>
          <w:szCs w:val="24"/>
        </w:rPr>
        <w:t xml:space="preserve"> să citească în limba română.</w:t>
      </w:r>
    </w:p>
    <w:p w14:paraId="26227911" w14:textId="3B9EC29F" w:rsidR="00315F69" w:rsidRPr="00EC71D8" w:rsidRDefault="00DA01F3" w:rsidP="00DA01F3">
      <w:pPr>
        <w:keepNext w:val="0"/>
        <w:keepLines w:val="0"/>
        <w:widowControl w:val="0"/>
        <w:spacing w:before="120" w:line="276" w:lineRule="auto"/>
        <w:ind w:left="835" w:hanging="745"/>
        <w:rPr>
          <w:sz w:val="24"/>
          <w:szCs w:val="24"/>
        </w:rPr>
      </w:pPr>
      <w:r w:rsidRPr="00EC71D8">
        <w:rPr>
          <w:b/>
          <w:bCs/>
          <w:sz w:val="24"/>
          <w:szCs w:val="24"/>
          <w:lang w:val="it-IT"/>
        </w:rPr>
        <w:t>Art.19.</w:t>
      </w:r>
      <w:r w:rsidRPr="00EC71D8">
        <w:rPr>
          <w:sz w:val="24"/>
          <w:szCs w:val="24"/>
          <w:lang w:val="it-IT"/>
        </w:rPr>
        <w:t xml:space="preserve">  </w:t>
      </w:r>
      <w:r w:rsidR="00315F69" w:rsidRPr="00EC71D8">
        <w:rPr>
          <w:sz w:val="24"/>
          <w:szCs w:val="24"/>
        </w:rPr>
        <w:t>Operatorul va face cunoscută Delegatarului persoana</w:t>
      </w:r>
      <w:r w:rsidR="0086680B" w:rsidRPr="00EC71D8">
        <w:rPr>
          <w:sz w:val="24"/>
          <w:szCs w:val="24"/>
        </w:rPr>
        <w:t>/persoanele</w:t>
      </w:r>
      <w:r w:rsidR="00315F69" w:rsidRPr="00EC71D8">
        <w:rPr>
          <w:sz w:val="24"/>
          <w:szCs w:val="24"/>
        </w:rPr>
        <w:t xml:space="preserve"> care va</w:t>
      </w:r>
      <w:r w:rsidR="0086680B" w:rsidRPr="00EC71D8">
        <w:rPr>
          <w:sz w:val="24"/>
          <w:szCs w:val="24"/>
        </w:rPr>
        <w:t>/vor</w:t>
      </w:r>
      <w:r w:rsidR="00315F69" w:rsidRPr="00EC71D8">
        <w:rPr>
          <w:sz w:val="24"/>
          <w:szCs w:val="24"/>
        </w:rPr>
        <w:t xml:space="preserve"> gestiona </w:t>
      </w:r>
      <w:r w:rsidR="00985ACF" w:rsidRPr="00EC71D8">
        <w:rPr>
          <w:sz w:val="24"/>
          <w:szCs w:val="24"/>
        </w:rPr>
        <w:t>și</w:t>
      </w:r>
      <w:r w:rsidR="00315F69" w:rsidRPr="00EC71D8">
        <w:rPr>
          <w:sz w:val="24"/>
          <w:szCs w:val="24"/>
        </w:rPr>
        <w:t xml:space="preserve"> supraveghea prestarea serviciului în numele său. În </w:t>
      </w:r>
      <w:r w:rsidR="00985ACF" w:rsidRPr="00EC71D8">
        <w:rPr>
          <w:sz w:val="24"/>
          <w:szCs w:val="24"/>
        </w:rPr>
        <w:t>absența</w:t>
      </w:r>
      <w:r w:rsidR="00315F69" w:rsidRPr="00EC71D8">
        <w:rPr>
          <w:sz w:val="24"/>
          <w:szCs w:val="24"/>
        </w:rPr>
        <w:t xml:space="preserve"> (pe motiv de concediu, boală etc.) a persoanei astfel autorizate, trebuie precizat numele înlocuitorului.</w:t>
      </w:r>
    </w:p>
    <w:p w14:paraId="3A9E1A70" w14:textId="4FA6902A" w:rsidR="005509EA" w:rsidRPr="00EC71D8" w:rsidRDefault="00DA01F3" w:rsidP="00DA01F3">
      <w:pPr>
        <w:keepNext w:val="0"/>
        <w:keepLines w:val="0"/>
        <w:widowControl w:val="0"/>
        <w:spacing w:before="120" w:line="276" w:lineRule="auto"/>
        <w:ind w:left="840" w:hanging="750"/>
        <w:rPr>
          <w:sz w:val="24"/>
          <w:szCs w:val="24"/>
        </w:rPr>
      </w:pPr>
      <w:r w:rsidRPr="00EC71D8">
        <w:rPr>
          <w:b/>
          <w:bCs/>
          <w:sz w:val="24"/>
          <w:szCs w:val="24"/>
          <w:lang w:val="it-IT"/>
        </w:rPr>
        <w:t>Art.20.</w:t>
      </w:r>
      <w:r w:rsidRPr="00EC71D8">
        <w:rPr>
          <w:sz w:val="24"/>
          <w:szCs w:val="24"/>
          <w:lang w:val="it-IT"/>
        </w:rPr>
        <w:t xml:space="preserve">  </w:t>
      </w:r>
      <w:r w:rsidR="003150BA" w:rsidRPr="00EC71D8">
        <w:rPr>
          <w:sz w:val="24"/>
          <w:szCs w:val="24"/>
          <w:lang w:val="pt-BR"/>
        </w:rPr>
        <w:t>Operatorul va informa Delegatarul imediat referitor la orice probleme ce afectează prestarea Serviciului. Asemenea probleme vor fi prezentate în scris, împreună cu propunerile de rezolvare a situației. Comunicarea între Operator și Delegatar va respecta regulile convenite prin Contractul încheiat. Numai ordinele scrise date de Delegatar Operatorului vor fi obligatorii, cu excepția situațiilor de urgență</w:t>
      </w:r>
      <w:r w:rsidR="005509EA" w:rsidRPr="00EC71D8">
        <w:rPr>
          <w:sz w:val="24"/>
          <w:szCs w:val="24"/>
          <w:lang w:val="pt-BR"/>
        </w:rPr>
        <w:t>.</w:t>
      </w:r>
    </w:p>
    <w:p w14:paraId="1B7F6281" w14:textId="31E06AF3" w:rsidR="003150BA" w:rsidRPr="00EC71D8" w:rsidRDefault="00DA01F3" w:rsidP="00DA01F3">
      <w:pPr>
        <w:keepNext w:val="0"/>
        <w:keepLines w:val="0"/>
        <w:widowControl w:val="0"/>
        <w:spacing w:before="120" w:line="276" w:lineRule="auto"/>
        <w:ind w:left="840" w:hanging="750"/>
        <w:rPr>
          <w:sz w:val="24"/>
          <w:szCs w:val="24"/>
        </w:rPr>
      </w:pPr>
      <w:r w:rsidRPr="00EC71D8">
        <w:rPr>
          <w:b/>
          <w:bCs/>
          <w:sz w:val="24"/>
          <w:szCs w:val="24"/>
          <w:lang w:val="it-IT"/>
        </w:rPr>
        <w:t>Art.21.</w:t>
      </w:r>
      <w:r w:rsidRPr="00EC71D8">
        <w:rPr>
          <w:sz w:val="24"/>
          <w:szCs w:val="24"/>
          <w:lang w:val="it-IT"/>
        </w:rPr>
        <w:t xml:space="preserve">  </w:t>
      </w:r>
      <w:r w:rsidR="005509EA" w:rsidRPr="00EC71D8">
        <w:rPr>
          <w:sz w:val="24"/>
          <w:szCs w:val="24"/>
          <w:lang w:val="pt-BR"/>
        </w:rPr>
        <w:t>Utilizatorii serviciilor de colectare și transport a deșeurilor vor fi informați în campania de informare a Delegatarului că orice comentariu, reclamație sau cerere a unui client sau membru al publicului privind Serviciile va fi adresată Operatorului.</w:t>
      </w:r>
    </w:p>
    <w:p w14:paraId="1453D1C2" w14:textId="29EFC752" w:rsidR="005509EA" w:rsidRPr="00EC71D8" w:rsidRDefault="00DA01F3" w:rsidP="00DA01F3">
      <w:pPr>
        <w:keepNext w:val="0"/>
        <w:keepLines w:val="0"/>
        <w:widowControl w:val="0"/>
        <w:spacing w:before="120" w:line="276" w:lineRule="auto"/>
        <w:ind w:left="840" w:hanging="750"/>
        <w:rPr>
          <w:sz w:val="24"/>
          <w:szCs w:val="24"/>
        </w:rPr>
      </w:pPr>
      <w:r w:rsidRPr="00EC71D8">
        <w:rPr>
          <w:b/>
          <w:bCs/>
          <w:sz w:val="24"/>
          <w:szCs w:val="24"/>
          <w:lang w:val="it-IT"/>
        </w:rPr>
        <w:t>Art.22.</w:t>
      </w:r>
      <w:r w:rsidRPr="00EC71D8">
        <w:rPr>
          <w:sz w:val="24"/>
          <w:szCs w:val="24"/>
          <w:lang w:val="it-IT"/>
        </w:rPr>
        <w:t xml:space="preserve">  </w:t>
      </w:r>
      <w:r w:rsidR="005509EA" w:rsidRPr="00EC71D8">
        <w:rPr>
          <w:sz w:val="24"/>
          <w:szCs w:val="24"/>
          <w:lang w:val="pt-BR"/>
        </w:rPr>
        <w:t>Operatorul are obligația să informeze utilizatorii asupra regulilor de utilizare a serviciilor, respectiv să îi înștiințeze pentru a indica un eventual comportament indezirabil (probleme legate de colectarea separată greșită a deșeurilor, umplerea până la refuz a containerelor sau alte nerespectări ale regulilor). În niciun caz, Operatorul nu poate condiționa prestarea serviciului de existența unei reclamații de la utilizatori.</w:t>
      </w:r>
    </w:p>
    <w:p w14:paraId="7E015C87" w14:textId="7334B3C8" w:rsidR="001008C8" w:rsidRPr="00EC71D8" w:rsidRDefault="00DA01F3" w:rsidP="00DA01F3">
      <w:pPr>
        <w:keepNext w:val="0"/>
        <w:keepLines w:val="0"/>
        <w:widowControl w:val="0"/>
        <w:spacing w:before="120" w:line="276" w:lineRule="auto"/>
        <w:ind w:left="840" w:hanging="750"/>
        <w:rPr>
          <w:sz w:val="24"/>
          <w:szCs w:val="24"/>
        </w:rPr>
      </w:pPr>
      <w:r w:rsidRPr="00EC71D8">
        <w:rPr>
          <w:b/>
          <w:bCs/>
          <w:sz w:val="24"/>
          <w:szCs w:val="24"/>
          <w:lang w:val="it-IT"/>
        </w:rPr>
        <w:t>Art.23.</w:t>
      </w:r>
      <w:r w:rsidRPr="00EC71D8">
        <w:rPr>
          <w:sz w:val="24"/>
          <w:szCs w:val="24"/>
          <w:lang w:val="it-IT"/>
        </w:rPr>
        <w:t xml:space="preserve">  </w:t>
      </w:r>
      <w:r w:rsidR="00315F69" w:rsidRPr="00EC71D8">
        <w:rPr>
          <w:sz w:val="24"/>
          <w:szCs w:val="24"/>
        </w:rPr>
        <w:t xml:space="preserve">Periodic, Operatorul va efectua instructaje suplimentare pentru ca personalul să fie permanent la curent cu aspectele operaționale, de sănătate </w:t>
      </w:r>
      <w:r w:rsidR="00985ACF" w:rsidRPr="00EC71D8">
        <w:rPr>
          <w:sz w:val="24"/>
          <w:szCs w:val="24"/>
        </w:rPr>
        <w:t>și</w:t>
      </w:r>
      <w:r w:rsidR="00315F69" w:rsidRPr="00EC71D8">
        <w:rPr>
          <w:sz w:val="24"/>
          <w:szCs w:val="24"/>
        </w:rPr>
        <w:t xml:space="preserve"> siguranță în muncă </w:t>
      </w:r>
      <w:r w:rsidR="00985ACF" w:rsidRPr="00EC71D8">
        <w:rPr>
          <w:sz w:val="24"/>
          <w:szCs w:val="24"/>
        </w:rPr>
        <w:t>și</w:t>
      </w:r>
      <w:r w:rsidR="00315F69" w:rsidRPr="00EC71D8">
        <w:rPr>
          <w:sz w:val="24"/>
          <w:szCs w:val="24"/>
        </w:rPr>
        <w:t xml:space="preserve"> de protecția mediului, precum </w:t>
      </w:r>
      <w:r w:rsidR="00985ACF" w:rsidRPr="00EC71D8">
        <w:rPr>
          <w:sz w:val="24"/>
          <w:szCs w:val="24"/>
        </w:rPr>
        <w:t>și</w:t>
      </w:r>
      <w:r w:rsidR="00315F69" w:rsidRPr="00EC71D8">
        <w:rPr>
          <w:sz w:val="24"/>
          <w:szCs w:val="24"/>
        </w:rPr>
        <w:t xml:space="preserve"> orice alte aspecte în legătură cu care personalul Operatorului trebuie instruit conform contractului încheiat cu Delegatarul.</w:t>
      </w:r>
    </w:p>
    <w:p w14:paraId="151FFC8A" w14:textId="3F8D3DF2" w:rsidR="00315F69" w:rsidRPr="00EC71D8" w:rsidRDefault="00DA01F3" w:rsidP="00DA01F3">
      <w:pPr>
        <w:keepNext w:val="0"/>
        <w:keepLines w:val="0"/>
        <w:widowControl w:val="0"/>
        <w:spacing w:before="120" w:line="276" w:lineRule="auto"/>
        <w:ind w:left="840" w:hanging="660"/>
        <w:rPr>
          <w:sz w:val="24"/>
          <w:szCs w:val="24"/>
        </w:rPr>
      </w:pPr>
      <w:r w:rsidRPr="00EC71D8">
        <w:rPr>
          <w:b/>
          <w:bCs/>
          <w:sz w:val="24"/>
          <w:szCs w:val="24"/>
          <w:lang w:val="it-IT"/>
        </w:rPr>
        <w:t>Art.24.</w:t>
      </w:r>
      <w:r w:rsidRPr="00EC71D8">
        <w:rPr>
          <w:sz w:val="24"/>
          <w:szCs w:val="24"/>
          <w:lang w:val="it-IT"/>
        </w:rPr>
        <w:t xml:space="preserve">  </w:t>
      </w:r>
      <w:r w:rsidR="00315F69" w:rsidRPr="00EC71D8">
        <w:rPr>
          <w:sz w:val="24"/>
          <w:szCs w:val="24"/>
        </w:rPr>
        <w:t xml:space="preserve">În timpul executării serviciilor, </w:t>
      </w:r>
      <w:r w:rsidR="00C44C99" w:rsidRPr="00EC71D8">
        <w:rPr>
          <w:sz w:val="24"/>
          <w:szCs w:val="24"/>
        </w:rPr>
        <w:t xml:space="preserve">echipei </w:t>
      </w:r>
      <w:r w:rsidR="00315F69" w:rsidRPr="00EC71D8">
        <w:rPr>
          <w:sz w:val="24"/>
          <w:szCs w:val="24"/>
        </w:rPr>
        <w:t xml:space="preserve">Operatorului </w:t>
      </w:r>
      <w:r w:rsidR="00C44C99" w:rsidRPr="00EC71D8">
        <w:rPr>
          <w:sz w:val="24"/>
          <w:szCs w:val="24"/>
        </w:rPr>
        <w:t xml:space="preserve"> nu îi este permis să </w:t>
      </w:r>
      <w:r w:rsidR="00315F69" w:rsidRPr="00EC71D8">
        <w:rPr>
          <w:sz w:val="24"/>
          <w:szCs w:val="24"/>
        </w:rPr>
        <w:t xml:space="preserve">ceară sau să primească vreo formă de </w:t>
      </w:r>
      <w:r w:rsidR="00985ACF" w:rsidRPr="00EC71D8">
        <w:rPr>
          <w:sz w:val="24"/>
          <w:szCs w:val="24"/>
        </w:rPr>
        <w:t>compensație</w:t>
      </w:r>
      <w:r w:rsidR="00315F69" w:rsidRPr="00EC71D8">
        <w:rPr>
          <w:sz w:val="24"/>
          <w:szCs w:val="24"/>
        </w:rPr>
        <w:t xml:space="preserve"> sau </w:t>
      </w:r>
      <w:r w:rsidR="00985ACF" w:rsidRPr="00EC71D8">
        <w:rPr>
          <w:sz w:val="24"/>
          <w:szCs w:val="24"/>
        </w:rPr>
        <w:t>gratificații</w:t>
      </w:r>
      <w:r w:rsidR="00315F69" w:rsidRPr="00EC71D8">
        <w:rPr>
          <w:sz w:val="24"/>
          <w:szCs w:val="24"/>
        </w:rPr>
        <w:t xml:space="preserve"> din partea </w:t>
      </w:r>
      <w:r w:rsidR="00985ACF" w:rsidRPr="00EC71D8">
        <w:rPr>
          <w:sz w:val="24"/>
          <w:szCs w:val="24"/>
        </w:rPr>
        <w:t>cetățenilor</w:t>
      </w:r>
      <w:r w:rsidR="00315F69" w:rsidRPr="00EC71D8">
        <w:rPr>
          <w:sz w:val="24"/>
          <w:szCs w:val="24"/>
        </w:rPr>
        <w:t xml:space="preserve"> sau a altor producători de </w:t>
      </w:r>
      <w:r w:rsidR="00985ACF" w:rsidRPr="00EC71D8">
        <w:rPr>
          <w:sz w:val="24"/>
          <w:szCs w:val="24"/>
        </w:rPr>
        <w:t>deșeuri</w:t>
      </w:r>
      <w:r w:rsidR="00315F69" w:rsidRPr="00EC71D8">
        <w:rPr>
          <w:sz w:val="24"/>
          <w:szCs w:val="24"/>
        </w:rPr>
        <w:t xml:space="preserve"> în scopul extinderii sau </w:t>
      </w:r>
      <w:r w:rsidR="00985ACF" w:rsidRPr="00EC71D8">
        <w:rPr>
          <w:sz w:val="24"/>
          <w:szCs w:val="24"/>
        </w:rPr>
        <w:t>îmbunătățirii</w:t>
      </w:r>
      <w:r w:rsidR="00315F69" w:rsidRPr="00EC71D8">
        <w:rPr>
          <w:sz w:val="24"/>
          <w:szCs w:val="24"/>
        </w:rPr>
        <w:t xml:space="preserve"> </w:t>
      </w:r>
      <w:r w:rsidR="00985ACF" w:rsidRPr="00EC71D8">
        <w:rPr>
          <w:sz w:val="24"/>
          <w:szCs w:val="24"/>
        </w:rPr>
        <w:t>calității</w:t>
      </w:r>
      <w:r w:rsidR="00315F69" w:rsidRPr="00EC71D8">
        <w:rPr>
          <w:sz w:val="24"/>
          <w:szCs w:val="24"/>
        </w:rPr>
        <w:t xml:space="preserve"> serviciului. Dacă o astfel de practică iese la iveală, operatorul va lua măsurile legale care se impun cu privire la personalul implicat.</w:t>
      </w:r>
    </w:p>
    <w:p w14:paraId="15F018B6" w14:textId="79791F1C" w:rsidR="00D93B42" w:rsidRPr="00EC71D8" w:rsidRDefault="00DA01F3" w:rsidP="00DA01F3">
      <w:pPr>
        <w:keepNext w:val="0"/>
        <w:keepLines w:val="0"/>
        <w:widowControl w:val="0"/>
        <w:spacing w:before="120" w:line="276" w:lineRule="auto"/>
        <w:ind w:left="840" w:hanging="660"/>
        <w:rPr>
          <w:sz w:val="24"/>
          <w:szCs w:val="24"/>
        </w:rPr>
      </w:pPr>
      <w:r w:rsidRPr="00EC71D8">
        <w:rPr>
          <w:b/>
          <w:bCs/>
          <w:sz w:val="24"/>
          <w:szCs w:val="24"/>
          <w:lang w:val="it-IT"/>
        </w:rPr>
        <w:t>Art.25.</w:t>
      </w:r>
      <w:r w:rsidRPr="00EC71D8">
        <w:rPr>
          <w:sz w:val="24"/>
          <w:szCs w:val="24"/>
          <w:lang w:val="it-IT"/>
        </w:rPr>
        <w:t xml:space="preserve">  </w:t>
      </w:r>
      <w:r w:rsidR="00D93B42" w:rsidRPr="00EC71D8">
        <w:rPr>
          <w:sz w:val="24"/>
          <w:szCs w:val="24"/>
        </w:rPr>
        <w:t>Operatorului și echipei sale nu li se permite să vândă sau să distribuie în niciun alt mod deșeurile recicla</w:t>
      </w:r>
      <w:r w:rsidR="00C44C99" w:rsidRPr="00EC71D8">
        <w:rPr>
          <w:sz w:val="24"/>
          <w:szCs w:val="24"/>
        </w:rPr>
        <w:t>bile</w:t>
      </w:r>
      <w:r w:rsidR="00D93B42" w:rsidRPr="00EC71D8">
        <w:rPr>
          <w:sz w:val="24"/>
          <w:szCs w:val="24"/>
        </w:rPr>
        <w:t xml:space="preserve">, altfel decât a stabilit delegatarul, prin metoda cea mai eficientă economic, astfel încât să se maximizeze valoarea veniturilor încasate din </w:t>
      </w:r>
      <w:r w:rsidR="00D93B42" w:rsidRPr="00EC71D8">
        <w:rPr>
          <w:sz w:val="24"/>
          <w:szCs w:val="24"/>
        </w:rPr>
        <w:lastRenderedPageBreak/>
        <w:t>vânzarea fracțiilor reciclabile.</w:t>
      </w:r>
    </w:p>
    <w:p w14:paraId="0BD47502" w14:textId="7F253ECC" w:rsidR="00315F69" w:rsidRPr="00EC71D8" w:rsidRDefault="00315F69" w:rsidP="00B20070">
      <w:pPr>
        <w:pStyle w:val="Heading2"/>
      </w:pPr>
      <w:bookmarkStart w:id="51" w:name="_Toc393832841"/>
      <w:bookmarkStart w:id="52" w:name="_Toc440969591"/>
      <w:bookmarkStart w:id="53" w:name="_Toc131334994"/>
      <w:bookmarkStart w:id="54" w:name="_Toc131335048"/>
      <w:bookmarkStart w:id="55" w:name="_Toc131703669"/>
      <w:bookmarkStart w:id="56" w:name="_Toc145923415"/>
      <w:r w:rsidRPr="00EC71D8">
        <w:t xml:space="preserve">Capitolul </w:t>
      </w:r>
      <w:r w:rsidR="006D48E5" w:rsidRPr="00EC71D8">
        <w:t>6</w:t>
      </w:r>
      <w:r w:rsidR="00C35EEB" w:rsidRPr="00EC71D8">
        <w:t xml:space="preserve">. </w:t>
      </w:r>
      <w:r w:rsidRPr="00EC71D8">
        <w:t>Echipament de protecție și de siguranță</w:t>
      </w:r>
      <w:bookmarkEnd w:id="51"/>
      <w:bookmarkEnd w:id="52"/>
      <w:bookmarkEnd w:id="53"/>
      <w:bookmarkEnd w:id="54"/>
      <w:bookmarkEnd w:id="55"/>
      <w:bookmarkEnd w:id="56"/>
    </w:p>
    <w:p w14:paraId="3F514950" w14:textId="5A7F3435" w:rsidR="00961FF3" w:rsidRPr="00EC71D8" w:rsidRDefault="00DA01F3" w:rsidP="00DA01F3">
      <w:pPr>
        <w:keepNext w:val="0"/>
        <w:keepLines w:val="0"/>
        <w:widowControl w:val="0"/>
        <w:spacing w:before="120" w:line="276" w:lineRule="auto"/>
        <w:ind w:left="840" w:hanging="840"/>
        <w:rPr>
          <w:sz w:val="24"/>
          <w:szCs w:val="24"/>
        </w:rPr>
      </w:pPr>
      <w:bookmarkStart w:id="57" w:name="_Hlk123500162"/>
      <w:r w:rsidRPr="00EC71D8">
        <w:rPr>
          <w:b/>
          <w:bCs/>
          <w:sz w:val="24"/>
          <w:szCs w:val="24"/>
          <w:lang w:val="it-IT"/>
        </w:rPr>
        <w:t xml:space="preserve">Art.26. </w:t>
      </w:r>
      <w:r w:rsidR="00315F69" w:rsidRPr="00EC71D8">
        <w:rPr>
          <w:sz w:val="24"/>
          <w:szCs w:val="24"/>
        </w:rPr>
        <w:t xml:space="preserve">Operatorul este responsabil cu desfășurarea tuturor operațiunilor </w:t>
      </w:r>
      <w:r w:rsidR="00985ACF" w:rsidRPr="00EC71D8">
        <w:rPr>
          <w:sz w:val="24"/>
          <w:szCs w:val="24"/>
        </w:rPr>
        <w:t>și</w:t>
      </w:r>
      <w:r w:rsidR="00315F69" w:rsidRPr="00EC71D8">
        <w:rPr>
          <w:sz w:val="24"/>
          <w:szCs w:val="24"/>
        </w:rPr>
        <w:t xml:space="preserve"> activităților în conformitate cu prevederile legale </w:t>
      </w:r>
      <w:r w:rsidR="00985ACF" w:rsidRPr="00EC71D8">
        <w:rPr>
          <w:sz w:val="24"/>
          <w:szCs w:val="24"/>
        </w:rPr>
        <w:t>și</w:t>
      </w:r>
      <w:r w:rsidR="00315F69" w:rsidRPr="00EC71D8">
        <w:rPr>
          <w:sz w:val="24"/>
          <w:szCs w:val="24"/>
        </w:rPr>
        <w:t xml:space="preserve"> normele proprii privind sănătatea </w:t>
      </w:r>
      <w:r w:rsidR="00985ACF" w:rsidRPr="00EC71D8">
        <w:rPr>
          <w:sz w:val="24"/>
          <w:szCs w:val="24"/>
        </w:rPr>
        <w:t>și</w:t>
      </w:r>
      <w:r w:rsidR="00315F69" w:rsidRPr="00EC71D8">
        <w:rPr>
          <w:sz w:val="24"/>
          <w:szCs w:val="24"/>
        </w:rPr>
        <w:t xml:space="preserve"> securitatea în muncă.</w:t>
      </w:r>
      <w:bookmarkEnd w:id="57"/>
    </w:p>
    <w:p w14:paraId="1EA62584" w14:textId="68D2E1D0" w:rsidR="00961FF3" w:rsidRPr="00EC71D8" w:rsidRDefault="00DA01F3" w:rsidP="00DA01F3">
      <w:pPr>
        <w:keepNext w:val="0"/>
        <w:keepLines w:val="0"/>
        <w:widowControl w:val="0"/>
        <w:spacing w:before="120" w:line="276" w:lineRule="auto"/>
        <w:ind w:left="810" w:hanging="810"/>
        <w:rPr>
          <w:sz w:val="24"/>
          <w:szCs w:val="24"/>
        </w:rPr>
      </w:pPr>
      <w:r w:rsidRPr="00EC71D8">
        <w:rPr>
          <w:b/>
          <w:bCs/>
          <w:sz w:val="24"/>
          <w:szCs w:val="24"/>
          <w:lang w:val="it-IT"/>
        </w:rPr>
        <w:t xml:space="preserve">Art.27. </w:t>
      </w:r>
      <w:r w:rsidR="00961FF3" w:rsidRPr="00EC71D8">
        <w:rPr>
          <w:sz w:val="24"/>
          <w:szCs w:val="24"/>
        </w:rPr>
        <w:t xml:space="preserve">Operatorul va lua toate măsurile necesare pentru protejarea sănătăţii şi bunăstării persoanelor angajate sau care au dreptul de a se afla în incinta obiectivelor sale şi să se asigure că operaţiunile sunt desfăşurate în condiţii de siguranţă. </w:t>
      </w:r>
    </w:p>
    <w:p w14:paraId="7D831535" w14:textId="50991085" w:rsidR="001008C8" w:rsidRPr="00EC71D8" w:rsidRDefault="00DA01F3" w:rsidP="00DA01F3">
      <w:pPr>
        <w:keepNext w:val="0"/>
        <w:keepLines w:val="0"/>
        <w:widowControl w:val="0"/>
        <w:spacing w:before="120" w:line="276" w:lineRule="auto"/>
        <w:ind w:left="840" w:hanging="840"/>
        <w:rPr>
          <w:sz w:val="24"/>
          <w:szCs w:val="24"/>
        </w:rPr>
      </w:pPr>
      <w:r w:rsidRPr="00EC71D8">
        <w:rPr>
          <w:b/>
          <w:bCs/>
          <w:sz w:val="24"/>
          <w:szCs w:val="24"/>
          <w:lang w:val="it-IT"/>
        </w:rPr>
        <w:t xml:space="preserve">Art.28. </w:t>
      </w:r>
      <w:r w:rsidR="00961FF3" w:rsidRPr="00EC71D8">
        <w:rPr>
          <w:sz w:val="24"/>
          <w:szCs w:val="24"/>
        </w:rPr>
        <w:t xml:space="preserve">Echipamentul de protecţie va fi păstrat curat şi în bune condiţii, şi va fi înlocuit de operator pe măsură ce se uzează sau deteriorează. </w:t>
      </w:r>
    </w:p>
    <w:p w14:paraId="34585270" w14:textId="09E0B14D" w:rsidR="00961FF3" w:rsidRPr="00EC71D8" w:rsidRDefault="00DA01F3" w:rsidP="00DA01F3">
      <w:pPr>
        <w:keepNext w:val="0"/>
        <w:keepLines w:val="0"/>
        <w:widowControl w:val="0"/>
        <w:spacing w:before="120" w:line="276" w:lineRule="auto"/>
        <w:ind w:left="840" w:hanging="840"/>
        <w:rPr>
          <w:sz w:val="24"/>
          <w:szCs w:val="24"/>
        </w:rPr>
      </w:pPr>
      <w:r w:rsidRPr="00EC71D8">
        <w:rPr>
          <w:b/>
          <w:bCs/>
          <w:sz w:val="24"/>
          <w:szCs w:val="24"/>
          <w:lang w:val="it-IT"/>
        </w:rPr>
        <w:t>Art.29.</w:t>
      </w:r>
      <w:r w:rsidR="00961FF3" w:rsidRPr="00EC71D8">
        <w:rPr>
          <w:sz w:val="24"/>
          <w:szCs w:val="24"/>
        </w:rPr>
        <w:t>Angajaţii trebuie să cunoască posibilele pericole şi măsurile de protecţie adecvate. Lucrătorii vor primi informaţiile necesare în mod verbal şi înainte de angajare se va face instruirea necesară legată de muncă pe care o vor presta. Conţinutul şi data instructajelor vor fi semnate de angajat şi înregistrate. Instructajul trebuie realizat pe baza planului de coordonare a problemelor de securitate şi sănătate în muncă şi în strânsa colaborare cu coordonatorul SSM al societăţii şi cu autoritatea competent</w:t>
      </w:r>
      <w:r w:rsidR="00EE041B" w:rsidRPr="00EC71D8">
        <w:rPr>
          <w:sz w:val="24"/>
          <w:szCs w:val="24"/>
        </w:rPr>
        <w:t>ă</w:t>
      </w:r>
      <w:r w:rsidR="00961FF3" w:rsidRPr="00EC71D8">
        <w:rPr>
          <w:sz w:val="24"/>
          <w:szCs w:val="24"/>
        </w:rPr>
        <w:t xml:space="preserve">. </w:t>
      </w:r>
    </w:p>
    <w:p w14:paraId="4F0AD14D" w14:textId="7D15E5EC" w:rsidR="00961FF3" w:rsidRPr="00EC71D8" w:rsidRDefault="00DA01F3" w:rsidP="00DA01F3">
      <w:pPr>
        <w:keepNext w:val="0"/>
        <w:keepLines w:val="0"/>
        <w:widowControl w:val="0"/>
        <w:spacing w:before="120" w:line="276" w:lineRule="auto"/>
        <w:ind w:left="840" w:hanging="750"/>
        <w:rPr>
          <w:sz w:val="24"/>
          <w:szCs w:val="24"/>
        </w:rPr>
      </w:pPr>
      <w:r w:rsidRPr="00EC71D8">
        <w:rPr>
          <w:b/>
          <w:bCs/>
          <w:sz w:val="24"/>
          <w:szCs w:val="24"/>
          <w:lang w:val="it-IT"/>
        </w:rPr>
        <w:t xml:space="preserve">Art.30. </w:t>
      </w:r>
      <w:r w:rsidR="00961FF3" w:rsidRPr="00EC71D8">
        <w:rPr>
          <w:sz w:val="24"/>
          <w:szCs w:val="24"/>
        </w:rPr>
        <w:t>Operatorul va realiza şi aplică un Plan de intervenţii în Situaţii de Urgenţă şi va instrui personalul referitor la conţinutul acestui plan, pentru a fi pregătit în cazul urgentelor, cum ar fi: incendii, fum, scurgeri de materiale periculoase.</w:t>
      </w:r>
    </w:p>
    <w:p w14:paraId="64547CC1" w14:textId="41A7A5A4" w:rsidR="00961FF3" w:rsidRPr="00EC71D8" w:rsidRDefault="00DA01F3" w:rsidP="00DA01F3">
      <w:pPr>
        <w:keepNext w:val="0"/>
        <w:keepLines w:val="0"/>
        <w:widowControl w:val="0"/>
        <w:spacing w:before="120" w:line="276" w:lineRule="auto"/>
        <w:ind w:left="840" w:hanging="750"/>
        <w:rPr>
          <w:sz w:val="24"/>
          <w:szCs w:val="24"/>
        </w:rPr>
      </w:pPr>
      <w:r w:rsidRPr="00EC71D8">
        <w:rPr>
          <w:b/>
          <w:bCs/>
          <w:sz w:val="24"/>
          <w:szCs w:val="24"/>
          <w:lang w:val="it-IT"/>
        </w:rPr>
        <w:t xml:space="preserve">Art.31. </w:t>
      </w:r>
      <w:r w:rsidR="00315F69" w:rsidRPr="00EC71D8">
        <w:rPr>
          <w:sz w:val="24"/>
          <w:szCs w:val="24"/>
        </w:rPr>
        <w:t xml:space="preserve">Prevenirea incendiilor </w:t>
      </w:r>
      <w:r w:rsidR="00985ACF" w:rsidRPr="00EC71D8">
        <w:rPr>
          <w:sz w:val="24"/>
          <w:szCs w:val="24"/>
        </w:rPr>
        <w:t>și</w:t>
      </w:r>
      <w:r w:rsidR="00315F69" w:rsidRPr="00EC71D8">
        <w:rPr>
          <w:sz w:val="24"/>
          <w:szCs w:val="24"/>
        </w:rPr>
        <w:t xml:space="preserve"> măsurile de protecție vor fi asigurate </w:t>
      </w:r>
      <w:r w:rsidR="00985ACF" w:rsidRPr="00EC71D8">
        <w:rPr>
          <w:sz w:val="24"/>
          <w:szCs w:val="24"/>
        </w:rPr>
        <w:t>și</w:t>
      </w:r>
      <w:r w:rsidR="00315F69" w:rsidRPr="00EC71D8">
        <w:rPr>
          <w:sz w:val="24"/>
          <w:szCs w:val="24"/>
        </w:rPr>
        <w:t xml:space="preserve"> menținute conform legislației rom</w:t>
      </w:r>
      <w:r w:rsidR="00970A05" w:rsidRPr="00EC71D8">
        <w:rPr>
          <w:sz w:val="24"/>
          <w:szCs w:val="24"/>
        </w:rPr>
        <w:t>â</w:t>
      </w:r>
      <w:r w:rsidR="00315F69" w:rsidRPr="00EC71D8">
        <w:rPr>
          <w:sz w:val="24"/>
          <w:szCs w:val="24"/>
        </w:rPr>
        <w:t xml:space="preserve">nești </w:t>
      </w:r>
      <w:r w:rsidR="00985ACF" w:rsidRPr="00EC71D8">
        <w:rPr>
          <w:sz w:val="24"/>
          <w:szCs w:val="24"/>
        </w:rPr>
        <w:t>și</w:t>
      </w:r>
      <w:r w:rsidR="00315F69" w:rsidRPr="00EC71D8">
        <w:rPr>
          <w:sz w:val="24"/>
          <w:szCs w:val="24"/>
        </w:rPr>
        <w:t xml:space="preserve"> a practicilor internaționale.</w:t>
      </w:r>
    </w:p>
    <w:p w14:paraId="5148D778" w14:textId="083A7431" w:rsidR="001008C8" w:rsidRPr="00EC71D8" w:rsidRDefault="00315F69" w:rsidP="00B20070">
      <w:pPr>
        <w:pStyle w:val="Heading2"/>
      </w:pPr>
      <w:bookmarkStart w:id="58" w:name="_Toc393832842"/>
      <w:bookmarkStart w:id="59" w:name="_Toc440969592"/>
      <w:bookmarkStart w:id="60" w:name="_Toc131334995"/>
      <w:bookmarkStart w:id="61" w:name="_Toc131335049"/>
      <w:bookmarkStart w:id="62" w:name="_Toc131703670"/>
      <w:bookmarkStart w:id="63" w:name="_Toc145923416"/>
      <w:r w:rsidRPr="00EC71D8">
        <w:t xml:space="preserve">Capitolul </w:t>
      </w:r>
      <w:r w:rsidR="006D48E5" w:rsidRPr="00EC71D8">
        <w:t>7</w:t>
      </w:r>
      <w:r w:rsidR="00C35EEB" w:rsidRPr="00EC71D8">
        <w:t xml:space="preserve">. </w:t>
      </w:r>
      <w:r w:rsidR="001008C8" w:rsidRPr="00EC71D8">
        <w:t>Identitatea firm</w:t>
      </w:r>
      <w:r w:rsidR="00DA01F3" w:rsidRPr="00EC71D8">
        <w:t>e</w:t>
      </w:r>
      <w:r w:rsidR="001008C8" w:rsidRPr="00EC71D8">
        <w:t>i si identitatea personalului</w:t>
      </w:r>
    </w:p>
    <w:bookmarkEnd w:id="58"/>
    <w:bookmarkEnd w:id="59"/>
    <w:bookmarkEnd w:id="60"/>
    <w:bookmarkEnd w:id="61"/>
    <w:bookmarkEnd w:id="62"/>
    <w:bookmarkEnd w:id="63"/>
    <w:p w14:paraId="41B909B5" w14:textId="1CCA7596" w:rsidR="001008C8" w:rsidRPr="00EC71D8" w:rsidRDefault="00DA01F3" w:rsidP="00B20070">
      <w:pPr>
        <w:pStyle w:val="Heading2"/>
        <w:rPr>
          <w:b w:val="0"/>
          <w:bCs w:val="0"/>
          <w:color w:val="auto"/>
        </w:rPr>
      </w:pPr>
      <w:r w:rsidRPr="00EC71D8">
        <w:rPr>
          <w:color w:val="auto"/>
        </w:rPr>
        <w:t xml:space="preserve">Art.32. </w:t>
      </w:r>
      <w:r w:rsidR="001008C8" w:rsidRPr="00EC71D8">
        <w:rPr>
          <w:color w:val="auto"/>
        </w:rPr>
        <w:t xml:space="preserve"> </w:t>
      </w:r>
      <w:r w:rsidR="001008C8" w:rsidRPr="00EC71D8">
        <w:rPr>
          <w:b w:val="0"/>
          <w:bCs w:val="0"/>
          <w:color w:val="auto"/>
        </w:rPr>
        <w:t>Operatorul va functiona sub numele propriei firme, marcand tot echipamentul, vehiculele, publicatiile cu acelasi logo sau slogan. Personalul operational va purta imbracamintea operatorului economic in timpul orelor de program.</w:t>
      </w:r>
    </w:p>
    <w:p w14:paraId="6B99B368" w14:textId="3322CF9C" w:rsidR="001008C8" w:rsidRPr="00EC71D8" w:rsidRDefault="00DA01F3" w:rsidP="00B20070">
      <w:pPr>
        <w:pStyle w:val="Heading2"/>
        <w:rPr>
          <w:b w:val="0"/>
          <w:bCs w:val="0"/>
          <w:color w:val="auto"/>
        </w:rPr>
      </w:pPr>
      <w:r w:rsidRPr="00EC71D8">
        <w:rPr>
          <w:color w:val="auto"/>
        </w:rPr>
        <w:t>Art.33</w:t>
      </w:r>
      <w:r w:rsidRPr="00EC71D8">
        <w:t xml:space="preserve">. </w:t>
      </w:r>
      <w:r w:rsidR="001008C8" w:rsidRPr="00EC71D8">
        <w:rPr>
          <w:b w:val="0"/>
          <w:bCs w:val="0"/>
          <w:color w:val="auto"/>
        </w:rPr>
        <w:t xml:space="preserve">Operatorul va furmiza  personalului carduri de identificare, continand numele si numarul de identificare  si le va cere sa poarte aceste carduri de identificare pe toata perioada lucrului in scopuri de monitorizare. </w:t>
      </w:r>
    </w:p>
    <w:p w14:paraId="7A4CB269" w14:textId="12D2BC41" w:rsidR="0059300B" w:rsidRPr="00EC71D8" w:rsidRDefault="0059300B" w:rsidP="00B20070">
      <w:pPr>
        <w:pStyle w:val="Heading2"/>
      </w:pPr>
      <w:r w:rsidRPr="00EC71D8">
        <w:t xml:space="preserve">Capitolul </w:t>
      </w:r>
      <w:r w:rsidR="006D48E5" w:rsidRPr="00EC71D8">
        <w:t>8</w:t>
      </w:r>
      <w:r w:rsidRPr="00EC71D8">
        <w:t>. Sistemul de management calitate/mediu/sănătate ocupațională</w:t>
      </w:r>
    </w:p>
    <w:p w14:paraId="72EF0EA6" w14:textId="74A62BEC" w:rsidR="0059300B" w:rsidRPr="00EC71D8" w:rsidRDefault="00DA01F3" w:rsidP="00DA01F3">
      <w:pPr>
        <w:keepNext w:val="0"/>
        <w:keepLines w:val="0"/>
        <w:widowControl w:val="0"/>
        <w:spacing w:before="120" w:line="276" w:lineRule="auto"/>
        <w:ind w:left="840" w:hanging="750"/>
        <w:rPr>
          <w:sz w:val="24"/>
          <w:szCs w:val="24"/>
        </w:rPr>
      </w:pPr>
      <w:r w:rsidRPr="00EC71D8">
        <w:rPr>
          <w:b/>
          <w:bCs/>
          <w:sz w:val="24"/>
          <w:szCs w:val="24"/>
          <w:lang w:val="it-IT"/>
        </w:rPr>
        <w:t xml:space="preserve">Art.34. </w:t>
      </w:r>
      <w:r w:rsidR="0059300B" w:rsidRPr="00EC71D8">
        <w:rPr>
          <w:sz w:val="24"/>
          <w:szCs w:val="24"/>
        </w:rPr>
        <w:t>Sistemele de management vor acoperi in mod obligatoriu  toate activitatile desfasurate de operator.</w:t>
      </w:r>
    </w:p>
    <w:p w14:paraId="4D9994C3" w14:textId="6CD39D07" w:rsidR="0059300B" w:rsidRPr="00EC71D8" w:rsidRDefault="00DA01F3" w:rsidP="00DA01F3">
      <w:pPr>
        <w:keepNext w:val="0"/>
        <w:keepLines w:val="0"/>
        <w:widowControl w:val="0"/>
        <w:spacing w:before="120" w:line="276" w:lineRule="auto"/>
        <w:ind w:left="840" w:hanging="750"/>
        <w:rPr>
          <w:sz w:val="24"/>
          <w:szCs w:val="24"/>
        </w:rPr>
      </w:pPr>
      <w:r w:rsidRPr="00EC71D8">
        <w:rPr>
          <w:b/>
          <w:bCs/>
          <w:sz w:val="24"/>
          <w:szCs w:val="24"/>
          <w:lang w:val="it-IT"/>
        </w:rPr>
        <w:t xml:space="preserve">Art.35. </w:t>
      </w:r>
      <w:r w:rsidR="0059300B" w:rsidRPr="00EC71D8">
        <w:rPr>
          <w:sz w:val="24"/>
          <w:szCs w:val="24"/>
        </w:rPr>
        <w:t>Operatorul va avea în vedere la proiectarea sistemelor de management cerințele Operatorului privind raportarea.</w:t>
      </w:r>
    </w:p>
    <w:p w14:paraId="59EFF1A5" w14:textId="79B3CD40" w:rsidR="0059300B" w:rsidRPr="00EC71D8" w:rsidRDefault="00DA01F3" w:rsidP="00DA01F3">
      <w:pPr>
        <w:keepNext w:val="0"/>
        <w:keepLines w:val="0"/>
        <w:widowControl w:val="0"/>
        <w:spacing w:before="120" w:line="276" w:lineRule="auto"/>
        <w:ind w:left="840" w:hanging="750"/>
        <w:rPr>
          <w:sz w:val="24"/>
          <w:szCs w:val="24"/>
        </w:rPr>
      </w:pPr>
      <w:r w:rsidRPr="00EC71D8">
        <w:rPr>
          <w:b/>
          <w:bCs/>
          <w:sz w:val="24"/>
          <w:szCs w:val="24"/>
          <w:lang w:val="it-IT"/>
        </w:rPr>
        <w:t xml:space="preserve">Art.36. </w:t>
      </w:r>
      <w:r w:rsidR="0059300B" w:rsidRPr="00EC71D8">
        <w:rPr>
          <w:sz w:val="24"/>
          <w:szCs w:val="24"/>
        </w:rPr>
        <w:t>Operatorul trebuie să se asigure că toate serviciile sunt furnizate în condițiile respectării standardelor de calitate, mediu și sănătate și securitate ocupațională proprii.</w:t>
      </w:r>
    </w:p>
    <w:p w14:paraId="46D511E4" w14:textId="1243F46E" w:rsidR="00EE041B" w:rsidRPr="00EC71D8" w:rsidRDefault="00DA01F3" w:rsidP="00DA01F3">
      <w:pPr>
        <w:keepNext w:val="0"/>
        <w:keepLines w:val="0"/>
        <w:widowControl w:val="0"/>
        <w:spacing w:before="120" w:line="276" w:lineRule="auto"/>
        <w:ind w:left="840" w:hanging="750"/>
        <w:rPr>
          <w:sz w:val="24"/>
          <w:szCs w:val="24"/>
        </w:rPr>
      </w:pPr>
      <w:r w:rsidRPr="00EC71D8">
        <w:rPr>
          <w:b/>
          <w:bCs/>
          <w:sz w:val="24"/>
          <w:szCs w:val="24"/>
          <w:lang w:val="it-IT"/>
        </w:rPr>
        <w:lastRenderedPageBreak/>
        <w:t xml:space="preserve">Art.37. </w:t>
      </w:r>
      <w:r w:rsidR="0059300B" w:rsidRPr="00EC71D8">
        <w:rPr>
          <w:sz w:val="24"/>
          <w:szCs w:val="24"/>
        </w:rPr>
        <w:t>Operatorul trebuie sa puna la dispozitia Delegatarului, la cerere Manualul sau dupa caz, Manualele cuprinzand toate procedurile, instructiunile de lucru, formularele  si manualele subsecvente aferente sistemului.</w:t>
      </w:r>
    </w:p>
    <w:p w14:paraId="13E332A2" w14:textId="69AEB0F6" w:rsidR="00315F69" w:rsidRPr="00EC71D8" w:rsidRDefault="00315F69" w:rsidP="00B20070">
      <w:pPr>
        <w:pStyle w:val="Heading2"/>
      </w:pPr>
      <w:bookmarkStart w:id="64" w:name="_Toc393832843"/>
      <w:bookmarkStart w:id="65" w:name="_Toc440969593"/>
      <w:bookmarkStart w:id="66" w:name="_Toc131334996"/>
      <w:bookmarkStart w:id="67" w:name="_Toc131335050"/>
      <w:bookmarkStart w:id="68" w:name="_Toc131703671"/>
      <w:bookmarkStart w:id="69" w:name="_Toc145923417"/>
      <w:r w:rsidRPr="00EC71D8">
        <w:t xml:space="preserve">Capitolul </w:t>
      </w:r>
      <w:r w:rsidR="006D48E5" w:rsidRPr="00EC71D8">
        <w:t>9</w:t>
      </w:r>
      <w:r w:rsidR="00C35EEB" w:rsidRPr="00EC71D8">
        <w:t xml:space="preserve">. </w:t>
      </w:r>
      <w:r w:rsidRPr="00EC71D8">
        <w:t>Comunicarea</w:t>
      </w:r>
      <w:bookmarkEnd w:id="64"/>
      <w:bookmarkEnd w:id="65"/>
      <w:bookmarkEnd w:id="66"/>
      <w:bookmarkEnd w:id="67"/>
      <w:bookmarkEnd w:id="68"/>
      <w:bookmarkEnd w:id="69"/>
    </w:p>
    <w:p w14:paraId="0E1A2B26" w14:textId="15F4ED6D" w:rsidR="00315F69" w:rsidRPr="00EC71D8" w:rsidRDefault="00F4322F" w:rsidP="00F4322F">
      <w:pPr>
        <w:keepNext w:val="0"/>
        <w:keepLines w:val="0"/>
        <w:widowControl w:val="0"/>
        <w:spacing w:before="120" w:line="276" w:lineRule="auto"/>
        <w:ind w:left="840" w:hanging="840"/>
        <w:rPr>
          <w:sz w:val="24"/>
          <w:szCs w:val="24"/>
        </w:rPr>
      </w:pPr>
      <w:r w:rsidRPr="00EC71D8">
        <w:rPr>
          <w:b/>
          <w:bCs/>
          <w:sz w:val="24"/>
          <w:szCs w:val="24"/>
          <w:lang w:val="it-IT"/>
        </w:rPr>
        <w:t xml:space="preserve">Art.38. </w:t>
      </w:r>
      <w:r w:rsidR="00315F69" w:rsidRPr="00EC71D8">
        <w:rPr>
          <w:sz w:val="24"/>
          <w:szCs w:val="24"/>
        </w:rPr>
        <w:t xml:space="preserve">Operatorul va informa Delegatarul imediat referitor la orice probleme ce afectează prestarea Serviciului. Asemenea probleme vor fi prezentate în scris, împreună cu propunerile de rezolvare a situației. Comunicarea între Operator </w:t>
      </w:r>
      <w:r w:rsidR="00985ACF" w:rsidRPr="00EC71D8">
        <w:rPr>
          <w:sz w:val="24"/>
          <w:szCs w:val="24"/>
        </w:rPr>
        <w:t>și</w:t>
      </w:r>
      <w:r w:rsidR="00315F69" w:rsidRPr="00EC71D8">
        <w:rPr>
          <w:sz w:val="24"/>
          <w:szCs w:val="24"/>
        </w:rPr>
        <w:t xml:space="preserve"> Delegatar va respecta regulile convenite prin Contractul încheiat între </w:t>
      </w:r>
      <w:r w:rsidR="00985ACF" w:rsidRPr="00EC71D8">
        <w:rPr>
          <w:sz w:val="24"/>
          <w:szCs w:val="24"/>
        </w:rPr>
        <w:t>aceștia</w:t>
      </w:r>
      <w:r w:rsidR="00315F69" w:rsidRPr="00EC71D8">
        <w:rPr>
          <w:sz w:val="24"/>
          <w:szCs w:val="24"/>
        </w:rPr>
        <w:t>.</w:t>
      </w:r>
    </w:p>
    <w:p w14:paraId="1CF6106C" w14:textId="7F9F47BE" w:rsidR="00315F69" w:rsidRPr="00EC71D8" w:rsidRDefault="00F4322F" w:rsidP="00F4322F">
      <w:pPr>
        <w:keepNext w:val="0"/>
        <w:keepLines w:val="0"/>
        <w:widowControl w:val="0"/>
        <w:spacing w:before="120" w:line="276" w:lineRule="auto"/>
        <w:ind w:left="840" w:hanging="750"/>
        <w:rPr>
          <w:sz w:val="24"/>
          <w:szCs w:val="24"/>
        </w:rPr>
      </w:pPr>
      <w:r w:rsidRPr="00EC71D8">
        <w:rPr>
          <w:b/>
          <w:bCs/>
          <w:sz w:val="24"/>
          <w:szCs w:val="24"/>
          <w:lang w:val="it-IT"/>
        </w:rPr>
        <w:t xml:space="preserve">Art.39. </w:t>
      </w:r>
      <w:r w:rsidR="00315F69" w:rsidRPr="00EC71D8">
        <w:rPr>
          <w:sz w:val="24"/>
          <w:szCs w:val="24"/>
        </w:rPr>
        <w:t>Numai ordinele scrise date de Delegatar Operatorului vor fi obligatorii, cu excepția situațiilor de urgență.</w:t>
      </w:r>
    </w:p>
    <w:p w14:paraId="26E0BAE1" w14:textId="55742B68" w:rsidR="00315F69" w:rsidRPr="00EC71D8" w:rsidRDefault="00F4322F" w:rsidP="00F4322F">
      <w:pPr>
        <w:keepNext w:val="0"/>
        <w:keepLines w:val="0"/>
        <w:widowControl w:val="0"/>
        <w:spacing w:before="120" w:line="276" w:lineRule="auto"/>
        <w:ind w:left="840" w:hanging="750"/>
        <w:rPr>
          <w:sz w:val="24"/>
          <w:szCs w:val="24"/>
        </w:rPr>
      </w:pPr>
      <w:r w:rsidRPr="00EC71D8">
        <w:rPr>
          <w:b/>
          <w:bCs/>
          <w:sz w:val="24"/>
          <w:szCs w:val="24"/>
          <w:lang w:val="it-IT"/>
        </w:rPr>
        <w:t xml:space="preserve">Art.40. </w:t>
      </w:r>
      <w:r w:rsidR="00E16FF0" w:rsidRPr="00EC71D8">
        <w:rPr>
          <w:sz w:val="24"/>
          <w:szCs w:val="24"/>
        </w:rPr>
        <w:t>O</w:t>
      </w:r>
      <w:r w:rsidR="00315F69" w:rsidRPr="00EC71D8">
        <w:rPr>
          <w:sz w:val="24"/>
          <w:szCs w:val="24"/>
        </w:rPr>
        <w:t>rice comentariu, reclamație sau cerere a unui client sau membru al publicului privind Serviciile va fi adresată Operatorului</w:t>
      </w:r>
      <w:r w:rsidR="00F0608E" w:rsidRPr="00EC71D8">
        <w:rPr>
          <w:sz w:val="24"/>
          <w:szCs w:val="24"/>
        </w:rPr>
        <w:t xml:space="preserve">, </w:t>
      </w:r>
      <w:r w:rsidR="00E43937" w:rsidRPr="00EC71D8">
        <w:rPr>
          <w:sz w:val="24"/>
          <w:szCs w:val="24"/>
        </w:rPr>
        <w:t xml:space="preserve">în </w:t>
      </w:r>
      <w:r w:rsidR="00F0608E" w:rsidRPr="00EC71D8">
        <w:rPr>
          <w:sz w:val="24"/>
          <w:szCs w:val="24"/>
        </w:rPr>
        <w:t>scris sau verbal prin intermediul dispeceratului Operatorului</w:t>
      </w:r>
      <w:r w:rsidR="00315F69" w:rsidRPr="00EC71D8">
        <w:rPr>
          <w:sz w:val="24"/>
          <w:szCs w:val="24"/>
        </w:rPr>
        <w:t>.</w:t>
      </w:r>
      <w:r w:rsidR="00E43937" w:rsidRPr="00EC71D8">
        <w:rPr>
          <w:sz w:val="24"/>
          <w:szCs w:val="24"/>
        </w:rPr>
        <w:t xml:space="preserve"> </w:t>
      </w:r>
      <w:r w:rsidR="00116030" w:rsidRPr="00EC71D8">
        <w:rPr>
          <w:sz w:val="24"/>
          <w:szCs w:val="24"/>
        </w:rPr>
        <w:t>Delegatarul va avea acces la toate sesizările primite de Operator, indiferent de forma în care au fost acestea formulate</w:t>
      </w:r>
      <w:r w:rsidR="00AB5FA0" w:rsidRPr="00EC71D8">
        <w:rPr>
          <w:sz w:val="24"/>
          <w:szCs w:val="24"/>
        </w:rPr>
        <w:t>.</w:t>
      </w:r>
    </w:p>
    <w:p w14:paraId="7338D1F2" w14:textId="5B5F7511" w:rsidR="00F4322F" w:rsidRPr="00EC71D8" w:rsidRDefault="00F4322F" w:rsidP="000340D1">
      <w:pPr>
        <w:keepNext w:val="0"/>
        <w:keepLines w:val="0"/>
        <w:widowControl w:val="0"/>
        <w:spacing w:before="120" w:line="276" w:lineRule="auto"/>
        <w:ind w:left="840" w:hanging="750"/>
        <w:rPr>
          <w:sz w:val="24"/>
          <w:szCs w:val="24"/>
        </w:rPr>
      </w:pPr>
      <w:r w:rsidRPr="00EC71D8">
        <w:rPr>
          <w:b/>
          <w:bCs/>
          <w:sz w:val="24"/>
          <w:szCs w:val="24"/>
          <w:lang w:val="it-IT"/>
        </w:rPr>
        <w:t xml:space="preserve">Art.41. </w:t>
      </w:r>
      <w:r w:rsidR="00E16FF0" w:rsidRPr="00EC71D8">
        <w:rPr>
          <w:sz w:val="24"/>
          <w:szCs w:val="24"/>
        </w:rPr>
        <w:t xml:space="preserve">Operatorul va </w:t>
      </w:r>
      <w:r w:rsidR="00345032" w:rsidRPr="00EC71D8">
        <w:rPr>
          <w:sz w:val="24"/>
          <w:szCs w:val="24"/>
        </w:rPr>
        <w:t>ț</w:t>
      </w:r>
      <w:r w:rsidR="00E16FF0" w:rsidRPr="00EC71D8">
        <w:rPr>
          <w:sz w:val="24"/>
          <w:szCs w:val="24"/>
        </w:rPr>
        <w:t>ine cont de toate reclama</w:t>
      </w:r>
      <w:r w:rsidR="00345032" w:rsidRPr="00EC71D8">
        <w:rPr>
          <w:sz w:val="24"/>
          <w:szCs w:val="24"/>
        </w:rPr>
        <w:t>ț</w:t>
      </w:r>
      <w:r w:rsidR="00E16FF0" w:rsidRPr="00EC71D8">
        <w:rPr>
          <w:sz w:val="24"/>
          <w:szCs w:val="24"/>
        </w:rPr>
        <w:t xml:space="preserve">iile primite, indiferent de sursa </w:t>
      </w:r>
      <w:r w:rsidR="00345032" w:rsidRPr="00EC71D8">
        <w:rPr>
          <w:sz w:val="24"/>
          <w:szCs w:val="24"/>
        </w:rPr>
        <w:t>ș</w:t>
      </w:r>
      <w:r w:rsidR="00E16FF0" w:rsidRPr="00EC71D8">
        <w:rPr>
          <w:sz w:val="24"/>
          <w:szCs w:val="24"/>
        </w:rPr>
        <w:t>i va proceda la solu</w:t>
      </w:r>
      <w:r w:rsidR="00345032" w:rsidRPr="00EC71D8">
        <w:rPr>
          <w:sz w:val="24"/>
          <w:szCs w:val="24"/>
        </w:rPr>
        <w:t>ț</w:t>
      </w:r>
      <w:r w:rsidR="00E16FF0" w:rsidRPr="00EC71D8">
        <w:rPr>
          <w:sz w:val="24"/>
          <w:szCs w:val="24"/>
        </w:rPr>
        <w:t>ionarea acestora</w:t>
      </w:r>
      <w:r w:rsidR="00315F69" w:rsidRPr="00EC71D8">
        <w:rPr>
          <w:sz w:val="24"/>
          <w:szCs w:val="24"/>
        </w:rPr>
        <w:t xml:space="preserve">. </w:t>
      </w:r>
    </w:p>
    <w:p w14:paraId="0452F129" w14:textId="7E6B34A3" w:rsidR="00E16FF0" w:rsidRPr="00EC71D8" w:rsidRDefault="00F4322F" w:rsidP="00F4322F">
      <w:pPr>
        <w:keepNext w:val="0"/>
        <w:keepLines w:val="0"/>
        <w:widowControl w:val="0"/>
        <w:spacing w:before="120" w:line="276" w:lineRule="auto"/>
        <w:ind w:left="840" w:hanging="750"/>
        <w:rPr>
          <w:sz w:val="24"/>
          <w:szCs w:val="24"/>
        </w:rPr>
      </w:pPr>
      <w:r w:rsidRPr="00EC71D8">
        <w:rPr>
          <w:b/>
          <w:bCs/>
          <w:sz w:val="24"/>
          <w:szCs w:val="24"/>
          <w:lang w:val="it-IT"/>
        </w:rPr>
        <w:t xml:space="preserve">Art.42. </w:t>
      </w:r>
      <w:r w:rsidR="00E16FF0" w:rsidRPr="00EC71D8">
        <w:rPr>
          <w:sz w:val="24"/>
          <w:szCs w:val="24"/>
        </w:rPr>
        <w:t>Operatorul va înregistra toate reclamaţiile primite şi acţiunile întreprinse în aceste cazuri şi le va păstra în arhiva proprie, pe toată durata desfăşurării Contractului. Aceste înregistrări vor fi puse la dispoziţia Delegatarului pentru verificare ori de câte ori va fi nevoie. Operatorul va informa Delegatarul în scris, printr-un Raport lunar, cu privire la toate reclamaţiile primite şi la acţiunile întreprinse sau planificate pentru a rezolva respectivele reclamaţii.</w:t>
      </w:r>
    </w:p>
    <w:p w14:paraId="0B4346D1" w14:textId="6EE7EB94" w:rsidR="00E16FF0" w:rsidRPr="00EC71D8" w:rsidRDefault="00F4322F" w:rsidP="00F4322F">
      <w:pPr>
        <w:keepNext w:val="0"/>
        <w:keepLines w:val="0"/>
        <w:widowControl w:val="0"/>
        <w:spacing w:before="120" w:line="276" w:lineRule="auto"/>
        <w:ind w:left="840" w:hanging="660"/>
        <w:rPr>
          <w:sz w:val="24"/>
          <w:szCs w:val="24"/>
        </w:rPr>
      </w:pPr>
      <w:r w:rsidRPr="00EC71D8">
        <w:rPr>
          <w:b/>
          <w:bCs/>
          <w:sz w:val="24"/>
          <w:szCs w:val="24"/>
          <w:lang w:val="it-IT"/>
        </w:rPr>
        <w:t xml:space="preserve">Art.43. </w:t>
      </w:r>
      <w:r w:rsidR="00D618E7" w:rsidRPr="00EC71D8">
        <w:rPr>
          <w:sz w:val="24"/>
          <w:szCs w:val="24"/>
        </w:rPr>
        <w:t>Operatorul va înregistra şi păstra reclamaţiile şi în format electronic, într-o manieră care să faciliteze accesul de la distanţă al unor terţe părţi şi astfel încât Delegatarul şi reprezentanții săi să poată accesa oricând informaţiile.</w:t>
      </w:r>
    </w:p>
    <w:p w14:paraId="4B2779FE" w14:textId="1DD7938B" w:rsidR="00D618E7" w:rsidRPr="00EC71D8" w:rsidRDefault="00F4322F" w:rsidP="00F4322F">
      <w:pPr>
        <w:keepNext w:val="0"/>
        <w:keepLines w:val="0"/>
        <w:widowControl w:val="0"/>
        <w:spacing w:before="120" w:line="276" w:lineRule="auto"/>
        <w:ind w:left="840" w:hanging="660"/>
        <w:rPr>
          <w:sz w:val="24"/>
          <w:szCs w:val="24"/>
        </w:rPr>
      </w:pPr>
      <w:r w:rsidRPr="00EC71D8">
        <w:rPr>
          <w:b/>
          <w:bCs/>
          <w:sz w:val="24"/>
          <w:szCs w:val="24"/>
          <w:lang w:val="it-IT"/>
        </w:rPr>
        <w:t xml:space="preserve">Art.44. </w:t>
      </w:r>
      <w:r w:rsidR="00D618E7" w:rsidRPr="00EC71D8">
        <w:rPr>
          <w:sz w:val="24"/>
          <w:szCs w:val="24"/>
        </w:rPr>
        <w:t>Împreună cu Delegatarul, Operatorul va coordona rezolvarea tuturor problemelor care apar în gestionarea obiectivelor, în relația cu ceilalți operatori din sistem.</w:t>
      </w:r>
    </w:p>
    <w:p w14:paraId="17179610" w14:textId="538368F7" w:rsidR="00D618E7" w:rsidRPr="00EC71D8" w:rsidRDefault="00F4322F" w:rsidP="00F4322F">
      <w:pPr>
        <w:keepNext w:val="0"/>
        <w:keepLines w:val="0"/>
        <w:widowControl w:val="0"/>
        <w:spacing w:before="120" w:line="276" w:lineRule="auto"/>
        <w:ind w:left="810" w:hanging="630"/>
        <w:rPr>
          <w:sz w:val="24"/>
          <w:szCs w:val="24"/>
        </w:rPr>
      </w:pPr>
      <w:r w:rsidRPr="00EC71D8">
        <w:rPr>
          <w:b/>
          <w:bCs/>
          <w:sz w:val="24"/>
          <w:szCs w:val="24"/>
          <w:lang w:val="it-IT"/>
        </w:rPr>
        <w:t xml:space="preserve">Art.40. </w:t>
      </w:r>
      <w:r w:rsidR="00D618E7" w:rsidRPr="00EC71D8">
        <w:rPr>
          <w:sz w:val="24"/>
          <w:szCs w:val="24"/>
        </w:rPr>
        <w:t xml:space="preserve">Operatorul va respecta legislația </w:t>
      </w:r>
      <w:r w:rsidR="0064111D" w:rsidRPr="00EC71D8">
        <w:rPr>
          <w:sz w:val="24"/>
          <w:szCs w:val="24"/>
        </w:rPr>
        <w:t xml:space="preserve">aplicabilă </w:t>
      </w:r>
      <w:r w:rsidR="00D618E7" w:rsidRPr="00EC71D8">
        <w:rPr>
          <w:sz w:val="24"/>
          <w:szCs w:val="24"/>
        </w:rPr>
        <w:t>referitoare la programul de lucru al angajaților.</w:t>
      </w:r>
    </w:p>
    <w:p w14:paraId="1E4BCADB" w14:textId="781AED61" w:rsidR="00D618E7" w:rsidRPr="00EC71D8" w:rsidRDefault="00B20070" w:rsidP="00B20070">
      <w:pPr>
        <w:keepNext w:val="0"/>
        <w:keepLines w:val="0"/>
        <w:widowControl w:val="0"/>
        <w:spacing w:before="120" w:line="276" w:lineRule="auto"/>
        <w:ind w:left="840" w:hanging="750"/>
        <w:rPr>
          <w:sz w:val="24"/>
          <w:szCs w:val="24"/>
        </w:rPr>
      </w:pPr>
      <w:r w:rsidRPr="00EC71D8">
        <w:rPr>
          <w:b/>
          <w:bCs/>
          <w:sz w:val="24"/>
          <w:szCs w:val="24"/>
          <w:lang w:val="it-IT"/>
        </w:rPr>
        <w:t>Art.41</w:t>
      </w:r>
      <w:r w:rsidRPr="00EC71D8">
        <w:rPr>
          <w:sz w:val="24"/>
          <w:szCs w:val="24"/>
        </w:rPr>
        <w:t>.</w:t>
      </w:r>
      <w:r w:rsidR="000340D1" w:rsidRPr="00EC71D8">
        <w:rPr>
          <w:sz w:val="24"/>
          <w:szCs w:val="24"/>
        </w:rPr>
        <w:t>O</w:t>
      </w:r>
      <w:r w:rsidR="00315F69" w:rsidRPr="00EC71D8">
        <w:rPr>
          <w:sz w:val="24"/>
          <w:szCs w:val="24"/>
        </w:rPr>
        <w:t xml:space="preserve">peratorul va </w:t>
      </w:r>
      <w:r w:rsidR="00D618E7" w:rsidRPr="00EC71D8">
        <w:rPr>
          <w:sz w:val="24"/>
          <w:szCs w:val="24"/>
        </w:rPr>
        <w:t xml:space="preserve">păstra pe </w:t>
      </w:r>
      <w:r w:rsidR="0049092A" w:rsidRPr="00EC71D8">
        <w:rPr>
          <w:sz w:val="24"/>
          <w:szCs w:val="24"/>
        </w:rPr>
        <w:t>toată</w:t>
      </w:r>
      <w:r w:rsidR="00802A06" w:rsidRPr="00EC71D8">
        <w:rPr>
          <w:sz w:val="24"/>
          <w:szCs w:val="24"/>
        </w:rPr>
        <w:t xml:space="preserve"> </w:t>
      </w:r>
      <w:r w:rsidR="0049092A" w:rsidRPr="00EC71D8">
        <w:rPr>
          <w:sz w:val="24"/>
          <w:szCs w:val="24"/>
        </w:rPr>
        <w:t>durata contractului</w:t>
      </w:r>
      <w:r w:rsidR="00D618E7" w:rsidRPr="00EC71D8">
        <w:rPr>
          <w:sz w:val="24"/>
          <w:szCs w:val="24"/>
        </w:rPr>
        <w:t xml:space="preserve"> înregistrări ale tuturor reclamaţiilor primite şi ale măsurilor luate legate de asemenea reclamaţii în Baza de Date a Operaţiunilor, înregistrări ce vor fi păstrate la dispoziţia Delegatarului.</w:t>
      </w:r>
    </w:p>
    <w:p w14:paraId="71D01847" w14:textId="31DC250F" w:rsidR="0062392E" w:rsidRPr="00EC71D8" w:rsidRDefault="00B20070" w:rsidP="00B20070">
      <w:pPr>
        <w:keepNext w:val="0"/>
        <w:keepLines w:val="0"/>
        <w:widowControl w:val="0"/>
        <w:spacing w:before="120" w:line="276" w:lineRule="auto"/>
        <w:ind w:left="810" w:hanging="720"/>
        <w:rPr>
          <w:sz w:val="24"/>
          <w:szCs w:val="24"/>
        </w:rPr>
      </w:pPr>
      <w:r w:rsidRPr="00EC71D8">
        <w:rPr>
          <w:b/>
          <w:bCs/>
          <w:sz w:val="24"/>
          <w:szCs w:val="24"/>
          <w:lang w:val="it-IT"/>
        </w:rPr>
        <w:t xml:space="preserve">Art.42. </w:t>
      </w:r>
      <w:r w:rsidR="00D618E7" w:rsidRPr="00EC71D8">
        <w:rPr>
          <w:sz w:val="24"/>
          <w:szCs w:val="24"/>
        </w:rPr>
        <w:t>Operatorul este pe deplin răspunzător de toate situaţiile care cad sub incidenţa Directivei 2004/35/CE transpusă prin OUG 68/2007 privind răspunderea de mediu cu referire la prevenirea şi repararea prejudiciului asupra mediului.</w:t>
      </w:r>
    </w:p>
    <w:p w14:paraId="24835928" w14:textId="31057EA0" w:rsidR="00D618E7" w:rsidRPr="00EC71D8" w:rsidRDefault="0062392E" w:rsidP="00B20070">
      <w:pPr>
        <w:pStyle w:val="Heading2"/>
      </w:pPr>
      <w:bookmarkStart w:id="70" w:name="_Toc131334997"/>
      <w:bookmarkStart w:id="71" w:name="_Toc131335051"/>
      <w:bookmarkStart w:id="72" w:name="_Toc131703672"/>
      <w:bookmarkStart w:id="73" w:name="_Toc145923418"/>
      <w:r w:rsidRPr="00EC71D8">
        <w:t xml:space="preserve">Capitolul </w:t>
      </w:r>
      <w:r w:rsidR="006D48E5" w:rsidRPr="00EC71D8">
        <w:t>10</w:t>
      </w:r>
      <w:r w:rsidRPr="00EC71D8">
        <w:t xml:space="preserve">. </w:t>
      </w:r>
      <w:bookmarkStart w:id="74" w:name="_Toc131334998"/>
      <w:bookmarkStart w:id="75" w:name="_Toc131335052"/>
      <w:bookmarkStart w:id="76" w:name="_Toc131703673"/>
      <w:bookmarkStart w:id="77" w:name="_Toc145923419"/>
      <w:bookmarkEnd w:id="70"/>
      <w:bookmarkEnd w:id="71"/>
      <w:bookmarkEnd w:id="72"/>
      <w:bookmarkEnd w:id="73"/>
      <w:r w:rsidR="00D618E7" w:rsidRPr="00EC71D8">
        <w:t xml:space="preserve"> Controlul și monitorizarea de mediu</w:t>
      </w:r>
      <w:bookmarkEnd w:id="74"/>
      <w:bookmarkEnd w:id="75"/>
      <w:bookmarkEnd w:id="76"/>
      <w:bookmarkEnd w:id="77"/>
    </w:p>
    <w:p w14:paraId="7813A932" w14:textId="06775A00" w:rsidR="00D618E7" w:rsidRPr="00EC71D8" w:rsidRDefault="00B20070" w:rsidP="00B20070">
      <w:pPr>
        <w:keepNext w:val="0"/>
        <w:keepLines w:val="0"/>
        <w:widowControl w:val="0"/>
        <w:spacing w:before="120" w:line="276" w:lineRule="auto"/>
        <w:ind w:left="840" w:hanging="840"/>
        <w:rPr>
          <w:sz w:val="24"/>
          <w:szCs w:val="24"/>
        </w:rPr>
      </w:pPr>
      <w:r w:rsidRPr="00EC71D8">
        <w:rPr>
          <w:b/>
          <w:bCs/>
          <w:sz w:val="24"/>
          <w:szCs w:val="24"/>
          <w:lang w:val="it-IT"/>
        </w:rPr>
        <w:t>Art.43.</w:t>
      </w:r>
      <w:r w:rsidR="00D618E7" w:rsidRPr="00EC71D8">
        <w:rPr>
          <w:sz w:val="24"/>
          <w:szCs w:val="24"/>
        </w:rPr>
        <w:t>Operatorul va respecta, acolo unde este cazu</w:t>
      </w:r>
      <w:r w:rsidR="00B16D7D" w:rsidRPr="00EC71D8">
        <w:rPr>
          <w:sz w:val="24"/>
          <w:szCs w:val="24"/>
        </w:rPr>
        <w:t>l</w:t>
      </w:r>
      <w:r w:rsidR="00D618E7" w:rsidRPr="00EC71D8">
        <w:rPr>
          <w:sz w:val="24"/>
          <w:szCs w:val="24"/>
        </w:rPr>
        <w:t xml:space="preserve">, cerințele privind monitorizarea, stabilite </w:t>
      </w:r>
      <w:r w:rsidR="00D618E7" w:rsidRPr="00EC71D8">
        <w:rPr>
          <w:sz w:val="24"/>
          <w:szCs w:val="24"/>
        </w:rPr>
        <w:lastRenderedPageBreak/>
        <w:t>prin Autorizația de mediu, Autorizația de Gospodărire a Apelor, precum și orice altă cerință suplimentară impusă de o autoritate competentă (din domeniul protecției mediului, gospodăririi apelor sau sănătății publice) privind exploatarea în regim normal a obiectivelor.</w:t>
      </w:r>
    </w:p>
    <w:p w14:paraId="2EEB79A3" w14:textId="5EEBADCF" w:rsidR="00315F69" w:rsidRPr="00EC71D8" w:rsidRDefault="00315F69" w:rsidP="00B20070">
      <w:pPr>
        <w:pStyle w:val="Heading2"/>
      </w:pPr>
      <w:bookmarkStart w:id="78" w:name="_Toc393832845"/>
      <w:bookmarkStart w:id="79" w:name="_Toc440969595"/>
      <w:bookmarkStart w:id="80" w:name="_Toc131334999"/>
      <w:bookmarkStart w:id="81" w:name="_Toc131335053"/>
      <w:bookmarkStart w:id="82" w:name="_Toc131703674"/>
      <w:bookmarkStart w:id="83" w:name="_Toc145923420"/>
      <w:r w:rsidRPr="00EC71D8">
        <w:t xml:space="preserve">Capitolul </w:t>
      </w:r>
      <w:r w:rsidR="006D48E5" w:rsidRPr="00EC71D8">
        <w:t>11</w:t>
      </w:r>
      <w:r w:rsidR="00C35EEB" w:rsidRPr="00EC71D8">
        <w:t xml:space="preserve">. </w:t>
      </w:r>
      <w:r w:rsidRPr="00EC71D8">
        <w:t>Monitorizarea activității de către Delegatar</w:t>
      </w:r>
      <w:bookmarkEnd w:id="78"/>
      <w:bookmarkEnd w:id="79"/>
      <w:bookmarkEnd w:id="80"/>
      <w:bookmarkEnd w:id="81"/>
      <w:bookmarkEnd w:id="82"/>
      <w:bookmarkEnd w:id="83"/>
    </w:p>
    <w:p w14:paraId="1AA62F3E" w14:textId="585DA9A8" w:rsidR="00315F69" w:rsidRPr="00EC71D8" w:rsidRDefault="00B20070" w:rsidP="00B20070">
      <w:pPr>
        <w:keepNext w:val="0"/>
        <w:keepLines w:val="0"/>
        <w:widowControl w:val="0"/>
        <w:spacing w:before="120" w:line="276" w:lineRule="auto"/>
        <w:ind w:left="840" w:hanging="750"/>
        <w:rPr>
          <w:sz w:val="24"/>
          <w:szCs w:val="24"/>
        </w:rPr>
      </w:pPr>
      <w:r w:rsidRPr="00EC71D8">
        <w:rPr>
          <w:b/>
          <w:bCs/>
          <w:sz w:val="24"/>
          <w:szCs w:val="24"/>
          <w:lang w:val="it-IT"/>
        </w:rPr>
        <w:t>Art.44.</w:t>
      </w:r>
      <w:r w:rsidR="00315F69" w:rsidRPr="00EC71D8">
        <w:rPr>
          <w:sz w:val="24"/>
          <w:szCs w:val="24"/>
        </w:rPr>
        <w:t xml:space="preserve">Delegatarul </w:t>
      </w:r>
      <w:r w:rsidR="0022590E" w:rsidRPr="00EC71D8">
        <w:rPr>
          <w:sz w:val="24"/>
          <w:szCs w:val="24"/>
        </w:rPr>
        <w:t>își rez</w:t>
      </w:r>
      <w:r w:rsidR="00710B22" w:rsidRPr="00EC71D8">
        <w:rPr>
          <w:sz w:val="24"/>
          <w:szCs w:val="24"/>
        </w:rPr>
        <w:t>e</w:t>
      </w:r>
      <w:r w:rsidR="0022590E" w:rsidRPr="00EC71D8">
        <w:rPr>
          <w:sz w:val="24"/>
          <w:szCs w:val="24"/>
        </w:rPr>
        <w:t>rvă drepul de a</w:t>
      </w:r>
      <w:r w:rsidR="00315F69" w:rsidRPr="00EC71D8">
        <w:rPr>
          <w:sz w:val="24"/>
          <w:szCs w:val="24"/>
        </w:rPr>
        <w:t xml:space="preserve"> monitoriza activitatea Operatorului</w:t>
      </w:r>
      <w:r w:rsidR="0022590E" w:rsidRPr="00EC71D8">
        <w:rPr>
          <w:sz w:val="24"/>
          <w:szCs w:val="24"/>
        </w:rPr>
        <w:t xml:space="preserve"> în raport cu toate cerințele legale aplicabile</w:t>
      </w:r>
      <w:r w:rsidR="00315F69" w:rsidRPr="00EC71D8">
        <w:rPr>
          <w:sz w:val="24"/>
          <w:szCs w:val="24"/>
        </w:rPr>
        <w:t xml:space="preserve"> </w:t>
      </w:r>
      <w:r w:rsidR="00985ACF" w:rsidRPr="00EC71D8">
        <w:rPr>
          <w:sz w:val="24"/>
          <w:szCs w:val="24"/>
        </w:rPr>
        <w:t>și</w:t>
      </w:r>
      <w:r w:rsidR="00315F69" w:rsidRPr="00EC71D8">
        <w:rPr>
          <w:sz w:val="24"/>
          <w:szCs w:val="24"/>
        </w:rPr>
        <w:t xml:space="preserve"> o va lua în considerare la </w:t>
      </w:r>
      <w:r w:rsidR="006E59CC" w:rsidRPr="00EC71D8">
        <w:rPr>
          <w:sz w:val="24"/>
          <w:szCs w:val="24"/>
        </w:rPr>
        <w:t>certificarea cantitatilor deseurilor municipale colectate precum si la avizarea sau dupa caz, comunicarea neaprobarii contravalorii serviciului prestat de Operator asa dupa cum este descris in Conditiile Contractuale.</w:t>
      </w:r>
    </w:p>
    <w:p w14:paraId="746F2CDF" w14:textId="22D97E8F" w:rsidR="00315F69" w:rsidRPr="00EC71D8" w:rsidRDefault="00B20070" w:rsidP="00B20070">
      <w:pPr>
        <w:keepNext w:val="0"/>
        <w:keepLines w:val="0"/>
        <w:widowControl w:val="0"/>
        <w:spacing w:before="120" w:line="276" w:lineRule="auto"/>
        <w:ind w:left="840" w:hanging="750"/>
        <w:rPr>
          <w:sz w:val="24"/>
          <w:szCs w:val="24"/>
        </w:rPr>
      </w:pPr>
      <w:r w:rsidRPr="00EC71D8">
        <w:rPr>
          <w:b/>
          <w:bCs/>
          <w:sz w:val="24"/>
          <w:szCs w:val="24"/>
          <w:lang w:val="it-IT"/>
        </w:rPr>
        <w:t>Art.45.</w:t>
      </w:r>
      <w:r w:rsidR="0022590E" w:rsidRPr="00EC71D8">
        <w:rPr>
          <w:sz w:val="24"/>
          <w:szCs w:val="24"/>
        </w:rPr>
        <w:t xml:space="preserve">Operatorul va coopera pe deplin cu Delegatarul pentru a monitoriza </w:t>
      </w:r>
      <w:r w:rsidR="00710B22" w:rsidRPr="00EC71D8">
        <w:rPr>
          <w:sz w:val="24"/>
          <w:szCs w:val="24"/>
        </w:rPr>
        <w:t>ș</w:t>
      </w:r>
      <w:r w:rsidR="0022590E" w:rsidRPr="00EC71D8">
        <w:rPr>
          <w:sz w:val="24"/>
          <w:szCs w:val="24"/>
        </w:rPr>
        <w:t xml:space="preserve">i controla serviciile </w:t>
      </w:r>
      <w:r w:rsidR="00710B22" w:rsidRPr="00EC71D8">
        <w:rPr>
          <w:sz w:val="24"/>
          <w:szCs w:val="24"/>
        </w:rPr>
        <w:t>ș</w:t>
      </w:r>
      <w:r w:rsidR="0022590E" w:rsidRPr="00EC71D8">
        <w:rPr>
          <w:sz w:val="24"/>
          <w:szCs w:val="24"/>
        </w:rPr>
        <w:t>i va permite permanent Delegatarului s</w:t>
      </w:r>
      <w:r w:rsidR="00710B22" w:rsidRPr="00EC71D8">
        <w:rPr>
          <w:sz w:val="24"/>
          <w:szCs w:val="24"/>
        </w:rPr>
        <w:t>ă</w:t>
      </w:r>
      <w:r w:rsidR="0022590E" w:rsidRPr="00EC71D8">
        <w:rPr>
          <w:sz w:val="24"/>
          <w:szCs w:val="24"/>
        </w:rPr>
        <w:t xml:space="preserve"> inspecteze toate </w:t>
      </w:r>
      <w:r w:rsidR="00710B22" w:rsidRPr="00EC71D8">
        <w:rPr>
          <w:sz w:val="24"/>
          <w:szCs w:val="24"/>
        </w:rPr>
        <w:t>î</w:t>
      </w:r>
      <w:r w:rsidR="0022590E" w:rsidRPr="00EC71D8">
        <w:rPr>
          <w:sz w:val="24"/>
          <w:szCs w:val="24"/>
        </w:rPr>
        <w:t>nregistr</w:t>
      </w:r>
      <w:r w:rsidR="00710B22" w:rsidRPr="00EC71D8">
        <w:rPr>
          <w:sz w:val="24"/>
          <w:szCs w:val="24"/>
        </w:rPr>
        <w:t>ă</w:t>
      </w:r>
      <w:r w:rsidR="0022590E" w:rsidRPr="00EC71D8">
        <w:rPr>
          <w:sz w:val="24"/>
          <w:szCs w:val="24"/>
        </w:rPr>
        <w:t xml:space="preserve">rile </w:t>
      </w:r>
      <w:r w:rsidR="00710B22" w:rsidRPr="00EC71D8">
        <w:rPr>
          <w:sz w:val="24"/>
          <w:szCs w:val="24"/>
        </w:rPr>
        <w:t>ș</w:t>
      </w:r>
      <w:r w:rsidR="0022590E" w:rsidRPr="00EC71D8">
        <w:rPr>
          <w:sz w:val="24"/>
          <w:szCs w:val="24"/>
        </w:rPr>
        <w:t>i documentele p</w:t>
      </w:r>
      <w:r w:rsidR="00710B22" w:rsidRPr="00EC71D8">
        <w:rPr>
          <w:sz w:val="24"/>
          <w:szCs w:val="24"/>
        </w:rPr>
        <w:t>ă</w:t>
      </w:r>
      <w:r w:rsidR="0022590E" w:rsidRPr="00EC71D8">
        <w:rPr>
          <w:sz w:val="24"/>
          <w:szCs w:val="24"/>
        </w:rPr>
        <w:t xml:space="preserve">strate privind activitatea delegată, </w:t>
      </w:r>
      <w:r w:rsidR="00710B22" w:rsidRPr="00EC71D8">
        <w:rPr>
          <w:sz w:val="24"/>
          <w:szCs w:val="24"/>
        </w:rPr>
        <w:t>ș</w:t>
      </w:r>
      <w:r w:rsidR="0022590E" w:rsidRPr="00EC71D8">
        <w:rPr>
          <w:sz w:val="24"/>
          <w:szCs w:val="24"/>
        </w:rPr>
        <w:t>i s</w:t>
      </w:r>
      <w:r w:rsidR="00710B22" w:rsidRPr="00EC71D8">
        <w:rPr>
          <w:sz w:val="24"/>
          <w:szCs w:val="24"/>
        </w:rPr>
        <w:t>ă</w:t>
      </w:r>
      <w:r w:rsidR="0022590E" w:rsidRPr="00EC71D8">
        <w:rPr>
          <w:sz w:val="24"/>
          <w:szCs w:val="24"/>
        </w:rPr>
        <w:t xml:space="preserve"> inspecteze facilit</w:t>
      </w:r>
      <w:r w:rsidR="00710B22" w:rsidRPr="00EC71D8">
        <w:rPr>
          <w:sz w:val="24"/>
          <w:szCs w:val="24"/>
        </w:rPr>
        <w:t>ăț</w:t>
      </w:r>
      <w:r w:rsidR="0022590E" w:rsidRPr="00EC71D8">
        <w:rPr>
          <w:sz w:val="24"/>
          <w:szCs w:val="24"/>
        </w:rPr>
        <w:t>ile de pe amplasamente,  inclusiv,</w:t>
      </w:r>
      <w:r w:rsidR="006E59CC" w:rsidRPr="00EC71D8">
        <w:rPr>
          <w:sz w:val="24"/>
          <w:szCs w:val="24"/>
        </w:rPr>
        <w:t xml:space="preserve"> dar fara a se limita la </w:t>
      </w:r>
      <w:r w:rsidR="0022590E" w:rsidRPr="00EC71D8">
        <w:rPr>
          <w:sz w:val="24"/>
          <w:szCs w:val="24"/>
        </w:rPr>
        <w:t xml:space="preserve"> echipamentele </w:t>
      </w:r>
      <w:r w:rsidR="00710B22" w:rsidRPr="00EC71D8">
        <w:rPr>
          <w:sz w:val="24"/>
          <w:szCs w:val="24"/>
        </w:rPr>
        <w:t>ș</w:t>
      </w:r>
      <w:r w:rsidR="0022590E" w:rsidRPr="00EC71D8">
        <w:rPr>
          <w:sz w:val="24"/>
          <w:szCs w:val="24"/>
        </w:rPr>
        <w:t>i vehiculele.</w:t>
      </w:r>
    </w:p>
    <w:p w14:paraId="68194E8F" w14:textId="2A168BDB" w:rsidR="00315F69" w:rsidRPr="00EC71D8" w:rsidRDefault="00B20070" w:rsidP="00B20070">
      <w:pPr>
        <w:keepNext w:val="0"/>
        <w:keepLines w:val="0"/>
        <w:widowControl w:val="0"/>
        <w:spacing w:before="120" w:line="276" w:lineRule="auto"/>
        <w:ind w:left="840" w:hanging="750"/>
        <w:rPr>
          <w:sz w:val="24"/>
          <w:szCs w:val="24"/>
        </w:rPr>
      </w:pPr>
      <w:r w:rsidRPr="00EC71D8">
        <w:rPr>
          <w:b/>
          <w:bCs/>
          <w:sz w:val="24"/>
          <w:szCs w:val="24"/>
          <w:lang w:val="it-IT"/>
        </w:rPr>
        <w:t xml:space="preserve">Art.46. </w:t>
      </w:r>
      <w:r w:rsidR="00315F69" w:rsidRPr="00EC71D8">
        <w:rPr>
          <w:sz w:val="24"/>
          <w:szCs w:val="24"/>
        </w:rPr>
        <w:t xml:space="preserve">Delegatarul va fi informat despre </w:t>
      </w:r>
      <w:r w:rsidR="00985ACF" w:rsidRPr="00EC71D8">
        <w:rPr>
          <w:sz w:val="24"/>
          <w:szCs w:val="24"/>
        </w:rPr>
        <w:t>și</w:t>
      </w:r>
      <w:r w:rsidR="00315F69" w:rsidRPr="00EC71D8">
        <w:rPr>
          <w:sz w:val="24"/>
          <w:szCs w:val="24"/>
        </w:rPr>
        <w:t xml:space="preserve"> va putea participa la orice inspecție programată de alte </w:t>
      </w:r>
      <w:r w:rsidR="00985ACF" w:rsidRPr="00EC71D8">
        <w:rPr>
          <w:sz w:val="24"/>
          <w:szCs w:val="24"/>
        </w:rPr>
        <w:t>autorități</w:t>
      </w:r>
      <w:r w:rsidR="00315F69" w:rsidRPr="00EC71D8">
        <w:rPr>
          <w:sz w:val="24"/>
          <w:szCs w:val="24"/>
        </w:rPr>
        <w:t>.</w:t>
      </w:r>
    </w:p>
    <w:p w14:paraId="2770C48D" w14:textId="2537C725" w:rsidR="0035345A" w:rsidRPr="00EC71D8" w:rsidRDefault="00B20070" w:rsidP="00B20070">
      <w:pPr>
        <w:keepNext w:val="0"/>
        <w:keepLines w:val="0"/>
        <w:widowControl w:val="0"/>
        <w:spacing w:before="120" w:line="276" w:lineRule="auto"/>
        <w:ind w:left="90"/>
        <w:rPr>
          <w:sz w:val="24"/>
          <w:szCs w:val="24"/>
        </w:rPr>
      </w:pPr>
      <w:r w:rsidRPr="00EC71D8">
        <w:rPr>
          <w:b/>
          <w:bCs/>
          <w:sz w:val="24"/>
          <w:szCs w:val="24"/>
          <w:lang w:val="it-IT"/>
        </w:rPr>
        <w:t xml:space="preserve">Art.47. </w:t>
      </w:r>
      <w:r w:rsidR="0022590E" w:rsidRPr="00EC71D8">
        <w:rPr>
          <w:sz w:val="24"/>
          <w:szCs w:val="24"/>
        </w:rPr>
        <w:t>Delegatarul va organiza sedințele de management al serviciilor cu participarea dacă este cazul</w:t>
      </w:r>
      <w:r w:rsidRPr="00EC71D8">
        <w:rPr>
          <w:sz w:val="24"/>
          <w:szCs w:val="24"/>
        </w:rPr>
        <w:t xml:space="preserve"> si </w:t>
      </w:r>
      <w:r w:rsidR="0022590E" w:rsidRPr="00EC71D8">
        <w:rPr>
          <w:sz w:val="24"/>
          <w:szCs w:val="24"/>
        </w:rPr>
        <w:t xml:space="preserve"> a celorlalți operatori cu care sunt încheiate contracte pentru serviciul de salubrizare.</w:t>
      </w:r>
    </w:p>
    <w:p w14:paraId="4D0DC18B" w14:textId="722FF8E1" w:rsidR="00BB6990" w:rsidRPr="00EC71D8" w:rsidRDefault="00B20070" w:rsidP="00B20070">
      <w:pPr>
        <w:pStyle w:val="ListParagraph"/>
        <w:ind w:left="1890" w:right="14" w:hanging="1800"/>
        <w:rPr>
          <w:rFonts w:ascii="Times New Roman" w:hAnsi="Times New Roman"/>
          <w:sz w:val="24"/>
          <w:szCs w:val="24"/>
          <w:lang w:val="pt-BR"/>
        </w:rPr>
      </w:pPr>
      <w:r w:rsidRPr="00EC71D8">
        <w:rPr>
          <w:rFonts w:ascii="Times New Roman" w:hAnsi="Times New Roman"/>
          <w:b/>
          <w:bCs/>
          <w:sz w:val="24"/>
          <w:szCs w:val="24"/>
          <w:lang w:val="it-IT"/>
        </w:rPr>
        <w:t xml:space="preserve">Art.48. </w:t>
      </w:r>
      <w:r w:rsidR="00BB6990" w:rsidRPr="00EC71D8">
        <w:rPr>
          <w:rFonts w:ascii="Times New Roman" w:eastAsia="Times New Roman" w:hAnsi="Times New Roman"/>
          <w:sz w:val="24"/>
          <w:szCs w:val="24"/>
          <w:lang w:val="pt-BR"/>
        </w:rPr>
        <w:t>Delegatarul va face controale privind activitatea prestată de operator cu o frecvență anuală sau ori de câte ori consideră.</w:t>
      </w:r>
    </w:p>
    <w:p w14:paraId="09102FFD" w14:textId="77777777" w:rsidR="00BB6990" w:rsidRPr="00EC71D8" w:rsidRDefault="00BB6990" w:rsidP="00BB6990">
      <w:pPr>
        <w:keepNext w:val="0"/>
        <w:keepLines w:val="0"/>
        <w:widowControl w:val="0"/>
        <w:spacing w:before="120" w:line="276" w:lineRule="auto"/>
        <w:ind w:left="839"/>
        <w:rPr>
          <w:sz w:val="24"/>
          <w:szCs w:val="24"/>
        </w:rPr>
      </w:pPr>
    </w:p>
    <w:p w14:paraId="3AC3E5B7" w14:textId="247FE7DA" w:rsidR="009E189E" w:rsidRPr="00EC71D8" w:rsidRDefault="009E189E" w:rsidP="00B20070">
      <w:pPr>
        <w:pStyle w:val="Heading2"/>
      </w:pPr>
      <w:bookmarkStart w:id="84" w:name="_Toc131335000"/>
      <w:bookmarkStart w:id="85" w:name="_Toc131335054"/>
      <w:bookmarkStart w:id="86" w:name="_Toc131703675"/>
      <w:bookmarkStart w:id="87" w:name="_Toc145923421"/>
      <w:bookmarkStart w:id="88" w:name="_Toc393832846"/>
      <w:bookmarkStart w:id="89" w:name="_Toc440969596"/>
      <w:r w:rsidRPr="00EC71D8">
        <w:t xml:space="preserve">Capitolul </w:t>
      </w:r>
      <w:r w:rsidR="00C35EEB" w:rsidRPr="00EC71D8">
        <w:t>1</w:t>
      </w:r>
      <w:r w:rsidR="00771615" w:rsidRPr="00EC71D8">
        <w:t>2</w:t>
      </w:r>
      <w:r w:rsidR="00C35EEB" w:rsidRPr="00EC71D8">
        <w:t xml:space="preserve">. </w:t>
      </w:r>
      <w:r w:rsidRPr="00EC71D8">
        <w:t>Echipamente/utilaje necesare</w:t>
      </w:r>
      <w:bookmarkEnd w:id="84"/>
      <w:bookmarkEnd w:id="85"/>
      <w:bookmarkEnd w:id="86"/>
      <w:bookmarkEnd w:id="87"/>
      <w:r w:rsidR="00BB6990" w:rsidRPr="00EC71D8">
        <w:t>/utilaje suplimentare</w:t>
      </w:r>
    </w:p>
    <w:p w14:paraId="517403D1" w14:textId="22DB5714" w:rsidR="009E189E" w:rsidRPr="00EC71D8" w:rsidRDefault="009E189E" w:rsidP="00AB20FD">
      <w:pPr>
        <w:pStyle w:val="ListParagraph"/>
        <w:widowControl w:val="0"/>
        <w:numPr>
          <w:ilvl w:val="1"/>
          <w:numId w:val="4"/>
        </w:numPr>
        <w:spacing w:before="120" w:line="276" w:lineRule="auto"/>
        <w:rPr>
          <w:rFonts w:ascii="Times New Roman" w:hAnsi="Times New Roman"/>
          <w:sz w:val="24"/>
          <w:szCs w:val="24"/>
          <w:lang w:val="pt-BR"/>
        </w:rPr>
      </w:pPr>
      <w:r w:rsidRPr="00EC71D8">
        <w:rPr>
          <w:rFonts w:ascii="Times New Roman" w:hAnsi="Times New Roman"/>
          <w:sz w:val="24"/>
          <w:szCs w:val="24"/>
          <w:lang w:val="pt-BR"/>
        </w:rPr>
        <w:t>Operatorul va asigura</w:t>
      </w:r>
      <w:r w:rsidR="004C250C" w:rsidRPr="00EC71D8">
        <w:rPr>
          <w:rFonts w:ascii="Times New Roman" w:hAnsi="Times New Roman"/>
          <w:sz w:val="24"/>
          <w:szCs w:val="24"/>
          <w:lang w:val="pt-BR"/>
        </w:rPr>
        <w:t xml:space="preserve"> din punct de vedere cantitativ și calitativ</w:t>
      </w:r>
      <w:r w:rsidR="003C281B" w:rsidRPr="00EC71D8">
        <w:rPr>
          <w:rFonts w:ascii="Times New Roman" w:hAnsi="Times New Roman"/>
          <w:sz w:val="24"/>
          <w:szCs w:val="24"/>
          <w:lang w:val="pt-BR"/>
        </w:rPr>
        <w:t xml:space="preserve"> echipamentele</w:t>
      </w:r>
      <w:r w:rsidR="00282195" w:rsidRPr="00EC71D8">
        <w:rPr>
          <w:rFonts w:ascii="Times New Roman" w:hAnsi="Times New Roman"/>
          <w:sz w:val="24"/>
          <w:szCs w:val="24"/>
          <w:lang w:val="pt-BR"/>
        </w:rPr>
        <w:t>/</w:t>
      </w:r>
      <w:r w:rsidR="003C281B" w:rsidRPr="00EC71D8">
        <w:rPr>
          <w:rFonts w:ascii="Times New Roman" w:hAnsi="Times New Roman"/>
          <w:sz w:val="24"/>
          <w:szCs w:val="24"/>
          <w:lang w:val="pt-BR"/>
        </w:rPr>
        <w:t>utilajele</w:t>
      </w:r>
      <w:r w:rsidR="00282195" w:rsidRPr="00EC71D8">
        <w:rPr>
          <w:rFonts w:ascii="Times New Roman" w:hAnsi="Times New Roman"/>
          <w:sz w:val="24"/>
          <w:szCs w:val="24"/>
          <w:lang w:val="pt-BR"/>
        </w:rPr>
        <w:t xml:space="preserve"> necesare</w:t>
      </w:r>
      <w:r w:rsidR="004C250C" w:rsidRPr="00EC71D8">
        <w:rPr>
          <w:rFonts w:ascii="Times New Roman" w:hAnsi="Times New Roman"/>
          <w:sz w:val="24"/>
          <w:szCs w:val="24"/>
          <w:lang w:val="pt-BR"/>
        </w:rPr>
        <w:t xml:space="preserve">, </w:t>
      </w:r>
      <w:r w:rsidR="003C281B" w:rsidRPr="00EC71D8">
        <w:rPr>
          <w:rFonts w:ascii="Times New Roman" w:hAnsi="Times New Roman"/>
          <w:sz w:val="24"/>
          <w:szCs w:val="24"/>
          <w:lang w:val="pt-BR"/>
        </w:rPr>
        <w:t>pe întreaga perioadă</w:t>
      </w:r>
      <w:r w:rsidRPr="00EC71D8">
        <w:rPr>
          <w:rFonts w:ascii="Times New Roman" w:hAnsi="Times New Roman"/>
          <w:sz w:val="24"/>
          <w:szCs w:val="24"/>
          <w:lang w:val="pt-BR"/>
        </w:rPr>
        <w:t xml:space="preserve"> de </w:t>
      </w:r>
      <w:r w:rsidR="003C281B" w:rsidRPr="00EC71D8">
        <w:rPr>
          <w:rFonts w:ascii="Times New Roman" w:hAnsi="Times New Roman"/>
          <w:sz w:val="24"/>
          <w:szCs w:val="24"/>
          <w:lang w:val="pt-BR"/>
        </w:rPr>
        <w:t>delegare</w:t>
      </w:r>
      <w:r w:rsidR="00E17A9F" w:rsidRPr="00EC71D8">
        <w:rPr>
          <w:rFonts w:ascii="Times New Roman" w:hAnsi="Times New Roman"/>
          <w:sz w:val="24"/>
          <w:szCs w:val="24"/>
          <w:lang w:val="pt-BR"/>
        </w:rPr>
        <w:t>,</w:t>
      </w:r>
      <w:r w:rsidR="003C281B" w:rsidRPr="00EC71D8">
        <w:rPr>
          <w:rFonts w:ascii="Times New Roman" w:hAnsi="Times New Roman"/>
          <w:sz w:val="24"/>
          <w:szCs w:val="24"/>
          <w:lang w:val="pt-BR"/>
        </w:rPr>
        <w:t xml:space="preserve"> a serviciilor în vederea</w:t>
      </w:r>
      <w:r w:rsidRPr="00EC71D8">
        <w:rPr>
          <w:rFonts w:ascii="Times New Roman" w:hAnsi="Times New Roman"/>
          <w:sz w:val="24"/>
          <w:szCs w:val="24"/>
          <w:lang w:val="pt-BR"/>
        </w:rPr>
        <w:t xml:space="preserve"> realizării contractului la parametrii stabiliți prin documentația de atribuire și a respectării indicatorilor de performanță.</w:t>
      </w:r>
    </w:p>
    <w:p w14:paraId="669AB7CB" w14:textId="4099EA92" w:rsidR="009E189E" w:rsidRPr="00EC71D8" w:rsidRDefault="009E189E" w:rsidP="00AB20FD">
      <w:pPr>
        <w:pStyle w:val="ListParagraph"/>
        <w:widowControl w:val="0"/>
        <w:numPr>
          <w:ilvl w:val="1"/>
          <w:numId w:val="4"/>
        </w:numPr>
        <w:spacing w:before="120" w:line="276" w:lineRule="auto"/>
        <w:rPr>
          <w:rFonts w:ascii="Times New Roman" w:hAnsi="Times New Roman"/>
          <w:sz w:val="24"/>
          <w:szCs w:val="24"/>
        </w:rPr>
      </w:pPr>
      <w:r w:rsidRPr="00EC71D8">
        <w:rPr>
          <w:rFonts w:ascii="Times New Roman" w:hAnsi="Times New Roman"/>
          <w:sz w:val="24"/>
          <w:szCs w:val="24"/>
          <w:lang w:val="pt-BR"/>
        </w:rPr>
        <w:t xml:space="preserve">Operatorul </w:t>
      </w:r>
      <w:r w:rsidR="009D508D" w:rsidRPr="00EC71D8">
        <w:rPr>
          <w:rFonts w:ascii="Times New Roman" w:hAnsi="Times New Roman"/>
          <w:sz w:val="24"/>
          <w:szCs w:val="24"/>
          <w:lang w:val="pt-BR"/>
        </w:rPr>
        <w:t>va prezenta</w:t>
      </w:r>
      <w:r w:rsidRPr="00EC71D8">
        <w:rPr>
          <w:rFonts w:ascii="Times New Roman" w:hAnsi="Times New Roman"/>
          <w:sz w:val="24"/>
          <w:szCs w:val="24"/>
          <w:lang w:val="pt-BR"/>
        </w:rPr>
        <w:t xml:space="preserve"> utilaje</w:t>
      </w:r>
      <w:r w:rsidR="009D508D" w:rsidRPr="00EC71D8">
        <w:rPr>
          <w:rFonts w:ascii="Times New Roman" w:hAnsi="Times New Roman"/>
          <w:sz w:val="24"/>
          <w:szCs w:val="24"/>
          <w:lang w:val="pt-BR"/>
        </w:rPr>
        <w:t>le</w:t>
      </w:r>
      <w:r w:rsidRPr="00EC71D8">
        <w:rPr>
          <w:rFonts w:ascii="Times New Roman" w:hAnsi="Times New Roman"/>
          <w:sz w:val="24"/>
          <w:szCs w:val="24"/>
          <w:lang w:val="pt-BR"/>
        </w:rPr>
        <w:t>, instalații</w:t>
      </w:r>
      <w:r w:rsidR="009D508D" w:rsidRPr="00EC71D8">
        <w:rPr>
          <w:rFonts w:ascii="Times New Roman" w:hAnsi="Times New Roman"/>
          <w:sz w:val="24"/>
          <w:szCs w:val="24"/>
          <w:lang w:val="pt-BR"/>
        </w:rPr>
        <w:t>le</w:t>
      </w:r>
      <w:r w:rsidRPr="00EC71D8">
        <w:rPr>
          <w:rFonts w:ascii="Times New Roman" w:hAnsi="Times New Roman"/>
          <w:sz w:val="24"/>
          <w:szCs w:val="24"/>
          <w:lang w:val="pt-BR"/>
        </w:rPr>
        <w:t>, echipamente</w:t>
      </w:r>
      <w:r w:rsidR="009D508D" w:rsidRPr="00EC71D8">
        <w:rPr>
          <w:rFonts w:ascii="Times New Roman" w:hAnsi="Times New Roman"/>
          <w:sz w:val="24"/>
          <w:szCs w:val="24"/>
          <w:lang w:val="pt-BR"/>
        </w:rPr>
        <w:t>le și</w:t>
      </w:r>
      <w:r w:rsidRPr="00EC71D8">
        <w:rPr>
          <w:rFonts w:ascii="Times New Roman" w:hAnsi="Times New Roman"/>
          <w:sz w:val="24"/>
          <w:szCs w:val="24"/>
          <w:lang w:val="pt-BR"/>
        </w:rPr>
        <w:t xml:space="preserve"> dispozitive </w:t>
      </w:r>
      <w:r w:rsidR="009D508D" w:rsidRPr="00EC71D8">
        <w:rPr>
          <w:rFonts w:ascii="Times New Roman" w:hAnsi="Times New Roman"/>
          <w:sz w:val="24"/>
          <w:szCs w:val="24"/>
          <w:lang w:val="pt-BR"/>
        </w:rPr>
        <w:t xml:space="preserve">utilizate </w:t>
      </w:r>
      <w:r w:rsidRPr="00EC71D8">
        <w:rPr>
          <w:rFonts w:ascii="Times New Roman" w:hAnsi="Times New Roman"/>
          <w:sz w:val="24"/>
          <w:szCs w:val="24"/>
          <w:lang w:val="pt-BR"/>
        </w:rPr>
        <w:t xml:space="preserve">pentru desfășurarea conformă a activității, în mod distinct și </w:t>
      </w:r>
      <w:r w:rsidR="009D508D" w:rsidRPr="00EC71D8">
        <w:rPr>
          <w:rFonts w:ascii="Times New Roman" w:hAnsi="Times New Roman"/>
          <w:sz w:val="24"/>
          <w:szCs w:val="24"/>
          <w:lang w:val="pt-BR"/>
        </w:rPr>
        <w:t xml:space="preserve">vor fi </w:t>
      </w:r>
      <w:r w:rsidRPr="00EC71D8">
        <w:rPr>
          <w:rFonts w:ascii="Times New Roman" w:hAnsi="Times New Roman"/>
          <w:sz w:val="24"/>
          <w:szCs w:val="24"/>
          <w:lang w:val="pt-BR"/>
        </w:rPr>
        <w:t>justificat</w:t>
      </w:r>
      <w:r w:rsidR="00EC0392" w:rsidRPr="00EC71D8">
        <w:rPr>
          <w:rFonts w:ascii="Times New Roman" w:hAnsi="Times New Roman"/>
          <w:sz w:val="24"/>
          <w:szCs w:val="24"/>
          <w:lang w:val="pt-BR"/>
        </w:rPr>
        <w:t>e</w:t>
      </w:r>
      <w:r w:rsidRPr="00EC71D8">
        <w:rPr>
          <w:rFonts w:ascii="Times New Roman" w:hAnsi="Times New Roman"/>
          <w:sz w:val="24"/>
          <w:szCs w:val="24"/>
          <w:lang w:val="pt-BR"/>
        </w:rPr>
        <w:t xml:space="preserve"> în oferta tehnică, respectiv în oferta financiară.</w:t>
      </w:r>
      <w:r w:rsidR="009D508D" w:rsidRPr="00EC71D8">
        <w:rPr>
          <w:rFonts w:ascii="Times New Roman" w:hAnsi="Times New Roman"/>
          <w:sz w:val="24"/>
          <w:szCs w:val="24"/>
          <w:lang w:val="pt-BR"/>
        </w:rPr>
        <w:t xml:space="preserve"> </w:t>
      </w:r>
      <w:r w:rsidR="009D508D" w:rsidRPr="00EC71D8">
        <w:rPr>
          <w:rFonts w:ascii="Times New Roman" w:hAnsi="Times New Roman"/>
          <w:sz w:val="24"/>
          <w:szCs w:val="24"/>
        </w:rPr>
        <w:t>Toate bunurile utilizate în derularea viitorului contract constituie bunuri proprii ale viitorului operator.</w:t>
      </w:r>
    </w:p>
    <w:p w14:paraId="16DDC4A6" w14:textId="77777777" w:rsidR="00BB6990" w:rsidRPr="00EC71D8" w:rsidRDefault="00BB6990" w:rsidP="00AB20FD">
      <w:pPr>
        <w:pStyle w:val="ListParagraph"/>
        <w:widowControl w:val="0"/>
        <w:numPr>
          <w:ilvl w:val="1"/>
          <w:numId w:val="4"/>
        </w:numPr>
        <w:spacing w:before="120" w:line="276" w:lineRule="auto"/>
        <w:rPr>
          <w:rFonts w:ascii="Times New Roman" w:hAnsi="Times New Roman"/>
          <w:sz w:val="24"/>
          <w:szCs w:val="24"/>
          <w:lang w:val="pt-BR"/>
        </w:rPr>
      </w:pPr>
      <w:r w:rsidRPr="00EC71D8">
        <w:rPr>
          <w:rFonts w:ascii="Times New Roman" w:eastAsia="Times New Roman" w:hAnsi="Times New Roman"/>
          <w:sz w:val="24"/>
          <w:szCs w:val="24"/>
          <w:lang w:val="pt-BR"/>
        </w:rPr>
        <w:t>În cazul în care operatorul consideră că sunt necesare utilaje, instalații, echipamente, dispozitive suplimentare pentru desfășurarea conformă a activității de sortare față de cele pe care le deține, acestea vor fi prezentate în mod distinct -și justificate în oferta tehnică, respectiv în oferta financiară.</w:t>
      </w:r>
    </w:p>
    <w:p w14:paraId="54CDD5DE" w14:textId="0305F1E7" w:rsidR="00BB6990" w:rsidRPr="00EC71D8" w:rsidRDefault="00BB6990" w:rsidP="00AB20FD">
      <w:pPr>
        <w:pStyle w:val="ListParagraph"/>
        <w:widowControl w:val="0"/>
        <w:numPr>
          <w:ilvl w:val="1"/>
          <w:numId w:val="4"/>
        </w:numPr>
        <w:spacing w:before="120" w:line="276" w:lineRule="auto"/>
        <w:rPr>
          <w:rFonts w:ascii="Times New Roman" w:hAnsi="Times New Roman"/>
          <w:sz w:val="24"/>
          <w:szCs w:val="24"/>
          <w:lang w:val="pt-BR"/>
        </w:rPr>
      </w:pPr>
      <w:r w:rsidRPr="00EC71D8">
        <w:rPr>
          <w:rFonts w:ascii="Times New Roman" w:eastAsia="Times New Roman" w:hAnsi="Times New Roman"/>
          <w:sz w:val="24"/>
          <w:szCs w:val="24"/>
          <w:lang w:val="pt-BR"/>
        </w:rPr>
        <w:t xml:space="preserve">Achiziția și exploatarea unor echipamente, mașini sau utilaje suplimentare se va realiza prin grija și cu finanțarea exclusivă a operatorului. Aceste cheltuieli nu vor putea face obiectul unei cereri de rambursare către Delegatar și nici de ajustare ulterioară a tarifului, toate cheltuielile urmând a fi incluse în tariful inițial prestării </w:t>
      </w:r>
      <w:r w:rsidRPr="00EC71D8">
        <w:rPr>
          <w:rFonts w:ascii="Times New Roman" w:eastAsia="Times New Roman" w:hAnsi="Times New Roman"/>
          <w:sz w:val="24"/>
          <w:szCs w:val="24"/>
          <w:lang w:val="pt-BR"/>
        </w:rPr>
        <w:lastRenderedPageBreak/>
        <w:t>serviciului.</w:t>
      </w:r>
    </w:p>
    <w:p w14:paraId="77927D03" w14:textId="2F813059" w:rsidR="00BB6990" w:rsidRPr="00EC71D8" w:rsidRDefault="00BB6990" w:rsidP="00AB20FD">
      <w:pPr>
        <w:pStyle w:val="ListParagraph"/>
        <w:widowControl w:val="0"/>
        <w:numPr>
          <w:ilvl w:val="1"/>
          <w:numId w:val="4"/>
        </w:numPr>
        <w:spacing w:before="120" w:line="276" w:lineRule="auto"/>
        <w:rPr>
          <w:rFonts w:ascii="Times New Roman" w:hAnsi="Times New Roman"/>
          <w:sz w:val="24"/>
          <w:szCs w:val="24"/>
          <w:lang w:val="pt-BR"/>
        </w:rPr>
      </w:pPr>
      <w:r w:rsidRPr="00EC71D8">
        <w:rPr>
          <w:rFonts w:ascii="Times New Roman" w:eastAsia="Times New Roman" w:hAnsi="Times New Roman"/>
          <w:sz w:val="24"/>
          <w:szCs w:val="24"/>
          <w:lang w:val="pt-BR"/>
        </w:rPr>
        <w:t>Ulterior semnării contractului, operatorul este liber să realizeze orice achiziții suplimentare de echipamente și instalații, prevederile paragrafului anterior aplicându-se în totalitate.</w:t>
      </w:r>
    </w:p>
    <w:p w14:paraId="4E558D1D" w14:textId="2A21E865" w:rsidR="0022590E" w:rsidRPr="00EC71D8" w:rsidRDefault="0022590E" w:rsidP="00B20070">
      <w:pPr>
        <w:pStyle w:val="Heading2"/>
      </w:pPr>
      <w:bookmarkStart w:id="90" w:name="_Toc131703676"/>
      <w:bookmarkStart w:id="91" w:name="_Toc145923422"/>
      <w:r w:rsidRPr="00EC71D8">
        <w:t>Capitolul 1</w:t>
      </w:r>
      <w:r w:rsidR="00771615" w:rsidRPr="00EC71D8">
        <w:t>3</w:t>
      </w:r>
      <w:r w:rsidRPr="00EC71D8">
        <w:t>. Securitatea obiectivelor</w:t>
      </w:r>
      <w:bookmarkEnd w:id="90"/>
      <w:bookmarkEnd w:id="91"/>
    </w:p>
    <w:p w14:paraId="431367A1" w14:textId="698D1F2B" w:rsidR="0022590E" w:rsidRPr="00EC71D8" w:rsidRDefault="0022590E" w:rsidP="00D207DA">
      <w:pPr>
        <w:pStyle w:val="ListParagraph"/>
        <w:widowControl w:val="0"/>
        <w:numPr>
          <w:ilvl w:val="0"/>
          <w:numId w:val="18"/>
        </w:numPr>
        <w:spacing w:before="120" w:line="276" w:lineRule="auto"/>
        <w:rPr>
          <w:rFonts w:ascii="Times New Roman" w:hAnsi="Times New Roman"/>
          <w:sz w:val="24"/>
          <w:szCs w:val="24"/>
        </w:rPr>
      </w:pPr>
      <w:r w:rsidRPr="00EC71D8">
        <w:rPr>
          <w:rFonts w:ascii="Times New Roman" w:hAnsi="Times New Roman"/>
          <w:sz w:val="24"/>
          <w:szCs w:val="24"/>
          <w:lang w:val="pt-BR"/>
        </w:rPr>
        <w:t xml:space="preserve">Intrarea </w:t>
      </w:r>
      <w:r w:rsidR="00710B22" w:rsidRPr="00EC71D8">
        <w:rPr>
          <w:rFonts w:ascii="Times New Roman" w:hAnsi="Times New Roman"/>
          <w:sz w:val="24"/>
          <w:szCs w:val="24"/>
          <w:lang w:val="pt-BR"/>
        </w:rPr>
        <w:t>î</w:t>
      </w:r>
      <w:r w:rsidRPr="00EC71D8">
        <w:rPr>
          <w:rFonts w:ascii="Times New Roman" w:hAnsi="Times New Roman"/>
          <w:sz w:val="24"/>
          <w:szCs w:val="24"/>
          <w:lang w:val="pt-BR"/>
        </w:rPr>
        <w:t>n obiective va fi controlat</w:t>
      </w:r>
      <w:r w:rsidR="002862AF" w:rsidRPr="00EC71D8">
        <w:rPr>
          <w:rFonts w:ascii="Times New Roman" w:hAnsi="Times New Roman"/>
          <w:sz w:val="24"/>
          <w:szCs w:val="24"/>
          <w:lang w:val="pt-BR"/>
        </w:rPr>
        <w:t>ă</w:t>
      </w:r>
      <w:r w:rsidRPr="00EC71D8">
        <w:rPr>
          <w:rFonts w:ascii="Times New Roman" w:hAnsi="Times New Roman"/>
          <w:sz w:val="24"/>
          <w:szCs w:val="24"/>
          <w:lang w:val="pt-BR"/>
        </w:rPr>
        <w:t xml:space="preserve"> de Operator </w:t>
      </w:r>
      <w:r w:rsidR="002862AF" w:rsidRPr="00EC71D8">
        <w:rPr>
          <w:rFonts w:ascii="Times New Roman" w:hAnsi="Times New Roman"/>
          <w:sz w:val="24"/>
          <w:szCs w:val="24"/>
          <w:lang w:val="pt-BR"/>
        </w:rPr>
        <w:t>ș</w:t>
      </w:r>
      <w:r w:rsidRPr="00EC71D8">
        <w:rPr>
          <w:rFonts w:ascii="Times New Roman" w:hAnsi="Times New Roman"/>
          <w:sz w:val="24"/>
          <w:szCs w:val="24"/>
          <w:lang w:val="pt-BR"/>
        </w:rPr>
        <w:t>i permis</w:t>
      </w:r>
      <w:r w:rsidR="002862AF" w:rsidRPr="00EC71D8">
        <w:rPr>
          <w:rFonts w:ascii="Times New Roman" w:hAnsi="Times New Roman"/>
          <w:sz w:val="24"/>
          <w:szCs w:val="24"/>
          <w:lang w:val="pt-BR"/>
        </w:rPr>
        <w:t>ă</w:t>
      </w:r>
      <w:r w:rsidRPr="00EC71D8">
        <w:rPr>
          <w:rFonts w:ascii="Times New Roman" w:hAnsi="Times New Roman"/>
          <w:sz w:val="24"/>
          <w:szCs w:val="24"/>
          <w:lang w:val="pt-BR"/>
        </w:rPr>
        <w:t xml:space="preserve"> numai persoanelor  autorizate  s</w:t>
      </w:r>
      <w:r w:rsidR="002862AF" w:rsidRPr="00EC71D8">
        <w:rPr>
          <w:rFonts w:ascii="Times New Roman" w:hAnsi="Times New Roman"/>
          <w:sz w:val="24"/>
          <w:szCs w:val="24"/>
          <w:lang w:val="pt-BR"/>
        </w:rPr>
        <w:t>ă</w:t>
      </w:r>
      <w:r w:rsidRPr="00EC71D8">
        <w:rPr>
          <w:rFonts w:ascii="Times New Roman" w:hAnsi="Times New Roman"/>
          <w:sz w:val="24"/>
          <w:szCs w:val="24"/>
          <w:lang w:val="pt-BR"/>
        </w:rPr>
        <w:t xml:space="preserve">  intre  </w:t>
      </w:r>
      <w:r w:rsidR="002862AF" w:rsidRPr="00EC71D8">
        <w:rPr>
          <w:rFonts w:ascii="Times New Roman" w:hAnsi="Times New Roman"/>
          <w:sz w:val="24"/>
          <w:szCs w:val="24"/>
          <w:lang w:val="pt-BR"/>
        </w:rPr>
        <w:t>î</w:t>
      </w:r>
      <w:r w:rsidRPr="00EC71D8">
        <w:rPr>
          <w:rFonts w:ascii="Times New Roman" w:hAnsi="Times New Roman"/>
          <w:sz w:val="24"/>
          <w:szCs w:val="24"/>
          <w:lang w:val="pt-BR"/>
        </w:rPr>
        <w:t>n  incint</w:t>
      </w:r>
      <w:r w:rsidR="002862AF" w:rsidRPr="00EC71D8">
        <w:rPr>
          <w:rFonts w:ascii="Times New Roman" w:hAnsi="Times New Roman"/>
          <w:sz w:val="24"/>
          <w:szCs w:val="24"/>
          <w:lang w:val="pt-BR"/>
        </w:rPr>
        <w:t>ă</w:t>
      </w:r>
      <w:r w:rsidRPr="00EC71D8">
        <w:rPr>
          <w:rFonts w:ascii="Times New Roman" w:hAnsi="Times New Roman"/>
          <w:sz w:val="24"/>
          <w:szCs w:val="24"/>
          <w:lang w:val="pt-BR"/>
        </w:rPr>
        <w:t xml:space="preserve">  pentru  motive  asociate  cu  operarea, </w:t>
      </w:r>
      <w:r w:rsidR="002862AF" w:rsidRPr="00EC71D8">
        <w:rPr>
          <w:rFonts w:ascii="Times New Roman" w:hAnsi="Times New Roman"/>
          <w:sz w:val="24"/>
          <w:szCs w:val="24"/>
          <w:lang w:val="pt-BR"/>
        </w:rPr>
        <w:t>î</w:t>
      </w:r>
      <w:r w:rsidRPr="00EC71D8">
        <w:rPr>
          <w:rFonts w:ascii="Times New Roman" w:hAnsi="Times New Roman"/>
          <w:sz w:val="24"/>
          <w:szCs w:val="24"/>
          <w:lang w:val="pt-BR"/>
        </w:rPr>
        <w:t>ntre</w:t>
      </w:r>
      <w:r w:rsidR="002862AF" w:rsidRPr="00EC71D8">
        <w:rPr>
          <w:rFonts w:ascii="Times New Roman" w:hAnsi="Times New Roman"/>
          <w:sz w:val="24"/>
          <w:szCs w:val="24"/>
          <w:lang w:val="pt-BR"/>
        </w:rPr>
        <w:t>ț</w:t>
      </w:r>
      <w:r w:rsidRPr="00EC71D8">
        <w:rPr>
          <w:rFonts w:ascii="Times New Roman" w:hAnsi="Times New Roman"/>
          <w:sz w:val="24"/>
          <w:szCs w:val="24"/>
          <w:lang w:val="pt-BR"/>
        </w:rPr>
        <w:t xml:space="preserve">inerea, control </w:t>
      </w:r>
      <w:r w:rsidR="002862AF" w:rsidRPr="00EC71D8">
        <w:rPr>
          <w:rFonts w:ascii="Times New Roman" w:hAnsi="Times New Roman"/>
          <w:sz w:val="24"/>
          <w:szCs w:val="24"/>
          <w:lang w:val="pt-BR"/>
        </w:rPr>
        <w:t>ș</w:t>
      </w:r>
      <w:r w:rsidRPr="00EC71D8">
        <w:rPr>
          <w:rFonts w:ascii="Times New Roman" w:hAnsi="Times New Roman"/>
          <w:sz w:val="24"/>
          <w:szCs w:val="24"/>
          <w:lang w:val="pt-BR"/>
        </w:rPr>
        <w:t>i monitorizarea activit</w:t>
      </w:r>
      <w:r w:rsidR="002862AF" w:rsidRPr="00EC71D8">
        <w:rPr>
          <w:rFonts w:ascii="Times New Roman" w:hAnsi="Times New Roman"/>
          <w:sz w:val="24"/>
          <w:szCs w:val="24"/>
          <w:lang w:val="pt-BR"/>
        </w:rPr>
        <w:t>ăț</w:t>
      </w:r>
      <w:r w:rsidRPr="00EC71D8">
        <w:rPr>
          <w:rFonts w:ascii="Times New Roman" w:hAnsi="Times New Roman"/>
          <w:sz w:val="24"/>
          <w:szCs w:val="24"/>
          <w:lang w:val="pt-BR"/>
        </w:rPr>
        <w:t xml:space="preserve">ilor </w:t>
      </w:r>
      <w:r w:rsidR="002862AF" w:rsidRPr="00EC71D8">
        <w:rPr>
          <w:rFonts w:ascii="Times New Roman" w:hAnsi="Times New Roman"/>
          <w:sz w:val="24"/>
          <w:szCs w:val="24"/>
          <w:lang w:val="pt-BR"/>
        </w:rPr>
        <w:t>ș</w:t>
      </w:r>
      <w:r w:rsidRPr="00EC71D8">
        <w:rPr>
          <w:rFonts w:ascii="Times New Roman" w:hAnsi="Times New Roman"/>
          <w:sz w:val="24"/>
          <w:szCs w:val="24"/>
          <w:lang w:val="pt-BR"/>
        </w:rPr>
        <w:t>i la persoanele care livreaz</w:t>
      </w:r>
      <w:r w:rsidR="002862AF" w:rsidRPr="00EC71D8">
        <w:rPr>
          <w:rFonts w:ascii="Times New Roman" w:hAnsi="Times New Roman"/>
          <w:sz w:val="24"/>
          <w:szCs w:val="24"/>
          <w:lang w:val="pt-BR"/>
        </w:rPr>
        <w:t>ă</w:t>
      </w:r>
      <w:r w:rsidRPr="00EC71D8">
        <w:rPr>
          <w:rFonts w:ascii="Times New Roman" w:hAnsi="Times New Roman"/>
          <w:sz w:val="24"/>
          <w:szCs w:val="24"/>
          <w:lang w:val="pt-BR"/>
        </w:rPr>
        <w:t xml:space="preserve"> de</w:t>
      </w:r>
      <w:r w:rsidR="002862AF" w:rsidRPr="00EC71D8">
        <w:rPr>
          <w:rFonts w:ascii="Times New Roman" w:hAnsi="Times New Roman"/>
          <w:sz w:val="24"/>
          <w:szCs w:val="24"/>
          <w:lang w:val="pt-BR"/>
        </w:rPr>
        <w:t>ș</w:t>
      </w:r>
      <w:r w:rsidRPr="00EC71D8">
        <w:rPr>
          <w:rFonts w:ascii="Times New Roman" w:hAnsi="Times New Roman"/>
          <w:sz w:val="24"/>
          <w:szCs w:val="24"/>
          <w:lang w:val="pt-BR"/>
        </w:rPr>
        <w:t xml:space="preserve">euri. </w:t>
      </w:r>
      <w:r w:rsidRPr="00EC71D8">
        <w:rPr>
          <w:rFonts w:ascii="Times New Roman" w:hAnsi="Times New Roman"/>
          <w:sz w:val="24"/>
          <w:szCs w:val="24"/>
        </w:rPr>
        <w:t xml:space="preserve">Alte persoane, cum ar fi vizitatori sau grupuri organizate </w:t>
      </w:r>
      <w:r w:rsidR="002862AF" w:rsidRPr="00EC71D8">
        <w:rPr>
          <w:rFonts w:ascii="Times New Roman" w:hAnsi="Times New Roman"/>
          <w:sz w:val="24"/>
          <w:szCs w:val="24"/>
        </w:rPr>
        <w:t>î</w:t>
      </w:r>
      <w:r w:rsidRPr="00EC71D8">
        <w:rPr>
          <w:rFonts w:ascii="Times New Roman" w:hAnsi="Times New Roman"/>
          <w:sz w:val="24"/>
          <w:szCs w:val="24"/>
        </w:rPr>
        <w:t xml:space="preserve">n scopuri educative, vor fi admise cu acceptul </w:t>
      </w:r>
      <w:r w:rsidR="002862AF" w:rsidRPr="00EC71D8">
        <w:rPr>
          <w:rFonts w:ascii="Times New Roman" w:hAnsi="Times New Roman"/>
          <w:sz w:val="24"/>
          <w:szCs w:val="24"/>
        </w:rPr>
        <w:t>o</w:t>
      </w:r>
      <w:r w:rsidRPr="00EC71D8">
        <w:rPr>
          <w:rFonts w:ascii="Times New Roman" w:hAnsi="Times New Roman"/>
          <w:sz w:val="24"/>
          <w:szCs w:val="24"/>
        </w:rPr>
        <w:t>peratorului.</w:t>
      </w:r>
    </w:p>
    <w:p w14:paraId="5A7B5A03" w14:textId="07294EED" w:rsidR="0022590E" w:rsidRPr="00EC71D8" w:rsidRDefault="002862AF" w:rsidP="00D207DA">
      <w:pPr>
        <w:pStyle w:val="ListParagraph"/>
        <w:widowControl w:val="0"/>
        <w:numPr>
          <w:ilvl w:val="0"/>
          <w:numId w:val="18"/>
        </w:numPr>
        <w:spacing w:before="120" w:line="276" w:lineRule="auto"/>
        <w:rPr>
          <w:rFonts w:ascii="Times New Roman" w:hAnsi="Times New Roman"/>
          <w:sz w:val="24"/>
          <w:szCs w:val="24"/>
          <w:lang w:val="pt-BR"/>
        </w:rPr>
      </w:pPr>
      <w:r w:rsidRPr="00EC71D8">
        <w:rPr>
          <w:rFonts w:ascii="Times New Roman" w:hAnsi="Times New Roman"/>
          <w:sz w:val="24"/>
          <w:szCs w:val="24"/>
          <w:lang w:val="pt-BR"/>
        </w:rPr>
        <w:t>Regulile privind accesul la obiective vor fi stabilite de către Operator și vor fi comunicate Delegatarului.</w:t>
      </w:r>
    </w:p>
    <w:p w14:paraId="20CF68B9" w14:textId="6F1AD8A2" w:rsidR="0022590E" w:rsidRPr="00EC71D8" w:rsidRDefault="002862AF" w:rsidP="00D207DA">
      <w:pPr>
        <w:pStyle w:val="ListParagraph"/>
        <w:widowControl w:val="0"/>
        <w:numPr>
          <w:ilvl w:val="0"/>
          <w:numId w:val="18"/>
        </w:numPr>
        <w:spacing w:before="120" w:line="276" w:lineRule="auto"/>
        <w:rPr>
          <w:rFonts w:ascii="Times New Roman" w:hAnsi="Times New Roman"/>
          <w:sz w:val="24"/>
          <w:szCs w:val="24"/>
          <w:lang w:val="pt-BR"/>
        </w:rPr>
      </w:pPr>
      <w:r w:rsidRPr="00EC71D8">
        <w:rPr>
          <w:rFonts w:ascii="Times New Roman" w:hAnsi="Times New Roman"/>
          <w:sz w:val="24"/>
          <w:szCs w:val="24"/>
          <w:lang w:val="pt-BR"/>
        </w:rPr>
        <w:t>Operatorul este pe deplin responsabil cu asigurarea pazei și a integrității protecției perimetrale pentru toate obiectivele.</w:t>
      </w:r>
    </w:p>
    <w:p w14:paraId="5C091DB8" w14:textId="51B72117" w:rsidR="006E59CC" w:rsidRPr="00EC71D8" w:rsidRDefault="006E59CC" w:rsidP="00D207DA">
      <w:pPr>
        <w:pStyle w:val="ListParagraph"/>
        <w:widowControl w:val="0"/>
        <w:numPr>
          <w:ilvl w:val="0"/>
          <w:numId w:val="18"/>
        </w:numPr>
        <w:spacing w:before="120" w:line="276" w:lineRule="auto"/>
        <w:rPr>
          <w:rFonts w:ascii="Times New Roman" w:hAnsi="Times New Roman"/>
          <w:sz w:val="24"/>
          <w:szCs w:val="24"/>
          <w:lang w:val="pt-BR"/>
        </w:rPr>
      </w:pPr>
      <w:r w:rsidRPr="00EC71D8">
        <w:rPr>
          <w:rFonts w:ascii="Times New Roman" w:hAnsi="Times New Roman"/>
          <w:sz w:val="24"/>
          <w:szCs w:val="24"/>
          <w:lang w:val="pt-BR"/>
        </w:rPr>
        <w:t>Operatorul va raporta Autoritatii contractante orice incident semnificativ legat de patrunderi, stricaciuni sau pierderi.</w:t>
      </w:r>
    </w:p>
    <w:p w14:paraId="7D1DF8BE" w14:textId="4BC6DEB0" w:rsidR="00315F69" w:rsidRPr="00EC71D8" w:rsidRDefault="00315F69" w:rsidP="00B20070">
      <w:pPr>
        <w:pStyle w:val="Heading2"/>
      </w:pPr>
      <w:bookmarkStart w:id="92" w:name="_Toc131335001"/>
      <w:bookmarkStart w:id="93" w:name="_Toc131335055"/>
      <w:bookmarkStart w:id="94" w:name="_Toc131703677"/>
      <w:bookmarkStart w:id="95" w:name="_Toc145923423"/>
      <w:r w:rsidRPr="00EC71D8">
        <w:t>Capitolul 1</w:t>
      </w:r>
      <w:r w:rsidR="00771615" w:rsidRPr="00EC71D8">
        <w:t>4</w:t>
      </w:r>
      <w:r w:rsidR="00C35EEB" w:rsidRPr="00EC71D8">
        <w:t xml:space="preserve">. </w:t>
      </w:r>
      <w:r w:rsidRPr="00EC71D8">
        <w:t>Operațiuni de urgență</w:t>
      </w:r>
      <w:bookmarkEnd w:id="88"/>
      <w:bookmarkEnd w:id="89"/>
      <w:bookmarkEnd w:id="92"/>
      <w:bookmarkEnd w:id="93"/>
      <w:bookmarkEnd w:id="94"/>
      <w:bookmarkEnd w:id="95"/>
    </w:p>
    <w:p w14:paraId="01DC8B9C" w14:textId="05681EE7" w:rsidR="00315F69" w:rsidRPr="00EC71D8" w:rsidRDefault="00315F69" w:rsidP="00AB20FD">
      <w:pPr>
        <w:keepNext w:val="0"/>
        <w:keepLines w:val="0"/>
        <w:widowControl w:val="0"/>
        <w:spacing w:before="120" w:line="276" w:lineRule="auto"/>
        <w:ind w:left="840"/>
        <w:rPr>
          <w:sz w:val="24"/>
          <w:szCs w:val="24"/>
        </w:rPr>
      </w:pPr>
      <w:r w:rsidRPr="00EC71D8">
        <w:rPr>
          <w:sz w:val="24"/>
          <w:szCs w:val="24"/>
        </w:rPr>
        <w:t xml:space="preserve">Operatorul va pregăti </w:t>
      </w:r>
      <w:r w:rsidR="00985ACF" w:rsidRPr="00EC71D8">
        <w:rPr>
          <w:sz w:val="24"/>
          <w:szCs w:val="24"/>
        </w:rPr>
        <w:t>și</w:t>
      </w:r>
      <w:r w:rsidRPr="00EC71D8">
        <w:rPr>
          <w:sz w:val="24"/>
          <w:szCs w:val="24"/>
        </w:rPr>
        <w:t xml:space="preserve"> implementa un Plan de intervenții în caz de evenimente neprevăzute </w:t>
      </w:r>
      <w:r w:rsidR="00985ACF" w:rsidRPr="00EC71D8">
        <w:rPr>
          <w:sz w:val="24"/>
          <w:szCs w:val="24"/>
        </w:rPr>
        <w:t>și</w:t>
      </w:r>
      <w:r w:rsidRPr="00EC71D8">
        <w:rPr>
          <w:sz w:val="24"/>
          <w:szCs w:val="24"/>
        </w:rPr>
        <w:t xml:space="preserve"> </w:t>
      </w:r>
      <w:r w:rsidR="00985ACF" w:rsidRPr="00EC71D8">
        <w:rPr>
          <w:sz w:val="24"/>
          <w:szCs w:val="24"/>
        </w:rPr>
        <w:t>își</w:t>
      </w:r>
      <w:r w:rsidRPr="00EC71D8">
        <w:rPr>
          <w:sz w:val="24"/>
          <w:szCs w:val="24"/>
        </w:rPr>
        <w:t xml:space="preserve"> va instrui personalul referitor la conținutul acestui plan, pentru a fi pregătit în cazul urgențelor cum ar fi incendii, fum </w:t>
      </w:r>
      <w:r w:rsidR="00985ACF" w:rsidRPr="00EC71D8">
        <w:rPr>
          <w:sz w:val="24"/>
          <w:szCs w:val="24"/>
        </w:rPr>
        <w:t>și</w:t>
      </w:r>
      <w:r w:rsidRPr="00EC71D8">
        <w:rPr>
          <w:sz w:val="24"/>
          <w:szCs w:val="24"/>
        </w:rPr>
        <w:t xml:space="preserve"> scurgeri de materiale periculoase.</w:t>
      </w:r>
    </w:p>
    <w:p w14:paraId="7646A6B3" w14:textId="77777777" w:rsidR="006E59CC" w:rsidRPr="00EC71D8" w:rsidRDefault="006E59CC" w:rsidP="006E59CC">
      <w:pPr>
        <w:keepNext w:val="0"/>
        <w:keepLines w:val="0"/>
        <w:widowControl w:val="0"/>
        <w:spacing w:before="120" w:line="276" w:lineRule="auto"/>
        <w:rPr>
          <w:sz w:val="24"/>
          <w:szCs w:val="24"/>
        </w:rPr>
      </w:pPr>
    </w:p>
    <w:p w14:paraId="401F7A9D" w14:textId="2F7D092D" w:rsidR="006E59CC" w:rsidRPr="00EC71D8" w:rsidRDefault="006E59CC" w:rsidP="00B20070">
      <w:pPr>
        <w:pStyle w:val="Heading2"/>
      </w:pPr>
      <w:r w:rsidRPr="00EC71D8">
        <w:t>Capitolul 1</w:t>
      </w:r>
      <w:r w:rsidR="009D7644" w:rsidRPr="00EC71D8">
        <w:t>5.</w:t>
      </w:r>
      <w:r w:rsidR="00FE488D" w:rsidRPr="00EC71D8">
        <w:t xml:space="preserve"> Canntitati de deseuri estimat a fi gestionate</w:t>
      </w:r>
    </w:p>
    <w:p w14:paraId="54552465" w14:textId="3C2FFFC9" w:rsidR="006E59CC" w:rsidRPr="00EC71D8" w:rsidRDefault="006E59CC" w:rsidP="00D207DA">
      <w:pPr>
        <w:pStyle w:val="ListParagraph"/>
        <w:widowControl w:val="0"/>
        <w:numPr>
          <w:ilvl w:val="0"/>
          <w:numId w:val="19"/>
        </w:numPr>
        <w:spacing w:before="120" w:line="276" w:lineRule="auto"/>
        <w:rPr>
          <w:rFonts w:ascii="Times New Roman" w:hAnsi="Times New Roman"/>
          <w:sz w:val="24"/>
          <w:szCs w:val="24"/>
          <w:lang w:val="pt-BR"/>
        </w:rPr>
      </w:pPr>
      <w:r w:rsidRPr="00EC71D8">
        <w:rPr>
          <w:rFonts w:ascii="Times New Roman" w:hAnsi="Times New Roman"/>
          <w:sz w:val="24"/>
          <w:szCs w:val="24"/>
          <w:lang w:val="pt-BR"/>
        </w:rPr>
        <w:t xml:space="preserve">Cantitatile de deseuri estimat a fi gestionate </w:t>
      </w:r>
      <w:r w:rsidR="00FE488D" w:rsidRPr="00EC71D8">
        <w:rPr>
          <w:rFonts w:ascii="Times New Roman" w:hAnsi="Times New Roman"/>
          <w:sz w:val="24"/>
          <w:szCs w:val="24"/>
          <w:lang w:val="pt-BR"/>
        </w:rPr>
        <w:t>sunt urmatoarele:</w:t>
      </w:r>
    </w:p>
    <w:tbl>
      <w:tblPr>
        <w:tblStyle w:val="TableGrid"/>
        <w:tblW w:w="0" w:type="auto"/>
        <w:tblLook w:val="04A0" w:firstRow="1" w:lastRow="0" w:firstColumn="1" w:lastColumn="0" w:noHBand="0" w:noVBand="1"/>
      </w:tblPr>
      <w:tblGrid>
        <w:gridCol w:w="2337"/>
        <w:gridCol w:w="2338"/>
      </w:tblGrid>
      <w:tr w:rsidR="000340D1" w:rsidRPr="00EC71D8" w14:paraId="1406A783" w14:textId="77777777" w:rsidTr="00771615">
        <w:trPr>
          <w:trHeight w:val="1070"/>
        </w:trPr>
        <w:tc>
          <w:tcPr>
            <w:tcW w:w="2337" w:type="dxa"/>
          </w:tcPr>
          <w:p w14:paraId="0BBA971B" w14:textId="77777777" w:rsidR="000340D1" w:rsidRPr="00EC71D8" w:rsidRDefault="000340D1" w:rsidP="00EC71D8">
            <w:pPr>
              <w:autoSpaceDE w:val="0"/>
              <w:autoSpaceDN w:val="0"/>
              <w:adjustRightInd w:val="0"/>
              <w:rPr>
                <w:b/>
                <w:bCs/>
                <w:sz w:val="24"/>
                <w:szCs w:val="24"/>
              </w:rPr>
            </w:pPr>
            <w:r w:rsidRPr="00EC71D8">
              <w:rPr>
                <w:b/>
                <w:bCs/>
                <w:sz w:val="24"/>
                <w:szCs w:val="24"/>
              </w:rPr>
              <w:t>Tip DESEU</w:t>
            </w:r>
          </w:p>
          <w:p w14:paraId="1043AF44" w14:textId="77777777" w:rsidR="000340D1" w:rsidRPr="00EC71D8" w:rsidRDefault="000340D1" w:rsidP="00EC71D8">
            <w:pPr>
              <w:autoSpaceDE w:val="0"/>
              <w:autoSpaceDN w:val="0"/>
              <w:adjustRightInd w:val="0"/>
              <w:rPr>
                <w:b/>
                <w:bCs/>
                <w:sz w:val="24"/>
                <w:szCs w:val="24"/>
              </w:rPr>
            </w:pPr>
          </w:p>
          <w:p w14:paraId="0FA78FFC" w14:textId="77777777" w:rsidR="000340D1" w:rsidRPr="00EC71D8" w:rsidRDefault="000340D1" w:rsidP="00EC71D8">
            <w:pPr>
              <w:autoSpaceDE w:val="0"/>
              <w:autoSpaceDN w:val="0"/>
              <w:adjustRightInd w:val="0"/>
              <w:rPr>
                <w:b/>
                <w:bCs/>
                <w:sz w:val="24"/>
                <w:szCs w:val="24"/>
              </w:rPr>
            </w:pPr>
          </w:p>
        </w:tc>
        <w:tc>
          <w:tcPr>
            <w:tcW w:w="2338" w:type="dxa"/>
          </w:tcPr>
          <w:p w14:paraId="52B8BBBA" w14:textId="7F3F6BEB" w:rsidR="000340D1" w:rsidRPr="00EC71D8" w:rsidRDefault="000340D1" w:rsidP="00EC71D8">
            <w:pPr>
              <w:autoSpaceDE w:val="0"/>
              <w:autoSpaceDN w:val="0"/>
              <w:adjustRightInd w:val="0"/>
              <w:rPr>
                <w:b/>
                <w:bCs/>
                <w:sz w:val="24"/>
                <w:szCs w:val="24"/>
              </w:rPr>
            </w:pPr>
            <w:r w:rsidRPr="00EC71D8">
              <w:rPr>
                <w:b/>
                <w:bCs/>
                <w:sz w:val="24"/>
                <w:szCs w:val="24"/>
              </w:rPr>
              <w:t>Total tone/an</w:t>
            </w:r>
          </w:p>
        </w:tc>
      </w:tr>
      <w:tr w:rsidR="000340D1" w:rsidRPr="00EC71D8" w14:paraId="06C5E2D6" w14:textId="77777777" w:rsidTr="00EC71D8">
        <w:tc>
          <w:tcPr>
            <w:tcW w:w="2337" w:type="dxa"/>
          </w:tcPr>
          <w:p w14:paraId="5E55175E" w14:textId="77777777" w:rsidR="000340D1" w:rsidRPr="001725A4" w:rsidRDefault="000340D1" w:rsidP="00EC71D8">
            <w:pPr>
              <w:autoSpaceDE w:val="0"/>
              <w:autoSpaceDN w:val="0"/>
              <w:adjustRightInd w:val="0"/>
              <w:rPr>
                <w:color w:val="FF0000"/>
                <w:sz w:val="24"/>
                <w:szCs w:val="24"/>
              </w:rPr>
            </w:pPr>
            <w:r w:rsidRPr="001725A4">
              <w:rPr>
                <w:color w:val="FF0000"/>
                <w:sz w:val="24"/>
                <w:szCs w:val="24"/>
              </w:rPr>
              <w:t>Deșeuri reziduale</w:t>
            </w:r>
          </w:p>
        </w:tc>
        <w:tc>
          <w:tcPr>
            <w:tcW w:w="2338" w:type="dxa"/>
          </w:tcPr>
          <w:p w14:paraId="719BF2FE" w14:textId="77777777" w:rsidR="000340D1" w:rsidRPr="001725A4" w:rsidRDefault="000340D1" w:rsidP="00EC71D8">
            <w:pPr>
              <w:autoSpaceDE w:val="0"/>
              <w:autoSpaceDN w:val="0"/>
              <w:adjustRightInd w:val="0"/>
              <w:rPr>
                <w:b/>
                <w:bCs/>
                <w:color w:val="FF0000"/>
                <w:sz w:val="24"/>
                <w:szCs w:val="24"/>
              </w:rPr>
            </w:pPr>
            <w:r w:rsidRPr="001725A4">
              <w:rPr>
                <w:color w:val="FF0000"/>
                <w:kern w:val="2"/>
                <w:sz w:val="24"/>
                <w:szCs w:val="24"/>
              </w:rPr>
              <w:t>1209,82</w:t>
            </w:r>
          </w:p>
        </w:tc>
      </w:tr>
      <w:tr w:rsidR="000340D1" w:rsidRPr="00EC71D8" w14:paraId="7916CB85" w14:textId="77777777" w:rsidTr="00EC71D8">
        <w:tc>
          <w:tcPr>
            <w:tcW w:w="2337" w:type="dxa"/>
          </w:tcPr>
          <w:p w14:paraId="709BEDE7" w14:textId="77777777" w:rsidR="000340D1" w:rsidRPr="001725A4" w:rsidRDefault="000340D1" w:rsidP="00EC71D8">
            <w:pPr>
              <w:autoSpaceDE w:val="0"/>
              <w:autoSpaceDN w:val="0"/>
              <w:adjustRightInd w:val="0"/>
              <w:rPr>
                <w:color w:val="FF0000"/>
                <w:sz w:val="24"/>
                <w:szCs w:val="24"/>
              </w:rPr>
            </w:pPr>
            <w:r w:rsidRPr="001725A4">
              <w:rPr>
                <w:color w:val="FF0000"/>
                <w:sz w:val="24"/>
                <w:szCs w:val="24"/>
              </w:rPr>
              <w:t xml:space="preserve">Deseuri de hartie, caton, metal, plastic si sticla colectate separat </w:t>
            </w:r>
          </w:p>
        </w:tc>
        <w:tc>
          <w:tcPr>
            <w:tcW w:w="2338" w:type="dxa"/>
          </w:tcPr>
          <w:p w14:paraId="71377F2D" w14:textId="2737520E" w:rsidR="000340D1" w:rsidRPr="001725A4" w:rsidRDefault="000340D1" w:rsidP="00EC71D8">
            <w:pPr>
              <w:autoSpaceDE w:val="0"/>
              <w:autoSpaceDN w:val="0"/>
              <w:adjustRightInd w:val="0"/>
              <w:rPr>
                <w:b/>
                <w:bCs/>
                <w:color w:val="FF0000"/>
                <w:sz w:val="24"/>
                <w:szCs w:val="24"/>
              </w:rPr>
            </w:pPr>
            <w:r w:rsidRPr="001725A4">
              <w:rPr>
                <w:color w:val="FF0000"/>
                <w:kern w:val="2"/>
                <w:sz w:val="24"/>
                <w:szCs w:val="24"/>
              </w:rPr>
              <w:t>110</w:t>
            </w:r>
          </w:p>
        </w:tc>
      </w:tr>
    </w:tbl>
    <w:p w14:paraId="2759E6AC" w14:textId="77777777" w:rsidR="00771615" w:rsidRPr="00EC71D8" w:rsidRDefault="00771615" w:rsidP="00771615">
      <w:pPr>
        <w:pStyle w:val="ListParagraph"/>
        <w:widowControl w:val="0"/>
        <w:spacing w:before="120" w:line="276" w:lineRule="auto"/>
        <w:ind w:left="1200"/>
        <w:rPr>
          <w:rFonts w:ascii="Times New Roman" w:hAnsi="Times New Roman"/>
          <w:sz w:val="24"/>
          <w:szCs w:val="24"/>
          <w:lang w:val="ro-RO"/>
        </w:rPr>
      </w:pPr>
    </w:p>
    <w:p w14:paraId="47175D70" w14:textId="77777777" w:rsidR="00AB20FD" w:rsidRPr="00EC71D8" w:rsidRDefault="00AB20FD" w:rsidP="00AB20FD">
      <w:pPr>
        <w:pStyle w:val="ListParagraph"/>
        <w:widowControl w:val="0"/>
        <w:spacing w:before="120" w:line="276" w:lineRule="auto"/>
        <w:ind w:left="1200"/>
        <w:rPr>
          <w:rFonts w:ascii="Times New Roman" w:hAnsi="Times New Roman"/>
          <w:sz w:val="24"/>
          <w:szCs w:val="24"/>
        </w:rPr>
      </w:pPr>
    </w:p>
    <w:p w14:paraId="1F2AAE09" w14:textId="2E03014E" w:rsidR="00FE488D" w:rsidRPr="00EC71D8" w:rsidRDefault="00FE488D" w:rsidP="00D207DA">
      <w:pPr>
        <w:pStyle w:val="ListParagraph"/>
        <w:widowControl w:val="0"/>
        <w:numPr>
          <w:ilvl w:val="0"/>
          <w:numId w:val="19"/>
        </w:numPr>
        <w:spacing w:before="120" w:line="276" w:lineRule="auto"/>
        <w:rPr>
          <w:rFonts w:ascii="Times New Roman" w:hAnsi="Times New Roman"/>
          <w:sz w:val="24"/>
          <w:szCs w:val="24"/>
          <w:lang w:val="pt-BR"/>
        </w:rPr>
      </w:pPr>
      <w:r w:rsidRPr="00EC71D8">
        <w:rPr>
          <w:rFonts w:ascii="Times New Roman" w:hAnsi="Times New Roman"/>
          <w:sz w:val="24"/>
          <w:szCs w:val="24"/>
          <w:lang w:val="pt-BR"/>
        </w:rPr>
        <w:t>Operatorul va colecta si va transporta deseuril</w:t>
      </w:r>
      <w:r w:rsidR="003D1C3B" w:rsidRPr="00EC71D8">
        <w:rPr>
          <w:rFonts w:ascii="Times New Roman" w:hAnsi="Times New Roman"/>
          <w:sz w:val="24"/>
          <w:szCs w:val="24"/>
          <w:lang w:val="pt-BR"/>
        </w:rPr>
        <w:t>e</w:t>
      </w:r>
      <w:r w:rsidRPr="00EC71D8">
        <w:rPr>
          <w:rFonts w:ascii="Times New Roman" w:hAnsi="Times New Roman"/>
          <w:sz w:val="24"/>
          <w:szCs w:val="24"/>
          <w:lang w:val="pt-BR"/>
        </w:rPr>
        <w:t xml:space="preserve"> colectate separat  conform urmatorului flux:</w:t>
      </w:r>
    </w:p>
    <w:p w14:paraId="47307B1A" w14:textId="4CADD5AD" w:rsidR="00771615" w:rsidRPr="00EC71D8" w:rsidRDefault="00771615" w:rsidP="006D31B3">
      <w:pPr>
        <w:pStyle w:val="ListParagraph"/>
        <w:spacing w:line="276" w:lineRule="auto"/>
        <w:ind w:left="1200"/>
        <w:rPr>
          <w:rFonts w:ascii="Times New Roman" w:hAnsi="Times New Roman"/>
          <w:kern w:val="2"/>
          <w:sz w:val="24"/>
          <w:szCs w:val="24"/>
          <w:lang w:val="pt-BR"/>
        </w:rPr>
      </w:pPr>
      <w:bookmarkStart w:id="96" w:name="_Toc131703679"/>
      <w:bookmarkStart w:id="97" w:name="_Toc145923425"/>
      <w:r w:rsidRPr="00EC71D8">
        <w:rPr>
          <w:rFonts w:ascii="Times New Roman" w:hAnsi="Times New Roman"/>
          <w:kern w:val="2"/>
          <w:sz w:val="24"/>
          <w:szCs w:val="24"/>
          <w:lang w:val="pt-BR"/>
        </w:rPr>
        <w:t>1.Colectarea  deseurillor reziduale</w:t>
      </w:r>
      <w:r w:rsidR="006D31B3" w:rsidRPr="00EC71D8">
        <w:rPr>
          <w:rFonts w:ascii="Times New Roman" w:hAnsi="Times New Roman"/>
          <w:kern w:val="2"/>
          <w:sz w:val="24"/>
          <w:szCs w:val="24"/>
          <w:lang w:val="pt-BR"/>
        </w:rPr>
        <w:t xml:space="preserve"> </w:t>
      </w:r>
      <w:r w:rsidRPr="00EC71D8">
        <w:rPr>
          <w:rFonts w:ascii="Times New Roman" w:hAnsi="Times New Roman"/>
          <w:kern w:val="2"/>
          <w:sz w:val="24"/>
          <w:szCs w:val="24"/>
          <w:lang w:val="pt-BR"/>
        </w:rPr>
        <w:t xml:space="preserve">si a deseurilor de hartie, carton, metal, plastic si sticla colectate separat  se realizeaza, cu o frecvență saptamanală.  </w:t>
      </w:r>
    </w:p>
    <w:p w14:paraId="29EF630C" w14:textId="213EB74E" w:rsidR="00771615" w:rsidRPr="00EC71D8" w:rsidRDefault="000340D1" w:rsidP="00771615">
      <w:pPr>
        <w:pStyle w:val="ListParagraph"/>
        <w:spacing w:line="276" w:lineRule="auto"/>
        <w:ind w:left="1200"/>
        <w:rPr>
          <w:rFonts w:ascii="Times New Roman" w:hAnsi="Times New Roman"/>
          <w:kern w:val="2"/>
          <w:sz w:val="24"/>
          <w:szCs w:val="24"/>
          <w:lang w:val="pt-BR"/>
        </w:rPr>
      </w:pPr>
      <w:r w:rsidRPr="00EC71D8">
        <w:rPr>
          <w:rFonts w:ascii="Times New Roman" w:hAnsi="Times New Roman"/>
          <w:kern w:val="2"/>
          <w:sz w:val="24"/>
          <w:szCs w:val="24"/>
          <w:lang w:val="pt-BR"/>
        </w:rPr>
        <w:lastRenderedPageBreak/>
        <w:t>2</w:t>
      </w:r>
      <w:r w:rsidR="00771615" w:rsidRPr="00EC71D8">
        <w:rPr>
          <w:rFonts w:ascii="Times New Roman" w:hAnsi="Times New Roman"/>
          <w:kern w:val="2"/>
          <w:sz w:val="24"/>
          <w:szCs w:val="24"/>
          <w:lang w:val="pt-BR"/>
        </w:rPr>
        <w:t xml:space="preserve">. Pentru celelalte tipuri de deseuri generate ocazional colectarea se face la cerere. </w:t>
      </w:r>
    </w:p>
    <w:p w14:paraId="65DB2456" w14:textId="4EADEF82" w:rsidR="00FC1774" w:rsidRPr="00EC71D8" w:rsidRDefault="00FC1774" w:rsidP="001F1454">
      <w:pPr>
        <w:pStyle w:val="Heading1"/>
      </w:pPr>
      <w:r w:rsidRPr="00EC71D8">
        <w:t>SECȚIUNEA 3.</w:t>
      </w:r>
      <w:bookmarkEnd w:id="96"/>
      <w:bookmarkEnd w:id="97"/>
      <w:r w:rsidR="00771615" w:rsidRPr="00EC71D8">
        <w:t xml:space="preserve">  COLECTAREA SI TRANSPO</w:t>
      </w:r>
      <w:r w:rsidR="00FE488D" w:rsidRPr="00EC71D8">
        <w:t>RTUL DESEURILOR MUNICIPALE</w:t>
      </w:r>
    </w:p>
    <w:p w14:paraId="2E048194" w14:textId="336E97E2" w:rsidR="00FC1774" w:rsidRPr="00EC71D8" w:rsidRDefault="00FC1774" w:rsidP="00B20070">
      <w:pPr>
        <w:pStyle w:val="Heading2"/>
      </w:pPr>
      <w:r w:rsidRPr="00EC71D8">
        <w:t>Capitolul 1. Cerinte generale</w:t>
      </w:r>
    </w:p>
    <w:p w14:paraId="025DD6D1" w14:textId="3AF7374A" w:rsidR="00FE488D" w:rsidRPr="00EC71D8" w:rsidRDefault="00771615" w:rsidP="00771615">
      <w:pPr>
        <w:widowControl w:val="0"/>
        <w:spacing w:before="120" w:line="276" w:lineRule="auto"/>
        <w:ind w:left="835"/>
        <w:rPr>
          <w:sz w:val="24"/>
          <w:szCs w:val="24"/>
        </w:rPr>
      </w:pPr>
      <w:bookmarkStart w:id="98" w:name="_Toc131703680"/>
      <w:bookmarkStart w:id="99" w:name="_Toc145923426"/>
      <w:r w:rsidRPr="00EC71D8">
        <w:rPr>
          <w:sz w:val="24"/>
          <w:szCs w:val="24"/>
        </w:rPr>
        <w:t>a)</w:t>
      </w:r>
      <w:r w:rsidR="00FE488D" w:rsidRPr="00EC71D8">
        <w:rPr>
          <w:sz w:val="24"/>
          <w:szCs w:val="24"/>
        </w:rPr>
        <w:t>Prestarea activitatii de colectare si transport a deseurilor municipale  se va executa astfel incat sa se realizeze:</w:t>
      </w:r>
    </w:p>
    <w:p w14:paraId="744656EF" w14:textId="55A847AE" w:rsidR="00FE488D" w:rsidRPr="00EC71D8" w:rsidRDefault="00FE488D" w:rsidP="00D207DA">
      <w:pPr>
        <w:pStyle w:val="ListParagraph"/>
        <w:widowControl w:val="0"/>
        <w:numPr>
          <w:ilvl w:val="3"/>
          <w:numId w:val="17"/>
        </w:numPr>
        <w:tabs>
          <w:tab w:val="left" w:pos="2970"/>
        </w:tabs>
        <w:spacing w:before="120" w:line="276" w:lineRule="auto"/>
        <w:ind w:left="1350" w:hanging="630"/>
        <w:rPr>
          <w:rFonts w:ascii="Times New Roman" w:hAnsi="Times New Roman"/>
          <w:sz w:val="24"/>
          <w:szCs w:val="24"/>
          <w:lang w:val="pt-BR"/>
        </w:rPr>
      </w:pPr>
      <w:r w:rsidRPr="00EC71D8">
        <w:rPr>
          <w:rFonts w:ascii="Times New Roman" w:hAnsi="Times New Roman"/>
          <w:sz w:val="24"/>
          <w:szCs w:val="24"/>
          <w:lang w:val="pt-BR"/>
        </w:rPr>
        <w:t xml:space="preserve"> </w:t>
      </w:r>
      <w:r w:rsidR="00291B81" w:rsidRPr="00EC71D8">
        <w:rPr>
          <w:rFonts w:ascii="Times New Roman" w:hAnsi="Times New Roman"/>
          <w:sz w:val="24"/>
          <w:szCs w:val="24"/>
          <w:lang w:val="pt-BR"/>
        </w:rPr>
        <w:t>C</w:t>
      </w:r>
      <w:r w:rsidRPr="00EC71D8">
        <w:rPr>
          <w:rFonts w:ascii="Times New Roman" w:hAnsi="Times New Roman"/>
          <w:sz w:val="24"/>
          <w:szCs w:val="24"/>
          <w:lang w:val="pt-BR"/>
        </w:rPr>
        <w:t>ontinuitatea activitatii indiferent de anotimp si conditiile meteo, cu respectarea condiiilor contractuale;</w:t>
      </w:r>
    </w:p>
    <w:p w14:paraId="1DDCCB56" w14:textId="78DEA037" w:rsidR="00FE488D" w:rsidRPr="00EC71D8" w:rsidRDefault="00FE488D" w:rsidP="00D207DA">
      <w:pPr>
        <w:pStyle w:val="ListParagraph"/>
        <w:widowControl w:val="0"/>
        <w:numPr>
          <w:ilvl w:val="3"/>
          <w:numId w:val="17"/>
        </w:numPr>
        <w:spacing w:before="120" w:line="276" w:lineRule="auto"/>
        <w:ind w:left="1350" w:hanging="630"/>
        <w:rPr>
          <w:rFonts w:ascii="Times New Roman" w:hAnsi="Times New Roman"/>
          <w:sz w:val="24"/>
          <w:szCs w:val="24"/>
          <w:lang w:val="pt-BR"/>
        </w:rPr>
      </w:pPr>
      <w:r w:rsidRPr="00EC71D8">
        <w:rPr>
          <w:rFonts w:ascii="Times New Roman" w:hAnsi="Times New Roman"/>
          <w:sz w:val="24"/>
          <w:szCs w:val="24"/>
          <w:lang w:val="pt-BR"/>
        </w:rPr>
        <w:t>Corectarea si adaptarea  regimului de prestare a activitatii le cerintele utilizatorului;</w:t>
      </w:r>
    </w:p>
    <w:p w14:paraId="385EABB0" w14:textId="779CB662" w:rsidR="00FE488D" w:rsidRPr="00EC71D8" w:rsidRDefault="00FE488D" w:rsidP="00D207DA">
      <w:pPr>
        <w:pStyle w:val="ListParagraph"/>
        <w:widowControl w:val="0"/>
        <w:numPr>
          <w:ilvl w:val="3"/>
          <w:numId w:val="17"/>
        </w:numPr>
        <w:spacing w:before="120" w:line="276" w:lineRule="auto"/>
        <w:ind w:left="1350" w:hanging="630"/>
        <w:rPr>
          <w:rFonts w:ascii="Times New Roman" w:hAnsi="Times New Roman"/>
          <w:sz w:val="24"/>
          <w:szCs w:val="24"/>
        </w:rPr>
      </w:pPr>
      <w:r w:rsidRPr="00EC71D8">
        <w:rPr>
          <w:rFonts w:ascii="Times New Roman" w:hAnsi="Times New Roman"/>
          <w:sz w:val="24"/>
          <w:szCs w:val="24"/>
        </w:rPr>
        <w:t>Controlul calitatii serviciului prestat;</w:t>
      </w:r>
    </w:p>
    <w:p w14:paraId="750D9B7B" w14:textId="5E69704E" w:rsidR="00FE488D" w:rsidRPr="00EC71D8" w:rsidRDefault="00FE488D" w:rsidP="00D207DA">
      <w:pPr>
        <w:pStyle w:val="ListParagraph"/>
        <w:widowControl w:val="0"/>
        <w:numPr>
          <w:ilvl w:val="3"/>
          <w:numId w:val="17"/>
        </w:numPr>
        <w:spacing w:before="120" w:line="276" w:lineRule="auto"/>
        <w:ind w:left="1350" w:hanging="630"/>
        <w:rPr>
          <w:rFonts w:ascii="Times New Roman" w:hAnsi="Times New Roman"/>
          <w:sz w:val="24"/>
          <w:szCs w:val="24"/>
          <w:lang w:val="pt-BR"/>
        </w:rPr>
      </w:pPr>
      <w:r w:rsidRPr="00EC71D8">
        <w:rPr>
          <w:rFonts w:ascii="Times New Roman" w:hAnsi="Times New Roman"/>
          <w:sz w:val="24"/>
          <w:szCs w:val="24"/>
          <w:lang w:val="pt-BR"/>
        </w:rPr>
        <w:t>Respectarea instructiunilor/ procedurilor interne de prestare a activitatii;</w:t>
      </w:r>
    </w:p>
    <w:p w14:paraId="1F6B881A" w14:textId="53E91CA8" w:rsidR="00FE488D" w:rsidRPr="00EC71D8" w:rsidRDefault="00FE488D" w:rsidP="00D207DA">
      <w:pPr>
        <w:pStyle w:val="ListParagraph"/>
        <w:widowControl w:val="0"/>
        <w:numPr>
          <w:ilvl w:val="3"/>
          <w:numId w:val="17"/>
        </w:numPr>
        <w:spacing w:before="120" w:line="276" w:lineRule="auto"/>
        <w:ind w:left="1350" w:hanging="630"/>
        <w:rPr>
          <w:rFonts w:ascii="Times New Roman" w:hAnsi="Times New Roman"/>
          <w:sz w:val="24"/>
          <w:szCs w:val="24"/>
          <w:lang w:val="pt-BR"/>
        </w:rPr>
      </w:pPr>
      <w:r w:rsidRPr="00EC71D8">
        <w:rPr>
          <w:rFonts w:ascii="Times New Roman" w:hAnsi="Times New Roman"/>
          <w:sz w:val="24"/>
          <w:szCs w:val="24"/>
          <w:lang w:val="pt-BR"/>
        </w:rPr>
        <w:t>Tinerea la zi a documentelor cu privire la prestarea serviciului;</w:t>
      </w:r>
    </w:p>
    <w:p w14:paraId="0083796C" w14:textId="3584210D" w:rsidR="00FE488D" w:rsidRPr="00EC71D8" w:rsidRDefault="00FE488D" w:rsidP="00D207DA">
      <w:pPr>
        <w:pStyle w:val="ListParagraph"/>
        <w:widowControl w:val="0"/>
        <w:numPr>
          <w:ilvl w:val="3"/>
          <w:numId w:val="17"/>
        </w:numPr>
        <w:spacing w:before="120" w:line="276" w:lineRule="auto"/>
        <w:ind w:left="1350" w:hanging="630"/>
        <w:rPr>
          <w:rFonts w:ascii="Times New Roman" w:hAnsi="Times New Roman"/>
          <w:sz w:val="24"/>
          <w:szCs w:val="24"/>
          <w:lang w:val="pt-BR"/>
        </w:rPr>
      </w:pPr>
      <w:r w:rsidRPr="00EC71D8">
        <w:rPr>
          <w:rFonts w:ascii="Times New Roman" w:hAnsi="Times New Roman"/>
          <w:sz w:val="24"/>
          <w:szCs w:val="24"/>
          <w:lang w:val="pt-BR"/>
        </w:rPr>
        <w:t xml:space="preserve">Respectarea regulamentului serviciului de  salubrizare aprobat de Autoritatea </w:t>
      </w:r>
      <w:r w:rsidR="00291B81" w:rsidRPr="00EC71D8">
        <w:rPr>
          <w:rFonts w:ascii="Times New Roman" w:hAnsi="Times New Roman"/>
          <w:sz w:val="24"/>
          <w:szCs w:val="24"/>
          <w:lang w:val="pt-BR"/>
        </w:rPr>
        <w:t>A</w:t>
      </w:r>
      <w:r w:rsidRPr="00EC71D8">
        <w:rPr>
          <w:rFonts w:ascii="Times New Roman" w:hAnsi="Times New Roman"/>
          <w:sz w:val="24"/>
          <w:szCs w:val="24"/>
          <w:lang w:val="pt-BR"/>
        </w:rPr>
        <w:t>dministratiei publice locale in conditiile legii;</w:t>
      </w:r>
    </w:p>
    <w:p w14:paraId="49C6F64A" w14:textId="3311ECA4" w:rsidR="00FE488D" w:rsidRPr="00EC71D8" w:rsidRDefault="00FE488D" w:rsidP="00D207DA">
      <w:pPr>
        <w:pStyle w:val="ListParagraph"/>
        <w:widowControl w:val="0"/>
        <w:numPr>
          <w:ilvl w:val="3"/>
          <w:numId w:val="17"/>
        </w:numPr>
        <w:spacing w:before="120" w:line="276" w:lineRule="auto"/>
        <w:ind w:left="1350" w:hanging="630"/>
        <w:rPr>
          <w:rFonts w:ascii="Times New Roman" w:hAnsi="Times New Roman"/>
          <w:sz w:val="24"/>
          <w:szCs w:val="24"/>
          <w:lang w:val="pt-BR"/>
        </w:rPr>
      </w:pPr>
      <w:r w:rsidRPr="00EC71D8">
        <w:rPr>
          <w:rFonts w:ascii="Times New Roman" w:hAnsi="Times New Roman"/>
          <w:sz w:val="24"/>
          <w:szCs w:val="24"/>
          <w:lang w:val="pt-BR"/>
        </w:rPr>
        <w:t xml:space="preserve"> Prestarea activitatii pe baza  principiilor de eficienta economica, avand ca obiectiv reducerea costurilor de prestare a serviciului;</w:t>
      </w:r>
    </w:p>
    <w:p w14:paraId="6F6551B4" w14:textId="6948A736" w:rsidR="00FE488D" w:rsidRPr="00EC71D8" w:rsidRDefault="00FE488D" w:rsidP="00D207DA">
      <w:pPr>
        <w:pStyle w:val="ListParagraph"/>
        <w:widowControl w:val="0"/>
        <w:numPr>
          <w:ilvl w:val="3"/>
          <w:numId w:val="17"/>
        </w:numPr>
        <w:spacing w:before="120" w:line="276" w:lineRule="auto"/>
        <w:ind w:left="1350" w:hanging="630"/>
        <w:rPr>
          <w:rFonts w:ascii="Times New Roman" w:hAnsi="Times New Roman"/>
          <w:sz w:val="24"/>
          <w:szCs w:val="24"/>
          <w:lang w:val="pt-BR"/>
        </w:rPr>
      </w:pPr>
      <w:r w:rsidRPr="00EC71D8">
        <w:rPr>
          <w:rFonts w:ascii="Times New Roman" w:hAnsi="Times New Roman"/>
          <w:sz w:val="24"/>
          <w:szCs w:val="24"/>
          <w:lang w:val="pt-BR"/>
        </w:rPr>
        <w:t xml:space="preserve">Asigurarea capacitatii de transport a deseurilor, pentru prestarea activitatii </w:t>
      </w:r>
      <w:r w:rsidR="00291B81" w:rsidRPr="00EC71D8">
        <w:rPr>
          <w:rFonts w:ascii="Times New Roman" w:hAnsi="Times New Roman"/>
          <w:sz w:val="24"/>
          <w:szCs w:val="24"/>
          <w:lang w:val="pt-BR"/>
        </w:rPr>
        <w:t>la toti utilizatorii din aria administrativ- teritoriala incredintata;</w:t>
      </w:r>
    </w:p>
    <w:p w14:paraId="746E5F52" w14:textId="563DAE28" w:rsidR="00291B81" w:rsidRPr="00EC71D8" w:rsidRDefault="00291B81" w:rsidP="00D207DA">
      <w:pPr>
        <w:pStyle w:val="ListParagraph"/>
        <w:widowControl w:val="0"/>
        <w:numPr>
          <w:ilvl w:val="3"/>
          <w:numId w:val="17"/>
        </w:numPr>
        <w:spacing w:before="120" w:line="276" w:lineRule="auto"/>
        <w:ind w:left="1350" w:hanging="630"/>
        <w:rPr>
          <w:rFonts w:ascii="Times New Roman" w:hAnsi="Times New Roman"/>
          <w:sz w:val="24"/>
          <w:szCs w:val="24"/>
          <w:lang w:val="pt-BR"/>
        </w:rPr>
      </w:pPr>
      <w:r w:rsidRPr="00EC71D8">
        <w:rPr>
          <w:rFonts w:ascii="Times New Roman" w:hAnsi="Times New Roman"/>
          <w:sz w:val="24"/>
          <w:szCs w:val="24"/>
          <w:lang w:val="pt-BR"/>
        </w:rPr>
        <w:t>Reinoirea parcului auto, in vederea cresterii eficientei in exploatarea acestiua, incadrarii in normele nationale  privind emisiile poluante  si asigurarii prestarii unui serviciu de calitate;</w:t>
      </w:r>
    </w:p>
    <w:p w14:paraId="52E95603" w14:textId="29FAEDA1" w:rsidR="00291B81" w:rsidRPr="00EC71D8" w:rsidRDefault="00291B81" w:rsidP="00D207DA">
      <w:pPr>
        <w:pStyle w:val="ListParagraph"/>
        <w:widowControl w:val="0"/>
        <w:numPr>
          <w:ilvl w:val="3"/>
          <w:numId w:val="17"/>
        </w:numPr>
        <w:spacing w:before="120" w:line="276" w:lineRule="auto"/>
        <w:ind w:left="990"/>
        <w:rPr>
          <w:rFonts w:ascii="Times New Roman" w:hAnsi="Times New Roman"/>
          <w:sz w:val="24"/>
          <w:szCs w:val="24"/>
          <w:lang w:val="pt-BR"/>
        </w:rPr>
      </w:pPr>
      <w:r w:rsidRPr="00EC71D8">
        <w:rPr>
          <w:rFonts w:ascii="Times New Roman" w:hAnsi="Times New Roman"/>
          <w:sz w:val="24"/>
          <w:szCs w:val="24"/>
          <w:lang w:val="pt-BR"/>
        </w:rPr>
        <w:t>Asigurarea, pe toata durata de executare a aserviciului  de personal calificat si in numar suficient;</w:t>
      </w:r>
    </w:p>
    <w:p w14:paraId="19F25A79" w14:textId="30BFECB4" w:rsidR="00FE488D" w:rsidRPr="00EC71D8" w:rsidRDefault="00B02CA8" w:rsidP="003D1C3B">
      <w:pPr>
        <w:keepNext w:val="0"/>
        <w:keepLines w:val="0"/>
        <w:widowControl w:val="0"/>
        <w:spacing w:before="120" w:line="276" w:lineRule="auto"/>
        <w:rPr>
          <w:b/>
          <w:bCs/>
          <w:sz w:val="24"/>
          <w:szCs w:val="24"/>
        </w:rPr>
      </w:pPr>
      <w:r w:rsidRPr="00EC71D8">
        <w:rPr>
          <w:b/>
          <w:bCs/>
          <w:sz w:val="24"/>
          <w:szCs w:val="24"/>
        </w:rPr>
        <w:t>Nota* Pentru deseurile prericuloase provenite din deseurile menajere se vor organiza campanii de colectare la solicitarea autoritatii contractante.</w:t>
      </w:r>
    </w:p>
    <w:bookmarkEnd w:id="98"/>
    <w:bookmarkEnd w:id="99"/>
    <w:p w14:paraId="666B990F" w14:textId="128AC757" w:rsidR="00FE488D" w:rsidRPr="00EC71D8" w:rsidRDefault="003D1C3B" w:rsidP="00D207DA">
      <w:pPr>
        <w:pStyle w:val="ListParagraph"/>
        <w:numPr>
          <w:ilvl w:val="1"/>
          <w:numId w:val="16"/>
        </w:numPr>
        <w:rPr>
          <w:rFonts w:ascii="Times New Roman" w:hAnsi="Times New Roman"/>
          <w:b/>
          <w:bCs/>
          <w:i/>
          <w:iCs/>
          <w:color w:val="0070C0"/>
          <w:sz w:val="24"/>
          <w:szCs w:val="24"/>
          <w:lang w:val="pt-BR"/>
        </w:rPr>
      </w:pPr>
      <w:r w:rsidRPr="00EC71D8">
        <w:rPr>
          <w:rFonts w:ascii="Times New Roman" w:hAnsi="Times New Roman"/>
          <w:b/>
          <w:bCs/>
          <w:i/>
          <w:iCs/>
          <w:color w:val="0070C0"/>
          <w:sz w:val="24"/>
          <w:szCs w:val="24"/>
          <w:lang w:val="pt-BR"/>
        </w:rPr>
        <w:t>Colectarea separata si transportul deseurilor municipale generate de catre utilizatorii casnici</w:t>
      </w:r>
    </w:p>
    <w:p w14:paraId="32ED5126" w14:textId="27308547" w:rsidR="003D1C3B" w:rsidRPr="00EC71D8" w:rsidRDefault="003D1C3B" w:rsidP="00D207DA">
      <w:pPr>
        <w:keepNext w:val="0"/>
        <w:keepLines w:val="0"/>
        <w:widowControl w:val="0"/>
        <w:numPr>
          <w:ilvl w:val="0"/>
          <w:numId w:val="17"/>
        </w:numPr>
        <w:tabs>
          <w:tab w:val="num" w:pos="2882"/>
        </w:tabs>
        <w:spacing w:before="120" w:line="276" w:lineRule="auto"/>
        <w:ind w:left="840" w:hanging="840"/>
        <w:rPr>
          <w:sz w:val="24"/>
          <w:szCs w:val="24"/>
        </w:rPr>
      </w:pPr>
      <w:r w:rsidRPr="00EC71D8">
        <w:rPr>
          <w:sz w:val="24"/>
          <w:szCs w:val="24"/>
        </w:rPr>
        <w:t xml:space="preserve">Operatorul are obligatia de a desfasura activitatea de colectare si transport a deseurilor menajere colectate de pe raza </w:t>
      </w:r>
      <w:r w:rsidR="00EC71D8" w:rsidRPr="002708C9">
        <w:rPr>
          <w:sz w:val="24"/>
          <w:szCs w:val="24"/>
        </w:rPr>
        <w:t>Comunei Cornetu, județul Ilfov</w:t>
      </w:r>
      <w:r w:rsidRPr="00EC71D8">
        <w:rPr>
          <w:sz w:val="24"/>
          <w:szCs w:val="24"/>
        </w:rPr>
        <w:t>, in conditiile legii.</w:t>
      </w:r>
    </w:p>
    <w:p w14:paraId="4EC004FB" w14:textId="77879C10" w:rsidR="003D1C3B" w:rsidRPr="00EC71D8" w:rsidRDefault="003D1C3B" w:rsidP="00D207DA">
      <w:pPr>
        <w:keepNext w:val="0"/>
        <w:keepLines w:val="0"/>
        <w:widowControl w:val="0"/>
        <w:numPr>
          <w:ilvl w:val="0"/>
          <w:numId w:val="17"/>
        </w:numPr>
        <w:tabs>
          <w:tab w:val="num" w:pos="2882"/>
        </w:tabs>
        <w:spacing w:before="120" w:line="276" w:lineRule="auto"/>
        <w:ind w:left="840" w:hanging="840"/>
        <w:rPr>
          <w:sz w:val="24"/>
          <w:szCs w:val="24"/>
        </w:rPr>
      </w:pPr>
      <w:r w:rsidRPr="00EC71D8">
        <w:rPr>
          <w:sz w:val="24"/>
          <w:szCs w:val="24"/>
        </w:rPr>
        <w:t>Prin deseuri municipale generate  de catre utilizatorii casnici se intelege  deseurile generate de populatie in urma activitatilor desfasurate in gospodariile proprii.</w:t>
      </w:r>
    </w:p>
    <w:p w14:paraId="7FACA35F" w14:textId="016546D5" w:rsidR="00B02CA8" w:rsidRPr="00EC71D8" w:rsidRDefault="003D1C3B" w:rsidP="00D207DA">
      <w:pPr>
        <w:keepNext w:val="0"/>
        <w:keepLines w:val="0"/>
        <w:widowControl w:val="0"/>
        <w:numPr>
          <w:ilvl w:val="0"/>
          <w:numId w:val="17"/>
        </w:numPr>
        <w:tabs>
          <w:tab w:val="num" w:pos="2882"/>
        </w:tabs>
        <w:spacing w:before="120" w:line="276" w:lineRule="auto"/>
        <w:ind w:left="840" w:hanging="840"/>
        <w:rPr>
          <w:sz w:val="24"/>
          <w:szCs w:val="24"/>
        </w:rPr>
      </w:pPr>
      <w:r w:rsidRPr="00EC71D8">
        <w:rPr>
          <w:sz w:val="24"/>
          <w:szCs w:val="24"/>
        </w:rPr>
        <w:t>Numarul de utilizatori ca</w:t>
      </w:r>
      <w:r w:rsidR="00B02CA8" w:rsidRPr="00EC71D8">
        <w:rPr>
          <w:sz w:val="24"/>
          <w:szCs w:val="24"/>
        </w:rPr>
        <w:t>s</w:t>
      </w:r>
      <w:r w:rsidRPr="00EC71D8">
        <w:rPr>
          <w:sz w:val="24"/>
          <w:szCs w:val="24"/>
        </w:rPr>
        <w:t xml:space="preserve">nici </w:t>
      </w:r>
      <w:r w:rsidR="00B02CA8" w:rsidRPr="00EC71D8">
        <w:rPr>
          <w:sz w:val="24"/>
          <w:szCs w:val="24"/>
        </w:rPr>
        <w:t xml:space="preserve">rezidenti </w:t>
      </w:r>
      <w:r w:rsidRPr="00EC71D8">
        <w:rPr>
          <w:sz w:val="24"/>
          <w:szCs w:val="24"/>
        </w:rPr>
        <w:t xml:space="preserve"> pe raza administrativ teritoriala a </w:t>
      </w:r>
      <w:r w:rsidR="00EC71D8" w:rsidRPr="00EC71D8">
        <w:rPr>
          <w:sz w:val="24"/>
          <w:szCs w:val="24"/>
        </w:rPr>
        <w:t xml:space="preserve">Comunei </w:t>
      </w:r>
      <w:r w:rsidR="00EC71D8" w:rsidRPr="002708C9">
        <w:rPr>
          <w:sz w:val="24"/>
          <w:szCs w:val="24"/>
        </w:rPr>
        <w:t>Cornetu, județul Ilfov</w:t>
      </w:r>
      <w:r w:rsidRPr="002708C9">
        <w:rPr>
          <w:sz w:val="24"/>
          <w:szCs w:val="24"/>
        </w:rPr>
        <w:t xml:space="preserve">  </w:t>
      </w:r>
      <w:r w:rsidRPr="00EC71D8">
        <w:rPr>
          <w:sz w:val="24"/>
          <w:szCs w:val="24"/>
        </w:rPr>
        <w:t xml:space="preserve">este de </w:t>
      </w:r>
      <w:r w:rsidR="00DF4A2F">
        <w:rPr>
          <w:b/>
          <w:bCs/>
          <w:color w:val="FF0000"/>
          <w:sz w:val="24"/>
          <w:szCs w:val="24"/>
          <w:lang w:val="pt-BR"/>
        </w:rPr>
        <w:t>6605</w:t>
      </w:r>
      <w:r w:rsidR="000340D1" w:rsidRPr="001725A4">
        <w:rPr>
          <w:b/>
          <w:bCs/>
          <w:color w:val="FF0000"/>
          <w:sz w:val="24"/>
          <w:szCs w:val="24"/>
          <w:lang w:val="pt-BR"/>
        </w:rPr>
        <w:t xml:space="preserve"> persoane</w:t>
      </w:r>
      <w:r w:rsidRPr="00EC71D8">
        <w:rPr>
          <w:sz w:val="24"/>
          <w:szCs w:val="24"/>
        </w:rPr>
        <w:t>.</w:t>
      </w:r>
    </w:p>
    <w:p w14:paraId="43D3639B" w14:textId="6C810AFA" w:rsidR="00B02CA8" w:rsidRPr="00EC71D8" w:rsidRDefault="006217D8" w:rsidP="00B02CA8">
      <w:pPr>
        <w:pStyle w:val="ListParagraph"/>
        <w:spacing w:line="276" w:lineRule="auto"/>
        <w:ind w:left="1200"/>
        <w:rPr>
          <w:rFonts w:ascii="Times New Roman" w:hAnsi="Times New Roman"/>
          <w:kern w:val="2"/>
          <w:sz w:val="24"/>
          <w:szCs w:val="24"/>
          <w:lang w:val="pt-BR"/>
        </w:rPr>
      </w:pPr>
      <w:r w:rsidRPr="00EC71D8">
        <w:rPr>
          <w:rFonts w:ascii="Times New Roman" w:hAnsi="Times New Roman"/>
          <w:sz w:val="24"/>
          <w:szCs w:val="24"/>
          <w:lang w:val="pt-BR"/>
        </w:rPr>
        <w:t xml:space="preserve"> Frecventa de colectare a  deseur</w:t>
      </w:r>
      <w:r w:rsidR="006D31B3" w:rsidRPr="00EC71D8">
        <w:rPr>
          <w:rFonts w:ascii="Times New Roman" w:hAnsi="Times New Roman"/>
          <w:sz w:val="24"/>
          <w:szCs w:val="24"/>
          <w:lang w:val="pt-BR"/>
        </w:rPr>
        <w:t>i</w:t>
      </w:r>
      <w:r w:rsidRPr="00EC71D8">
        <w:rPr>
          <w:rFonts w:ascii="Times New Roman" w:hAnsi="Times New Roman"/>
          <w:sz w:val="24"/>
          <w:szCs w:val="24"/>
          <w:lang w:val="pt-BR"/>
        </w:rPr>
        <w:t>lor municipale generate de utilizatorii casnici este urmatoarea</w:t>
      </w:r>
      <w:r w:rsidR="00B02CA8" w:rsidRPr="00EC71D8">
        <w:rPr>
          <w:rFonts w:ascii="Times New Roman" w:hAnsi="Times New Roman"/>
          <w:kern w:val="2"/>
          <w:sz w:val="24"/>
          <w:szCs w:val="24"/>
          <w:lang w:val="pt-BR"/>
        </w:rPr>
        <w:t>:</w:t>
      </w:r>
    </w:p>
    <w:p w14:paraId="44F2EADE" w14:textId="279E502F" w:rsidR="00B02CA8" w:rsidRPr="00EC71D8" w:rsidRDefault="00B02CA8" w:rsidP="00D207DA">
      <w:pPr>
        <w:pStyle w:val="ListParagraph"/>
        <w:numPr>
          <w:ilvl w:val="3"/>
          <w:numId w:val="17"/>
        </w:numPr>
        <w:spacing w:line="276" w:lineRule="auto"/>
        <w:rPr>
          <w:rFonts w:ascii="Times New Roman" w:hAnsi="Times New Roman"/>
          <w:kern w:val="2"/>
          <w:sz w:val="24"/>
          <w:szCs w:val="24"/>
          <w:lang w:val="pt-BR"/>
        </w:rPr>
      </w:pPr>
      <w:r w:rsidRPr="00EC71D8">
        <w:rPr>
          <w:rFonts w:ascii="Times New Roman" w:hAnsi="Times New Roman"/>
          <w:kern w:val="2"/>
          <w:sz w:val="24"/>
          <w:szCs w:val="24"/>
          <w:lang w:val="pt-BR"/>
        </w:rPr>
        <w:t xml:space="preserve">Colectarea  deseurilor reziduale si a deseurilor de hartie, carton, metal, plastic si sticla colectate separat   se realizeaza, cu o frecvență saptamanală.  </w:t>
      </w:r>
    </w:p>
    <w:p w14:paraId="4427E3E6" w14:textId="4DE8869D" w:rsidR="003D1C3B" w:rsidRPr="00EC71D8" w:rsidRDefault="00B02CA8" w:rsidP="00D207DA">
      <w:pPr>
        <w:pStyle w:val="ListParagraph"/>
        <w:numPr>
          <w:ilvl w:val="3"/>
          <w:numId w:val="17"/>
        </w:numPr>
        <w:spacing w:line="276" w:lineRule="auto"/>
        <w:rPr>
          <w:rFonts w:ascii="Times New Roman" w:hAnsi="Times New Roman"/>
          <w:kern w:val="2"/>
          <w:sz w:val="24"/>
          <w:szCs w:val="24"/>
          <w:lang w:val="pt-BR"/>
        </w:rPr>
      </w:pPr>
      <w:r w:rsidRPr="00EC71D8">
        <w:rPr>
          <w:rFonts w:ascii="Times New Roman" w:hAnsi="Times New Roman"/>
          <w:kern w:val="2"/>
          <w:sz w:val="24"/>
          <w:szCs w:val="24"/>
          <w:lang w:val="pt-BR"/>
        </w:rPr>
        <w:lastRenderedPageBreak/>
        <w:t>Pentru celelalte tipuri de deseuri generate ocazional colectarea se face la cerere</w:t>
      </w:r>
      <w:r w:rsidR="00660F87" w:rsidRPr="00EC71D8">
        <w:rPr>
          <w:rFonts w:ascii="Times New Roman" w:hAnsi="Times New Roman"/>
          <w:kern w:val="2"/>
          <w:sz w:val="24"/>
          <w:szCs w:val="24"/>
          <w:lang w:val="pt-BR"/>
        </w:rPr>
        <w:t>.</w:t>
      </w:r>
    </w:p>
    <w:p w14:paraId="6DF192F0" w14:textId="120BF211" w:rsidR="006217D8" w:rsidRPr="00EC71D8" w:rsidRDefault="006217D8" w:rsidP="00D207DA">
      <w:pPr>
        <w:keepNext w:val="0"/>
        <w:keepLines w:val="0"/>
        <w:widowControl w:val="0"/>
        <w:numPr>
          <w:ilvl w:val="0"/>
          <w:numId w:val="17"/>
        </w:numPr>
        <w:tabs>
          <w:tab w:val="num" w:pos="2882"/>
        </w:tabs>
        <w:spacing w:before="120" w:line="276" w:lineRule="auto"/>
        <w:ind w:left="840" w:hanging="840"/>
        <w:rPr>
          <w:sz w:val="24"/>
          <w:szCs w:val="24"/>
        </w:rPr>
      </w:pPr>
      <w:r w:rsidRPr="00EC71D8">
        <w:rPr>
          <w:sz w:val="24"/>
          <w:szCs w:val="24"/>
        </w:rPr>
        <w:t xml:space="preserve"> Numarul de recipienti</w:t>
      </w:r>
      <w:r w:rsidR="006730D4" w:rsidRPr="00EC71D8">
        <w:rPr>
          <w:sz w:val="24"/>
          <w:szCs w:val="24"/>
        </w:rPr>
        <w:t xml:space="preserve"> </w:t>
      </w:r>
      <w:r w:rsidRPr="00EC71D8">
        <w:rPr>
          <w:sz w:val="24"/>
          <w:szCs w:val="24"/>
        </w:rPr>
        <w:t xml:space="preserve">ce trebuie pusi la dispozitie de catre operator </w:t>
      </w:r>
      <w:r w:rsidR="003A661E" w:rsidRPr="00EC71D8">
        <w:rPr>
          <w:sz w:val="24"/>
          <w:szCs w:val="24"/>
        </w:rPr>
        <w:t xml:space="preserve"> pentru colectarea deseurilor municipale generate de catre utilizatorii casnici </w:t>
      </w:r>
      <w:r w:rsidR="00B02CA8" w:rsidRPr="00EC71D8">
        <w:rPr>
          <w:sz w:val="24"/>
          <w:szCs w:val="24"/>
        </w:rPr>
        <w:t>va fi stabilit in functie de  constatarile din tere</w:t>
      </w:r>
      <w:r w:rsidR="006730D4" w:rsidRPr="00EC71D8">
        <w:rPr>
          <w:sz w:val="24"/>
          <w:szCs w:val="24"/>
        </w:rPr>
        <w:t xml:space="preserve">n, operatorul urmand a inlocui la cerere pubelele deteriorate tarifand utilizatorul </w:t>
      </w:r>
      <w:r w:rsidR="000340D1" w:rsidRPr="00EC71D8">
        <w:rPr>
          <w:sz w:val="24"/>
          <w:szCs w:val="24"/>
        </w:rPr>
        <w:t xml:space="preserve">in vederea </w:t>
      </w:r>
      <w:r w:rsidR="006730D4" w:rsidRPr="00EC71D8">
        <w:rPr>
          <w:sz w:val="24"/>
          <w:szCs w:val="24"/>
        </w:rPr>
        <w:t xml:space="preserve"> recuperar</w:t>
      </w:r>
      <w:r w:rsidR="000340D1" w:rsidRPr="00EC71D8">
        <w:rPr>
          <w:sz w:val="24"/>
          <w:szCs w:val="24"/>
        </w:rPr>
        <w:t>ii</w:t>
      </w:r>
      <w:r w:rsidR="006730D4" w:rsidRPr="00EC71D8">
        <w:rPr>
          <w:sz w:val="24"/>
          <w:szCs w:val="24"/>
        </w:rPr>
        <w:t xml:space="preserve"> costului recipientului inlocuit.</w:t>
      </w:r>
    </w:p>
    <w:p w14:paraId="51D937C8" w14:textId="5F76FB2C" w:rsidR="003D1C3B" w:rsidRPr="00EC71D8" w:rsidRDefault="009B49C9" w:rsidP="00D207DA">
      <w:pPr>
        <w:keepNext w:val="0"/>
        <w:keepLines w:val="0"/>
        <w:widowControl w:val="0"/>
        <w:numPr>
          <w:ilvl w:val="0"/>
          <w:numId w:val="17"/>
        </w:numPr>
        <w:tabs>
          <w:tab w:val="num" w:pos="2882"/>
        </w:tabs>
        <w:spacing w:before="120" w:line="276" w:lineRule="auto"/>
        <w:ind w:left="840" w:hanging="840"/>
        <w:rPr>
          <w:sz w:val="24"/>
          <w:szCs w:val="24"/>
        </w:rPr>
      </w:pPr>
      <w:r w:rsidRPr="00EC71D8">
        <w:rPr>
          <w:sz w:val="24"/>
          <w:szCs w:val="24"/>
        </w:rPr>
        <w:t>Deseurile municipale generate de catre utilizatorii casnici, dupa colectare, se transporta  separat dupa caz catre operatorii delegati</w:t>
      </w:r>
      <w:r w:rsidR="006D31B3" w:rsidRPr="00EC71D8">
        <w:rPr>
          <w:sz w:val="24"/>
          <w:szCs w:val="24"/>
        </w:rPr>
        <w:t xml:space="preserve"> </w:t>
      </w:r>
      <w:r w:rsidRPr="00EC71D8">
        <w:rPr>
          <w:sz w:val="24"/>
          <w:szCs w:val="24"/>
        </w:rPr>
        <w:t>pentru activitatile de sortare/tratare/eliminare.</w:t>
      </w:r>
    </w:p>
    <w:p w14:paraId="15874D6F" w14:textId="34AEEBB2" w:rsidR="009B49C9" w:rsidRPr="00EC71D8" w:rsidRDefault="009B49C9" w:rsidP="00D207DA">
      <w:pPr>
        <w:keepNext w:val="0"/>
        <w:keepLines w:val="0"/>
        <w:widowControl w:val="0"/>
        <w:numPr>
          <w:ilvl w:val="0"/>
          <w:numId w:val="17"/>
        </w:numPr>
        <w:tabs>
          <w:tab w:val="num" w:pos="2882"/>
        </w:tabs>
        <w:spacing w:before="120" w:line="276" w:lineRule="auto"/>
        <w:ind w:left="840" w:hanging="840"/>
        <w:rPr>
          <w:sz w:val="24"/>
          <w:szCs w:val="24"/>
        </w:rPr>
      </w:pPr>
      <w:r w:rsidRPr="00EC71D8">
        <w:rPr>
          <w:sz w:val="24"/>
          <w:szCs w:val="24"/>
        </w:rPr>
        <w:t>Operatorul este obligat  sa colecteze deseur</w:t>
      </w:r>
      <w:r w:rsidR="006730D4" w:rsidRPr="00EC71D8">
        <w:rPr>
          <w:sz w:val="24"/>
          <w:szCs w:val="24"/>
        </w:rPr>
        <w:t>i</w:t>
      </w:r>
      <w:r w:rsidRPr="00EC71D8">
        <w:rPr>
          <w:sz w:val="24"/>
          <w:szCs w:val="24"/>
        </w:rPr>
        <w:t>le din toate recipientele  care sunt pline sau partial pline (pubele, saci, containere) de pe traseu. Dupa golire recipientii trebuie sa ajunga  la locul de unde operatorul le-a ridicat sau la locul lor obisnuit. Operatorul se va asigura ca pubelele/containerele sunt protejate, blocandu-le rotile, dupa caz, in urma colectarii.Capacul trebuie mereu inchis dupa golire.</w:t>
      </w:r>
    </w:p>
    <w:p w14:paraId="76980B09" w14:textId="2773F7EE" w:rsidR="009B49C9" w:rsidRPr="00EC71D8" w:rsidRDefault="009B49C9" w:rsidP="00D207DA">
      <w:pPr>
        <w:keepNext w:val="0"/>
        <w:keepLines w:val="0"/>
        <w:widowControl w:val="0"/>
        <w:numPr>
          <w:ilvl w:val="0"/>
          <w:numId w:val="17"/>
        </w:numPr>
        <w:tabs>
          <w:tab w:val="num" w:pos="2882"/>
        </w:tabs>
        <w:spacing w:before="120" w:line="276" w:lineRule="auto"/>
        <w:ind w:left="840" w:hanging="840"/>
        <w:rPr>
          <w:sz w:val="24"/>
          <w:szCs w:val="24"/>
        </w:rPr>
      </w:pPr>
      <w:r w:rsidRPr="00EC71D8">
        <w:rPr>
          <w:sz w:val="24"/>
          <w:szCs w:val="24"/>
        </w:rPr>
        <w:t>In cazul imprastierii deseurilor din containere, pubele sau vehicule in timpul colectarii sau  transportului pana la locul de incarcare, sortare, tratare, eliminare, Operatorul are obligatia de a le indeparta imediat.</w:t>
      </w:r>
    </w:p>
    <w:p w14:paraId="0D231C65" w14:textId="458DC574" w:rsidR="009B49C9" w:rsidRPr="00EC71D8" w:rsidRDefault="009B49C9" w:rsidP="00D207DA">
      <w:pPr>
        <w:keepNext w:val="0"/>
        <w:keepLines w:val="0"/>
        <w:widowControl w:val="0"/>
        <w:numPr>
          <w:ilvl w:val="0"/>
          <w:numId w:val="17"/>
        </w:numPr>
        <w:tabs>
          <w:tab w:val="num" w:pos="2882"/>
        </w:tabs>
        <w:spacing w:before="120" w:line="276" w:lineRule="auto"/>
        <w:ind w:left="840" w:hanging="840"/>
        <w:rPr>
          <w:sz w:val="24"/>
          <w:szCs w:val="24"/>
        </w:rPr>
      </w:pPr>
      <w:r w:rsidRPr="00EC71D8">
        <w:rPr>
          <w:sz w:val="24"/>
          <w:szCs w:val="24"/>
        </w:rPr>
        <w:t>Operatorul nu este obligat sa colecteze deseurile voluminoase care raman langa recipientele pentru deseuri municipale daca acestea sunt prea mari pentru vehiculul care colecteaza. Daca apar astfel de situatii la punctul de colectare, Operatorul este obligat sa notifice  problema generatorului de deseuri si sa stabileasca o mo</w:t>
      </w:r>
      <w:r w:rsidR="00EC4A65" w:rsidRPr="00EC71D8">
        <w:rPr>
          <w:sz w:val="24"/>
          <w:szCs w:val="24"/>
        </w:rPr>
        <w:t>d</w:t>
      </w:r>
      <w:r w:rsidRPr="00EC71D8">
        <w:rPr>
          <w:sz w:val="24"/>
          <w:szCs w:val="24"/>
        </w:rPr>
        <w:t>alitate de colectare a acestora. De asemenea, Operatorul trebuie sa raporteze astfel de incidente Delegatarului</w:t>
      </w:r>
      <w:r w:rsidR="00937989" w:rsidRPr="00EC71D8">
        <w:rPr>
          <w:sz w:val="24"/>
          <w:szCs w:val="24"/>
        </w:rPr>
        <w:t>.</w:t>
      </w:r>
    </w:p>
    <w:p w14:paraId="7DA2A295" w14:textId="46D3981B" w:rsidR="003D1C3B" w:rsidRPr="00EC71D8" w:rsidRDefault="00937989" w:rsidP="00D207DA">
      <w:pPr>
        <w:keepNext w:val="0"/>
        <w:keepLines w:val="0"/>
        <w:widowControl w:val="0"/>
        <w:numPr>
          <w:ilvl w:val="0"/>
          <w:numId w:val="17"/>
        </w:numPr>
        <w:tabs>
          <w:tab w:val="num" w:pos="2882"/>
        </w:tabs>
        <w:spacing w:before="120" w:line="276" w:lineRule="auto"/>
        <w:ind w:left="840" w:hanging="840"/>
        <w:rPr>
          <w:sz w:val="24"/>
          <w:szCs w:val="24"/>
        </w:rPr>
      </w:pPr>
      <w:r w:rsidRPr="00EC71D8">
        <w:rPr>
          <w:sz w:val="24"/>
          <w:szCs w:val="24"/>
        </w:rPr>
        <w:t>Operatorul nu va avea obligatia  de a goli  recipientele pentru deseuri  municipale generate de utilizatorii casnici, in urmatoarele cazuri:</w:t>
      </w:r>
    </w:p>
    <w:p w14:paraId="2B5F74F9" w14:textId="572DEF3E" w:rsidR="00937989" w:rsidRPr="00EC71D8" w:rsidRDefault="00937989" w:rsidP="00D207DA">
      <w:pPr>
        <w:pStyle w:val="ListParagraph"/>
        <w:widowControl w:val="0"/>
        <w:numPr>
          <w:ilvl w:val="0"/>
          <w:numId w:val="15"/>
        </w:numPr>
        <w:spacing w:before="120" w:line="276" w:lineRule="auto"/>
        <w:rPr>
          <w:rFonts w:ascii="Times New Roman" w:hAnsi="Times New Roman"/>
          <w:sz w:val="24"/>
          <w:szCs w:val="24"/>
          <w:lang w:val="pt-BR"/>
        </w:rPr>
      </w:pPr>
      <w:r w:rsidRPr="00EC71D8">
        <w:rPr>
          <w:rFonts w:ascii="Times New Roman" w:hAnsi="Times New Roman"/>
          <w:sz w:val="24"/>
          <w:szCs w:val="24"/>
          <w:lang w:val="pt-BR"/>
        </w:rPr>
        <w:t>Daca recipientele  care apartin utilizatorilor casnici  nu sunt amplasate in afara proprietatii acestora, pe domeniul public, la data si ora  stabilita  in conformitate cu graficul de colectare  comunicat in prealabil catre utilizatorii  casnici ai serviciului.</w:t>
      </w:r>
    </w:p>
    <w:p w14:paraId="5E9FD862" w14:textId="668D9D94" w:rsidR="005126FC" w:rsidRPr="00EC71D8" w:rsidRDefault="00937989" w:rsidP="00D207DA">
      <w:pPr>
        <w:pStyle w:val="ListParagraph"/>
        <w:widowControl w:val="0"/>
        <w:numPr>
          <w:ilvl w:val="0"/>
          <w:numId w:val="15"/>
        </w:numPr>
        <w:spacing w:before="120" w:line="276" w:lineRule="auto"/>
        <w:rPr>
          <w:rFonts w:ascii="Times New Roman" w:hAnsi="Times New Roman"/>
          <w:sz w:val="24"/>
          <w:szCs w:val="24"/>
          <w:lang w:val="pt-BR"/>
        </w:rPr>
      </w:pPr>
      <w:r w:rsidRPr="00EC71D8">
        <w:rPr>
          <w:rFonts w:ascii="Times New Roman" w:hAnsi="Times New Roman"/>
          <w:sz w:val="24"/>
          <w:szCs w:val="24"/>
          <w:lang w:val="pt-BR"/>
        </w:rPr>
        <w:t>Daca utilizatorii casnici/ proprietari ai gospodariilor individuale sau, dupa caz, plurifamiliale si-a</w:t>
      </w:r>
      <w:r w:rsidR="00EC4A65" w:rsidRPr="00EC71D8">
        <w:rPr>
          <w:rFonts w:ascii="Times New Roman" w:hAnsi="Times New Roman"/>
          <w:sz w:val="24"/>
          <w:szCs w:val="24"/>
          <w:lang w:val="pt-BR"/>
        </w:rPr>
        <w:t>u</w:t>
      </w:r>
      <w:r w:rsidRPr="00EC71D8">
        <w:rPr>
          <w:rFonts w:ascii="Times New Roman" w:hAnsi="Times New Roman"/>
          <w:sz w:val="24"/>
          <w:szCs w:val="24"/>
          <w:lang w:val="pt-BR"/>
        </w:rPr>
        <w:t xml:space="preserve"> neglijat responsabilitatea de a curata de zapada aleile/trotuarul care asigura calea de acces a operatorului catre recipientele  de colectare, cauzand un inconvenient serios </w:t>
      </w:r>
      <w:r w:rsidR="005126FC" w:rsidRPr="00EC71D8">
        <w:rPr>
          <w:rFonts w:ascii="Times New Roman" w:hAnsi="Times New Roman"/>
          <w:sz w:val="24"/>
          <w:szCs w:val="24"/>
          <w:lang w:val="pt-BR"/>
        </w:rPr>
        <w:t xml:space="preserve"> pentru per</w:t>
      </w:r>
      <w:r w:rsidR="00EC4A65" w:rsidRPr="00EC71D8">
        <w:rPr>
          <w:rFonts w:ascii="Times New Roman" w:hAnsi="Times New Roman"/>
          <w:sz w:val="24"/>
          <w:szCs w:val="24"/>
          <w:lang w:val="pt-BR"/>
        </w:rPr>
        <w:t>s</w:t>
      </w:r>
      <w:r w:rsidR="005126FC" w:rsidRPr="00EC71D8">
        <w:rPr>
          <w:rFonts w:ascii="Times New Roman" w:hAnsi="Times New Roman"/>
          <w:sz w:val="24"/>
          <w:szCs w:val="24"/>
          <w:lang w:val="pt-BR"/>
        </w:rPr>
        <w:t>onalu</w:t>
      </w:r>
      <w:r w:rsidR="00EC4A65" w:rsidRPr="00EC71D8">
        <w:rPr>
          <w:rFonts w:ascii="Times New Roman" w:hAnsi="Times New Roman"/>
          <w:sz w:val="24"/>
          <w:szCs w:val="24"/>
          <w:lang w:val="pt-BR"/>
        </w:rPr>
        <w:t>l</w:t>
      </w:r>
      <w:r w:rsidR="005126FC" w:rsidRPr="00EC71D8">
        <w:rPr>
          <w:rFonts w:ascii="Times New Roman" w:hAnsi="Times New Roman"/>
          <w:sz w:val="24"/>
          <w:szCs w:val="24"/>
          <w:lang w:val="pt-BR"/>
        </w:rPr>
        <w:t xml:space="preserve"> de operare al serviciului de salubrizare;</w:t>
      </w:r>
    </w:p>
    <w:p w14:paraId="74ACF4A9" w14:textId="19C4A6ED" w:rsidR="005126FC" w:rsidRPr="00EC71D8" w:rsidRDefault="005126FC" w:rsidP="00D207DA">
      <w:pPr>
        <w:pStyle w:val="ListParagraph"/>
        <w:widowControl w:val="0"/>
        <w:numPr>
          <w:ilvl w:val="0"/>
          <w:numId w:val="15"/>
        </w:numPr>
        <w:spacing w:before="120" w:line="276" w:lineRule="auto"/>
        <w:rPr>
          <w:rFonts w:ascii="Times New Roman" w:hAnsi="Times New Roman"/>
          <w:sz w:val="24"/>
          <w:szCs w:val="24"/>
          <w:lang w:val="pt-BR"/>
        </w:rPr>
      </w:pPr>
      <w:r w:rsidRPr="00EC71D8">
        <w:rPr>
          <w:rFonts w:ascii="Times New Roman" w:hAnsi="Times New Roman"/>
          <w:sz w:val="24"/>
          <w:szCs w:val="24"/>
          <w:lang w:val="pt-BR"/>
        </w:rPr>
        <w:t xml:space="preserve">Daca reprezentantii </w:t>
      </w:r>
      <w:r w:rsidR="003C22F7" w:rsidRPr="002708C9">
        <w:rPr>
          <w:rFonts w:ascii="Times New Roman" w:hAnsi="Times New Roman"/>
          <w:sz w:val="24"/>
          <w:szCs w:val="24"/>
          <w:lang w:val="pt-BR"/>
        </w:rPr>
        <w:t xml:space="preserve">comunei Cornetu, jud. Ilfov </w:t>
      </w:r>
      <w:r w:rsidRPr="00EC71D8">
        <w:rPr>
          <w:rFonts w:ascii="Times New Roman" w:hAnsi="Times New Roman"/>
          <w:sz w:val="24"/>
          <w:szCs w:val="24"/>
          <w:lang w:val="pt-BR"/>
        </w:rPr>
        <w:t>si-au neglijat responsabilitatea de a asigurea deszapezirea  strazilor/aleilor care asigura calea de acces a Operatorului catre recipientele de colectare</w:t>
      </w:r>
      <w:r w:rsidR="00937989" w:rsidRPr="00EC71D8">
        <w:rPr>
          <w:rFonts w:ascii="Times New Roman" w:hAnsi="Times New Roman"/>
          <w:sz w:val="24"/>
          <w:szCs w:val="24"/>
          <w:lang w:val="pt-BR"/>
        </w:rPr>
        <w:t xml:space="preserve"> </w:t>
      </w:r>
      <w:r w:rsidRPr="00EC71D8">
        <w:rPr>
          <w:rFonts w:ascii="Times New Roman" w:hAnsi="Times New Roman"/>
          <w:sz w:val="24"/>
          <w:szCs w:val="24"/>
          <w:lang w:val="pt-BR"/>
        </w:rPr>
        <w:t>cauzand un inconvenient serios  pentru per</w:t>
      </w:r>
      <w:r w:rsidR="00EC4A65" w:rsidRPr="00EC71D8">
        <w:rPr>
          <w:rFonts w:ascii="Times New Roman" w:hAnsi="Times New Roman"/>
          <w:sz w:val="24"/>
          <w:szCs w:val="24"/>
          <w:lang w:val="pt-BR"/>
        </w:rPr>
        <w:t>s</w:t>
      </w:r>
      <w:r w:rsidRPr="00EC71D8">
        <w:rPr>
          <w:rFonts w:ascii="Times New Roman" w:hAnsi="Times New Roman"/>
          <w:sz w:val="24"/>
          <w:szCs w:val="24"/>
          <w:lang w:val="pt-BR"/>
        </w:rPr>
        <w:t>onalu</w:t>
      </w:r>
      <w:r w:rsidR="00EC4A65" w:rsidRPr="00EC71D8">
        <w:rPr>
          <w:rFonts w:ascii="Times New Roman" w:hAnsi="Times New Roman"/>
          <w:sz w:val="24"/>
          <w:szCs w:val="24"/>
          <w:lang w:val="pt-BR"/>
        </w:rPr>
        <w:t>l</w:t>
      </w:r>
      <w:r w:rsidRPr="00EC71D8">
        <w:rPr>
          <w:rFonts w:ascii="Times New Roman" w:hAnsi="Times New Roman"/>
          <w:sz w:val="24"/>
          <w:szCs w:val="24"/>
          <w:lang w:val="pt-BR"/>
        </w:rPr>
        <w:t xml:space="preserve"> de operare al serviciului de salubrizare;</w:t>
      </w:r>
    </w:p>
    <w:p w14:paraId="119D17C7" w14:textId="69CF3C46" w:rsidR="00535978" w:rsidRPr="00EC71D8" w:rsidRDefault="005126FC" w:rsidP="00D207DA">
      <w:pPr>
        <w:pStyle w:val="ListParagraph"/>
        <w:widowControl w:val="0"/>
        <w:numPr>
          <w:ilvl w:val="0"/>
          <w:numId w:val="15"/>
        </w:numPr>
        <w:spacing w:before="120" w:line="276" w:lineRule="auto"/>
        <w:rPr>
          <w:rFonts w:ascii="Times New Roman" w:hAnsi="Times New Roman"/>
          <w:sz w:val="24"/>
          <w:szCs w:val="24"/>
          <w:lang w:val="pt-BR"/>
        </w:rPr>
      </w:pPr>
      <w:r w:rsidRPr="00EC71D8">
        <w:rPr>
          <w:rFonts w:ascii="Times New Roman" w:hAnsi="Times New Roman"/>
          <w:sz w:val="24"/>
          <w:szCs w:val="24"/>
          <w:lang w:val="pt-BR"/>
        </w:rPr>
        <w:t xml:space="preserve">Daca containerul/pubela/sacul  contine deseuri amestecate  din care rezulta un grad de impurificare sporit sau alte categorii de deseuri </w:t>
      </w:r>
      <w:r w:rsidRPr="00EC71D8">
        <w:rPr>
          <w:rFonts w:ascii="Times New Roman" w:hAnsi="Times New Roman"/>
          <w:sz w:val="24"/>
          <w:szCs w:val="24"/>
          <w:lang w:val="pt-BR"/>
        </w:rPr>
        <w:lastRenderedPageBreak/>
        <w:t>( deseuri periculoase, fragmente ale deseurilor voluminoase, textile, pamant, pietre, resturi rezultate din constructii si amenajari, DEEE-uri, etc.)</w:t>
      </w:r>
      <w:r w:rsidR="00535978" w:rsidRPr="00EC71D8">
        <w:rPr>
          <w:rFonts w:ascii="Times New Roman" w:hAnsi="Times New Roman"/>
          <w:sz w:val="24"/>
          <w:szCs w:val="24"/>
          <w:lang w:val="pt-BR"/>
        </w:rPr>
        <w:t xml:space="preserve"> In acest caz generatorul de deseuri va fi notificat  referitor la faptul ca deseurile nu vor fi colectate;</w:t>
      </w:r>
    </w:p>
    <w:p w14:paraId="4EF7CCBD" w14:textId="77777777" w:rsidR="00535978" w:rsidRPr="00EC71D8" w:rsidRDefault="00535978" w:rsidP="00535978">
      <w:pPr>
        <w:keepNext w:val="0"/>
        <w:keepLines w:val="0"/>
        <w:widowControl w:val="0"/>
        <w:spacing w:before="120" w:line="276" w:lineRule="auto"/>
        <w:rPr>
          <w:sz w:val="24"/>
          <w:szCs w:val="24"/>
        </w:rPr>
      </w:pPr>
    </w:p>
    <w:p w14:paraId="3BD3A7A8" w14:textId="3D3E50C4" w:rsidR="00535978" w:rsidRPr="00EC71D8" w:rsidRDefault="00535978" w:rsidP="00D207DA">
      <w:pPr>
        <w:keepNext w:val="0"/>
        <w:keepLines w:val="0"/>
        <w:widowControl w:val="0"/>
        <w:numPr>
          <w:ilvl w:val="0"/>
          <w:numId w:val="17"/>
        </w:numPr>
        <w:tabs>
          <w:tab w:val="num" w:pos="2882"/>
        </w:tabs>
        <w:spacing w:before="120" w:line="276" w:lineRule="auto"/>
        <w:ind w:left="840" w:hanging="840"/>
        <w:rPr>
          <w:sz w:val="24"/>
          <w:szCs w:val="24"/>
        </w:rPr>
      </w:pPr>
      <w:r w:rsidRPr="00EC71D8">
        <w:rPr>
          <w:sz w:val="24"/>
          <w:szCs w:val="24"/>
        </w:rPr>
        <w:t xml:space="preserve"> In cazul in care recipientele sunt u</w:t>
      </w:r>
      <w:r w:rsidR="006730D4" w:rsidRPr="00EC71D8">
        <w:rPr>
          <w:sz w:val="24"/>
          <w:szCs w:val="24"/>
        </w:rPr>
        <w:t>m</w:t>
      </w:r>
      <w:r w:rsidRPr="00EC71D8">
        <w:rPr>
          <w:sz w:val="24"/>
          <w:szCs w:val="24"/>
        </w:rPr>
        <w:t>plute pana la refuz in mod repetat, ingreunand astfel manipularea, ori in cazul in care se va constata  in mod repetat prezenta deseurilor municipale in afara recipientelor de colectare din motivul ca umplerea  recipientelor este deja maxima, operatorul va trebui sa ia urmatoarele masuri:</w:t>
      </w:r>
    </w:p>
    <w:p w14:paraId="6AB33A1B" w14:textId="1A7B02D8" w:rsidR="00535978" w:rsidRPr="00EC71D8" w:rsidRDefault="00535978" w:rsidP="00D207DA">
      <w:pPr>
        <w:pStyle w:val="ListParagraph"/>
        <w:widowControl w:val="0"/>
        <w:numPr>
          <w:ilvl w:val="3"/>
          <w:numId w:val="17"/>
        </w:numPr>
        <w:spacing w:before="120" w:line="276" w:lineRule="auto"/>
        <w:rPr>
          <w:rFonts w:ascii="Times New Roman" w:hAnsi="Times New Roman"/>
          <w:sz w:val="24"/>
          <w:szCs w:val="24"/>
          <w:lang w:val="pt-BR"/>
        </w:rPr>
      </w:pPr>
      <w:r w:rsidRPr="00EC71D8">
        <w:rPr>
          <w:rFonts w:ascii="Times New Roman" w:hAnsi="Times New Roman"/>
          <w:sz w:val="24"/>
          <w:szCs w:val="24"/>
          <w:lang w:val="pt-BR"/>
        </w:rPr>
        <w:t xml:space="preserve"> Pentru recipienti proprietate publica: Operatorul va furniza recipienti suplimentari si/sau va creste frecventa colectarii pentru a rezolva problema</w:t>
      </w:r>
      <w:r w:rsidR="00A24D0A" w:rsidRPr="00EC71D8">
        <w:rPr>
          <w:rFonts w:ascii="Times New Roman" w:hAnsi="Times New Roman"/>
          <w:sz w:val="24"/>
          <w:szCs w:val="24"/>
          <w:lang w:val="pt-BR"/>
        </w:rPr>
        <w:t>.</w:t>
      </w:r>
    </w:p>
    <w:p w14:paraId="1B972879" w14:textId="19D8ACED" w:rsidR="00535978" w:rsidRPr="00EC71D8" w:rsidRDefault="00535978" w:rsidP="00D207DA">
      <w:pPr>
        <w:pStyle w:val="ListParagraph"/>
        <w:widowControl w:val="0"/>
        <w:numPr>
          <w:ilvl w:val="3"/>
          <w:numId w:val="17"/>
        </w:numPr>
        <w:spacing w:before="120" w:line="276" w:lineRule="auto"/>
        <w:rPr>
          <w:rFonts w:ascii="Times New Roman" w:hAnsi="Times New Roman"/>
          <w:sz w:val="24"/>
          <w:szCs w:val="24"/>
          <w:lang w:val="pt-BR"/>
        </w:rPr>
      </w:pPr>
      <w:r w:rsidRPr="00EC71D8">
        <w:rPr>
          <w:rFonts w:ascii="Times New Roman" w:hAnsi="Times New Roman"/>
          <w:sz w:val="24"/>
          <w:szCs w:val="24"/>
          <w:lang w:val="pt-BR"/>
        </w:rPr>
        <w:t>Pentru recipientele in proprietate privata: Operatorul il va informa  pe utilizator despre  probleme printr-o instiintare, urmand ca operatorul  sa ii furnizeze, functie de necesitate, saci personalizati pentru care utilizatorul casnic va fi tarifat suplimentar, functie de capacitatea volumetrica a acestora.</w:t>
      </w:r>
    </w:p>
    <w:p w14:paraId="39A6E32E" w14:textId="60E2DFCB" w:rsidR="00535978" w:rsidRPr="00EC71D8" w:rsidRDefault="00535978" w:rsidP="00D207DA">
      <w:pPr>
        <w:pStyle w:val="ListParagraph"/>
        <w:widowControl w:val="0"/>
        <w:numPr>
          <w:ilvl w:val="3"/>
          <w:numId w:val="17"/>
        </w:numPr>
        <w:spacing w:before="120" w:line="276" w:lineRule="auto"/>
        <w:rPr>
          <w:rFonts w:ascii="Times New Roman" w:hAnsi="Times New Roman"/>
          <w:sz w:val="24"/>
          <w:szCs w:val="24"/>
          <w:lang w:val="pt-BR"/>
        </w:rPr>
      </w:pPr>
      <w:r w:rsidRPr="00EC71D8">
        <w:rPr>
          <w:rFonts w:ascii="Times New Roman" w:hAnsi="Times New Roman"/>
          <w:sz w:val="24"/>
          <w:szCs w:val="24"/>
          <w:lang w:val="pt-BR"/>
        </w:rPr>
        <w:t xml:space="preserve">Conditiile mentionate mai sus se vor aplica doar </w:t>
      </w:r>
      <w:r w:rsidR="00EC4A65" w:rsidRPr="00EC71D8">
        <w:rPr>
          <w:rFonts w:ascii="Times New Roman" w:hAnsi="Times New Roman"/>
          <w:sz w:val="24"/>
          <w:szCs w:val="24"/>
          <w:lang w:val="pt-BR"/>
        </w:rPr>
        <w:t>i</w:t>
      </w:r>
      <w:r w:rsidRPr="00EC71D8">
        <w:rPr>
          <w:rFonts w:ascii="Times New Roman" w:hAnsi="Times New Roman"/>
          <w:sz w:val="24"/>
          <w:szCs w:val="24"/>
          <w:lang w:val="pt-BR"/>
        </w:rPr>
        <w:t xml:space="preserve">n cazul </w:t>
      </w:r>
      <w:r w:rsidR="00EC4A65" w:rsidRPr="00EC71D8">
        <w:rPr>
          <w:rFonts w:ascii="Times New Roman" w:hAnsi="Times New Roman"/>
          <w:sz w:val="24"/>
          <w:szCs w:val="24"/>
          <w:lang w:val="pt-BR"/>
        </w:rPr>
        <w:t>i</w:t>
      </w:r>
      <w:r w:rsidRPr="00EC71D8">
        <w:rPr>
          <w:rFonts w:ascii="Times New Roman" w:hAnsi="Times New Roman"/>
          <w:sz w:val="24"/>
          <w:szCs w:val="24"/>
          <w:lang w:val="pt-BR"/>
        </w:rPr>
        <w:t>n care Operatorul  respecta graficul  de colectare  si modalitatea de colectare separata  a deseurilor.</w:t>
      </w:r>
    </w:p>
    <w:p w14:paraId="631E4A34" w14:textId="77777777" w:rsidR="00535978" w:rsidRPr="00EC71D8" w:rsidRDefault="00535978" w:rsidP="00535978">
      <w:pPr>
        <w:pStyle w:val="ListParagraph"/>
        <w:widowControl w:val="0"/>
        <w:spacing w:before="120" w:line="276" w:lineRule="auto"/>
        <w:ind w:left="1928"/>
        <w:rPr>
          <w:rFonts w:ascii="Times New Roman" w:hAnsi="Times New Roman"/>
          <w:sz w:val="24"/>
          <w:szCs w:val="24"/>
          <w:lang w:val="pt-BR"/>
        </w:rPr>
      </w:pPr>
    </w:p>
    <w:p w14:paraId="6ED1E6E9" w14:textId="7C28EBA3" w:rsidR="00535978" w:rsidRPr="00EC71D8" w:rsidRDefault="00535978" w:rsidP="00D207DA">
      <w:pPr>
        <w:keepNext w:val="0"/>
        <w:keepLines w:val="0"/>
        <w:widowControl w:val="0"/>
        <w:numPr>
          <w:ilvl w:val="0"/>
          <w:numId w:val="17"/>
        </w:numPr>
        <w:tabs>
          <w:tab w:val="num" w:pos="2882"/>
        </w:tabs>
        <w:spacing w:before="120" w:line="276" w:lineRule="auto"/>
        <w:ind w:left="840" w:hanging="840"/>
        <w:rPr>
          <w:sz w:val="24"/>
          <w:szCs w:val="24"/>
        </w:rPr>
      </w:pPr>
      <w:r w:rsidRPr="00EC71D8">
        <w:rPr>
          <w:sz w:val="24"/>
          <w:szCs w:val="24"/>
        </w:rPr>
        <w:t xml:space="preserve"> Colectarea  </w:t>
      </w:r>
      <w:r w:rsidR="00A24D0A" w:rsidRPr="00EC71D8">
        <w:rPr>
          <w:sz w:val="24"/>
          <w:szCs w:val="24"/>
        </w:rPr>
        <w:t>d</w:t>
      </w:r>
      <w:r w:rsidRPr="00EC71D8">
        <w:rPr>
          <w:sz w:val="24"/>
          <w:szCs w:val="24"/>
        </w:rPr>
        <w:t>eseurilor municipale  generate de utilizatorii</w:t>
      </w:r>
      <w:r w:rsidR="005A3D8F" w:rsidRPr="00EC71D8">
        <w:rPr>
          <w:sz w:val="24"/>
          <w:szCs w:val="24"/>
        </w:rPr>
        <w:t xml:space="preserve"> se va realiza de luni pana vineri conform graficului  discutat si aprobat de catre Delegatar. </w:t>
      </w:r>
    </w:p>
    <w:p w14:paraId="43AE5FF3" w14:textId="77777777" w:rsidR="007265DB" w:rsidRPr="00EC71D8" w:rsidRDefault="007265DB" w:rsidP="007265DB">
      <w:pPr>
        <w:pStyle w:val="ListParagraph"/>
        <w:ind w:left="1195"/>
        <w:rPr>
          <w:rFonts w:ascii="Times New Roman" w:hAnsi="Times New Roman"/>
          <w:sz w:val="24"/>
          <w:szCs w:val="24"/>
          <w:lang w:val="ro-RO"/>
        </w:rPr>
      </w:pPr>
      <w:r w:rsidRPr="00EC71D8">
        <w:rPr>
          <w:rFonts w:ascii="Times New Roman" w:hAnsi="Times New Roman"/>
          <w:sz w:val="24"/>
          <w:szCs w:val="24"/>
          <w:lang w:val="ro-RO"/>
        </w:rPr>
        <w:t xml:space="preserve">Deşeurile vor fi transportate doar în vehicule autorizate, potrivite scopului pentru care sunt utilizate și cu recipienții de colectare a deșeurilor care se află în operare. </w:t>
      </w:r>
    </w:p>
    <w:p w14:paraId="13A3CAF1" w14:textId="15D559B3" w:rsidR="007265DB" w:rsidRPr="00EC71D8" w:rsidRDefault="007265DB" w:rsidP="007265DB">
      <w:pPr>
        <w:pStyle w:val="ListParagraph"/>
        <w:ind w:left="1195"/>
        <w:rPr>
          <w:rFonts w:ascii="Times New Roman" w:hAnsi="Times New Roman"/>
          <w:sz w:val="24"/>
          <w:szCs w:val="24"/>
          <w:lang w:val="pt-BR"/>
        </w:rPr>
      </w:pPr>
      <w:r w:rsidRPr="00EC71D8">
        <w:rPr>
          <w:rFonts w:ascii="Times New Roman" w:hAnsi="Times New Roman"/>
          <w:sz w:val="24"/>
          <w:szCs w:val="24"/>
          <w:lang w:val="pt-BR"/>
        </w:rPr>
        <w:t xml:space="preserve">Delegatul poate folosi doar vehicule cu  ITP la zi și autorizate să circule pe drumurile publice. Vehiculele trebuie sa fie echipate cu sisteme de localizare si pozitionare GPS. </w:t>
      </w:r>
    </w:p>
    <w:p w14:paraId="0DAD34FA" w14:textId="77777777" w:rsidR="007265DB" w:rsidRPr="00EC71D8" w:rsidRDefault="007265DB" w:rsidP="007265DB">
      <w:pPr>
        <w:pStyle w:val="ListParagraph"/>
        <w:ind w:left="1195"/>
        <w:rPr>
          <w:rFonts w:ascii="Times New Roman" w:hAnsi="Times New Roman"/>
          <w:sz w:val="24"/>
          <w:szCs w:val="24"/>
          <w:lang w:val="pt-BR"/>
        </w:rPr>
      </w:pPr>
      <w:r w:rsidRPr="00EC71D8">
        <w:rPr>
          <w:rFonts w:ascii="Times New Roman" w:hAnsi="Times New Roman"/>
          <w:sz w:val="24"/>
          <w:szCs w:val="24"/>
          <w:lang w:val="pt-BR"/>
        </w:rPr>
        <w:t xml:space="preserve">Fiecare vehicul folosit în derularea contractului trebuie să aibă marcaje obligatorii specifice companiei, în locuri vizibile.  </w:t>
      </w:r>
    </w:p>
    <w:p w14:paraId="48D621DA" w14:textId="77777777" w:rsidR="007265DB" w:rsidRPr="00EC71D8" w:rsidRDefault="007265DB" w:rsidP="007265DB">
      <w:pPr>
        <w:pStyle w:val="ListParagraph"/>
        <w:ind w:left="1195"/>
        <w:rPr>
          <w:rFonts w:ascii="Times New Roman" w:hAnsi="Times New Roman"/>
          <w:sz w:val="24"/>
          <w:szCs w:val="24"/>
          <w:lang w:val="pt-BR"/>
        </w:rPr>
      </w:pPr>
      <w:r w:rsidRPr="00EC71D8">
        <w:rPr>
          <w:rFonts w:ascii="Times New Roman" w:hAnsi="Times New Roman"/>
          <w:sz w:val="24"/>
          <w:szCs w:val="24"/>
          <w:lang w:val="pt-BR"/>
        </w:rPr>
        <w:t xml:space="preserve">Este responsabilitatea Delegatului ca toate vehiculele folosite pentru efectuarea contractului să fie dotate cu echipamente obligatorii, mecanisme de siguranţă, echipament de stingere a incendiilor etc. şi ca bena, şasiul, mecanismul de ridicare şi alte funcţii să fie folosite conform scopului lor. </w:t>
      </w:r>
    </w:p>
    <w:p w14:paraId="59DD8987" w14:textId="77777777" w:rsidR="007265DB" w:rsidRPr="00EC71D8" w:rsidRDefault="007265DB" w:rsidP="007265DB">
      <w:pPr>
        <w:pStyle w:val="ListParagraph"/>
        <w:ind w:left="1195"/>
        <w:rPr>
          <w:rFonts w:ascii="Times New Roman" w:hAnsi="Times New Roman"/>
          <w:sz w:val="24"/>
          <w:szCs w:val="24"/>
          <w:lang w:val="pt-BR"/>
        </w:rPr>
      </w:pPr>
      <w:r w:rsidRPr="00EC71D8">
        <w:rPr>
          <w:rFonts w:ascii="Times New Roman" w:hAnsi="Times New Roman"/>
          <w:sz w:val="24"/>
          <w:szCs w:val="24"/>
          <w:lang w:val="pt-BR"/>
        </w:rPr>
        <w:t xml:space="preserve">Pentru colectarea și transportul deșeurilor reziduale, Delegatul va putea utiliza numai vehicule închise, cu compactare, cu dispozitiv ataşat automat de ridicare pentru euro-pubele şi mecanism automat de expulzare pentru colectarea deşeurilor reziduale. </w:t>
      </w:r>
    </w:p>
    <w:p w14:paraId="7595A580" w14:textId="77777777" w:rsidR="00660F87" w:rsidRPr="00EC71D8" w:rsidRDefault="00660F87" w:rsidP="00660F87">
      <w:pPr>
        <w:keepNext w:val="0"/>
        <w:keepLines w:val="0"/>
        <w:widowControl w:val="0"/>
        <w:spacing w:before="120" w:line="276" w:lineRule="auto"/>
        <w:ind w:left="840"/>
        <w:rPr>
          <w:sz w:val="24"/>
          <w:szCs w:val="24"/>
        </w:rPr>
      </w:pPr>
    </w:p>
    <w:p w14:paraId="3506E74B" w14:textId="0FB2D74B" w:rsidR="005A3D8F" w:rsidRPr="00EC71D8" w:rsidRDefault="005A3D8F" w:rsidP="00D207DA">
      <w:pPr>
        <w:pStyle w:val="ListParagraph"/>
        <w:numPr>
          <w:ilvl w:val="1"/>
          <w:numId w:val="16"/>
        </w:numPr>
        <w:rPr>
          <w:rFonts w:ascii="Times New Roman" w:hAnsi="Times New Roman"/>
          <w:b/>
          <w:bCs/>
          <w:i/>
          <w:iCs/>
          <w:color w:val="0070C0"/>
          <w:sz w:val="24"/>
          <w:szCs w:val="24"/>
          <w:lang w:val="pt-BR"/>
        </w:rPr>
      </w:pPr>
      <w:r w:rsidRPr="00EC71D8">
        <w:rPr>
          <w:rFonts w:ascii="Times New Roman" w:hAnsi="Times New Roman"/>
          <w:b/>
          <w:bCs/>
          <w:i/>
          <w:iCs/>
          <w:color w:val="0070C0"/>
          <w:sz w:val="24"/>
          <w:szCs w:val="24"/>
          <w:lang w:val="pt-BR"/>
        </w:rPr>
        <w:t>Colectarea separata si transportul deseurilor similare</w:t>
      </w:r>
    </w:p>
    <w:p w14:paraId="07ABAD81" w14:textId="08FB1272" w:rsidR="005A3D8F" w:rsidRPr="00EC71D8" w:rsidRDefault="005A3D8F" w:rsidP="00660F87">
      <w:pPr>
        <w:keepNext w:val="0"/>
        <w:keepLines w:val="0"/>
        <w:widowControl w:val="0"/>
        <w:spacing w:before="120" w:line="276" w:lineRule="auto"/>
        <w:ind w:left="840"/>
        <w:rPr>
          <w:sz w:val="24"/>
          <w:szCs w:val="24"/>
        </w:rPr>
      </w:pPr>
      <w:r w:rsidRPr="00EC71D8">
        <w:rPr>
          <w:sz w:val="24"/>
          <w:szCs w:val="24"/>
        </w:rPr>
        <w:t xml:space="preserve">Operatorul are obligatia de a  desfasura activitatile de colectare si transport a deseurilor similare, in conditiile legii. Colectarea si transportul deseurilor similare  se va realiza  cu respectarea naturii si fluxului deseului colectat si cu obligativitatea </w:t>
      </w:r>
      <w:r w:rsidR="00F50FCC" w:rsidRPr="00EC71D8">
        <w:rPr>
          <w:sz w:val="24"/>
          <w:szCs w:val="24"/>
        </w:rPr>
        <w:t xml:space="preserve"> asigurarii </w:t>
      </w:r>
      <w:r w:rsidR="00F50FCC" w:rsidRPr="00EC71D8">
        <w:rPr>
          <w:sz w:val="24"/>
          <w:szCs w:val="24"/>
        </w:rPr>
        <w:lastRenderedPageBreak/>
        <w:t>determinarii cantitatii de deseuri similare colectate pe categorie de deseu de la fiecare generator non casnic.</w:t>
      </w:r>
    </w:p>
    <w:p w14:paraId="7E2A35FD" w14:textId="70B0A7CD" w:rsidR="00F50FCC" w:rsidRPr="00EC71D8" w:rsidRDefault="00F50FCC" w:rsidP="00660F87">
      <w:pPr>
        <w:keepNext w:val="0"/>
        <w:keepLines w:val="0"/>
        <w:widowControl w:val="0"/>
        <w:spacing w:before="120" w:line="276" w:lineRule="auto"/>
        <w:ind w:left="840"/>
        <w:rPr>
          <w:sz w:val="24"/>
          <w:szCs w:val="24"/>
        </w:rPr>
      </w:pPr>
      <w:r w:rsidRPr="00EC71D8">
        <w:rPr>
          <w:sz w:val="24"/>
          <w:szCs w:val="24"/>
        </w:rPr>
        <w:t>Conditiile de colectare mentionate in articolul anterior  se pot pune in aplicare exclusiv in cazul in care:</w:t>
      </w:r>
    </w:p>
    <w:p w14:paraId="4B966176" w14:textId="77777777" w:rsidR="00E018AD" w:rsidRPr="00EC71D8" w:rsidRDefault="00E018AD" w:rsidP="00D207DA">
      <w:pPr>
        <w:pStyle w:val="ListParagraph"/>
        <w:widowControl w:val="0"/>
        <w:numPr>
          <w:ilvl w:val="3"/>
          <w:numId w:val="17"/>
        </w:numPr>
        <w:spacing w:before="120" w:line="276" w:lineRule="auto"/>
        <w:rPr>
          <w:rFonts w:ascii="Times New Roman" w:hAnsi="Times New Roman"/>
          <w:sz w:val="24"/>
          <w:szCs w:val="24"/>
          <w:lang w:val="pt-BR"/>
        </w:rPr>
      </w:pPr>
      <w:r w:rsidRPr="00EC71D8">
        <w:rPr>
          <w:rFonts w:ascii="Times New Roman" w:hAnsi="Times New Roman"/>
          <w:sz w:val="24"/>
          <w:szCs w:val="24"/>
          <w:lang w:val="pt-BR"/>
        </w:rPr>
        <w:t>Utilizatorii non casnici (agenti economici, institutii publice, etc) isi vor asigura pe cheltuiala proprie recipientii necesari astfel incat colectarea deseurilor similare  sa poata fi asigurata pe cel putin 5 fractii;</w:t>
      </w:r>
    </w:p>
    <w:p w14:paraId="6325CDCC" w14:textId="77777777" w:rsidR="00E018AD" w:rsidRPr="00EC71D8" w:rsidRDefault="00E018AD" w:rsidP="00D207DA">
      <w:pPr>
        <w:pStyle w:val="ListParagraph"/>
        <w:widowControl w:val="0"/>
        <w:numPr>
          <w:ilvl w:val="3"/>
          <w:numId w:val="17"/>
        </w:numPr>
        <w:spacing w:before="120" w:line="276" w:lineRule="auto"/>
        <w:rPr>
          <w:rFonts w:ascii="Times New Roman" w:hAnsi="Times New Roman"/>
          <w:sz w:val="24"/>
          <w:szCs w:val="24"/>
          <w:lang w:val="pt-BR"/>
        </w:rPr>
      </w:pPr>
      <w:r w:rsidRPr="00EC71D8">
        <w:rPr>
          <w:rFonts w:ascii="Times New Roman" w:hAnsi="Times New Roman"/>
          <w:sz w:val="24"/>
          <w:szCs w:val="24"/>
          <w:lang w:val="pt-BR"/>
        </w:rPr>
        <w:t>Operatorul de colectare impreuna cu Reprezentanti ai  Primariilor vor verifica existenta  acestor recipiente  si se vor asigura ca aceste recipiente au o capacitate potrivita, astfel incat gradul lor de umplere  sa fi maxim la data colectarii in conformitate cu graficul si modalitatea  de colectare stabilita contractual;</w:t>
      </w:r>
    </w:p>
    <w:p w14:paraId="5B2634B8" w14:textId="77777777" w:rsidR="00E018AD" w:rsidRPr="00EC71D8" w:rsidRDefault="00E018AD" w:rsidP="00E018AD">
      <w:pPr>
        <w:keepNext w:val="0"/>
        <w:keepLines w:val="0"/>
        <w:widowControl w:val="0"/>
        <w:spacing w:before="120" w:line="276" w:lineRule="auto"/>
        <w:rPr>
          <w:sz w:val="24"/>
          <w:szCs w:val="24"/>
        </w:rPr>
      </w:pPr>
    </w:p>
    <w:p w14:paraId="621A5AD4" w14:textId="263A2600" w:rsidR="00E018AD" w:rsidRPr="00EC71D8" w:rsidRDefault="00E018AD" w:rsidP="00660F87">
      <w:pPr>
        <w:keepNext w:val="0"/>
        <w:keepLines w:val="0"/>
        <w:widowControl w:val="0"/>
        <w:spacing w:before="120" w:line="276" w:lineRule="auto"/>
        <w:ind w:left="840"/>
        <w:rPr>
          <w:sz w:val="24"/>
          <w:szCs w:val="24"/>
        </w:rPr>
      </w:pPr>
      <w:r w:rsidRPr="00EC71D8">
        <w:rPr>
          <w:sz w:val="24"/>
          <w:szCs w:val="24"/>
        </w:rPr>
        <w:t>Recipientele necesare pentru colectarea separata, pe fractii a deseurilor similare  vor fi puse la dispozitie de catre utilizatorii non casnici ( fiecare agent economic/institutie in parte).</w:t>
      </w:r>
    </w:p>
    <w:p w14:paraId="68AF2C62" w14:textId="310F8FB5" w:rsidR="00F35121" w:rsidRPr="00EC71D8" w:rsidRDefault="00F35121" w:rsidP="00D207DA">
      <w:pPr>
        <w:pStyle w:val="ListParagraph"/>
        <w:numPr>
          <w:ilvl w:val="1"/>
          <w:numId w:val="16"/>
        </w:numPr>
        <w:spacing w:after="523" w:line="262" w:lineRule="auto"/>
        <w:ind w:left="90" w:firstLine="0"/>
        <w:jc w:val="center"/>
        <w:rPr>
          <w:rFonts w:ascii="Times New Roman" w:hAnsi="Times New Roman"/>
          <w:b/>
          <w:bCs/>
          <w:i/>
          <w:iCs/>
          <w:color w:val="0070C0"/>
          <w:sz w:val="24"/>
          <w:szCs w:val="24"/>
        </w:rPr>
      </w:pPr>
      <w:r w:rsidRPr="00EC71D8">
        <w:rPr>
          <w:rFonts w:ascii="Times New Roman" w:hAnsi="Times New Roman"/>
          <w:b/>
          <w:bCs/>
          <w:i/>
          <w:iCs/>
          <w:color w:val="0070C0"/>
          <w:sz w:val="24"/>
          <w:szCs w:val="24"/>
          <w:lang w:val="pt-BR"/>
        </w:rPr>
        <w:t xml:space="preserve"> </w:t>
      </w:r>
      <w:r w:rsidR="002708C9">
        <w:rPr>
          <w:rFonts w:ascii="Times New Roman" w:hAnsi="Times New Roman"/>
          <w:b/>
          <w:bCs/>
          <w:i/>
          <w:iCs/>
          <w:color w:val="0070C0"/>
          <w:sz w:val="24"/>
          <w:szCs w:val="24"/>
        </w:rPr>
        <w:t>Colectarea separata a des</w:t>
      </w:r>
      <w:r w:rsidRPr="00EC71D8">
        <w:rPr>
          <w:rFonts w:ascii="Times New Roman" w:hAnsi="Times New Roman"/>
          <w:b/>
          <w:bCs/>
          <w:i/>
          <w:iCs/>
          <w:color w:val="0070C0"/>
          <w:sz w:val="24"/>
          <w:szCs w:val="24"/>
        </w:rPr>
        <w:t xml:space="preserve">eurilor biodegradabile </w:t>
      </w:r>
    </w:p>
    <w:p w14:paraId="0A4CFAE1" w14:textId="2D08B9A5" w:rsidR="00F35121" w:rsidRPr="00EC71D8" w:rsidRDefault="00F35121" w:rsidP="00F35121">
      <w:pPr>
        <w:tabs>
          <w:tab w:val="left" w:pos="540"/>
          <w:tab w:val="left" w:pos="900"/>
          <w:tab w:val="left" w:pos="990"/>
          <w:tab w:val="left" w:pos="1080"/>
          <w:tab w:val="left" w:pos="1170"/>
          <w:tab w:val="left" w:pos="1260"/>
        </w:tabs>
        <w:spacing w:before="120" w:after="0" w:line="360" w:lineRule="auto"/>
        <w:ind w:left="540"/>
        <w:rPr>
          <w:sz w:val="24"/>
          <w:szCs w:val="24"/>
        </w:rPr>
      </w:pPr>
      <w:r w:rsidRPr="00EC71D8">
        <w:rPr>
          <w:sz w:val="24"/>
          <w:szCs w:val="24"/>
        </w:rPr>
        <w:t xml:space="preserve">Autoritatea contractanta intentioneaza  ca pana la finalul anului 2024 sa organizeze  colectarea separata a biodeseurilor operatorul delegat urmand sa execute si aceasta activitate.  Cantitatatea  estimata biodeseurilor  ce vor fi colectate separat de pe raza </w:t>
      </w:r>
      <w:r w:rsidR="00EC71D8" w:rsidRPr="00EC71D8">
        <w:rPr>
          <w:sz w:val="24"/>
          <w:szCs w:val="24"/>
        </w:rPr>
        <w:t xml:space="preserve">  Comunei </w:t>
      </w:r>
      <w:r w:rsidR="00EC71D8" w:rsidRPr="002708C9">
        <w:rPr>
          <w:sz w:val="24"/>
          <w:szCs w:val="24"/>
        </w:rPr>
        <w:t>Cornetu, județul Ilfov</w:t>
      </w:r>
      <w:r w:rsidRPr="002708C9">
        <w:rPr>
          <w:sz w:val="24"/>
          <w:szCs w:val="24"/>
        </w:rPr>
        <w:t xml:space="preserve">  </w:t>
      </w:r>
      <w:r w:rsidRPr="00EC71D8">
        <w:rPr>
          <w:sz w:val="24"/>
          <w:szCs w:val="24"/>
        </w:rPr>
        <w:t xml:space="preserve">va fi stabilita in urma unor determinari de compozitie. </w:t>
      </w:r>
    </w:p>
    <w:p w14:paraId="600E33AE" w14:textId="77777777" w:rsidR="00F35121" w:rsidRPr="00EC71D8" w:rsidRDefault="00F35121" w:rsidP="00F35121">
      <w:pPr>
        <w:pStyle w:val="ListParagraph"/>
        <w:spacing w:after="523" w:line="262" w:lineRule="auto"/>
        <w:ind w:left="450"/>
        <w:rPr>
          <w:rFonts w:ascii="Times New Roman" w:hAnsi="Times New Roman"/>
          <w:b/>
          <w:bCs/>
          <w:i/>
          <w:iCs/>
          <w:color w:val="0070C0"/>
          <w:sz w:val="24"/>
          <w:szCs w:val="24"/>
          <w:lang w:val="pt-BR"/>
        </w:rPr>
      </w:pPr>
    </w:p>
    <w:p w14:paraId="3E5AAD05" w14:textId="5C2BC67D" w:rsidR="00F35121" w:rsidRPr="00EC71D8" w:rsidRDefault="00F35121" w:rsidP="00F35121">
      <w:pPr>
        <w:tabs>
          <w:tab w:val="left" w:pos="540"/>
          <w:tab w:val="left" w:pos="900"/>
          <w:tab w:val="left" w:pos="990"/>
          <w:tab w:val="left" w:pos="1080"/>
          <w:tab w:val="left" w:pos="1170"/>
          <w:tab w:val="left" w:pos="1260"/>
        </w:tabs>
        <w:spacing w:before="120" w:line="360" w:lineRule="auto"/>
        <w:rPr>
          <w:sz w:val="24"/>
          <w:szCs w:val="24"/>
        </w:rPr>
      </w:pPr>
      <w:r w:rsidRPr="00EC71D8">
        <w:rPr>
          <w:sz w:val="24"/>
          <w:szCs w:val="24"/>
        </w:rPr>
        <w:t xml:space="preserve"> Pana  la implementarea  sistemului  de colectare separată  a deseurilor biodegrabile nu se ofertează și nu se fundamentează tarife pentru colectarea separată a respectivei fractii, costurile de operare, inclusiv cele de informare și conștientizare a populației, fiind acoperite prin tariful  prevăzut la art. 5 alin. (1) lit. a) pct. (ii) Ordinul ANRSC NR. 640/2022.</w:t>
      </w:r>
    </w:p>
    <w:p w14:paraId="45517C50" w14:textId="00B1077A" w:rsidR="00F35121" w:rsidRDefault="00F35121" w:rsidP="00F35121">
      <w:pPr>
        <w:pStyle w:val="ListParagraph"/>
        <w:spacing w:after="523" w:line="262" w:lineRule="auto"/>
        <w:ind w:left="450"/>
        <w:rPr>
          <w:rFonts w:ascii="Times New Roman" w:hAnsi="Times New Roman"/>
          <w:b/>
          <w:bCs/>
          <w:i/>
          <w:iCs/>
          <w:color w:val="0070C0"/>
          <w:sz w:val="24"/>
          <w:szCs w:val="24"/>
        </w:rPr>
      </w:pPr>
    </w:p>
    <w:p w14:paraId="2278732B" w14:textId="4AF72997" w:rsidR="00EC71D8" w:rsidRDefault="00EC71D8" w:rsidP="00F35121">
      <w:pPr>
        <w:pStyle w:val="ListParagraph"/>
        <w:spacing w:after="523" w:line="262" w:lineRule="auto"/>
        <w:ind w:left="450"/>
        <w:rPr>
          <w:rFonts w:ascii="Times New Roman" w:hAnsi="Times New Roman"/>
          <w:b/>
          <w:bCs/>
          <w:i/>
          <w:iCs/>
          <w:color w:val="0070C0"/>
          <w:sz w:val="24"/>
          <w:szCs w:val="24"/>
        </w:rPr>
      </w:pPr>
    </w:p>
    <w:p w14:paraId="0703531C" w14:textId="107579EE" w:rsidR="00EC71D8" w:rsidRDefault="00EC71D8" w:rsidP="00F35121">
      <w:pPr>
        <w:pStyle w:val="ListParagraph"/>
        <w:spacing w:after="523" w:line="262" w:lineRule="auto"/>
        <w:ind w:left="450"/>
        <w:rPr>
          <w:rFonts w:ascii="Times New Roman" w:hAnsi="Times New Roman"/>
          <w:b/>
          <w:bCs/>
          <w:i/>
          <w:iCs/>
          <w:color w:val="0070C0"/>
          <w:sz w:val="24"/>
          <w:szCs w:val="24"/>
        </w:rPr>
      </w:pPr>
    </w:p>
    <w:p w14:paraId="05D35557" w14:textId="54D3A8A2" w:rsidR="00EC71D8" w:rsidRDefault="00EC71D8" w:rsidP="00F35121">
      <w:pPr>
        <w:pStyle w:val="ListParagraph"/>
        <w:spacing w:after="523" w:line="262" w:lineRule="auto"/>
        <w:ind w:left="450"/>
        <w:rPr>
          <w:rFonts w:ascii="Times New Roman" w:hAnsi="Times New Roman"/>
          <w:b/>
          <w:bCs/>
          <w:i/>
          <w:iCs/>
          <w:color w:val="0070C0"/>
          <w:sz w:val="24"/>
          <w:szCs w:val="24"/>
        </w:rPr>
      </w:pPr>
    </w:p>
    <w:p w14:paraId="56F926E4" w14:textId="07F6ECC6" w:rsidR="00EC71D8" w:rsidRDefault="00EC71D8" w:rsidP="00F35121">
      <w:pPr>
        <w:pStyle w:val="ListParagraph"/>
        <w:spacing w:after="523" w:line="262" w:lineRule="auto"/>
        <w:ind w:left="450"/>
        <w:rPr>
          <w:rFonts w:ascii="Times New Roman" w:hAnsi="Times New Roman"/>
          <w:b/>
          <w:bCs/>
          <w:i/>
          <w:iCs/>
          <w:color w:val="0070C0"/>
          <w:sz w:val="24"/>
          <w:szCs w:val="24"/>
        </w:rPr>
      </w:pPr>
    </w:p>
    <w:p w14:paraId="26E62898" w14:textId="040C6768" w:rsidR="00EC71D8" w:rsidRDefault="00EC71D8" w:rsidP="00F35121">
      <w:pPr>
        <w:pStyle w:val="ListParagraph"/>
        <w:spacing w:after="523" w:line="262" w:lineRule="auto"/>
        <w:ind w:left="450"/>
        <w:rPr>
          <w:rFonts w:ascii="Times New Roman" w:hAnsi="Times New Roman"/>
          <w:b/>
          <w:bCs/>
          <w:i/>
          <w:iCs/>
          <w:color w:val="0070C0"/>
          <w:sz w:val="24"/>
          <w:szCs w:val="24"/>
        </w:rPr>
      </w:pPr>
    </w:p>
    <w:p w14:paraId="6AE7BD3F" w14:textId="4BBA8B82" w:rsidR="00EC71D8" w:rsidRDefault="00EC71D8" w:rsidP="00F35121">
      <w:pPr>
        <w:pStyle w:val="ListParagraph"/>
        <w:spacing w:after="523" w:line="262" w:lineRule="auto"/>
        <w:ind w:left="450"/>
        <w:rPr>
          <w:rFonts w:ascii="Times New Roman" w:hAnsi="Times New Roman"/>
          <w:b/>
          <w:bCs/>
          <w:i/>
          <w:iCs/>
          <w:color w:val="0070C0"/>
          <w:sz w:val="24"/>
          <w:szCs w:val="24"/>
        </w:rPr>
      </w:pPr>
    </w:p>
    <w:p w14:paraId="4E86E7B2" w14:textId="77777777" w:rsidR="00EC71D8" w:rsidRPr="00EC71D8" w:rsidRDefault="00EC71D8" w:rsidP="00F35121">
      <w:pPr>
        <w:pStyle w:val="ListParagraph"/>
        <w:spacing w:after="523" w:line="262" w:lineRule="auto"/>
        <w:ind w:left="450"/>
        <w:rPr>
          <w:rFonts w:ascii="Times New Roman" w:hAnsi="Times New Roman"/>
          <w:b/>
          <w:bCs/>
          <w:i/>
          <w:iCs/>
          <w:color w:val="0070C0"/>
          <w:sz w:val="24"/>
          <w:szCs w:val="24"/>
        </w:rPr>
      </w:pPr>
    </w:p>
    <w:p w14:paraId="0BC6A71F" w14:textId="2AC5287E" w:rsidR="00A73F38" w:rsidRPr="00EC71D8" w:rsidRDefault="00A73F38" w:rsidP="00D207DA">
      <w:pPr>
        <w:pStyle w:val="ListParagraph"/>
        <w:numPr>
          <w:ilvl w:val="1"/>
          <w:numId w:val="16"/>
        </w:numPr>
        <w:spacing w:after="523" w:line="262" w:lineRule="auto"/>
        <w:jc w:val="center"/>
        <w:rPr>
          <w:rFonts w:ascii="Times New Roman" w:hAnsi="Times New Roman"/>
          <w:b/>
          <w:bCs/>
          <w:i/>
          <w:iCs/>
          <w:color w:val="0070C0"/>
          <w:sz w:val="24"/>
          <w:szCs w:val="24"/>
          <w:lang w:val="pt-BR"/>
        </w:rPr>
      </w:pPr>
      <w:r w:rsidRPr="00EC71D8">
        <w:rPr>
          <w:rFonts w:ascii="Times New Roman" w:eastAsia="Times New Roman" w:hAnsi="Times New Roman"/>
          <w:b/>
          <w:bCs/>
          <w:i/>
          <w:iCs/>
          <w:color w:val="0070C0"/>
          <w:sz w:val="24"/>
          <w:szCs w:val="24"/>
          <w:lang w:val="pt-BR"/>
        </w:rPr>
        <w:lastRenderedPageBreak/>
        <w:t>Colectarea, transportul și gestionarea de către Operator a deșeurilor periculoase din deșeurile municipale provenite de la utilizatorii casnici, cu excepția celor cu regim special</w:t>
      </w:r>
    </w:p>
    <w:p w14:paraId="5F060BD4" w14:textId="7E889D17" w:rsidR="00A73F38" w:rsidRPr="00EC71D8" w:rsidRDefault="00A73F38" w:rsidP="00A73F38">
      <w:pPr>
        <w:spacing w:after="164"/>
        <w:ind w:left="307" w:right="52"/>
        <w:rPr>
          <w:sz w:val="24"/>
          <w:szCs w:val="24"/>
        </w:rPr>
      </w:pPr>
      <w:r w:rsidRPr="00EC71D8">
        <w:rPr>
          <w:rFonts w:eastAsia="Times New Roman"/>
          <w:sz w:val="24"/>
          <w:szCs w:val="24"/>
        </w:rPr>
        <w:t>Operatorul va desfasura  desfășura activitățile de colectare, transport, stocare temporară intrun spațiu special amenajat asigurat de către operator, dacă este necesar, și eliminare a deșeurilor periculoase din deșeurile municipale, cu excepția celor cu regim special, în condițiile legii, si este obligat să dețină un sistem de evidență a gestionării acestor deșeuri din care să rezulte:</w:t>
      </w:r>
    </w:p>
    <w:p w14:paraId="0600AD5E" w14:textId="0359F643" w:rsidR="00A73F38" w:rsidRPr="00EC71D8" w:rsidRDefault="00A73F38" w:rsidP="00D207DA">
      <w:pPr>
        <w:pStyle w:val="ListParagraph"/>
        <w:numPr>
          <w:ilvl w:val="0"/>
          <w:numId w:val="20"/>
        </w:numPr>
        <w:spacing w:after="167" w:line="265" w:lineRule="auto"/>
        <w:ind w:right="52"/>
        <w:rPr>
          <w:rFonts w:ascii="Times New Roman" w:hAnsi="Times New Roman"/>
          <w:sz w:val="24"/>
          <w:szCs w:val="24"/>
          <w:lang w:val="pt-BR"/>
        </w:rPr>
      </w:pPr>
      <w:r w:rsidRPr="00EC71D8">
        <w:rPr>
          <w:rFonts w:ascii="Times New Roman" w:eastAsia="Times New Roman" w:hAnsi="Times New Roman"/>
          <w:sz w:val="24"/>
          <w:szCs w:val="24"/>
          <w:lang w:val="pt-BR"/>
        </w:rPr>
        <w:t>Data la care s-a realizat colectarea și transportul la punctul de stocare temporară și/sau, după caz, la infrastructura de tratare/eliminare a acestor deșeuri;</w:t>
      </w:r>
    </w:p>
    <w:p w14:paraId="6307B175" w14:textId="77777777" w:rsidR="00A73F38" w:rsidRPr="00EC71D8" w:rsidRDefault="00A73F38" w:rsidP="00D207DA">
      <w:pPr>
        <w:keepNext w:val="0"/>
        <w:keepLines w:val="0"/>
        <w:numPr>
          <w:ilvl w:val="0"/>
          <w:numId w:val="20"/>
        </w:numPr>
        <w:spacing w:after="137" w:line="265" w:lineRule="auto"/>
        <w:ind w:right="52" w:firstLine="9"/>
        <w:rPr>
          <w:sz w:val="24"/>
          <w:szCs w:val="24"/>
        </w:rPr>
      </w:pPr>
      <w:r w:rsidRPr="00EC71D8">
        <w:rPr>
          <w:rFonts w:eastAsia="Times New Roman"/>
          <w:sz w:val="24"/>
          <w:szCs w:val="24"/>
        </w:rPr>
        <w:t>Punctele de colectare de unde s-au încărcat deșeurile periculoase;</w:t>
      </w:r>
    </w:p>
    <w:p w14:paraId="392FCC31" w14:textId="77777777" w:rsidR="00A73F38" w:rsidRPr="00EC71D8" w:rsidRDefault="00A73F38" w:rsidP="00D207DA">
      <w:pPr>
        <w:keepNext w:val="0"/>
        <w:keepLines w:val="0"/>
        <w:numPr>
          <w:ilvl w:val="0"/>
          <w:numId w:val="20"/>
        </w:numPr>
        <w:spacing w:after="137" w:line="265" w:lineRule="auto"/>
        <w:ind w:right="52" w:firstLine="9"/>
        <w:rPr>
          <w:sz w:val="24"/>
          <w:szCs w:val="24"/>
        </w:rPr>
      </w:pPr>
      <w:r w:rsidRPr="00EC71D8">
        <w:rPr>
          <w:rFonts w:eastAsia="Times New Roman"/>
          <w:sz w:val="24"/>
          <w:szCs w:val="24"/>
        </w:rPr>
        <w:t>Cantitățile totale preluate de la utilizatorii casnici;</w:t>
      </w:r>
    </w:p>
    <w:p w14:paraId="79B942D9" w14:textId="77777777" w:rsidR="00A73F38" w:rsidRPr="00EC71D8" w:rsidRDefault="00A73F38" w:rsidP="00D207DA">
      <w:pPr>
        <w:keepNext w:val="0"/>
        <w:keepLines w:val="0"/>
        <w:numPr>
          <w:ilvl w:val="0"/>
          <w:numId w:val="20"/>
        </w:numPr>
        <w:spacing w:after="171" w:line="265" w:lineRule="auto"/>
        <w:ind w:right="52" w:firstLine="9"/>
        <w:rPr>
          <w:sz w:val="24"/>
          <w:szCs w:val="24"/>
        </w:rPr>
      </w:pPr>
      <w:r w:rsidRPr="00EC71D8">
        <w:rPr>
          <w:rFonts w:eastAsia="Times New Roman"/>
          <w:sz w:val="24"/>
          <w:szCs w:val="24"/>
        </w:rPr>
        <w:t>Cantitățile de deșeuri rezultate, după caz, ca urmare a tratării acestor deșeuri;</w:t>
      </w:r>
    </w:p>
    <w:p w14:paraId="3FCABB19" w14:textId="4C7B014E" w:rsidR="00A73F38" w:rsidRPr="00EC71D8" w:rsidRDefault="00A73F38" w:rsidP="00D207DA">
      <w:pPr>
        <w:keepNext w:val="0"/>
        <w:keepLines w:val="0"/>
        <w:numPr>
          <w:ilvl w:val="0"/>
          <w:numId w:val="20"/>
        </w:numPr>
        <w:spacing w:after="137" w:line="265" w:lineRule="auto"/>
        <w:ind w:right="52" w:firstLine="9"/>
        <w:rPr>
          <w:sz w:val="24"/>
          <w:szCs w:val="24"/>
        </w:rPr>
      </w:pPr>
      <w:r w:rsidRPr="00EC71D8">
        <w:rPr>
          <w:rFonts w:eastAsia="Times New Roman"/>
          <w:sz w:val="24"/>
          <w:szCs w:val="24"/>
        </w:rPr>
        <w:t>Cantitățile de deșeuri ce au fost transportate la infrastructura de eliminare</w:t>
      </w:r>
      <w:r w:rsidR="00B3599E" w:rsidRPr="00EC71D8">
        <w:rPr>
          <w:rFonts w:eastAsia="Times New Roman"/>
          <w:sz w:val="24"/>
          <w:szCs w:val="24"/>
        </w:rPr>
        <w:t>;</w:t>
      </w:r>
    </w:p>
    <w:p w14:paraId="09155BE2" w14:textId="34A4C5AF" w:rsidR="009E2EAF" w:rsidRPr="00EC71D8" w:rsidRDefault="009E2EAF" w:rsidP="009E2EAF">
      <w:pPr>
        <w:pStyle w:val="ListParagraph"/>
        <w:ind w:left="900" w:right="158"/>
        <w:rPr>
          <w:rFonts w:ascii="Times New Roman" w:eastAsia="Times New Roman" w:hAnsi="Times New Roman"/>
          <w:sz w:val="24"/>
          <w:szCs w:val="24"/>
          <w:lang w:val="pt-BR"/>
        </w:rPr>
      </w:pPr>
      <w:r w:rsidRPr="00EC71D8">
        <w:rPr>
          <w:rFonts w:ascii="Times New Roman" w:eastAsia="Times New Roman" w:hAnsi="Times New Roman"/>
          <w:sz w:val="24"/>
          <w:szCs w:val="24"/>
          <w:lang w:val="pt-BR"/>
        </w:rPr>
        <w:t>Prin deșeuri periculoase menajere se înțel</w:t>
      </w:r>
      <w:r w:rsidR="00B3599E" w:rsidRPr="00EC71D8">
        <w:rPr>
          <w:rFonts w:ascii="Times New Roman" w:eastAsia="Times New Roman" w:hAnsi="Times New Roman"/>
          <w:sz w:val="24"/>
          <w:szCs w:val="24"/>
          <w:lang w:val="pt-BR"/>
        </w:rPr>
        <w:t>e</w:t>
      </w:r>
      <w:r w:rsidRPr="00EC71D8">
        <w:rPr>
          <w:rFonts w:ascii="Times New Roman" w:eastAsia="Times New Roman" w:hAnsi="Times New Roman"/>
          <w:sz w:val="24"/>
          <w:szCs w:val="24"/>
          <w:lang w:val="pt-BR"/>
        </w:rPr>
        <w:t>ge deșeurile cu caracter periculos provenite de la utilizatorii casnici în urma activităților desfășurate în gospodăriile proprii (ex. ambalaje de la produși de igienizare, baterii și acumulatorii portabili, ambalaje de la vopseluri pe bază de ulei, spray-uri, ambalaje de la produse utilizate în amenajări interioare etc.).</w:t>
      </w:r>
    </w:p>
    <w:p w14:paraId="13729C62" w14:textId="77777777" w:rsidR="009E2EAF" w:rsidRPr="00EC71D8" w:rsidRDefault="009E2EAF" w:rsidP="009E2EAF">
      <w:pPr>
        <w:pStyle w:val="ListParagraph"/>
        <w:ind w:left="900" w:right="158"/>
        <w:rPr>
          <w:rFonts w:ascii="Times New Roman" w:eastAsia="Times New Roman" w:hAnsi="Times New Roman"/>
          <w:sz w:val="24"/>
          <w:szCs w:val="24"/>
          <w:lang w:val="pt-BR"/>
        </w:rPr>
      </w:pPr>
      <w:r w:rsidRPr="00EC71D8">
        <w:rPr>
          <w:rFonts w:ascii="Times New Roman" w:eastAsia="Times New Roman" w:hAnsi="Times New Roman"/>
          <w:sz w:val="24"/>
          <w:szCs w:val="24"/>
          <w:lang w:val="pt-BR"/>
        </w:rPr>
        <w:t xml:space="preserve"> Operatorul va derula campanii de colectare a deșeurilor periculoase de la populație cu o frecvență minimă trimestrială, utilizând un vehicul special pentru colectarea deșeurilor periculoase. Operatorul cste responsabil cu asigurarea vehiculului special de colectare.</w:t>
      </w:r>
    </w:p>
    <w:p w14:paraId="2EE626AE" w14:textId="3E6E5CC8" w:rsidR="009E2EAF" w:rsidRPr="00EC71D8" w:rsidRDefault="009E2EAF" w:rsidP="009E2EAF">
      <w:pPr>
        <w:pStyle w:val="ListParagraph"/>
        <w:ind w:left="900" w:right="52"/>
        <w:rPr>
          <w:rFonts w:ascii="Times New Roman" w:eastAsia="Times New Roman" w:hAnsi="Times New Roman"/>
          <w:sz w:val="24"/>
          <w:szCs w:val="24"/>
          <w:lang w:val="pt-BR"/>
        </w:rPr>
      </w:pPr>
      <w:r w:rsidRPr="00EC71D8">
        <w:rPr>
          <w:rFonts w:ascii="Times New Roman" w:eastAsia="Times New Roman" w:hAnsi="Times New Roman"/>
          <w:sz w:val="24"/>
          <w:szCs w:val="24"/>
          <w:lang w:val="pt-BR"/>
        </w:rPr>
        <w:t xml:space="preserve">Programul campaniilor va fi anunțat cu cel puțin o săptămână înainte de derularea fiecărei campanii de colectare, prin distribuirea de fluturași informativi. Fluturașii vor conține informații privind locul (amplasament), data și intervalul orar în care va staționa mașina de colectare, ce deșeuri periculoase pot fi aduse și regulile de colectare separată a </w:t>
      </w:r>
      <w:r w:rsidRPr="00EC71D8">
        <w:rPr>
          <w:rFonts w:ascii="Times New Roman" w:hAnsi="Times New Roman"/>
          <w:noProof/>
          <w:sz w:val="24"/>
          <w:szCs w:val="24"/>
          <w:lang w:val="ro-RO" w:eastAsia="ro-RO"/>
        </w:rPr>
        <w:drawing>
          <wp:inline distT="0" distB="0" distL="0" distR="0" wp14:anchorId="56287323" wp14:editId="68D5D6DC">
            <wp:extent cx="3049" cy="3048"/>
            <wp:effectExtent l="0" t="0" r="0" b="0"/>
            <wp:docPr id="1446744358" name="Picture 1446744358"/>
            <wp:cNvGraphicFramePr/>
            <a:graphic xmlns:a="http://schemas.openxmlformats.org/drawingml/2006/main">
              <a:graphicData uri="http://schemas.openxmlformats.org/drawingml/2006/picture">
                <pic:pic xmlns:pic="http://schemas.openxmlformats.org/drawingml/2006/picture">
                  <pic:nvPicPr>
                    <pic:cNvPr id="27879" name="Picture 27879"/>
                    <pic:cNvPicPr/>
                  </pic:nvPicPr>
                  <pic:blipFill>
                    <a:blip r:embed="rId13"/>
                    <a:stretch>
                      <a:fillRect/>
                    </a:stretch>
                  </pic:blipFill>
                  <pic:spPr>
                    <a:xfrm>
                      <a:off x="0" y="0"/>
                      <a:ext cx="3049" cy="3048"/>
                    </a:xfrm>
                    <a:prstGeom prst="rect">
                      <a:avLst/>
                    </a:prstGeom>
                  </pic:spPr>
                </pic:pic>
              </a:graphicData>
            </a:graphic>
          </wp:inline>
        </w:drawing>
      </w:r>
      <w:r w:rsidRPr="00EC71D8">
        <w:rPr>
          <w:rFonts w:ascii="Times New Roman" w:eastAsia="Times New Roman" w:hAnsi="Times New Roman"/>
          <w:sz w:val="24"/>
          <w:szCs w:val="24"/>
          <w:lang w:val="pt-BR"/>
        </w:rPr>
        <w:t>acestora. Amplasamentele de staționare vor fi indicate de către  unitatea admInistrativ — teritorială.</w:t>
      </w:r>
    </w:p>
    <w:p w14:paraId="4E66BB33" w14:textId="77777777" w:rsidR="009E2EAF" w:rsidRPr="00EC71D8" w:rsidRDefault="009E2EAF" w:rsidP="009E2EAF">
      <w:pPr>
        <w:pStyle w:val="ListParagraph"/>
        <w:ind w:left="900" w:right="52"/>
        <w:rPr>
          <w:rFonts w:ascii="Times New Roman" w:eastAsia="Times New Roman" w:hAnsi="Times New Roman"/>
          <w:sz w:val="24"/>
          <w:szCs w:val="24"/>
          <w:lang w:val="pt-BR"/>
        </w:rPr>
      </w:pPr>
      <w:r w:rsidRPr="00EC71D8">
        <w:rPr>
          <w:rFonts w:ascii="Times New Roman" w:eastAsia="Times New Roman" w:hAnsi="Times New Roman"/>
          <w:sz w:val="24"/>
          <w:szCs w:val="24"/>
          <w:lang w:val="pt-BR"/>
        </w:rPr>
        <w:t>Delegatul se va asigura că deșeurile periculoase municipale colectate și, după caz, stocate, sunt eliminate în instalații autorizate.</w:t>
      </w:r>
    </w:p>
    <w:p w14:paraId="76DFF70B" w14:textId="77777777" w:rsidR="009E2EAF" w:rsidRPr="00EC71D8" w:rsidRDefault="009E2EAF" w:rsidP="009E2EAF">
      <w:pPr>
        <w:keepNext w:val="0"/>
        <w:keepLines w:val="0"/>
        <w:spacing w:after="137" w:line="265" w:lineRule="auto"/>
        <w:ind w:left="909" w:right="52"/>
        <w:rPr>
          <w:sz w:val="24"/>
          <w:szCs w:val="24"/>
        </w:rPr>
      </w:pPr>
    </w:p>
    <w:p w14:paraId="1EFAA3FD" w14:textId="6FB23F14" w:rsidR="009E2EAF" w:rsidRPr="00EC71D8" w:rsidRDefault="009E2EAF" w:rsidP="009E2EAF">
      <w:pPr>
        <w:spacing w:after="515" w:line="253" w:lineRule="auto"/>
        <w:ind w:left="2054" w:hanging="1037"/>
        <w:jc w:val="center"/>
        <w:rPr>
          <w:b/>
          <w:bCs/>
          <w:i/>
          <w:iCs/>
          <w:color w:val="0070C0"/>
          <w:sz w:val="24"/>
          <w:szCs w:val="24"/>
        </w:rPr>
      </w:pPr>
      <w:r w:rsidRPr="00EC71D8">
        <w:rPr>
          <w:rFonts w:eastAsia="Times New Roman"/>
          <w:b/>
          <w:bCs/>
          <w:i/>
          <w:iCs/>
          <w:color w:val="0070C0"/>
          <w:sz w:val="24"/>
          <w:szCs w:val="24"/>
        </w:rPr>
        <w:t>1.</w:t>
      </w:r>
      <w:r w:rsidR="00F35121" w:rsidRPr="00EC71D8">
        <w:rPr>
          <w:rFonts w:eastAsia="Times New Roman"/>
          <w:b/>
          <w:bCs/>
          <w:i/>
          <w:iCs/>
          <w:color w:val="0070C0"/>
          <w:sz w:val="24"/>
          <w:szCs w:val="24"/>
        </w:rPr>
        <w:t>5</w:t>
      </w:r>
      <w:r w:rsidRPr="00EC71D8">
        <w:rPr>
          <w:rFonts w:eastAsia="Times New Roman"/>
          <w:b/>
          <w:bCs/>
          <w:i/>
          <w:iCs/>
          <w:color w:val="0070C0"/>
          <w:sz w:val="24"/>
          <w:szCs w:val="24"/>
        </w:rPr>
        <w:t>. Colectarea, transportul și gestionarea de către Operator a deșeurilor voluminoase  municipale provenite de la utilizatorii casnici și non-casnici</w:t>
      </w:r>
    </w:p>
    <w:p w14:paraId="2F4AEBAA" w14:textId="6987A6EE" w:rsidR="00A73F38" w:rsidRPr="00EC71D8" w:rsidRDefault="009E2EAF" w:rsidP="009E2EAF">
      <w:pPr>
        <w:keepNext w:val="0"/>
        <w:keepLines w:val="0"/>
        <w:spacing w:after="137" w:line="265" w:lineRule="auto"/>
        <w:ind w:left="720" w:right="52" w:firstLine="90"/>
        <w:rPr>
          <w:rFonts w:eastAsia="Times New Roman"/>
          <w:sz w:val="24"/>
          <w:szCs w:val="24"/>
        </w:rPr>
      </w:pPr>
      <w:r w:rsidRPr="00EC71D8">
        <w:rPr>
          <w:rFonts w:eastAsia="Times New Roman"/>
          <w:sz w:val="24"/>
          <w:szCs w:val="24"/>
        </w:rPr>
        <w:t>Operatorul are obligația de a desfășura activitățile de colectare și transport a deșeurilor voluminoase (mobilier, covoare, saltele, obiecte mari de folosință îndelungată altele decât deșeurile de echipamente electrice și electronice etc.) provenite de la utilizatori casnici și non-casnici (instituții publice și agenți economici), și să dețină un sistem de evidență a gestionării acestor deșeuri din care să rezulte:</w:t>
      </w:r>
    </w:p>
    <w:p w14:paraId="5640752A" w14:textId="7EA50495" w:rsidR="009E2EAF" w:rsidRPr="00EC71D8" w:rsidRDefault="009E2EAF" w:rsidP="009E2EAF">
      <w:pPr>
        <w:pStyle w:val="ListParagraph"/>
        <w:numPr>
          <w:ilvl w:val="3"/>
          <w:numId w:val="4"/>
        </w:numPr>
        <w:spacing w:after="162"/>
        <w:ind w:right="52"/>
        <w:rPr>
          <w:rFonts w:ascii="Times New Roman" w:hAnsi="Times New Roman"/>
          <w:sz w:val="24"/>
          <w:szCs w:val="24"/>
          <w:lang w:val="pt-BR"/>
        </w:rPr>
      </w:pPr>
      <w:r w:rsidRPr="00EC71D8">
        <w:rPr>
          <w:rFonts w:ascii="Times New Roman" w:eastAsia="Times New Roman" w:hAnsi="Times New Roman"/>
          <w:sz w:val="24"/>
          <w:szCs w:val="24"/>
          <w:lang w:val="pt-BR"/>
        </w:rPr>
        <w:lastRenderedPageBreak/>
        <w:t>Data la care s-a realizat colectarea și transportul la punctul de stocare temporară și/sau, după caz, la infrastructura de tratare/eliminare a acestor deseuri;</w:t>
      </w:r>
    </w:p>
    <w:p w14:paraId="01DBA53D" w14:textId="521B83CA" w:rsidR="009E2EAF" w:rsidRPr="00EC71D8" w:rsidRDefault="009E2EAF" w:rsidP="009E2EAF">
      <w:pPr>
        <w:pStyle w:val="ListParagraph"/>
        <w:numPr>
          <w:ilvl w:val="3"/>
          <w:numId w:val="4"/>
        </w:numPr>
        <w:spacing w:after="137" w:line="265" w:lineRule="auto"/>
        <w:ind w:right="52"/>
        <w:rPr>
          <w:rFonts w:ascii="Times New Roman" w:hAnsi="Times New Roman"/>
          <w:sz w:val="24"/>
          <w:szCs w:val="24"/>
          <w:lang w:val="pt-BR"/>
        </w:rPr>
      </w:pPr>
      <w:r w:rsidRPr="00EC71D8">
        <w:rPr>
          <w:rFonts w:ascii="Times New Roman" w:eastAsia="Times New Roman" w:hAnsi="Times New Roman"/>
          <w:sz w:val="24"/>
          <w:szCs w:val="24"/>
          <w:lang w:val="pt-BR"/>
        </w:rPr>
        <w:t>Punctele de colectare de unde s-au încărcat deșeurile voluminoase;</w:t>
      </w:r>
    </w:p>
    <w:p w14:paraId="3D3845A6" w14:textId="77777777" w:rsidR="00B3599E" w:rsidRPr="00EC71D8" w:rsidRDefault="009E2EAF" w:rsidP="00B3599E">
      <w:pPr>
        <w:spacing w:after="38"/>
        <w:ind w:left="239" w:right="115"/>
        <w:rPr>
          <w:rFonts w:eastAsia="Times New Roman"/>
          <w:sz w:val="24"/>
          <w:szCs w:val="24"/>
        </w:rPr>
      </w:pPr>
      <w:r w:rsidRPr="00EC71D8">
        <w:rPr>
          <w:rFonts w:eastAsia="Times New Roman"/>
          <w:sz w:val="24"/>
          <w:szCs w:val="24"/>
        </w:rPr>
        <w:t>Cantitățile totale preluate de la utilizatorii casnici și utilizatorii non-casnici;</w:t>
      </w:r>
      <w:r w:rsidR="00B3599E" w:rsidRPr="00EC71D8">
        <w:rPr>
          <w:rFonts w:eastAsia="Times New Roman"/>
          <w:sz w:val="24"/>
          <w:szCs w:val="24"/>
        </w:rPr>
        <w:t xml:space="preserve"> </w:t>
      </w:r>
    </w:p>
    <w:p w14:paraId="478A08CA" w14:textId="113B8B34" w:rsidR="00B3599E" w:rsidRPr="00EC71D8" w:rsidRDefault="00B3599E" w:rsidP="00B3599E">
      <w:pPr>
        <w:spacing w:after="38"/>
        <w:ind w:left="239" w:right="115"/>
        <w:rPr>
          <w:sz w:val="24"/>
          <w:szCs w:val="24"/>
        </w:rPr>
      </w:pPr>
      <w:r w:rsidRPr="00EC71D8">
        <w:rPr>
          <w:rFonts w:eastAsia="Times New Roman"/>
          <w:sz w:val="24"/>
          <w:szCs w:val="24"/>
        </w:rPr>
        <w:t>Cantitățile de deșeuri rezultate, după caz, ca urmare a tratării acestor deșeuri, pe sortimente; Cantitățile de deșeuri ce urmează a fi transportate la infrastructura de eliminare. Colectarea deșeurilor voluminoase se va realiza și în sistemul ”1a cerere", în urma apelurilor telefonice de la populație, instituții publice și operatori economici, în terme</w:t>
      </w:r>
      <w:r w:rsidR="003C22F7">
        <w:rPr>
          <w:rFonts w:eastAsia="Times New Roman"/>
          <w:sz w:val="24"/>
          <w:szCs w:val="24"/>
        </w:rPr>
        <w:t>n de maxim 5 zile de la cerere.</w:t>
      </w:r>
    </w:p>
    <w:p w14:paraId="625ED034" w14:textId="157FFAA3" w:rsidR="009E2EAF" w:rsidRPr="00EC71D8" w:rsidRDefault="009E2EAF" w:rsidP="009E2EAF">
      <w:pPr>
        <w:pStyle w:val="ListParagraph"/>
        <w:numPr>
          <w:ilvl w:val="3"/>
          <w:numId w:val="4"/>
        </w:numPr>
        <w:spacing w:after="160" w:line="265" w:lineRule="auto"/>
        <w:ind w:right="52"/>
        <w:rPr>
          <w:rFonts w:ascii="Times New Roman" w:hAnsi="Times New Roman"/>
          <w:sz w:val="24"/>
          <w:szCs w:val="24"/>
          <w:lang w:val="pt-BR"/>
        </w:rPr>
      </w:pPr>
    </w:p>
    <w:p w14:paraId="1A8D303F" w14:textId="42B63B6A" w:rsidR="00C95164" w:rsidRPr="00EC71D8" w:rsidRDefault="00C95164" w:rsidP="00C95164">
      <w:pPr>
        <w:spacing w:after="162"/>
        <w:ind w:left="239" w:right="144"/>
        <w:rPr>
          <w:sz w:val="24"/>
          <w:szCs w:val="24"/>
        </w:rPr>
      </w:pPr>
      <w:r w:rsidRPr="00EC71D8">
        <w:rPr>
          <w:rFonts w:eastAsia="Times New Roman"/>
          <w:sz w:val="24"/>
          <w:szCs w:val="24"/>
        </w:rPr>
        <w:t>De asemenea, Operatorul va derula campanii de colectare a deșeurilor voluminoase cu o frecvență minim trimestrială, corelate cu campaniile de curățenie desfășurate în special primăvara și toamna.</w:t>
      </w:r>
    </w:p>
    <w:p w14:paraId="3580AB11" w14:textId="77777777" w:rsidR="00C95164" w:rsidRPr="00EC71D8" w:rsidRDefault="00C95164" w:rsidP="00C95164">
      <w:pPr>
        <w:ind w:left="239" w:right="154"/>
        <w:rPr>
          <w:sz w:val="24"/>
          <w:szCs w:val="24"/>
        </w:rPr>
      </w:pPr>
      <w:r w:rsidRPr="00EC71D8">
        <w:rPr>
          <w:rFonts w:eastAsia="Times New Roman"/>
          <w:sz w:val="24"/>
          <w:szCs w:val="24"/>
        </w:rPr>
        <w:t>Generatorii de deseuri vor fi anuntati din timp prin mijloace eficiente (ex. fluturasi in cutiile postale) cu privire la detaliile campaniilor — zile si ore de derulare, trasee si puncte de stationare, categoriile de deseuri ce vor fi colectate.</w:t>
      </w:r>
    </w:p>
    <w:p w14:paraId="242F7E46" w14:textId="77777777" w:rsidR="00C95164" w:rsidRPr="00EC71D8" w:rsidRDefault="00C95164" w:rsidP="00C95164">
      <w:pPr>
        <w:ind w:left="239" w:right="52"/>
        <w:rPr>
          <w:sz w:val="24"/>
          <w:szCs w:val="24"/>
        </w:rPr>
      </w:pPr>
      <w:r w:rsidRPr="00EC71D8">
        <w:rPr>
          <w:rFonts w:eastAsia="Times New Roman"/>
          <w:sz w:val="24"/>
          <w:szCs w:val="24"/>
        </w:rPr>
        <w:t>Operatorul trebuie să asigure mașinile necesare pentru colectarea și transportul întregii cantități de deșeuri voluminoase, având în vedere frecvența minimă de colectare cerută.</w:t>
      </w:r>
    </w:p>
    <w:p w14:paraId="4D0C07C4" w14:textId="77777777" w:rsidR="00C95164" w:rsidRPr="00EC71D8" w:rsidRDefault="00C95164" w:rsidP="00C95164">
      <w:pPr>
        <w:spacing w:after="172"/>
        <w:ind w:left="239" w:right="264"/>
        <w:rPr>
          <w:sz w:val="24"/>
          <w:szCs w:val="24"/>
        </w:rPr>
      </w:pPr>
      <w:r w:rsidRPr="00EC71D8">
        <w:rPr>
          <w:rFonts w:eastAsia="Times New Roman"/>
          <w:sz w:val="24"/>
          <w:szCs w:val="24"/>
        </w:rPr>
        <w:t>Operatorul se va asigura că deșeurile voluminoase colectate și stocate temporar intr-un spatiu amenajat de catre operator, dacă este necesar, sunt valorificate, respectiv eliminate în instalații autorizate.</w:t>
      </w:r>
    </w:p>
    <w:p w14:paraId="6192B6DA" w14:textId="77777777" w:rsidR="00C95164" w:rsidRPr="00EC71D8" w:rsidRDefault="00C95164" w:rsidP="00C95164">
      <w:pPr>
        <w:spacing w:after="529"/>
        <w:ind w:left="239" w:right="293"/>
        <w:rPr>
          <w:sz w:val="24"/>
          <w:szCs w:val="24"/>
        </w:rPr>
      </w:pPr>
      <w:r w:rsidRPr="00EC71D8">
        <w:rPr>
          <w:rFonts w:eastAsia="Times New Roman"/>
          <w:sz w:val="24"/>
          <w:szCs w:val="24"/>
        </w:rPr>
        <w:t>Pentru deșeurile voluminoase (exemplu: deșeurile din lemn rezultate de la mobilierul descompus, deșeuri din material textil rezultat din saltele, covoare etc.), Operatorul poate intra în parteneriate cu organizații de preluare a responsabilităților sau cu orice entități identificate de operator, cu scopul de a crește posibilitatea de valorificare și/sau eliminare a acestora.</w:t>
      </w:r>
    </w:p>
    <w:p w14:paraId="0786A14E" w14:textId="66E20B76" w:rsidR="00671D22" w:rsidRPr="00EC71D8" w:rsidRDefault="00671D22" w:rsidP="00671D22">
      <w:pPr>
        <w:pStyle w:val="NoSpacing"/>
        <w:tabs>
          <w:tab w:val="left" w:pos="360"/>
          <w:tab w:val="left" w:pos="1080"/>
        </w:tabs>
        <w:spacing w:line="360" w:lineRule="auto"/>
        <w:jc w:val="both"/>
        <w:rPr>
          <w:rFonts w:ascii="Times New Roman" w:hAnsi="Times New Roman" w:cs="Times New Roman"/>
          <w:sz w:val="24"/>
          <w:szCs w:val="24"/>
          <w:lang w:val="ro-RO"/>
        </w:rPr>
      </w:pPr>
      <w:r w:rsidRPr="00EC71D8">
        <w:rPr>
          <w:rFonts w:ascii="Times New Roman" w:eastAsia="Times New Roman" w:hAnsi="Times New Roman" w:cs="Times New Roman"/>
          <w:sz w:val="24"/>
          <w:szCs w:val="24"/>
          <w:lang w:val="ro-RO"/>
        </w:rPr>
        <w:t xml:space="preserve"> Conform art  7 din Ordinul ANRSC 640/2022 In situația în care deșeurile </w:t>
      </w:r>
      <w:r w:rsidRPr="00EC71D8">
        <w:rPr>
          <w:rFonts w:ascii="Times New Roman" w:eastAsia="Times New Roman" w:hAnsi="Times New Roman" w:cs="Times New Roman"/>
          <w:iCs/>
          <w:sz w:val="24"/>
          <w:szCs w:val="24"/>
          <w:lang w:val="ro-RO"/>
        </w:rPr>
        <w:t>provenite din locuințe, generate de activități de reamenajare și reabilitare interioară și/sau exterioară a acestora</w:t>
      </w:r>
      <w:r w:rsidRPr="00EC71D8">
        <w:rPr>
          <w:rFonts w:ascii="Times New Roman" w:hAnsi="Times New Roman" w:cs="Times New Roman"/>
          <w:sz w:val="24"/>
          <w:szCs w:val="24"/>
          <w:lang w:val="ro-RO"/>
        </w:rPr>
        <w:t xml:space="preserve">, </w:t>
      </w:r>
      <w:r w:rsidRPr="00EC71D8">
        <w:rPr>
          <w:rFonts w:ascii="Times New Roman" w:hAnsi="Times New Roman" w:cs="Times New Roman"/>
          <w:iCs/>
          <w:sz w:val="24"/>
          <w:szCs w:val="24"/>
          <w:lang w:val="ro-RO"/>
        </w:rPr>
        <w:t>deșeurile voluminoase, deșeurile provenite de la evenimentele publice,</w:t>
      </w:r>
      <w:r w:rsidRPr="00EC71D8">
        <w:rPr>
          <w:rFonts w:ascii="Times New Roman" w:eastAsia="Times New Roman" w:hAnsi="Times New Roman" w:cs="Times New Roman"/>
          <w:iCs/>
          <w:sz w:val="24"/>
          <w:szCs w:val="24"/>
          <w:lang w:val="ro-RO"/>
        </w:rPr>
        <w:t xml:space="preserve"> </w:t>
      </w:r>
      <w:r w:rsidRPr="00EC71D8">
        <w:rPr>
          <w:rFonts w:ascii="Times New Roman" w:eastAsia="Times New Roman" w:hAnsi="Times New Roman" w:cs="Times New Roman"/>
          <w:sz w:val="24"/>
          <w:szCs w:val="24"/>
          <w:lang w:val="ro-RO"/>
        </w:rPr>
        <w:t>deșeurile municipale abandonate,</w:t>
      </w:r>
      <w:r w:rsidRPr="00EC71D8">
        <w:rPr>
          <w:rFonts w:ascii="Times New Roman" w:hAnsi="Times New Roman" w:cs="Times New Roman"/>
          <w:sz w:val="24"/>
          <w:szCs w:val="24"/>
          <w:lang w:val="ro-RO"/>
        </w:rPr>
        <w:t xml:space="preserve"> </w:t>
      </w:r>
      <w:r w:rsidRPr="00EC71D8">
        <w:rPr>
          <w:rFonts w:ascii="Times New Roman" w:hAnsi="Times New Roman" w:cs="Times New Roman"/>
          <w:sz w:val="24"/>
          <w:szCs w:val="24"/>
          <w:shd w:val="clear" w:color="auto" w:fill="FFFFFF"/>
          <w:lang w:val="ro-RO"/>
        </w:rPr>
        <w:t xml:space="preserve">deșeurile abandonate provenite de la lucrări de construcții, </w:t>
      </w:r>
      <w:r w:rsidRPr="00EC71D8">
        <w:rPr>
          <w:rFonts w:ascii="Times New Roman" w:hAnsi="Times New Roman" w:cs="Times New Roman"/>
          <w:sz w:val="24"/>
          <w:szCs w:val="24"/>
          <w:lang w:val="ro-RO"/>
        </w:rPr>
        <w:t xml:space="preserve">transportate la depozitul de deșeuri, cheltuielile cu contribuția pentru economia circulară se calculează și se facturează prin aplicarea cuantumului contribuției pentru economia circulară la cantitatea totală de deșeuri colectată. </w:t>
      </w:r>
    </w:p>
    <w:p w14:paraId="6A6639D3" w14:textId="547DC26E" w:rsidR="009E2EAF" w:rsidRPr="00EC71D8" w:rsidRDefault="009E2EAF" w:rsidP="00671D22">
      <w:pPr>
        <w:pStyle w:val="ListParagraph"/>
        <w:spacing w:after="167" w:line="265" w:lineRule="auto"/>
        <w:ind w:left="1928" w:right="52"/>
        <w:rPr>
          <w:rFonts w:ascii="Times New Roman" w:hAnsi="Times New Roman"/>
          <w:sz w:val="24"/>
          <w:szCs w:val="24"/>
          <w:lang w:val="pt-BR"/>
        </w:rPr>
      </w:pPr>
    </w:p>
    <w:p w14:paraId="44D84ADE" w14:textId="184DF4A9" w:rsidR="001959CD" w:rsidRPr="00EC71D8" w:rsidRDefault="001959CD" w:rsidP="001959CD">
      <w:pPr>
        <w:spacing w:after="529"/>
        <w:ind w:left="239" w:right="293"/>
        <w:rPr>
          <w:b/>
          <w:bCs/>
          <w:i/>
          <w:iCs/>
          <w:color w:val="0070C0"/>
          <w:sz w:val="24"/>
          <w:szCs w:val="24"/>
        </w:rPr>
      </w:pPr>
      <w:r w:rsidRPr="00EC71D8">
        <w:rPr>
          <w:b/>
          <w:bCs/>
          <w:i/>
          <w:iCs/>
          <w:color w:val="0070C0"/>
          <w:sz w:val="24"/>
          <w:szCs w:val="24"/>
        </w:rPr>
        <w:lastRenderedPageBreak/>
        <w:t>1.</w:t>
      </w:r>
      <w:r w:rsidR="00F35121" w:rsidRPr="00EC71D8">
        <w:rPr>
          <w:b/>
          <w:bCs/>
          <w:i/>
          <w:iCs/>
          <w:color w:val="0070C0"/>
          <w:sz w:val="24"/>
          <w:szCs w:val="24"/>
        </w:rPr>
        <w:t>6</w:t>
      </w:r>
      <w:r w:rsidRPr="00EC71D8">
        <w:rPr>
          <w:b/>
          <w:bCs/>
          <w:i/>
          <w:iCs/>
          <w:color w:val="0070C0"/>
          <w:sz w:val="24"/>
          <w:szCs w:val="24"/>
        </w:rPr>
        <w:t>.</w:t>
      </w:r>
      <w:r w:rsidRPr="00EC71D8">
        <w:rPr>
          <w:rFonts w:eastAsia="Times New Roman"/>
          <w:b/>
          <w:bCs/>
          <w:i/>
          <w:iCs/>
          <w:color w:val="0070C0"/>
          <w:sz w:val="24"/>
          <w:szCs w:val="24"/>
        </w:rPr>
        <w:t>Colectări ocazionale și servicii suplimentare</w:t>
      </w:r>
    </w:p>
    <w:p w14:paraId="19E297FC" w14:textId="77777777" w:rsidR="003C22F7" w:rsidRPr="002708C9" w:rsidRDefault="001959CD" w:rsidP="00C95164">
      <w:pPr>
        <w:spacing w:after="529"/>
        <w:ind w:left="239" w:right="293"/>
        <w:rPr>
          <w:rFonts w:eastAsia="Times New Roman"/>
          <w:sz w:val="24"/>
          <w:szCs w:val="24"/>
        </w:rPr>
      </w:pPr>
      <w:r w:rsidRPr="00EC71D8">
        <w:rPr>
          <w:rFonts w:eastAsia="Times New Roman"/>
          <w:sz w:val="24"/>
          <w:szCs w:val="24"/>
        </w:rPr>
        <w:t xml:space="preserve">În plus față de activitățile de colectare la intervale regulate, prezentate anterior, vor exista </w:t>
      </w:r>
      <w:r w:rsidR="004F0F6E" w:rsidRPr="00EC71D8">
        <w:rPr>
          <w:rFonts w:eastAsia="Times New Roman"/>
          <w:sz w:val="24"/>
          <w:szCs w:val="24"/>
        </w:rPr>
        <w:t xml:space="preserve"> </w:t>
      </w:r>
      <w:r w:rsidRPr="00EC71D8">
        <w:rPr>
          <w:rFonts w:eastAsia="Times New Roman"/>
          <w:sz w:val="24"/>
          <w:szCs w:val="24"/>
        </w:rPr>
        <w:t>speciale etc. Acestea pot include colectarea deșeurilor de la festivaluri, concerte, târguri, campinguri și alte situații sau locații similare (ex. deșeuri depozitate pe terenuri private etc.</w:t>
      </w:r>
      <w:r w:rsidR="008B63D1" w:rsidRPr="00EC71D8">
        <w:rPr>
          <w:rFonts w:eastAsia="Times New Roman"/>
          <w:sz w:val="24"/>
          <w:szCs w:val="24"/>
        </w:rPr>
        <w:t xml:space="preserve"> sau</w:t>
      </w:r>
      <w:r w:rsidR="008B63D1" w:rsidRPr="00EC71D8">
        <w:rPr>
          <w:sz w:val="24"/>
          <w:szCs w:val="24"/>
        </w:rPr>
        <w:t xml:space="preserve"> deșeurile municipale abandonate de pe domeniul public al UAT-ului;</w:t>
      </w:r>
      <w:r w:rsidRPr="00EC71D8">
        <w:rPr>
          <w:rFonts w:eastAsia="Times New Roman"/>
          <w:sz w:val="24"/>
          <w:szCs w:val="24"/>
        </w:rPr>
        <w:t xml:space="preserve">). Operatorul va fi obligat să colecteze deșeurile generate în astfel de situații și locații la cerere și în urrna solicitării din partea Delegatarului. Frecvența și regularitatea acestui serviciu nu pot fi estimate, dar se presupune că reprezintă o mică parte a întregului serviciu. Colectarea acestor deșeuri se va realiza pe baza unui contract încheiat între Operatorul de salubrizare delegat și generatorii de deșeu utilizatori casnici sau non-casnici și/sau </w:t>
      </w:r>
      <w:r w:rsidR="003C22F7" w:rsidRPr="002708C9">
        <w:rPr>
          <w:rFonts w:eastAsia="Times New Roman"/>
          <w:sz w:val="24"/>
          <w:szCs w:val="24"/>
        </w:rPr>
        <w:t>comuna Cornetu, jud. Ilfov.</w:t>
      </w:r>
    </w:p>
    <w:p w14:paraId="3ED5F869" w14:textId="763993A8" w:rsidR="00F27106" w:rsidRPr="00EC71D8" w:rsidRDefault="001959CD" w:rsidP="00C95164">
      <w:pPr>
        <w:spacing w:after="529"/>
        <w:ind w:left="239" w:right="293"/>
        <w:rPr>
          <w:rFonts w:eastAsia="Times New Roman"/>
          <w:sz w:val="24"/>
          <w:szCs w:val="24"/>
        </w:rPr>
      </w:pPr>
      <w:r w:rsidRPr="00EC71D8">
        <w:rPr>
          <w:rFonts w:eastAsia="Times New Roman"/>
          <w:sz w:val="24"/>
          <w:szCs w:val="24"/>
        </w:rPr>
        <w:t>Plata pentru aceste servicii suplimentare nu va fi inclusă în contract, realizându-se suplimentar. Pentru aceste activități se va plăti un tarif stabilit de către autoritatea publică locală pe raza căruia se generează deșeurile calculat pe baza tarifului Operatorului de salubrizare și care va corespunde prevederilor din Contractul delegat.</w:t>
      </w:r>
    </w:p>
    <w:p w14:paraId="5FC1A1DD" w14:textId="4F3770C6" w:rsidR="004F0F6E" w:rsidRPr="00EC71D8" w:rsidRDefault="004F0F6E" w:rsidP="00C95164">
      <w:pPr>
        <w:spacing w:after="529"/>
        <w:ind w:left="239" w:right="293"/>
        <w:rPr>
          <w:rFonts w:eastAsia="Times New Roman"/>
          <w:b/>
          <w:bCs/>
          <w:i/>
          <w:iCs/>
          <w:color w:val="365F91" w:themeColor="accent1" w:themeShade="BF"/>
          <w:sz w:val="24"/>
          <w:szCs w:val="24"/>
        </w:rPr>
      </w:pPr>
      <w:r w:rsidRPr="00EC71D8">
        <w:rPr>
          <w:rFonts w:eastAsia="Times New Roman"/>
          <w:b/>
          <w:bCs/>
          <w:i/>
          <w:iCs/>
          <w:color w:val="365F91" w:themeColor="accent1" w:themeShade="BF"/>
          <w:sz w:val="24"/>
          <w:szCs w:val="24"/>
        </w:rPr>
        <w:t>1.</w:t>
      </w:r>
      <w:r w:rsidR="00F35121" w:rsidRPr="00EC71D8">
        <w:rPr>
          <w:rFonts w:eastAsia="Times New Roman"/>
          <w:b/>
          <w:bCs/>
          <w:i/>
          <w:iCs/>
          <w:color w:val="365F91" w:themeColor="accent1" w:themeShade="BF"/>
          <w:sz w:val="24"/>
          <w:szCs w:val="24"/>
        </w:rPr>
        <w:t>7</w:t>
      </w:r>
      <w:r w:rsidRPr="00EC71D8">
        <w:rPr>
          <w:rFonts w:eastAsia="Times New Roman"/>
          <w:b/>
          <w:bCs/>
          <w:i/>
          <w:iCs/>
          <w:color w:val="365F91" w:themeColor="accent1" w:themeShade="BF"/>
          <w:sz w:val="24"/>
          <w:szCs w:val="24"/>
        </w:rPr>
        <w:t>.  Cerinte privind utilajele/autovehiculele</w:t>
      </w:r>
    </w:p>
    <w:p w14:paraId="314084EF" w14:textId="585BD233" w:rsidR="004F0F6E" w:rsidRPr="00EC71D8" w:rsidRDefault="004F0F6E" w:rsidP="00C95164">
      <w:pPr>
        <w:spacing w:after="529"/>
        <w:ind w:left="239" w:right="293"/>
        <w:rPr>
          <w:rFonts w:eastAsia="Times New Roman"/>
          <w:b/>
          <w:bCs/>
          <w:i/>
          <w:iCs/>
          <w:color w:val="365F91" w:themeColor="accent1" w:themeShade="BF"/>
          <w:sz w:val="24"/>
          <w:szCs w:val="24"/>
        </w:rPr>
      </w:pPr>
      <w:r w:rsidRPr="00EC71D8">
        <w:rPr>
          <w:rFonts w:eastAsia="Times New Roman"/>
          <w:b/>
          <w:bCs/>
          <w:i/>
          <w:iCs/>
          <w:color w:val="365F91" w:themeColor="accent1" w:themeShade="BF"/>
          <w:sz w:val="24"/>
          <w:szCs w:val="24"/>
        </w:rPr>
        <w:t>Operatorul trebuie sa detin</w:t>
      </w:r>
      <w:r w:rsidR="007B5898" w:rsidRPr="00EC71D8">
        <w:rPr>
          <w:rFonts w:eastAsia="Times New Roman"/>
          <w:b/>
          <w:bCs/>
          <w:i/>
          <w:iCs/>
          <w:color w:val="365F91" w:themeColor="accent1" w:themeShade="BF"/>
          <w:sz w:val="24"/>
          <w:szCs w:val="24"/>
        </w:rPr>
        <w:t>a</w:t>
      </w:r>
      <w:r w:rsidRPr="00EC71D8">
        <w:rPr>
          <w:rFonts w:eastAsia="Times New Roman"/>
          <w:b/>
          <w:bCs/>
          <w:i/>
          <w:iCs/>
          <w:color w:val="365F91" w:themeColor="accent1" w:themeShade="BF"/>
          <w:sz w:val="24"/>
          <w:szCs w:val="24"/>
        </w:rPr>
        <w:t xml:space="preserve"> in</w:t>
      </w:r>
      <w:r w:rsidR="007B5898" w:rsidRPr="00EC71D8">
        <w:rPr>
          <w:rFonts w:eastAsia="Times New Roman"/>
          <w:b/>
          <w:bCs/>
          <w:i/>
          <w:iCs/>
          <w:color w:val="365F91" w:themeColor="accent1" w:themeShade="BF"/>
          <w:sz w:val="24"/>
          <w:szCs w:val="24"/>
        </w:rPr>
        <w:t xml:space="preserve"> oricare </w:t>
      </w:r>
      <w:r w:rsidRPr="00EC71D8">
        <w:rPr>
          <w:rFonts w:eastAsia="Times New Roman"/>
          <w:b/>
          <w:bCs/>
          <w:i/>
          <w:iCs/>
          <w:color w:val="365F91" w:themeColor="accent1" w:themeShade="BF"/>
          <w:sz w:val="24"/>
          <w:szCs w:val="24"/>
        </w:rPr>
        <w:t xml:space="preserve">  dintre formele admise (proprietate, inchiriere, leasing, etc)  utilajele necesare pentru colectare si transport, respectiv minim urmatoarele categorii de vehicule:</w:t>
      </w:r>
    </w:p>
    <w:p w14:paraId="01E906EC" w14:textId="310600E9" w:rsidR="004F0F6E" w:rsidRPr="00EC71D8" w:rsidRDefault="004F0F6E" w:rsidP="004F0F6E">
      <w:pPr>
        <w:pStyle w:val="ListParagraph"/>
        <w:numPr>
          <w:ilvl w:val="3"/>
          <w:numId w:val="4"/>
        </w:numPr>
        <w:spacing w:after="529"/>
        <w:ind w:right="293"/>
        <w:rPr>
          <w:rFonts w:ascii="Times New Roman" w:eastAsia="Times New Roman" w:hAnsi="Times New Roman"/>
          <w:sz w:val="24"/>
          <w:szCs w:val="24"/>
          <w:lang w:val="pt-BR"/>
        </w:rPr>
      </w:pPr>
      <w:r w:rsidRPr="00EC71D8">
        <w:rPr>
          <w:rFonts w:ascii="Times New Roman" w:eastAsia="Times New Roman" w:hAnsi="Times New Roman"/>
          <w:sz w:val="24"/>
          <w:szCs w:val="24"/>
          <w:lang w:val="pt-BR"/>
        </w:rPr>
        <w:t>Autoguneiere ( compactoare) de capacitate mica/ medie</w:t>
      </w:r>
      <w:r w:rsidR="007B5898" w:rsidRPr="00EC71D8">
        <w:rPr>
          <w:rFonts w:ascii="Times New Roman" w:eastAsia="Times New Roman" w:hAnsi="Times New Roman"/>
          <w:sz w:val="24"/>
          <w:szCs w:val="24"/>
          <w:lang w:val="pt-BR"/>
        </w:rPr>
        <w:t xml:space="preserve"> sau </w:t>
      </w:r>
      <w:r w:rsidRPr="00EC71D8">
        <w:rPr>
          <w:rFonts w:ascii="Times New Roman" w:eastAsia="Times New Roman" w:hAnsi="Times New Roman"/>
          <w:sz w:val="24"/>
          <w:szCs w:val="24"/>
          <w:lang w:val="pt-BR"/>
        </w:rPr>
        <w:t>mare.</w:t>
      </w:r>
    </w:p>
    <w:p w14:paraId="2838CF69" w14:textId="1005072F" w:rsidR="004F0F6E" w:rsidRPr="00EC71D8" w:rsidRDefault="004F0F6E" w:rsidP="004F0F6E">
      <w:pPr>
        <w:pStyle w:val="ListParagraph"/>
        <w:numPr>
          <w:ilvl w:val="3"/>
          <w:numId w:val="4"/>
        </w:numPr>
        <w:spacing w:after="529"/>
        <w:ind w:right="293"/>
        <w:rPr>
          <w:rFonts w:ascii="Times New Roman" w:eastAsia="Times New Roman" w:hAnsi="Times New Roman"/>
          <w:sz w:val="24"/>
          <w:szCs w:val="24"/>
        </w:rPr>
      </w:pPr>
      <w:r w:rsidRPr="00EC71D8">
        <w:rPr>
          <w:rFonts w:ascii="Times New Roman" w:eastAsia="Times New Roman" w:hAnsi="Times New Roman"/>
          <w:sz w:val="24"/>
          <w:szCs w:val="24"/>
        </w:rPr>
        <w:t>Autovehicule  de transport containere abroll, inclusiv contrainere abrol, pentru transportul deseurilor voluminoase;</w:t>
      </w:r>
    </w:p>
    <w:p w14:paraId="030EE6A1" w14:textId="6D568F8B" w:rsidR="004F0F6E" w:rsidRPr="00EC71D8" w:rsidRDefault="004F0F6E" w:rsidP="004F0F6E">
      <w:pPr>
        <w:pStyle w:val="ListParagraph"/>
        <w:numPr>
          <w:ilvl w:val="3"/>
          <w:numId w:val="4"/>
        </w:numPr>
        <w:spacing w:after="529"/>
        <w:ind w:right="293"/>
        <w:rPr>
          <w:rFonts w:ascii="Times New Roman" w:eastAsia="Times New Roman" w:hAnsi="Times New Roman"/>
          <w:sz w:val="24"/>
          <w:szCs w:val="24"/>
        </w:rPr>
      </w:pPr>
      <w:r w:rsidRPr="00EC71D8">
        <w:rPr>
          <w:rFonts w:ascii="Times New Roman" w:eastAsia="Times New Roman" w:hAnsi="Times New Roman"/>
          <w:sz w:val="24"/>
          <w:szCs w:val="24"/>
        </w:rPr>
        <w:t>Incarcator frontal;</w:t>
      </w:r>
    </w:p>
    <w:p w14:paraId="6BD9523D" w14:textId="77777777" w:rsidR="004F0F6E" w:rsidRPr="00EC71D8" w:rsidRDefault="004F0F6E" w:rsidP="004F0F6E">
      <w:pPr>
        <w:pStyle w:val="ListParagraph"/>
        <w:spacing w:after="529"/>
        <w:ind w:left="540" w:right="293"/>
        <w:rPr>
          <w:rFonts w:ascii="Times New Roman" w:eastAsia="Times New Roman" w:hAnsi="Times New Roman"/>
          <w:sz w:val="24"/>
          <w:szCs w:val="24"/>
        </w:rPr>
      </w:pPr>
    </w:p>
    <w:p w14:paraId="0795063E" w14:textId="7B39BDE4" w:rsidR="00871B7C" w:rsidRPr="00EC71D8" w:rsidRDefault="004F0F6E" w:rsidP="007B5898">
      <w:pPr>
        <w:pStyle w:val="ListParagraph"/>
        <w:spacing w:after="529"/>
        <w:ind w:left="540" w:right="293" w:firstLine="180"/>
        <w:rPr>
          <w:rFonts w:ascii="Times New Roman" w:eastAsia="Times New Roman" w:hAnsi="Times New Roman"/>
          <w:sz w:val="24"/>
          <w:szCs w:val="24"/>
          <w:lang w:val="pt-BR"/>
        </w:rPr>
      </w:pPr>
      <w:r w:rsidRPr="00EC71D8">
        <w:rPr>
          <w:rFonts w:ascii="Times New Roman" w:eastAsia="Times New Roman" w:hAnsi="Times New Roman"/>
          <w:sz w:val="24"/>
          <w:szCs w:val="24"/>
          <w:lang w:val="pt-BR"/>
        </w:rPr>
        <w:t xml:space="preserve">Operatorul va asigura din punct de vedere cantitativ si calitativ utilajele necesare, conform celor asumate in oferta  raportat la performante pe intreagta  perioada de delegare  a serviciilor in vederea realizarii  contractului in paramentri stabiliti prin documentatia de atribuire </w:t>
      </w:r>
      <w:r w:rsidR="007B5898" w:rsidRPr="00EC71D8">
        <w:rPr>
          <w:rFonts w:ascii="Times New Roman" w:eastAsia="Times New Roman" w:hAnsi="Times New Roman"/>
          <w:sz w:val="24"/>
          <w:szCs w:val="24"/>
          <w:lang w:val="pt-BR"/>
        </w:rPr>
        <w:t xml:space="preserve"> si a respectarii indicatorilor de performanta. </w:t>
      </w:r>
    </w:p>
    <w:p w14:paraId="7B0D807B" w14:textId="6688DE14" w:rsidR="00F27106" w:rsidRPr="00EC71D8" w:rsidRDefault="00F27106" w:rsidP="00B20070">
      <w:pPr>
        <w:pStyle w:val="Heading2"/>
      </w:pPr>
      <w:bookmarkStart w:id="100" w:name="_Toc131703682"/>
      <w:bookmarkStart w:id="101" w:name="_Toc145923428"/>
      <w:r w:rsidRPr="00EC71D8">
        <w:lastRenderedPageBreak/>
        <w:t xml:space="preserve">Capitolul </w:t>
      </w:r>
      <w:r w:rsidR="006334CF" w:rsidRPr="00EC71D8">
        <w:t>2</w:t>
      </w:r>
      <w:r w:rsidRPr="00EC71D8">
        <w:t>. Cerinte privind raportarea</w:t>
      </w:r>
      <w:bookmarkEnd w:id="100"/>
      <w:bookmarkEnd w:id="101"/>
    </w:p>
    <w:p w14:paraId="437880C4" w14:textId="00166657" w:rsidR="00423E95" w:rsidRPr="00EC71D8" w:rsidRDefault="00A73F38" w:rsidP="00A73F38">
      <w:pPr>
        <w:widowControl w:val="0"/>
        <w:spacing w:before="120" w:line="276" w:lineRule="auto"/>
        <w:rPr>
          <w:sz w:val="24"/>
          <w:szCs w:val="24"/>
        </w:rPr>
      </w:pPr>
      <w:r w:rsidRPr="00EC71D8">
        <w:rPr>
          <w:rFonts w:eastAsia="Times New Roman"/>
          <w:sz w:val="24"/>
          <w:szCs w:val="24"/>
        </w:rPr>
        <w:t xml:space="preserve"> </w:t>
      </w:r>
      <w:r w:rsidR="00423E95" w:rsidRPr="00EC71D8">
        <w:rPr>
          <w:rFonts w:eastAsia="Times New Roman"/>
          <w:sz w:val="24"/>
          <w:szCs w:val="24"/>
        </w:rPr>
        <w:t>Operatorul va implementa și menține un sistem informatic, respectiv o  Bază electronică de Date a Operațiunilor care va fi actualizată în timp real.</w:t>
      </w:r>
    </w:p>
    <w:p w14:paraId="00F0A75D" w14:textId="3454FAE8" w:rsidR="00423E95" w:rsidRPr="00EC71D8" w:rsidRDefault="00423E95" w:rsidP="00A73F38">
      <w:pPr>
        <w:pStyle w:val="ListNumber"/>
        <w:rPr>
          <w:sz w:val="24"/>
          <w:szCs w:val="24"/>
        </w:rPr>
      </w:pPr>
      <w:r w:rsidRPr="00EC71D8">
        <w:rPr>
          <w:sz w:val="24"/>
          <w:szCs w:val="24"/>
        </w:rPr>
        <w:t>Sistemul informatic trebuie să poată genera rapoarte zilnice, lunare, trimestriale și anuale prin agregarea și procesarea numărului mare de înregistrări primite zilnic.</w:t>
      </w:r>
    </w:p>
    <w:p w14:paraId="2B514B31" w14:textId="3891B0C3" w:rsidR="00423E95" w:rsidRPr="00EC71D8" w:rsidRDefault="00423E95" w:rsidP="00A73F38">
      <w:pPr>
        <w:pStyle w:val="ListNumber"/>
        <w:rPr>
          <w:sz w:val="24"/>
          <w:szCs w:val="24"/>
        </w:rPr>
      </w:pPr>
      <w:r w:rsidRPr="00EC71D8">
        <w:rPr>
          <w:sz w:val="24"/>
          <w:szCs w:val="24"/>
        </w:rPr>
        <w:t>Operatorul este liber sa aleagă soluțiile hardware si software de realizare a Sistemului informatic, ținând seama de cerințele minime privind raportarea.</w:t>
      </w:r>
      <w:r w:rsidRPr="00EC71D8">
        <w:rPr>
          <w:noProof/>
          <w:sz w:val="24"/>
          <w:szCs w:val="24"/>
          <w:lang w:eastAsia="ro-RO"/>
        </w:rPr>
        <w:drawing>
          <wp:inline distT="0" distB="0" distL="0" distR="0" wp14:anchorId="2097A01D" wp14:editId="73E644A9">
            <wp:extent cx="3048" cy="3049"/>
            <wp:effectExtent l="0" t="0" r="0" b="0"/>
            <wp:docPr id="50944" name="Picture 50944"/>
            <wp:cNvGraphicFramePr/>
            <a:graphic xmlns:a="http://schemas.openxmlformats.org/drawingml/2006/main">
              <a:graphicData uri="http://schemas.openxmlformats.org/drawingml/2006/picture">
                <pic:pic xmlns:pic="http://schemas.openxmlformats.org/drawingml/2006/picture">
                  <pic:nvPicPr>
                    <pic:cNvPr id="50944" name="Picture 50944"/>
                    <pic:cNvPicPr/>
                  </pic:nvPicPr>
                  <pic:blipFill>
                    <a:blip r:embed="rId14"/>
                    <a:stretch>
                      <a:fillRect/>
                    </a:stretch>
                  </pic:blipFill>
                  <pic:spPr>
                    <a:xfrm>
                      <a:off x="0" y="0"/>
                      <a:ext cx="3048" cy="3049"/>
                    </a:xfrm>
                    <a:prstGeom prst="rect">
                      <a:avLst/>
                    </a:prstGeom>
                  </pic:spPr>
                </pic:pic>
              </a:graphicData>
            </a:graphic>
          </wp:inline>
        </w:drawing>
      </w:r>
    </w:p>
    <w:p w14:paraId="69288C76" w14:textId="77777777" w:rsidR="00423E95" w:rsidRPr="00EC71D8" w:rsidRDefault="00423E95" w:rsidP="00A73F38">
      <w:pPr>
        <w:pStyle w:val="ListNumber"/>
        <w:rPr>
          <w:sz w:val="24"/>
          <w:szCs w:val="24"/>
        </w:rPr>
      </w:pPr>
      <w:r w:rsidRPr="00EC71D8">
        <w:rPr>
          <w:sz w:val="24"/>
          <w:szCs w:val="24"/>
        </w:rPr>
        <w:t>Operatorul va ține un jurnal zilnic al activităților în cadrul bazei de date a operațiunilor.</w:t>
      </w:r>
    </w:p>
    <w:p w14:paraId="53A17EB5" w14:textId="77777777" w:rsidR="00423E95" w:rsidRPr="00EC71D8" w:rsidRDefault="00423E95" w:rsidP="00A73F38">
      <w:pPr>
        <w:pStyle w:val="ListNumber"/>
        <w:rPr>
          <w:sz w:val="24"/>
          <w:szCs w:val="24"/>
        </w:rPr>
      </w:pPr>
      <w:r w:rsidRPr="00EC71D8">
        <w:rPr>
          <w:sz w:val="24"/>
          <w:szCs w:val="24"/>
        </w:rPr>
        <w:t>Jurnalul activităților stației de sortare va conține înscrierea tuturor datelor în aplicația națională SIATD conform obligațiilor legale sau a condițiilor contractuale și cel puțin următoarele date:</w:t>
      </w:r>
    </w:p>
    <w:p w14:paraId="7586B88C" w14:textId="77777777" w:rsidR="00423E95" w:rsidRPr="00EC71D8" w:rsidRDefault="00423E95" w:rsidP="00D207DA">
      <w:pPr>
        <w:keepNext w:val="0"/>
        <w:keepLines w:val="0"/>
        <w:numPr>
          <w:ilvl w:val="0"/>
          <w:numId w:val="13"/>
        </w:numPr>
        <w:spacing w:after="38" w:line="247" w:lineRule="auto"/>
        <w:ind w:right="14" w:hanging="507"/>
        <w:rPr>
          <w:sz w:val="24"/>
          <w:szCs w:val="24"/>
        </w:rPr>
      </w:pPr>
      <w:r w:rsidRPr="00EC71D8">
        <w:rPr>
          <w:rFonts w:eastAsia="Times New Roman"/>
          <w:sz w:val="24"/>
          <w:szCs w:val="24"/>
        </w:rPr>
        <w:t>Informațiile de la cântar (pentru fiecare operațiune individuală);</w:t>
      </w:r>
      <w:r w:rsidRPr="00EC71D8">
        <w:rPr>
          <w:noProof/>
          <w:sz w:val="24"/>
          <w:szCs w:val="24"/>
          <w:lang w:eastAsia="ro-RO"/>
        </w:rPr>
        <w:drawing>
          <wp:inline distT="0" distB="0" distL="0" distR="0" wp14:anchorId="63E4F636" wp14:editId="61C66855">
            <wp:extent cx="6096" cy="3049"/>
            <wp:effectExtent l="0" t="0" r="0" b="0"/>
            <wp:docPr id="50945" name="Picture 50945"/>
            <wp:cNvGraphicFramePr/>
            <a:graphic xmlns:a="http://schemas.openxmlformats.org/drawingml/2006/main">
              <a:graphicData uri="http://schemas.openxmlformats.org/drawingml/2006/picture">
                <pic:pic xmlns:pic="http://schemas.openxmlformats.org/drawingml/2006/picture">
                  <pic:nvPicPr>
                    <pic:cNvPr id="50945" name="Picture 50945"/>
                    <pic:cNvPicPr/>
                  </pic:nvPicPr>
                  <pic:blipFill>
                    <a:blip r:embed="rId15"/>
                    <a:stretch>
                      <a:fillRect/>
                    </a:stretch>
                  </pic:blipFill>
                  <pic:spPr>
                    <a:xfrm>
                      <a:off x="0" y="0"/>
                      <a:ext cx="6096" cy="3049"/>
                    </a:xfrm>
                    <a:prstGeom prst="rect">
                      <a:avLst/>
                    </a:prstGeom>
                  </pic:spPr>
                </pic:pic>
              </a:graphicData>
            </a:graphic>
          </wp:inline>
        </w:drawing>
      </w:r>
    </w:p>
    <w:p w14:paraId="4C62C80C" w14:textId="77777777" w:rsidR="00423E95" w:rsidRPr="00EC71D8" w:rsidRDefault="00423E95" w:rsidP="00D207DA">
      <w:pPr>
        <w:keepNext w:val="0"/>
        <w:keepLines w:val="0"/>
        <w:numPr>
          <w:ilvl w:val="0"/>
          <w:numId w:val="13"/>
        </w:numPr>
        <w:spacing w:after="5" w:line="247" w:lineRule="auto"/>
        <w:ind w:right="14" w:hanging="507"/>
        <w:rPr>
          <w:sz w:val="24"/>
          <w:szCs w:val="24"/>
        </w:rPr>
      </w:pPr>
      <w:r w:rsidRPr="00EC71D8">
        <w:rPr>
          <w:rFonts w:eastAsia="Times New Roman"/>
          <w:sz w:val="24"/>
          <w:szCs w:val="24"/>
        </w:rPr>
        <w:t>Cantitățile de deșeuri primite și procesate, pe categorii, surse de proveniența și cod de deșeu;</w:t>
      </w:r>
    </w:p>
    <w:p w14:paraId="04A15180" w14:textId="77777777" w:rsidR="00423E95" w:rsidRPr="00EC71D8" w:rsidRDefault="00423E95" w:rsidP="00D207DA">
      <w:pPr>
        <w:keepNext w:val="0"/>
        <w:keepLines w:val="0"/>
        <w:numPr>
          <w:ilvl w:val="0"/>
          <w:numId w:val="13"/>
        </w:numPr>
        <w:spacing w:after="5" w:line="247" w:lineRule="auto"/>
        <w:ind w:right="14" w:hanging="507"/>
        <w:rPr>
          <w:sz w:val="24"/>
          <w:szCs w:val="24"/>
        </w:rPr>
      </w:pPr>
      <w:r w:rsidRPr="00EC71D8">
        <w:rPr>
          <w:rFonts w:eastAsia="Times New Roman"/>
          <w:sz w:val="24"/>
          <w:szCs w:val="24"/>
        </w:rPr>
        <w:t xml:space="preserve">Datele de identificare ale fiecărui transport care intra în instalație (denumirea operatorului, date de identificare ale mijlocului de transport, categoria de deșeu transportat, cantitatea de deșeu; sursa de </w:t>
      </w:r>
      <w:r w:rsidRPr="00EC71D8">
        <w:rPr>
          <w:noProof/>
          <w:sz w:val="24"/>
          <w:szCs w:val="24"/>
          <w:lang w:eastAsia="ro-RO"/>
        </w:rPr>
        <w:drawing>
          <wp:inline distT="0" distB="0" distL="0" distR="0" wp14:anchorId="139D623E" wp14:editId="17CEA471">
            <wp:extent cx="3049" cy="3049"/>
            <wp:effectExtent l="0" t="0" r="0" b="0"/>
            <wp:docPr id="50949" name="Picture 50949"/>
            <wp:cNvGraphicFramePr/>
            <a:graphic xmlns:a="http://schemas.openxmlformats.org/drawingml/2006/main">
              <a:graphicData uri="http://schemas.openxmlformats.org/drawingml/2006/picture">
                <pic:pic xmlns:pic="http://schemas.openxmlformats.org/drawingml/2006/picture">
                  <pic:nvPicPr>
                    <pic:cNvPr id="50949" name="Picture 50949"/>
                    <pic:cNvPicPr/>
                  </pic:nvPicPr>
                  <pic:blipFill>
                    <a:blip r:embed="rId16"/>
                    <a:stretch>
                      <a:fillRect/>
                    </a:stretch>
                  </pic:blipFill>
                  <pic:spPr>
                    <a:xfrm>
                      <a:off x="0" y="0"/>
                      <a:ext cx="3049" cy="3049"/>
                    </a:xfrm>
                    <a:prstGeom prst="rect">
                      <a:avLst/>
                    </a:prstGeom>
                  </pic:spPr>
                </pic:pic>
              </a:graphicData>
            </a:graphic>
          </wp:inline>
        </w:drawing>
      </w:r>
      <w:r w:rsidRPr="00EC71D8">
        <w:rPr>
          <w:rFonts w:eastAsia="Times New Roman"/>
          <w:sz w:val="24"/>
          <w:szCs w:val="24"/>
        </w:rPr>
        <w:t>proveniență, data și ora efectuării transportului) - Fișa de evidență a transportului;</w:t>
      </w:r>
      <w:r w:rsidRPr="00EC71D8">
        <w:rPr>
          <w:noProof/>
          <w:sz w:val="24"/>
          <w:szCs w:val="24"/>
          <w:lang w:eastAsia="ro-RO"/>
        </w:rPr>
        <w:drawing>
          <wp:inline distT="0" distB="0" distL="0" distR="0" wp14:anchorId="6D873434" wp14:editId="76EA8EB9">
            <wp:extent cx="3048" cy="3049"/>
            <wp:effectExtent l="0" t="0" r="0" b="0"/>
            <wp:docPr id="50950" name="Picture 50950"/>
            <wp:cNvGraphicFramePr/>
            <a:graphic xmlns:a="http://schemas.openxmlformats.org/drawingml/2006/main">
              <a:graphicData uri="http://schemas.openxmlformats.org/drawingml/2006/picture">
                <pic:pic xmlns:pic="http://schemas.openxmlformats.org/drawingml/2006/picture">
                  <pic:nvPicPr>
                    <pic:cNvPr id="50950" name="Picture 50950"/>
                    <pic:cNvPicPr/>
                  </pic:nvPicPr>
                  <pic:blipFill>
                    <a:blip r:embed="rId17"/>
                    <a:stretch>
                      <a:fillRect/>
                    </a:stretch>
                  </pic:blipFill>
                  <pic:spPr>
                    <a:xfrm>
                      <a:off x="0" y="0"/>
                      <a:ext cx="3048" cy="3049"/>
                    </a:xfrm>
                    <a:prstGeom prst="rect">
                      <a:avLst/>
                    </a:prstGeom>
                  </pic:spPr>
                </pic:pic>
              </a:graphicData>
            </a:graphic>
          </wp:inline>
        </w:drawing>
      </w:r>
    </w:p>
    <w:p w14:paraId="3BC04682" w14:textId="77777777" w:rsidR="00423E95" w:rsidRPr="00EC71D8" w:rsidRDefault="00423E95" w:rsidP="00D207DA">
      <w:pPr>
        <w:keepNext w:val="0"/>
        <w:keepLines w:val="0"/>
        <w:numPr>
          <w:ilvl w:val="0"/>
          <w:numId w:val="13"/>
        </w:numPr>
        <w:spacing w:after="5" w:line="247" w:lineRule="auto"/>
        <w:ind w:right="14" w:hanging="507"/>
        <w:rPr>
          <w:sz w:val="24"/>
          <w:szCs w:val="24"/>
        </w:rPr>
      </w:pPr>
      <w:r w:rsidRPr="00EC71D8">
        <w:rPr>
          <w:rFonts w:eastAsia="Times New Roman"/>
          <w:sz w:val="24"/>
          <w:szCs w:val="24"/>
        </w:rPr>
        <w:t>Tipuri și cantități de deșeuri neconforme, neacceptate la sortare și originea lor;</w:t>
      </w:r>
    </w:p>
    <w:p w14:paraId="5A5DCD1B" w14:textId="77777777" w:rsidR="00423E95" w:rsidRPr="00EC71D8" w:rsidRDefault="00423E95" w:rsidP="00D207DA">
      <w:pPr>
        <w:keepNext w:val="0"/>
        <w:keepLines w:val="0"/>
        <w:numPr>
          <w:ilvl w:val="0"/>
          <w:numId w:val="13"/>
        </w:numPr>
        <w:spacing w:after="5" w:line="247" w:lineRule="auto"/>
        <w:ind w:right="14" w:hanging="507"/>
        <w:rPr>
          <w:sz w:val="24"/>
          <w:szCs w:val="24"/>
        </w:rPr>
      </w:pPr>
      <w:r w:rsidRPr="00EC71D8">
        <w:rPr>
          <w:rFonts w:eastAsia="Times New Roman"/>
          <w:sz w:val="24"/>
          <w:szCs w:val="24"/>
        </w:rPr>
        <w:t xml:space="preserve">Cantitățile de deșeuri reciclabile vândute la reciclatori autorizați, pe categorii, cod deșeu, </w:t>
      </w:r>
      <w:r w:rsidRPr="00EC71D8">
        <w:rPr>
          <w:noProof/>
          <w:sz w:val="24"/>
          <w:szCs w:val="24"/>
          <w:lang w:eastAsia="ro-RO"/>
        </w:rPr>
        <w:drawing>
          <wp:inline distT="0" distB="0" distL="0" distR="0" wp14:anchorId="1F723556" wp14:editId="7B74EDE5">
            <wp:extent cx="3049" cy="3049"/>
            <wp:effectExtent l="0" t="0" r="0" b="0"/>
            <wp:docPr id="50951" name="Picture 50951"/>
            <wp:cNvGraphicFramePr/>
            <a:graphic xmlns:a="http://schemas.openxmlformats.org/drawingml/2006/main">
              <a:graphicData uri="http://schemas.openxmlformats.org/drawingml/2006/picture">
                <pic:pic xmlns:pic="http://schemas.openxmlformats.org/drawingml/2006/picture">
                  <pic:nvPicPr>
                    <pic:cNvPr id="50951" name="Picture 50951"/>
                    <pic:cNvPicPr/>
                  </pic:nvPicPr>
                  <pic:blipFill>
                    <a:blip r:embed="rId18"/>
                    <a:stretch>
                      <a:fillRect/>
                    </a:stretch>
                  </pic:blipFill>
                  <pic:spPr>
                    <a:xfrm>
                      <a:off x="0" y="0"/>
                      <a:ext cx="3049" cy="3049"/>
                    </a:xfrm>
                    <a:prstGeom prst="rect">
                      <a:avLst/>
                    </a:prstGeom>
                  </pic:spPr>
                </pic:pic>
              </a:graphicData>
            </a:graphic>
          </wp:inline>
        </w:drawing>
      </w:r>
      <w:r w:rsidRPr="00EC71D8">
        <w:rPr>
          <w:rFonts w:eastAsia="Times New Roman"/>
          <w:sz w:val="24"/>
          <w:szCs w:val="24"/>
        </w:rPr>
        <w:t>reciclator autorizat și agreat;</w:t>
      </w:r>
    </w:p>
    <w:p w14:paraId="5B926384" w14:textId="77777777" w:rsidR="00423E95" w:rsidRPr="00EC71D8" w:rsidRDefault="00423E95" w:rsidP="00D207DA">
      <w:pPr>
        <w:keepNext w:val="0"/>
        <w:keepLines w:val="0"/>
        <w:numPr>
          <w:ilvl w:val="0"/>
          <w:numId w:val="13"/>
        </w:numPr>
        <w:spacing w:after="5" w:line="247" w:lineRule="auto"/>
        <w:ind w:right="14" w:hanging="507"/>
        <w:rPr>
          <w:sz w:val="24"/>
          <w:szCs w:val="24"/>
        </w:rPr>
      </w:pPr>
      <w:r w:rsidRPr="00EC71D8">
        <w:rPr>
          <w:rFonts w:eastAsia="Times New Roman"/>
          <w:sz w:val="24"/>
          <w:szCs w:val="24"/>
        </w:rPr>
        <w:t xml:space="preserve">Datele de identificare ale fiecărui transport care iese din instalație (denumirea reciclatorului, date de identificare ale mijlocului de transport, categoria de deșeu transportat, cantitatea de deșeu; </w:t>
      </w:r>
      <w:r w:rsidRPr="00EC71D8">
        <w:rPr>
          <w:noProof/>
          <w:sz w:val="24"/>
          <w:szCs w:val="24"/>
          <w:lang w:eastAsia="ro-RO"/>
        </w:rPr>
        <w:drawing>
          <wp:inline distT="0" distB="0" distL="0" distR="0" wp14:anchorId="4FD7593C" wp14:editId="13873422">
            <wp:extent cx="3048" cy="3049"/>
            <wp:effectExtent l="0" t="0" r="0" b="0"/>
            <wp:docPr id="50952" name="Picture 50952"/>
            <wp:cNvGraphicFramePr/>
            <a:graphic xmlns:a="http://schemas.openxmlformats.org/drawingml/2006/main">
              <a:graphicData uri="http://schemas.openxmlformats.org/drawingml/2006/picture">
                <pic:pic xmlns:pic="http://schemas.openxmlformats.org/drawingml/2006/picture">
                  <pic:nvPicPr>
                    <pic:cNvPr id="50952" name="Picture 50952"/>
                    <pic:cNvPicPr/>
                  </pic:nvPicPr>
                  <pic:blipFill>
                    <a:blip r:embed="rId10"/>
                    <a:stretch>
                      <a:fillRect/>
                    </a:stretch>
                  </pic:blipFill>
                  <pic:spPr>
                    <a:xfrm>
                      <a:off x="0" y="0"/>
                      <a:ext cx="3048" cy="3049"/>
                    </a:xfrm>
                    <a:prstGeom prst="rect">
                      <a:avLst/>
                    </a:prstGeom>
                  </pic:spPr>
                </pic:pic>
              </a:graphicData>
            </a:graphic>
          </wp:inline>
        </w:drawing>
      </w:r>
      <w:r w:rsidRPr="00EC71D8">
        <w:rPr>
          <w:rFonts w:eastAsia="Times New Roman"/>
          <w:sz w:val="24"/>
          <w:szCs w:val="24"/>
        </w:rPr>
        <w:t>sursa de proveniență, data și ora efectuării transportului) - Fișa de evidență a transportului;</w:t>
      </w:r>
      <w:r w:rsidRPr="00EC71D8">
        <w:rPr>
          <w:noProof/>
          <w:sz w:val="24"/>
          <w:szCs w:val="24"/>
          <w:lang w:eastAsia="ro-RO"/>
        </w:rPr>
        <w:drawing>
          <wp:inline distT="0" distB="0" distL="0" distR="0" wp14:anchorId="44E7ADF4" wp14:editId="07094CED">
            <wp:extent cx="3048" cy="76222"/>
            <wp:effectExtent l="0" t="0" r="0" b="0"/>
            <wp:docPr id="143403" name="Picture 143403"/>
            <wp:cNvGraphicFramePr/>
            <a:graphic xmlns:a="http://schemas.openxmlformats.org/drawingml/2006/main">
              <a:graphicData uri="http://schemas.openxmlformats.org/drawingml/2006/picture">
                <pic:pic xmlns:pic="http://schemas.openxmlformats.org/drawingml/2006/picture">
                  <pic:nvPicPr>
                    <pic:cNvPr id="143403" name="Picture 143403"/>
                    <pic:cNvPicPr/>
                  </pic:nvPicPr>
                  <pic:blipFill>
                    <a:blip r:embed="rId19"/>
                    <a:stretch>
                      <a:fillRect/>
                    </a:stretch>
                  </pic:blipFill>
                  <pic:spPr>
                    <a:xfrm>
                      <a:off x="0" y="0"/>
                      <a:ext cx="3048" cy="76222"/>
                    </a:xfrm>
                    <a:prstGeom prst="rect">
                      <a:avLst/>
                    </a:prstGeom>
                  </pic:spPr>
                </pic:pic>
              </a:graphicData>
            </a:graphic>
          </wp:inline>
        </w:drawing>
      </w:r>
    </w:p>
    <w:p w14:paraId="275C4E1B" w14:textId="77777777" w:rsidR="00423E95" w:rsidRPr="00EC71D8" w:rsidRDefault="00423E95" w:rsidP="00D207DA">
      <w:pPr>
        <w:keepNext w:val="0"/>
        <w:keepLines w:val="0"/>
        <w:numPr>
          <w:ilvl w:val="0"/>
          <w:numId w:val="13"/>
        </w:numPr>
        <w:spacing w:after="5" w:line="247" w:lineRule="auto"/>
        <w:ind w:right="14" w:hanging="507"/>
        <w:rPr>
          <w:sz w:val="24"/>
          <w:szCs w:val="24"/>
        </w:rPr>
      </w:pPr>
      <w:r w:rsidRPr="00EC71D8">
        <w:rPr>
          <w:rFonts w:eastAsia="Times New Roman"/>
          <w:sz w:val="24"/>
          <w:szCs w:val="24"/>
        </w:rPr>
        <w:t>Rezultatele monitorizării (de orice tip), incluzând compararea cu valorile permise;</w:t>
      </w:r>
      <w:r w:rsidRPr="00EC71D8">
        <w:rPr>
          <w:noProof/>
          <w:sz w:val="24"/>
          <w:szCs w:val="24"/>
          <w:lang w:eastAsia="ro-RO"/>
        </w:rPr>
        <w:drawing>
          <wp:inline distT="0" distB="0" distL="0" distR="0" wp14:anchorId="696CB016" wp14:editId="09AC22B9">
            <wp:extent cx="3048" cy="3049"/>
            <wp:effectExtent l="0" t="0" r="0" b="0"/>
            <wp:docPr id="50964" name="Picture 50964"/>
            <wp:cNvGraphicFramePr/>
            <a:graphic xmlns:a="http://schemas.openxmlformats.org/drawingml/2006/main">
              <a:graphicData uri="http://schemas.openxmlformats.org/drawingml/2006/picture">
                <pic:pic xmlns:pic="http://schemas.openxmlformats.org/drawingml/2006/picture">
                  <pic:nvPicPr>
                    <pic:cNvPr id="50964" name="Picture 50964"/>
                    <pic:cNvPicPr/>
                  </pic:nvPicPr>
                  <pic:blipFill>
                    <a:blip r:embed="rId20"/>
                    <a:stretch>
                      <a:fillRect/>
                    </a:stretch>
                  </pic:blipFill>
                  <pic:spPr>
                    <a:xfrm>
                      <a:off x="0" y="0"/>
                      <a:ext cx="3048" cy="3049"/>
                    </a:xfrm>
                    <a:prstGeom prst="rect">
                      <a:avLst/>
                    </a:prstGeom>
                  </pic:spPr>
                </pic:pic>
              </a:graphicData>
            </a:graphic>
          </wp:inline>
        </w:drawing>
      </w:r>
    </w:p>
    <w:p w14:paraId="1B2D2206" w14:textId="2338585D" w:rsidR="00423E95" w:rsidRPr="00EC71D8" w:rsidRDefault="00423E95" w:rsidP="00D207DA">
      <w:pPr>
        <w:keepNext w:val="0"/>
        <w:keepLines w:val="0"/>
        <w:numPr>
          <w:ilvl w:val="0"/>
          <w:numId w:val="13"/>
        </w:numPr>
        <w:spacing w:after="27" w:line="247" w:lineRule="auto"/>
        <w:ind w:right="14" w:hanging="507"/>
        <w:rPr>
          <w:sz w:val="24"/>
          <w:szCs w:val="24"/>
        </w:rPr>
      </w:pPr>
      <w:r w:rsidRPr="00EC71D8">
        <w:rPr>
          <w:rFonts w:eastAsia="Times New Roman"/>
          <w:sz w:val="24"/>
          <w:szCs w:val="24"/>
        </w:rPr>
        <w:t>Incidente, reclamații, înregistrări ale problemelor, întreruperi programate și neprogramate, defecțiuni și accidente, etc.;</w:t>
      </w:r>
    </w:p>
    <w:p w14:paraId="2D7F0D35" w14:textId="77777777" w:rsidR="00423E95" w:rsidRPr="00EC71D8" w:rsidRDefault="00423E95" w:rsidP="00D207DA">
      <w:pPr>
        <w:keepNext w:val="0"/>
        <w:keepLines w:val="0"/>
        <w:numPr>
          <w:ilvl w:val="0"/>
          <w:numId w:val="13"/>
        </w:numPr>
        <w:spacing w:after="5" w:line="247" w:lineRule="auto"/>
        <w:ind w:right="14" w:hanging="507"/>
        <w:rPr>
          <w:sz w:val="24"/>
          <w:szCs w:val="24"/>
        </w:rPr>
      </w:pPr>
      <w:r w:rsidRPr="00EC71D8">
        <w:rPr>
          <w:rFonts w:eastAsia="Times New Roman"/>
          <w:sz w:val="24"/>
          <w:szCs w:val="24"/>
        </w:rPr>
        <w:t>Registre ale lucrărilor de întreținere și reparații realizate la instalație, și -echipament;</w:t>
      </w:r>
      <w:r w:rsidRPr="00EC71D8">
        <w:rPr>
          <w:noProof/>
          <w:sz w:val="24"/>
          <w:szCs w:val="24"/>
          <w:lang w:eastAsia="ro-RO"/>
        </w:rPr>
        <w:drawing>
          <wp:inline distT="0" distB="0" distL="0" distR="0" wp14:anchorId="2BBCC7CF" wp14:editId="044A174F">
            <wp:extent cx="3048" cy="3049"/>
            <wp:effectExtent l="0" t="0" r="0" b="0"/>
            <wp:docPr id="50965" name="Picture 50965"/>
            <wp:cNvGraphicFramePr/>
            <a:graphic xmlns:a="http://schemas.openxmlformats.org/drawingml/2006/main">
              <a:graphicData uri="http://schemas.openxmlformats.org/drawingml/2006/picture">
                <pic:pic xmlns:pic="http://schemas.openxmlformats.org/drawingml/2006/picture">
                  <pic:nvPicPr>
                    <pic:cNvPr id="50965" name="Picture 50965"/>
                    <pic:cNvPicPr/>
                  </pic:nvPicPr>
                  <pic:blipFill>
                    <a:blip r:embed="rId18"/>
                    <a:stretch>
                      <a:fillRect/>
                    </a:stretch>
                  </pic:blipFill>
                  <pic:spPr>
                    <a:xfrm>
                      <a:off x="0" y="0"/>
                      <a:ext cx="3048" cy="3049"/>
                    </a:xfrm>
                    <a:prstGeom prst="rect">
                      <a:avLst/>
                    </a:prstGeom>
                  </pic:spPr>
                </pic:pic>
              </a:graphicData>
            </a:graphic>
          </wp:inline>
        </w:drawing>
      </w:r>
    </w:p>
    <w:p w14:paraId="17E57042" w14:textId="77777777" w:rsidR="00081AC5" w:rsidRPr="00EC71D8" w:rsidRDefault="00423E95" w:rsidP="00D207DA">
      <w:pPr>
        <w:keepNext w:val="0"/>
        <w:keepLines w:val="0"/>
        <w:numPr>
          <w:ilvl w:val="0"/>
          <w:numId w:val="13"/>
        </w:numPr>
        <w:spacing w:after="5" w:line="247" w:lineRule="auto"/>
        <w:ind w:right="14" w:hanging="507"/>
        <w:rPr>
          <w:sz w:val="24"/>
          <w:szCs w:val="24"/>
        </w:rPr>
      </w:pPr>
      <w:r w:rsidRPr="00EC71D8">
        <w:rPr>
          <w:rFonts w:eastAsia="Times New Roman"/>
          <w:sz w:val="24"/>
          <w:szCs w:val="24"/>
        </w:rPr>
        <w:t xml:space="preserve">Vehicule (utilizate/neutilizate, motivele neutilizării vehiculelor etc.); </w:t>
      </w:r>
      <w:r w:rsidRPr="00EC71D8">
        <w:rPr>
          <w:noProof/>
          <w:sz w:val="24"/>
          <w:szCs w:val="24"/>
          <w:lang w:eastAsia="ro-RO"/>
        </w:rPr>
        <w:drawing>
          <wp:inline distT="0" distB="0" distL="0" distR="0" wp14:anchorId="296CF3A3" wp14:editId="53CB880F">
            <wp:extent cx="3048" cy="3049"/>
            <wp:effectExtent l="0" t="0" r="0" b="0"/>
            <wp:docPr id="50966" name="Picture 50966"/>
            <wp:cNvGraphicFramePr/>
            <a:graphic xmlns:a="http://schemas.openxmlformats.org/drawingml/2006/main">
              <a:graphicData uri="http://schemas.openxmlformats.org/drawingml/2006/picture">
                <pic:pic xmlns:pic="http://schemas.openxmlformats.org/drawingml/2006/picture">
                  <pic:nvPicPr>
                    <pic:cNvPr id="50966" name="Picture 50966"/>
                    <pic:cNvPicPr/>
                  </pic:nvPicPr>
                  <pic:blipFill>
                    <a:blip r:embed="rId21"/>
                    <a:stretch>
                      <a:fillRect/>
                    </a:stretch>
                  </pic:blipFill>
                  <pic:spPr>
                    <a:xfrm>
                      <a:off x="0" y="0"/>
                      <a:ext cx="3048" cy="3049"/>
                    </a:xfrm>
                    <a:prstGeom prst="rect">
                      <a:avLst/>
                    </a:prstGeom>
                  </pic:spPr>
                </pic:pic>
              </a:graphicData>
            </a:graphic>
          </wp:inline>
        </w:drawing>
      </w:r>
    </w:p>
    <w:p w14:paraId="7E2A7999" w14:textId="1085F277" w:rsidR="00423E95" w:rsidRPr="00EC71D8" w:rsidRDefault="00423E95" w:rsidP="00D207DA">
      <w:pPr>
        <w:keepNext w:val="0"/>
        <w:keepLines w:val="0"/>
        <w:numPr>
          <w:ilvl w:val="0"/>
          <w:numId w:val="13"/>
        </w:numPr>
        <w:spacing w:after="5" w:line="247" w:lineRule="auto"/>
        <w:ind w:right="14" w:hanging="507"/>
        <w:rPr>
          <w:sz w:val="24"/>
          <w:szCs w:val="24"/>
        </w:rPr>
      </w:pPr>
      <w:r w:rsidRPr="00EC71D8">
        <w:rPr>
          <w:rFonts w:eastAsia="Times New Roman"/>
          <w:sz w:val="24"/>
          <w:szCs w:val="24"/>
        </w:rPr>
        <w:t xml:space="preserve"> Plângeri și notificări primite și răspunsurile corespunzătoare;</w:t>
      </w:r>
    </w:p>
    <w:p w14:paraId="3E87F07F" w14:textId="77777777" w:rsidR="00423E95" w:rsidRPr="00EC71D8" w:rsidRDefault="00423E95" w:rsidP="00D207DA">
      <w:pPr>
        <w:keepNext w:val="0"/>
        <w:keepLines w:val="0"/>
        <w:numPr>
          <w:ilvl w:val="0"/>
          <w:numId w:val="13"/>
        </w:numPr>
        <w:spacing w:after="5" w:line="247" w:lineRule="auto"/>
        <w:ind w:right="14" w:hanging="507"/>
        <w:rPr>
          <w:sz w:val="24"/>
          <w:szCs w:val="24"/>
        </w:rPr>
      </w:pPr>
      <w:r w:rsidRPr="00EC71D8">
        <w:rPr>
          <w:rFonts w:eastAsia="Times New Roman"/>
          <w:sz w:val="24"/>
          <w:szCs w:val="24"/>
        </w:rPr>
        <w:t>Problemele apărute și soluțiile folosite;</w:t>
      </w:r>
    </w:p>
    <w:p w14:paraId="0022132E" w14:textId="77777777" w:rsidR="00423E95" w:rsidRPr="00EC71D8" w:rsidRDefault="00423E95" w:rsidP="00D207DA">
      <w:pPr>
        <w:keepNext w:val="0"/>
        <w:keepLines w:val="0"/>
        <w:numPr>
          <w:ilvl w:val="0"/>
          <w:numId w:val="14"/>
        </w:numPr>
        <w:spacing w:after="5" w:line="247" w:lineRule="auto"/>
        <w:ind w:right="14" w:hanging="507"/>
        <w:rPr>
          <w:sz w:val="24"/>
          <w:szCs w:val="24"/>
        </w:rPr>
      </w:pPr>
      <w:r w:rsidRPr="00EC71D8">
        <w:rPr>
          <w:noProof/>
          <w:sz w:val="24"/>
          <w:szCs w:val="24"/>
          <w:lang w:eastAsia="ro-RO"/>
        </w:rPr>
        <w:drawing>
          <wp:anchor distT="0" distB="0" distL="114300" distR="114300" simplePos="0" relativeHeight="251641856" behindDoc="0" locked="0" layoutInCell="1" allowOverlap="0" wp14:anchorId="422F8B1B" wp14:editId="34F8549D">
            <wp:simplePos x="0" y="0"/>
            <wp:positionH relativeFrom="page">
              <wp:posOffset>7101840</wp:posOffset>
            </wp:positionH>
            <wp:positionV relativeFrom="page">
              <wp:posOffset>1582363</wp:posOffset>
            </wp:positionV>
            <wp:extent cx="33528" cy="9147"/>
            <wp:effectExtent l="0" t="0" r="0" b="0"/>
            <wp:wrapSquare wrapText="bothSides"/>
            <wp:docPr id="50948" name="Picture 50948"/>
            <wp:cNvGraphicFramePr/>
            <a:graphic xmlns:a="http://schemas.openxmlformats.org/drawingml/2006/main">
              <a:graphicData uri="http://schemas.openxmlformats.org/drawingml/2006/picture">
                <pic:pic xmlns:pic="http://schemas.openxmlformats.org/drawingml/2006/picture">
                  <pic:nvPicPr>
                    <pic:cNvPr id="50948" name="Picture 50948"/>
                    <pic:cNvPicPr/>
                  </pic:nvPicPr>
                  <pic:blipFill>
                    <a:blip r:embed="rId22"/>
                    <a:stretch>
                      <a:fillRect/>
                    </a:stretch>
                  </pic:blipFill>
                  <pic:spPr>
                    <a:xfrm>
                      <a:off x="0" y="0"/>
                      <a:ext cx="33528" cy="9147"/>
                    </a:xfrm>
                    <a:prstGeom prst="rect">
                      <a:avLst/>
                    </a:prstGeom>
                  </pic:spPr>
                </pic:pic>
              </a:graphicData>
            </a:graphic>
          </wp:anchor>
        </w:drawing>
      </w:r>
      <w:r w:rsidRPr="00EC71D8">
        <w:rPr>
          <w:noProof/>
          <w:sz w:val="24"/>
          <w:szCs w:val="24"/>
          <w:lang w:eastAsia="ro-RO"/>
        </w:rPr>
        <w:drawing>
          <wp:anchor distT="0" distB="0" distL="114300" distR="114300" simplePos="0" relativeHeight="251644928" behindDoc="0" locked="0" layoutInCell="1" allowOverlap="0" wp14:anchorId="35D2E1A7" wp14:editId="76279C9B">
            <wp:simplePos x="0" y="0"/>
            <wp:positionH relativeFrom="page">
              <wp:posOffset>816864</wp:posOffset>
            </wp:positionH>
            <wp:positionV relativeFrom="page">
              <wp:posOffset>3417783</wp:posOffset>
            </wp:positionV>
            <wp:extent cx="18288" cy="9147"/>
            <wp:effectExtent l="0" t="0" r="0" b="0"/>
            <wp:wrapSquare wrapText="bothSides"/>
            <wp:docPr id="50962" name="Picture 50962"/>
            <wp:cNvGraphicFramePr/>
            <a:graphic xmlns:a="http://schemas.openxmlformats.org/drawingml/2006/main">
              <a:graphicData uri="http://schemas.openxmlformats.org/drawingml/2006/picture">
                <pic:pic xmlns:pic="http://schemas.openxmlformats.org/drawingml/2006/picture">
                  <pic:nvPicPr>
                    <pic:cNvPr id="50962" name="Picture 50962"/>
                    <pic:cNvPicPr/>
                  </pic:nvPicPr>
                  <pic:blipFill>
                    <a:blip r:embed="rId23"/>
                    <a:stretch>
                      <a:fillRect/>
                    </a:stretch>
                  </pic:blipFill>
                  <pic:spPr>
                    <a:xfrm>
                      <a:off x="0" y="0"/>
                      <a:ext cx="18288" cy="9147"/>
                    </a:xfrm>
                    <a:prstGeom prst="rect">
                      <a:avLst/>
                    </a:prstGeom>
                  </pic:spPr>
                </pic:pic>
              </a:graphicData>
            </a:graphic>
          </wp:anchor>
        </w:drawing>
      </w:r>
      <w:r w:rsidRPr="00EC71D8">
        <w:rPr>
          <w:noProof/>
          <w:sz w:val="24"/>
          <w:szCs w:val="24"/>
          <w:lang w:eastAsia="ro-RO"/>
        </w:rPr>
        <w:drawing>
          <wp:anchor distT="0" distB="0" distL="114300" distR="114300" simplePos="0" relativeHeight="251648000" behindDoc="0" locked="0" layoutInCell="1" allowOverlap="0" wp14:anchorId="68AFD773" wp14:editId="3CE93B68">
            <wp:simplePos x="0" y="0"/>
            <wp:positionH relativeFrom="page">
              <wp:posOffset>341376</wp:posOffset>
            </wp:positionH>
            <wp:positionV relativeFrom="page">
              <wp:posOffset>3112896</wp:posOffset>
            </wp:positionV>
            <wp:extent cx="33528" cy="9147"/>
            <wp:effectExtent l="0" t="0" r="0" b="0"/>
            <wp:wrapSquare wrapText="bothSides"/>
            <wp:docPr id="50953" name="Picture 50953"/>
            <wp:cNvGraphicFramePr/>
            <a:graphic xmlns:a="http://schemas.openxmlformats.org/drawingml/2006/main">
              <a:graphicData uri="http://schemas.openxmlformats.org/drawingml/2006/picture">
                <pic:pic xmlns:pic="http://schemas.openxmlformats.org/drawingml/2006/picture">
                  <pic:nvPicPr>
                    <pic:cNvPr id="50953" name="Picture 50953"/>
                    <pic:cNvPicPr/>
                  </pic:nvPicPr>
                  <pic:blipFill>
                    <a:blip r:embed="rId24"/>
                    <a:stretch>
                      <a:fillRect/>
                    </a:stretch>
                  </pic:blipFill>
                  <pic:spPr>
                    <a:xfrm>
                      <a:off x="0" y="0"/>
                      <a:ext cx="33528" cy="9147"/>
                    </a:xfrm>
                    <a:prstGeom prst="rect">
                      <a:avLst/>
                    </a:prstGeom>
                  </pic:spPr>
                </pic:pic>
              </a:graphicData>
            </a:graphic>
          </wp:anchor>
        </w:drawing>
      </w:r>
      <w:r w:rsidRPr="00EC71D8">
        <w:rPr>
          <w:noProof/>
          <w:sz w:val="24"/>
          <w:szCs w:val="24"/>
          <w:lang w:eastAsia="ro-RO"/>
        </w:rPr>
        <w:drawing>
          <wp:anchor distT="0" distB="0" distL="114300" distR="114300" simplePos="0" relativeHeight="251651072" behindDoc="0" locked="0" layoutInCell="1" allowOverlap="0" wp14:anchorId="5A98DC72" wp14:editId="354DEF2F">
            <wp:simplePos x="0" y="0"/>
            <wp:positionH relativeFrom="page">
              <wp:posOffset>792480</wp:posOffset>
            </wp:positionH>
            <wp:positionV relativeFrom="page">
              <wp:posOffset>3152531</wp:posOffset>
            </wp:positionV>
            <wp:extent cx="12192" cy="6098"/>
            <wp:effectExtent l="0" t="0" r="0" b="0"/>
            <wp:wrapSquare wrapText="bothSides"/>
            <wp:docPr id="50956" name="Picture 50956"/>
            <wp:cNvGraphicFramePr/>
            <a:graphic xmlns:a="http://schemas.openxmlformats.org/drawingml/2006/main">
              <a:graphicData uri="http://schemas.openxmlformats.org/drawingml/2006/picture">
                <pic:pic xmlns:pic="http://schemas.openxmlformats.org/drawingml/2006/picture">
                  <pic:nvPicPr>
                    <pic:cNvPr id="50956" name="Picture 50956"/>
                    <pic:cNvPicPr/>
                  </pic:nvPicPr>
                  <pic:blipFill>
                    <a:blip r:embed="rId25"/>
                    <a:stretch>
                      <a:fillRect/>
                    </a:stretch>
                  </pic:blipFill>
                  <pic:spPr>
                    <a:xfrm>
                      <a:off x="0" y="0"/>
                      <a:ext cx="12192" cy="6098"/>
                    </a:xfrm>
                    <a:prstGeom prst="rect">
                      <a:avLst/>
                    </a:prstGeom>
                  </pic:spPr>
                </pic:pic>
              </a:graphicData>
            </a:graphic>
          </wp:anchor>
        </w:drawing>
      </w:r>
      <w:r w:rsidRPr="00EC71D8">
        <w:rPr>
          <w:noProof/>
          <w:sz w:val="24"/>
          <w:szCs w:val="24"/>
          <w:lang w:eastAsia="ro-RO"/>
        </w:rPr>
        <w:drawing>
          <wp:anchor distT="0" distB="0" distL="114300" distR="114300" simplePos="0" relativeHeight="251654144" behindDoc="0" locked="0" layoutInCell="1" allowOverlap="0" wp14:anchorId="09DDBBE3" wp14:editId="1A7DB6D4">
            <wp:simplePos x="0" y="0"/>
            <wp:positionH relativeFrom="page">
              <wp:posOffset>774192</wp:posOffset>
            </wp:positionH>
            <wp:positionV relativeFrom="page">
              <wp:posOffset>3152531</wp:posOffset>
            </wp:positionV>
            <wp:extent cx="15240" cy="9146"/>
            <wp:effectExtent l="0" t="0" r="0" b="0"/>
            <wp:wrapSquare wrapText="bothSides"/>
            <wp:docPr id="50955" name="Picture 50955"/>
            <wp:cNvGraphicFramePr/>
            <a:graphic xmlns:a="http://schemas.openxmlformats.org/drawingml/2006/main">
              <a:graphicData uri="http://schemas.openxmlformats.org/drawingml/2006/picture">
                <pic:pic xmlns:pic="http://schemas.openxmlformats.org/drawingml/2006/picture">
                  <pic:nvPicPr>
                    <pic:cNvPr id="50955" name="Picture 50955"/>
                    <pic:cNvPicPr/>
                  </pic:nvPicPr>
                  <pic:blipFill>
                    <a:blip r:embed="rId26"/>
                    <a:stretch>
                      <a:fillRect/>
                    </a:stretch>
                  </pic:blipFill>
                  <pic:spPr>
                    <a:xfrm>
                      <a:off x="0" y="0"/>
                      <a:ext cx="15240" cy="9146"/>
                    </a:xfrm>
                    <a:prstGeom prst="rect">
                      <a:avLst/>
                    </a:prstGeom>
                  </pic:spPr>
                </pic:pic>
              </a:graphicData>
            </a:graphic>
          </wp:anchor>
        </w:drawing>
      </w:r>
      <w:r w:rsidRPr="00EC71D8">
        <w:rPr>
          <w:noProof/>
          <w:sz w:val="24"/>
          <w:szCs w:val="24"/>
          <w:lang w:eastAsia="ro-RO"/>
        </w:rPr>
        <w:drawing>
          <wp:anchor distT="0" distB="0" distL="114300" distR="114300" simplePos="0" relativeHeight="251657216" behindDoc="0" locked="0" layoutInCell="1" allowOverlap="0" wp14:anchorId="63DBA1CE" wp14:editId="7BDB3DEA">
            <wp:simplePos x="0" y="0"/>
            <wp:positionH relativeFrom="page">
              <wp:posOffset>710184</wp:posOffset>
            </wp:positionH>
            <wp:positionV relativeFrom="page">
              <wp:posOffset>3253144</wp:posOffset>
            </wp:positionV>
            <wp:extent cx="33528" cy="9146"/>
            <wp:effectExtent l="0" t="0" r="0" b="0"/>
            <wp:wrapSquare wrapText="bothSides"/>
            <wp:docPr id="50958" name="Picture 50958"/>
            <wp:cNvGraphicFramePr/>
            <a:graphic xmlns:a="http://schemas.openxmlformats.org/drawingml/2006/main">
              <a:graphicData uri="http://schemas.openxmlformats.org/drawingml/2006/picture">
                <pic:pic xmlns:pic="http://schemas.openxmlformats.org/drawingml/2006/picture">
                  <pic:nvPicPr>
                    <pic:cNvPr id="50958" name="Picture 50958"/>
                    <pic:cNvPicPr/>
                  </pic:nvPicPr>
                  <pic:blipFill>
                    <a:blip r:embed="rId27"/>
                    <a:stretch>
                      <a:fillRect/>
                    </a:stretch>
                  </pic:blipFill>
                  <pic:spPr>
                    <a:xfrm>
                      <a:off x="0" y="0"/>
                      <a:ext cx="33528" cy="9146"/>
                    </a:xfrm>
                    <a:prstGeom prst="rect">
                      <a:avLst/>
                    </a:prstGeom>
                  </pic:spPr>
                </pic:pic>
              </a:graphicData>
            </a:graphic>
          </wp:anchor>
        </w:drawing>
      </w:r>
      <w:r w:rsidRPr="00EC71D8">
        <w:rPr>
          <w:noProof/>
          <w:sz w:val="24"/>
          <w:szCs w:val="24"/>
          <w:lang w:eastAsia="ro-RO"/>
        </w:rPr>
        <w:drawing>
          <wp:anchor distT="0" distB="0" distL="114300" distR="114300" simplePos="0" relativeHeight="251660288" behindDoc="0" locked="0" layoutInCell="1" allowOverlap="0" wp14:anchorId="24E3314C" wp14:editId="3AE6EAAE">
            <wp:simplePos x="0" y="0"/>
            <wp:positionH relativeFrom="page">
              <wp:posOffset>734568</wp:posOffset>
            </wp:positionH>
            <wp:positionV relativeFrom="page">
              <wp:posOffset>3265339</wp:posOffset>
            </wp:positionV>
            <wp:extent cx="3048" cy="3049"/>
            <wp:effectExtent l="0" t="0" r="0" b="0"/>
            <wp:wrapSquare wrapText="bothSides"/>
            <wp:docPr id="50959" name="Picture 50959"/>
            <wp:cNvGraphicFramePr/>
            <a:graphic xmlns:a="http://schemas.openxmlformats.org/drawingml/2006/main">
              <a:graphicData uri="http://schemas.openxmlformats.org/drawingml/2006/picture">
                <pic:pic xmlns:pic="http://schemas.openxmlformats.org/drawingml/2006/picture">
                  <pic:nvPicPr>
                    <pic:cNvPr id="50959" name="Picture 50959"/>
                    <pic:cNvPicPr/>
                  </pic:nvPicPr>
                  <pic:blipFill>
                    <a:blip r:embed="rId28"/>
                    <a:stretch>
                      <a:fillRect/>
                    </a:stretch>
                  </pic:blipFill>
                  <pic:spPr>
                    <a:xfrm>
                      <a:off x="0" y="0"/>
                      <a:ext cx="3048" cy="3049"/>
                    </a:xfrm>
                    <a:prstGeom prst="rect">
                      <a:avLst/>
                    </a:prstGeom>
                  </pic:spPr>
                </pic:pic>
              </a:graphicData>
            </a:graphic>
          </wp:anchor>
        </w:drawing>
      </w:r>
      <w:r w:rsidRPr="00EC71D8">
        <w:rPr>
          <w:noProof/>
          <w:sz w:val="24"/>
          <w:szCs w:val="24"/>
          <w:lang w:eastAsia="ro-RO"/>
        </w:rPr>
        <w:drawing>
          <wp:anchor distT="0" distB="0" distL="114300" distR="114300" simplePos="0" relativeHeight="251663360" behindDoc="0" locked="0" layoutInCell="1" allowOverlap="0" wp14:anchorId="47C5E648" wp14:editId="0E204687">
            <wp:simplePos x="0" y="0"/>
            <wp:positionH relativeFrom="page">
              <wp:posOffset>707136</wp:posOffset>
            </wp:positionH>
            <wp:positionV relativeFrom="page">
              <wp:posOffset>3268388</wp:posOffset>
            </wp:positionV>
            <wp:extent cx="3048" cy="3049"/>
            <wp:effectExtent l="0" t="0" r="0" b="0"/>
            <wp:wrapSquare wrapText="bothSides"/>
            <wp:docPr id="50960" name="Picture 50960"/>
            <wp:cNvGraphicFramePr/>
            <a:graphic xmlns:a="http://schemas.openxmlformats.org/drawingml/2006/main">
              <a:graphicData uri="http://schemas.openxmlformats.org/drawingml/2006/picture">
                <pic:pic xmlns:pic="http://schemas.openxmlformats.org/drawingml/2006/picture">
                  <pic:nvPicPr>
                    <pic:cNvPr id="50960" name="Picture 50960"/>
                    <pic:cNvPicPr/>
                  </pic:nvPicPr>
                  <pic:blipFill>
                    <a:blip r:embed="rId29"/>
                    <a:stretch>
                      <a:fillRect/>
                    </a:stretch>
                  </pic:blipFill>
                  <pic:spPr>
                    <a:xfrm>
                      <a:off x="0" y="0"/>
                      <a:ext cx="3048" cy="3049"/>
                    </a:xfrm>
                    <a:prstGeom prst="rect">
                      <a:avLst/>
                    </a:prstGeom>
                  </pic:spPr>
                </pic:pic>
              </a:graphicData>
            </a:graphic>
          </wp:anchor>
        </w:drawing>
      </w:r>
      <w:r w:rsidRPr="00EC71D8">
        <w:rPr>
          <w:noProof/>
          <w:sz w:val="24"/>
          <w:szCs w:val="24"/>
          <w:lang w:eastAsia="ro-RO"/>
        </w:rPr>
        <w:drawing>
          <wp:anchor distT="0" distB="0" distL="114300" distR="114300" simplePos="0" relativeHeight="251666432" behindDoc="0" locked="0" layoutInCell="1" allowOverlap="0" wp14:anchorId="073E71E1" wp14:editId="01A36722">
            <wp:simplePos x="0" y="0"/>
            <wp:positionH relativeFrom="page">
              <wp:posOffset>697992</wp:posOffset>
            </wp:positionH>
            <wp:positionV relativeFrom="page">
              <wp:posOffset>8625252</wp:posOffset>
            </wp:positionV>
            <wp:extent cx="27432" cy="9146"/>
            <wp:effectExtent l="0" t="0" r="0" b="0"/>
            <wp:wrapSquare wrapText="bothSides"/>
            <wp:docPr id="50973" name="Picture 50973"/>
            <wp:cNvGraphicFramePr/>
            <a:graphic xmlns:a="http://schemas.openxmlformats.org/drawingml/2006/main">
              <a:graphicData uri="http://schemas.openxmlformats.org/drawingml/2006/picture">
                <pic:pic xmlns:pic="http://schemas.openxmlformats.org/drawingml/2006/picture">
                  <pic:nvPicPr>
                    <pic:cNvPr id="50973" name="Picture 50973"/>
                    <pic:cNvPicPr/>
                  </pic:nvPicPr>
                  <pic:blipFill>
                    <a:blip r:embed="rId30"/>
                    <a:stretch>
                      <a:fillRect/>
                    </a:stretch>
                  </pic:blipFill>
                  <pic:spPr>
                    <a:xfrm>
                      <a:off x="0" y="0"/>
                      <a:ext cx="27432" cy="9146"/>
                    </a:xfrm>
                    <a:prstGeom prst="rect">
                      <a:avLst/>
                    </a:prstGeom>
                  </pic:spPr>
                </pic:pic>
              </a:graphicData>
            </a:graphic>
          </wp:anchor>
        </w:drawing>
      </w:r>
      <w:r w:rsidRPr="00EC71D8">
        <w:rPr>
          <w:noProof/>
          <w:sz w:val="24"/>
          <w:szCs w:val="24"/>
          <w:lang w:eastAsia="ro-RO"/>
        </w:rPr>
        <w:drawing>
          <wp:anchor distT="0" distB="0" distL="114300" distR="114300" simplePos="0" relativeHeight="251669504" behindDoc="0" locked="0" layoutInCell="1" allowOverlap="0" wp14:anchorId="74B84523" wp14:editId="5C413BFC">
            <wp:simplePos x="0" y="0"/>
            <wp:positionH relativeFrom="page">
              <wp:posOffset>728472</wp:posOffset>
            </wp:positionH>
            <wp:positionV relativeFrom="page">
              <wp:posOffset>8631349</wp:posOffset>
            </wp:positionV>
            <wp:extent cx="3048" cy="3049"/>
            <wp:effectExtent l="0" t="0" r="0" b="0"/>
            <wp:wrapSquare wrapText="bothSides"/>
            <wp:docPr id="50974" name="Picture 50974"/>
            <wp:cNvGraphicFramePr/>
            <a:graphic xmlns:a="http://schemas.openxmlformats.org/drawingml/2006/main">
              <a:graphicData uri="http://schemas.openxmlformats.org/drawingml/2006/picture">
                <pic:pic xmlns:pic="http://schemas.openxmlformats.org/drawingml/2006/picture">
                  <pic:nvPicPr>
                    <pic:cNvPr id="50974" name="Picture 50974"/>
                    <pic:cNvPicPr/>
                  </pic:nvPicPr>
                  <pic:blipFill>
                    <a:blip r:embed="rId31"/>
                    <a:stretch>
                      <a:fillRect/>
                    </a:stretch>
                  </pic:blipFill>
                  <pic:spPr>
                    <a:xfrm>
                      <a:off x="0" y="0"/>
                      <a:ext cx="3048" cy="3049"/>
                    </a:xfrm>
                    <a:prstGeom prst="rect">
                      <a:avLst/>
                    </a:prstGeom>
                  </pic:spPr>
                </pic:pic>
              </a:graphicData>
            </a:graphic>
          </wp:anchor>
        </w:drawing>
      </w:r>
      <w:r w:rsidRPr="00EC71D8">
        <w:rPr>
          <w:noProof/>
          <w:sz w:val="24"/>
          <w:szCs w:val="24"/>
          <w:lang w:eastAsia="ro-RO"/>
        </w:rPr>
        <w:drawing>
          <wp:anchor distT="0" distB="0" distL="114300" distR="114300" simplePos="0" relativeHeight="251672576" behindDoc="0" locked="0" layoutInCell="1" allowOverlap="0" wp14:anchorId="4DA72A0F" wp14:editId="2105506D">
            <wp:simplePos x="0" y="0"/>
            <wp:positionH relativeFrom="page">
              <wp:posOffset>359664</wp:posOffset>
            </wp:positionH>
            <wp:positionV relativeFrom="page">
              <wp:posOffset>1567119</wp:posOffset>
            </wp:positionV>
            <wp:extent cx="27432" cy="9147"/>
            <wp:effectExtent l="0" t="0" r="0" b="0"/>
            <wp:wrapSquare wrapText="bothSides"/>
            <wp:docPr id="50946" name="Picture 50946"/>
            <wp:cNvGraphicFramePr/>
            <a:graphic xmlns:a="http://schemas.openxmlformats.org/drawingml/2006/main">
              <a:graphicData uri="http://schemas.openxmlformats.org/drawingml/2006/picture">
                <pic:pic xmlns:pic="http://schemas.openxmlformats.org/drawingml/2006/picture">
                  <pic:nvPicPr>
                    <pic:cNvPr id="50946" name="Picture 50946"/>
                    <pic:cNvPicPr/>
                  </pic:nvPicPr>
                  <pic:blipFill>
                    <a:blip r:embed="rId32"/>
                    <a:stretch>
                      <a:fillRect/>
                    </a:stretch>
                  </pic:blipFill>
                  <pic:spPr>
                    <a:xfrm>
                      <a:off x="0" y="0"/>
                      <a:ext cx="27432" cy="9147"/>
                    </a:xfrm>
                    <a:prstGeom prst="rect">
                      <a:avLst/>
                    </a:prstGeom>
                  </pic:spPr>
                </pic:pic>
              </a:graphicData>
            </a:graphic>
          </wp:anchor>
        </w:drawing>
      </w:r>
      <w:r w:rsidRPr="00EC71D8">
        <w:rPr>
          <w:noProof/>
          <w:sz w:val="24"/>
          <w:szCs w:val="24"/>
          <w:lang w:eastAsia="ro-RO"/>
        </w:rPr>
        <w:drawing>
          <wp:anchor distT="0" distB="0" distL="114300" distR="114300" simplePos="0" relativeHeight="251675648" behindDoc="0" locked="0" layoutInCell="1" allowOverlap="0" wp14:anchorId="63EB2A4E" wp14:editId="4FC2E1D4">
            <wp:simplePos x="0" y="0"/>
            <wp:positionH relativeFrom="page">
              <wp:posOffset>374904</wp:posOffset>
            </wp:positionH>
            <wp:positionV relativeFrom="page">
              <wp:posOffset>1579314</wp:posOffset>
            </wp:positionV>
            <wp:extent cx="3048" cy="3049"/>
            <wp:effectExtent l="0" t="0" r="0" b="0"/>
            <wp:wrapSquare wrapText="bothSides"/>
            <wp:docPr id="50947" name="Picture 50947"/>
            <wp:cNvGraphicFramePr/>
            <a:graphic xmlns:a="http://schemas.openxmlformats.org/drawingml/2006/main">
              <a:graphicData uri="http://schemas.openxmlformats.org/drawingml/2006/picture">
                <pic:pic xmlns:pic="http://schemas.openxmlformats.org/drawingml/2006/picture">
                  <pic:nvPicPr>
                    <pic:cNvPr id="50947" name="Picture 50947"/>
                    <pic:cNvPicPr/>
                  </pic:nvPicPr>
                  <pic:blipFill>
                    <a:blip r:embed="rId33"/>
                    <a:stretch>
                      <a:fillRect/>
                    </a:stretch>
                  </pic:blipFill>
                  <pic:spPr>
                    <a:xfrm>
                      <a:off x="0" y="0"/>
                      <a:ext cx="3048" cy="3049"/>
                    </a:xfrm>
                    <a:prstGeom prst="rect">
                      <a:avLst/>
                    </a:prstGeom>
                  </pic:spPr>
                </pic:pic>
              </a:graphicData>
            </a:graphic>
          </wp:anchor>
        </w:drawing>
      </w:r>
      <w:r w:rsidRPr="00EC71D8">
        <w:rPr>
          <w:rFonts w:eastAsia="Times New Roman"/>
          <w:sz w:val="24"/>
          <w:szCs w:val="24"/>
        </w:rPr>
        <w:t>Date procesate, cum ar fi date cumulative zilnice, lunare și anuale;</w:t>
      </w:r>
    </w:p>
    <w:p w14:paraId="3646736D" w14:textId="77777777" w:rsidR="00423E95" w:rsidRPr="00EC71D8" w:rsidRDefault="00423E95" w:rsidP="00D207DA">
      <w:pPr>
        <w:keepNext w:val="0"/>
        <w:keepLines w:val="0"/>
        <w:numPr>
          <w:ilvl w:val="0"/>
          <w:numId w:val="14"/>
        </w:numPr>
        <w:spacing w:after="30" w:line="247" w:lineRule="auto"/>
        <w:ind w:right="14" w:hanging="507"/>
        <w:rPr>
          <w:sz w:val="24"/>
          <w:szCs w:val="24"/>
        </w:rPr>
      </w:pPr>
      <w:r w:rsidRPr="00EC71D8">
        <w:rPr>
          <w:rFonts w:eastAsia="Times New Roman"/>
          <w:sz w:val="24"/>
          <w:szCs w:val="24"/>
        </w:rPr>
        <w:t>Orice alte date pe care delegatarul le va putea solicita în mod rezonabil.</w:t>
      </w:r>
    </w:p>
    <w:p w14:paraId="7A8ADDD2" w14:textId="77777777" w:rsidR="00081AC5" w:rsidRPr="00EC71D8" w:rsidRDefault="00081AC5" w:rsidP="00081AC5">
      <w:pPr>
        <w:keepNext w:val="0"/>
        <w:keepLines w:val="0"/>
        <w:spacing w:after="30" w:line="247" w:lineRule="auto"/>
        <w:ind w:left="787" w:right="14"/>
        <w:rPr>
          <w:sz w:val="24"/>
          <w:szCs w:val="24"/>
        </w:rPr>
      </w:pPr>
    </w:p>
    <w:p w14:paraId="54E46870" w14:textId="445BE83C" w:rsidR="00BD5A59" w:rsidRPr="00EC71D8" w:rsidRDefault="00BD5A59" w:rsidP="00D207DA">
      <w:pPr>
        <w:keepNext w:val="0"/>
        <w:keepLines w:val="0"/>
        <w:widowControl w:val="0"/>
        <w:numPr>
          <w:ilvl w:val="0"/>
          <w:numId w:val="16"/>
        </w:numPr>
        <w:spacing w:before="120" w:line="276" w:lineRule="auto"/>
        <w:ind w:left="851" w:hanging="851"/>
        <w:rPr>
          <w:sz w:val="24"/>
          <w:szCs w:val="24"/>
        </w:rPr>
      </w:pPr>
      <w:r w:rsidRPr="00EC71D8">
        <w:rPr>
          <w:sz w:val="24"/>
          <w:szCs w:val="24"/>
        </w:rPr>
        <w:t>Prestarea activităţii de sortare a deşeurilor municipale reciclabile se va executa astfel încât să se realizeze:</w:t>
      </w:r>
    </w:p>
    <w:p w14:paraId="318C9D84" w14:textId="77777777" w:rsidR="00BD5A59" w:rsidRPr="00EC71D8" w:rsidRDefault="00BD5A59" w:rsidP="00E52B2D">
      <w:pPr>
        <w:keepNext w:val="0"/>
        <w:keepLines w:val="0"/>
        <w:widowControl w:val="0"/>
        <w:numPr>
          <w:ilvl w:val="0"/>
          <w:numId w:val="12"/>
        </w:numPr>
        <w:spacing w:before="120" w:line="276" w:lineRule="auto"/>
        <w:ind w:left="1418"/>
        <w:rPr>
          <w:sz w:val="24"/>
          <w:szCs w:val="24"/>
        </w:rPr>
      </w:pPr>
      <w:r w:rsidRPr="00EC71D8">
        <w:rPr>
          <w:sz w:val="24"/>
          <w:szCs w:val="24"/>
        </w:rPr>
        <w:t>continuitatea activităţii, indiferent de anotimp şi condiţiile meteo, cu respectarea prevederilor contractuale;</w:t>
      </w:r>
    </w:p>
    <w:p w14:paraId="5CD772FA" w14:textId="77777777" w:rsidR="00BD5A59" w:rsidRPr="00EC71D8" w:rsidRDefault="00BD5A59" w:rsidP="00E52B2D">
      <w:pPr>
        <w:keepNext w:val="0"/>
        <w:keepLines w:val="0"/>
        <w:widowControl w:val="0"/>
        <w:numPr>
          <w:ilvl w:val="0"/>
          <w:numId w:val="12"/>
        </w:numPr>
        <w:spacing w:before="120" w:line="276" w:lineRule="auto"/>
        <w:ind w:left="1418"/>
        <w:rPr>
          <w:sz w:val="24"/>
          <w:szCs w:val="24"/>
        </w:rPr>
      </w:pPr>
      <w:r w:rsidRPr="00EC71D8">
        <w:rPr>
          <w:sz w:val="24"/>
          <w:szCs w:val="24"/>
        </w:rPr>
        <w:t>controlul calităţii serviciului prestate;</w:t>
      </w:r>
    </w:p>
    <w:p w14:paraId="60495363" w14:textId="77777777" w:rsidR="00BD5A59" w:rsidRPr="00EC71D8" w:rsidRDefault="00BD5A59" w:rsidP="00E52B2D">
      <w:pPr>
        <w:keepNext w:val="0"/>
        <w:keepLines w:val="0"/>
        <w:widowControl w:val="0"/>
        <w:numPr>
          <w:ilvl w:val="0"/>
          <w:numId w:val="12"/>
        </w:numPr>
        <w:spacing w:before="120" w:line="276" w:lineRule="auto"/>
        <w:ind w:left="1418"/>
        <w:rPr>
          <w:sz w:val="24"/>
          <w:szCs w:val="24"/>
        </w:rPr>
      </w:pPr>
      <w:r w:rsidRPr="00EC71D8">
        <w:rPr>
          <w:sz w:val="24"/>
          <w:szCs w:val="24"/>
        </w:rPr>
        <w:t>respectarea instrucţiunilor/procedurilor interne de prestare a activităţii;</w:t>
      </w:r>
    </w:p>
    <w:p w14:paraId="3B1AAC21" w14:textId="714125AB" w:rsidR="00BD5A59" w:rsidRPr="00EC71D8" w:rsidRDefault="00BD5A59" w:rsidP="00E52B2D">
      <w:pPr>
        <w:keepNext w:val="0"/>
        <w:keepLines w:val="0"/>
        <w:widowControl w:val="0"/>
        <w:numPr>
          <w:ilvl w:val="0"/>
          <w:numId w:val="12"/>
        </w:numPr>
        <w:spacing w:before="120" w:line="276" w:lineRule="auto"/>
        <w:ind w:left="1418"/>
        <w:rPr>
          <w:sz w:val="24"/>
          <w:szCs w:val="24"/>
        </w:rPr>
      </w:pPr>
      <w:r w:rsidRPr="00EC71D8">
        <w:rPr>
          <w:sz w:val="24"/>
          <w:szCs w:val="24"/>
        </w:rPr>
        <w:t xml:space="preserve">ţinerea la zi a documentelor cu privire la cantităţile de deşeuri reciclabile </w:t>
      </w:r>
      <w:r w:rsidR="00C44CD5" w:rsidRPr="00EC71D8">
        <w:rPr>
          <w:sz w:val="24"/>
          <w:szCs w:val="24"/>
          <w:lang w:val="pt-BR"/>
        </w:rPr>
        <w:t>inclusive de</w:t>
      </w:r>
      <w:r w:rsidR="00C44CD5" w:rsidRPr="00EC71D8">
        <w:rPr>
          <w:sz w:val="24"/>
          <w:szCs w:val="24"/>
        </w:rPr>
        <w:t>ș</w:t>
      </w:r>
      <w:r w:rsidR="00C44CD5" w:rsidRPr="00EC71D8">
        <w:rPr>
          <w:sz w:val="24"/>
          <w:szCs w:val="24"/>
          <w:lang w:val="pt-BR"/>
        </w:rPr>
        <w:t xml:space="preserve">eurile </w:t>
      </w:r>
      <w:r w:rsidRPr="00EC71D8">
        <w:rPr>
          <w:sz w:val="24"/>
          <w:szCs w:val="24"/>
        </w:rPr>
        <w:t xml:space="preserve">de ambalaje colectate şi predate agenţilor economici </w:t>
      </w:r>
      <w:r w:rsidRPr="00EC71D8">
        <w:rPr>
          <w:sz w:val="24"/>
          <w:szCs w:val="24"/>
        </w:rPr>
        <w:lastRenderedPageBreak/>
        <w:t>valorificatori;</w:t>
      </w:r>
    </w:p>
    <w:p w14:paraId="52159CAE" w14:textId="77777777" w:rsidR="00BD5A59" w:rsidRPr="00EC71D8" w:rsidRDefault="00BD5A59" w:rsidP="00E52B2D">
      <w:pPr>
        <w:keepNext w:val="0"/>
        <w:keepLines w:val="0"/>
        <w:widowControl w:val="0"/>
        <w:numPr>
          <w:ilvl w:val="0"/>
          <w:numId w:val="12"/>
        </w:numPr>
        <w:spacing w:before="120" w:line="276" w:lineRule="auto"/>
        <w:ind w:left="1418"/>
        <w:rPr>
          <w:sz w:val="24"/>
          <w:szCs w:val="24"/>
        </w:rPr>
      </w:pPr>
      <w:r w:rsidRPr="00EC71D8">
        <w:rPr>
          <w:sz w:val="24"/>
          <w:szCs w:val="24"/>
        </w:rPr>
        <w:t>respectarea regulamentului serviciului de salubrizare aprobat de autoritatea administraţiei publice locale, în condiţiile legii;</w:t>
      </w:r>
    </w:p>
    <w:p w14:paraId="1A242C16" w14:textId="77777777" w:rsidR="00BD5A59" w:rsidRPr="00EC71D8" w:rsidRDefault="00BD5A59" w:rsidP="00E52B2D">
      <w:pPr>
        <w:keepNext w:val="0"/>
        <w:keepLines w:val="0"/>
        <w:widowControl w:val="0"/>
        <w:numPr>
          <w:ilvl w:val="0"/>
          <w:numId w:val="12"/>
        </w:numPr>
        <w:spacing w:before="120" w:line="276" w:lineRule="auto"/>
        <w:ind w:left="1418"/>
        <w:rPr>
          <w:sz w:val="24"/>
          <w:szCs w:val="24"/>
        </w:rPr>
      </w:pPr>
      <w:r w:rsidRPr="00EC71D8">
        <w:rPr>
          <w:sz w:val="24"/>
          <w:szCs w:val="24"/>
        </w:rPr>
        <w:t>prestarea activităţii pe baza principiilor de eficienţă economică, având ca obiectiv reducerea costurilor de prestare a serviciului și maximizarea veniturilor obținute din vânzarea deșeurilor reciclabile</w:t>
      </w:r>
    </w:p>
    <w:p w14:paraId="7937A74F" w14:textId="5F8612E4" w:rsidR="00BD5A59" w:rsidRPr="00EC71D8" w:rsidRDefault="00BD5A59" w:rsidP="00E52B2D">
      <w:pPr>
        <w:keepNext w:val="0"/>
        <w:keepLines w:val="0"/>
        <w:widowControl w:val="0"/>
        <w:numPr>
          <w:ilvl w:val="0"/>
          <w:numId w:val="12"/>
        </w:numPr>
        <w:spacing w:before="120" w:line="276" w:lineRule="auto"/>
        <w:ind w:left="1418"/>
        <w:rPr>
          <w:sz w:val="24"/>
          <w:szCs w:val="24"/>
        </w:rPr>
      </w:pPr>
      <w:r w:rsidRPr="00EC71D8">
        <w:rPr>
          <w:sz w:val="24"/>
          <w:szCs w:val="24"/>
        </w:rPr>
        <w:t>îndeplinirea obiectivelor anuale asumate privind trimiterea spre reciclare şi valorificarea deşeurilor</w:t>
      </w:r>
      <w:r w:rsidR="00C44CD5" w:rsidRPr="00EC71D8">
        <w:rPr>
          <w:sz w:val="24"/>
          <w:szCs w:val="24"/>
        </w:rPr>
        <w:t>, precum și a deşeurilor</w:t>
      </w:r>
      <w:r w:rsidRPr="00EC71D8">
        <w:rPr>
          <w:sz w:val="24"/>
          <w:szCs w:val="24"/>
        </w:rPr>
        <w:t xml:space="preserve"> de ambalaje;</w:t>
      </w:r>
    </w:p>
    <w:p w14:paraId="3E97EA04" w14:textId="77777777" w:rsidR="00BD5A59" w:rsidRPr="00EC71D8" w:rsidRDefault="00BD5A59" w:rsidP="00E52B2D">
      <w:pPr>
        <w:keepNext w:val="0"/>
        <w:keepLines w:val="0"/>
        <w:widowControl w:val="0"/>
        <w:numPr>
          <w:ilvl w:val="0"/>
          <w:numId w:val="12"/>
        </w:numPr>
        <w:spacing w:before="120" w:line="276" w:lineRule="auto"/>
        <w:ind w:left="1418"/>
        <w:rPr>
          <w:sz w:val="24"/>
          <w:szCs w:val="24"/>
        </w:rPr>
      </w:pPr>
      <w:r w:rsidRPr="00EC71D8">
        <w:rPr>
          <w:sz w:val="24"/>
          <w:szCs w:val="24"/>
        </w:rPr>
        <w:t>asigurarea, pe toată durata de executare a serviciului, de personal calificat şi în număr suficient;</w:t>
      </w:r>
    </w:p>
    <w:p w14:paraId="0C86EA65" w14:textId="6575B753" w:rsidR="00BD5A59" w:rsidRPr="00EC71D8" w:rsidRDefault="00BD5A59" w:rsidP="00E52B2D">
      <w:pPr>
        <w:keepNext w:val="0"/>
        <w:keepLines w:val="0"/>
        <w:widowControl w:val="0"/>
        <w:numPr>
          <w:ilvl w:val="0"/>
          <w:numId w:val="12"/>
        </w:numPr>
        <w:spacing w:before="120" w:line="276" w:lineRule="auto"/>
        <w:ind w:left="1418"/>
        <w:rPr>
          <w:sz w:val="24"/>
          <w:szCs w:val="24"/>
        </w:rPr>
      </w:pPr>
      <w:r w:rsidRPr="00EC71D8">
        <w:rPr>
          <w:sz w:val="24"/>
          <w:szCs w:val="24"/>
        </w:rPr>
        <w:t>respectarea legislației aplicabile, a autorizației de mediu și a contractului de delegare.</w:t>
      </w:r>
    </w:p>
    <w:p w14:paraId="3E740BD7" w14:textId="754AA779" w:rsidR="00962E03" w:rsidRPr="00EC71D8" w:rsidRDefault="00B00EB8" w:rsidP="001F1454">
      <w:pPr>
        <w:pStyle w:val="Heading1"/>
      </w:pPr>
      <w:bookmarkStart w:id="102" w:name="_Toc131335003"/>
      <w:bookmarkStart w:id="103" w:name="_Toc131335057"/>
      <w:bookmarkStart w:id="104" w:name="_Toc131703683"/>
      <w:bookmarkStart w:id="105" w:name="_Toc145923429"/>
      <w:r w:rsidRPr="00EC71D8">
        <w:t xml:space="preserve">SECȚIUNEA </w:t>
      </w:r>
      <w:r w:rsidR="002862AF" w:rsidRPr="00EC71D8">
        <w:t>4</w:t>
      </w:r>
      <w:r w:rsidRPr="00EC71D8">
        <w:t xml:space="preserve">. </w:t>
      </w:r>
      <w:bookmarkEnd w:id="102"/>
      <w:bookmarkEnd w:id="103"/>
      <w:r w:rsidR="009F7D0E" w:rsidRPr="00EC71D8">
        <w:t>TARIFE</w:t>
      </w:r>
      <w:bookmarkEnd w:id="104"/>
      <w:bookmarkEnd w:id="105"/>
    </w:p>
    <w:p w14:paraId="57B1ED35" w14:textId="3D87FC98" w:rsidR="00003C63" w:rsidRPr="00EC71D8" w:rsidRDefault="009F7D0E" w:rsidP="00D43DA9">
      <w:pPr>
        <w:keepNext w:val="0"/>
        <w:keepLines w:val="0"/>
        <w:widowControl w:val="0"/>
        <w:spacing w:before="120" w:line="276" w:lineRule="auto"/>
        <w:ind w:left="840"/>
        <w:rPr>
          <w:sz w:val="24"/>
          <w:szCs w:val="24"/>
        </w:rPr>
      </w:pPr>
      <w:r w:rsidRPr="00EC71D8">
        <w:rPr>
          <w:sz w:val="24"/>
          <w:szCs w:val="24"/>
        </w:rPr>
        <w:t>Ofertanții vor prezenta în mod obligatoriu, în oferta financiară tarif</w:t>
      </w:r>
      <w:r w:rsidR="0050721D" w:rsidRPr="00EC71D8">
        <w:rPr>
          <w:sz w:val="24"/>
          <w:szCs w:val="24"/>
        </w:rPr>
        <w:t>ele</w:t>
      </w:r>
      <w:r w:rsidRPr="00EC71D8">
        <w:rPr>
          <w:sz w:val="24"/>
          <w:szCs w:val="24"/>
        </w:rPr>
        <w:t xml:space="preserve"> de operare propus</w:t>
      </w:r>
      <w:r w:rsidR="0050721D" w:rsidRPr="00EC71D8">
        <w:rPr>
          <w:sz w:val="24"/>
          <w:szCs w:val="24"/>
        </w:rPr>
        <w:t>e</w:t>
      </w:r>
      <w:r w:rsidR="00D54458" w:rsidRPr="00EC71D8">
        <w:rPr>
          <w:sz w:val="24"/>
          <w:szCs w:val="24"/>
        </w:rPr>
        <w:t>,</w:t>
      </w:r>
      <w:r w:rsidRPr="00EC71D8">
        <w:rPr>
          <w:sz w:val="24"/>
          <w:szCs w:val="24"/>
        </w:rPr>
        <w:t xml:space="preserve"> </w:t>
      </w:r>
      <w:r w:rsidR="00453D10" w:rsidRPr="00EC71D8">
        <w:rPr>
          <w:sz w:val="24"/>
          <w:szCs w:val="24"/>
        </w:rPr>
        <w:t>fundament</w:t>
      </w:r>
      <w:r w:rsidRPr="00EC71D8">
        <w:rPr>
          <w:sz w:val="24"/>
          <w:szCs w:val="24"/>
        </w:rPr>
        <w:t>at</w:t>
      </w:r>
      <w:r w:rsidR="00D43DA9" w:rsidRPr="00EC71D8">
        <w:rPr>
          <w:sz w:val="24"/>
          <w:szCs w:val="24"/>
        </w:rPr>
        <w:t>e</w:t>
      </w:r>
      <w:r w:rsidRPr="00EC71D8">
        <w:rPr>
          <w:sz w:val="24"/>
          <w:szCs w:val="24"/>
        </w:rPr>
        <w:t xml:space="preserve"> </w:t>
      </w:r>
      <w:r w:rsidR="00453D10" w:rsidRPr="00EC71D8">
        <w:rPr>
          <w:sz w:val="24"/>
          <w:szCs w:val="24"/>
        </w:rPr>
        <w:t>pe elemente de cheltuieli, în baza fişe</w:t>
      </w:r>
      <w:r w:rsidR="0050721D" w:rsidRPr="00EC71D8">
        <w:rPr>
          <w:sz w:val="24"/>
          <w:szCs w:val="24"/>
        </w:rPr>
        <w:t>lor</w:t>
      </w:r>
      <w:r w:rsidR="00453D10" w:rsidRPr="00EC71D8">
        <w:rPr>
          <w:sz w:val="24"/>
          <w:szCs w:val="24"/>
        </w:rPr>
        <w:t xml:space="preserve"> de fundamentare </w:t>
      </w:r>
      <w:r w:rsidR="00B60A6C" w:rsidRPr="00EC71D8">
        <w:rPr>
          <w:sz w:val="24"/>
          <w:szCs w:val="24"/>
        </w:rPr>
        <w:t>și a Memori</w:t>
      </w:r>
      <w:r w:rsidR="0050721D" w:rsidRPr="00EC71D8">
        <w:rPr>
          <w:sz w:val="24"/>
          <w:szCs w:val="24"/>
        </w:rPr>
        <w:t>ilor</w:t>
      </w:r>
      <w:r w:rsidR="00B60A6C" w:rsidRPr="00EC71D8">
        <w:rPr>
          <w:sz w:val="24"/>
          <w:szCs w:val="24"/>
        </w:rPr>
        <w:t xml:space="preserve"> tehnico-economic</w:t>
      </w:r>
      <w:r w:rsidR="0050721D" w:rsidRPr="00EC71D8">
        <w:rPr>
          <w:sz w:val="24"/>
          <w:szCs w:val="24"/>
        </w:rPr>
        <w:t>e</w:t>
      </w:r>
      <w:r w:rsidR="00B60A6C" w:rsidRPr="00EC71D8">
        <w:rPr>
          <w:sz w:val="24"/>
          <w:szCs w:val="24"/>
        </w:rPr>
        <w:t xml:space="preserve"> justificativ</w:t>
      </w:r>
      <w:r w:rsidR="0050721D" w:rsidRPr="00EC71D8">
        <w:rPr>
          <w:sz w:val="24"/>
          <w:szCs w:val="24"/>
        </w:rPr>
        <w:t>e</w:t>
      </w:r>
      <w:r w:rsidR="00B60A6C" w:rsidRPr="00EC71D8">
        <w:rPr>
          <w:sz w:val="24"/>
          <w:szCs w:val="24"/>
        </w:rPr>
        <w:t xml:space="preserve"> </w:t>
      </w:r>
      <w:r w:rsidR="00453D10" w:rsidRPr="00EC71D8">
        <w:rPr>
          <w:sz w:val="24"/>
          <w:szCs w:val="24"/>
        </w:rPr>
        <w:t xml:space="preserve">care </w:t>
      </w:r>
      <w:r w:rsidR="00B60A6C" w:rsidRPr="00EC71D8">
        <w:rPr>
          <w:sz w:val="24"/>
          <w:szCs w:val="24"/>
        </w:rPr>
        <w:t>vor</w:t>
      </w:r>
      <w:r w:rsidR="00003C63" w:rsidRPr="00EC71D8">
        <w:rPr>
          <w:sz w:val="24"/>
          <w:szCs w:val="24"/>
        </w:rPr>
        <w:t xml:space="preserve"> </w:t>
      </w:r>
      <w:r w:rsidR="00453D10" w:rsidRPr="00EC71D8">
        <w:rPr>
          <w:sz w:val="24"/>
          <w:szCs w:val="24"/>
        </w:rPr>
        <w:t>fi întocmit</w:t>
      </w:r>
      <w:r w:rsidR="00B60A6C" w:rsidRPr="00EC71D8">
        <w:rPr>
          <w:sz w:val="24"/>
          <w:szCs w:val="24"/>
        </w:rPr>
        <w:t>e</w:t>
      </w:r>
      <w:r w:rsidR="00453D10" w:rsidRPr="00EC71D8">
        <w:rPr>
          <w:sz w:val="24"/>
          <w:szCs w:val="24"/>
        </w:rPr>
        <w:t xml:space="preserve"> în conformitate cu prevederile </w:t>
      </w:r>
      <w:r w:rsidR="00003C63" w:rsidRPr="00EC71D8">
        <w:rPr>
          <w:sz w:val="24"/>
          <w:szCs w:val="24"/>
        </w:rPr>
        <w:t>Ordinul nr. 640/2022 care reglementează Normele metodologice de stabilire, ajustare sau modificare a tarifelor pentru activităţile de salubrizare, precum şi de calculare a tarifelor/taxelor distincte pentru gestionarea deşeurilor şi a taxelor de salubrizare, cu modificările și completările ulterioare (</w:t>
      </w:r>
      <w:r w:rsidR="00C44CD5" w:rsidRPr="00EC71D8">
        <w:rPr>
          <w:sz w:val="24"/>
          <w:szCs w:val="24"/>
        </w:rPr>
        <w:t xml:space="preserve">prin </w:t>
      </w:r>
      <w:r w:rsidR="00003C63" w:rsidRPr="00EC71D8">
        <w:rPr>
          <w:sz w:val="24"/>
          <w:szCs w:val="24"/>
        </w:rPr>
        <w:t>Ordin</w:t>
      </w:r>
      <w:r w:rsidR="00C44CD5" w:rsidRPr="00EC71D8">
        <w:rPr>
          <w:sz w:val="24"/>
          <w:szCs w:val="24"/>
        </w:rPr>
        <w:t>ul</w:t>
      </w:r>
      <w:r w:rsidR="00003C63" w:rsidRPr="00EC71D8">
        <w:rPr>
          <w:sz w:val="24"/>
          <w:szCs w:val="24"/>
        </w:rPr>
        <w:t xml:space="preserve"> ANRSC </w:t>
      </w:r>
      <w:r w:rsidR="00C44CD5" w:rsidRPr="00EC71D8">
        <w:rPr>
          <w:sz w:val="24"/>
          <w:szCs w:val="24"/>
        </w:rPr>
        <w:t xml:space="preserve">nr. </w:t>
      </w:r>
      <w:r w:rsidR="00003C63" w:rsidRPr="00EC71D8">
        <w:rPr>
          <w:sz w:val="24"/>
          <w:szCs w:val="24"/>
        </w:rPr>
        <w:t>201/2023)</w:t>
      </w:r>
      <w:r w:rsidR="0050721D" w:rsidRPr="00EC71D8">
        <w:rPr>
          <w:sz w:val="24"/>
          <w:szCs w:val="24"/>
        </w:rPr>
        <w:t xml:space="preserve"> astfel:</w:t>
      </w:r>
    </w:p>
    <w:p w14:paraId="1EDC3F58" w14:textId="47643C67" w:rsidR="00D43DA9" w:rsidRPr="00EC71D8" w:rsidRDefault="00D43DA9" w:rsidP="00D207DA">
      <w:pPr>
        <w:pStyle w:val="ListParagraph"/>
        <w:numPr>
          <w:ilvl w:val="0"/>
          <w:numId w:val="22"/>
        </w:numPr>
        <w:tabs>
          <w:tab w:val="left" w:pos="540"/>
          <w:tab w:val="left" w:pos="720"/>
          <w:tab w:val="left" w:pos="900"/>
          <w:tab w:val="left" w:pos="1080"/>
        </w:tabs>
        <w:spacing w:before="120" w:line="360" w:lineRule="auto"/>
        <w:ind w:left="1890"/>
        <w:jc w:val="both"/>
        <w:rPr>
          <w:rFonts w:ascii="Times New Roman" w:hAnsi="Times New Roman"/>
          <w:b/>
          <w:bCs/>
          <w:sz w:val="24"/>
          <w:szCs w:val="24"/>
          <w:lang w:val="pt-BR"/>
        </w:rPr>
      </w:pPr>
      <w:r w:rsidRPr="00EC71D8">
        <w:rPr>
          <w:rFonts w:ascii="Times New Roman" w:hAnsi="Times New Roman"/>
          <w:b/>
          <w:bCs/>
          <w:sz w:val="24"/>
          <w:szCs w:val="24"/>
          <w:lang w:val="pt-BR"/>
        </w:rPr>
        <w:t>Tarif pentru colectarea separată și transportul separat al deșeurilor de hârtie, metal, plastic și sticlă din deșeurile municipale – Tcs reciclabile -  _________ lei/tona;</w:t>
      </w:r>
    </w:p>
    <w:p w14:paraId="0276D908" w14:textId="6B6E164E" w:rsidR="00D43DA9" w:rsidRPr="00EC71D8" w:rsidRDefault="00D43DA9" w:rsidP="00D207DA">
      <w:pPr>
        <w:pStyle w:val="ListParagraph"/>
        <w:numPr>
          <w:ilvl w:val="1"/>
          <w:numId w:val="17"/>
        </w:numPr>
        <w:tabs>
          <w:tab w:val="left" w:pos="540"/>
          <w:tab w:val="left" w:pos="720"/>
          <w:tab w:val="left" w:pos="900"/>
          <w:tab w:val="left" w:pos="1080"/>
        </w:tabs>
        <w:spacing w:before="120" w:line="360" w:lineRule="auto"/>
        <w:ind w:left="1890"/>
        <w:jc w:val="both"/>
        <w:rPr>
          <w:rFonts w:ascii="Times New Roman" w:hAnsi="Times New Roman"/>
          <w:b/>
          <w:bCs/>
          <w:sz w:val="24"/>
          <w:szCs w:val="24"/>
          <w:lang w:val="pt-BR"/>
        </w:rPr>
      </w:pPr>
      <w:r w:rsidRPr="00EC71D8">
        <w:rPr>
          <w:rFonts w:ascii="Times New Roman" w:hAnsi="Times New Roman"/>
          <w:sz w:val="24"/>
          <w:szCs w:val="24"/>
          <w:lang w:val="pt-BR"/>
        </w:rPr>
        <w:t xml:space="preserve">    Tarif  pentru colectarea separată și transportul separat al deșeurilor reziduale,    inclusiv a reziduurilor menajere și similare și al altor deșeuri colectate separat decât cele de hârtie, metal, plastic și sticlă – Tcs reziduale -  -  _________ lei/tona, </w:t>
      </w:r>
    </w:p>
    <w:p w14:paraId="3907F0F1" w14:textId="465AAFE3" w:rsidR="00D43DA9" w:rsidRPr="00EC71D8" w:rsidRDefault="00D43DA9" w:rsidP="001F1454">
      <w:pPr>
        <w:pStyle w:val="ListParagraph"/>
        <w:tabs>
          <w:tab w:val="center" w:pos="5746"/>
        </w:tabs>
        <w:ind w:left="1195"/>
        <w:jc w:val="both"/>
        <w:rPr>
          <w:rFonts w:ascii="Times New Roman" w:hAnsi="Times New Roman"/>
          <w:sz w:val="24"/>
          <w:szCs w:val="24"/>
          <w:lang w:val="pt-BR"/>
        </w:rPr>
      </w:pPr>
      <w:bookmarkStart w:id="106" w:name="_Hlk151546832"/>
      <w:r w:rsidRPr="00EC71D8">
        <w:rPr>
          <w:rFonts w:ascii="Times New Roman" w:eastAsia="Times New Roman" w:hAnsi="Times New Roman"/>
          <w:sz w:val="24"/>
          <w:szCs w:val="24"/>
          <w:lang w:val="pt-BR"/>
        </w:rPr>
        <w:t>Costurile pentru colectarea si transportul deseurilor voluminoase, pentru colectarea si transportul deseurilor prevenite din constructii, demolari (amenajari, reamenajari interioare si iesterioare, costrurile pentru  derularea campaniilor de colectare a deșeurilor periculoase și</w:t>
      </w:r>
      <w:r w:rsidR="008C0313" w:rsidRPr="00EC71D8">
        <w:rPr>
          <w:rFonts w:ascii="Times New Roman" w:eastAsia="Times New Roman" w:hAnsi="Times New Roman"/>
          <w:sz w:val="24"/>
          <w:szCs w:val="24"/>
          <w:lang w:val="pt-BR"/>
        </w:rPr>
        <w:t xml:space="preserve"> </w:t>
      </w:r>
      <w:r w:rsidRPr="00EC71D8">
        <w:rPr>
          <w:rFonts w:ascii="Times New Roman" w:eastAsia="Times New Roman" w:hAnsi="Times New Roman"/>
          <w:sz w:val="24"/>
          <w:szCs w:val="24"/>
          <w:lang w:val="pt-BR"/>
        </w:rPr>
        <w:t>voluminoase nu vor fi introduse în fișele de fundamentare a tarifelor)  nefiind incluse in valoarea estimata a contractului de delgare</w:t>
      </w:r>
      <w:r w:rsidR="00DE1015" w:rsidRPr="00EC71D8">
        <w:rPr>
          <w:rFonts w:ascii="Times New Roman" w:eastAsia="Times New Roman" w:hAnsi="Times New Roman"/>
          <w:sz w:val="24"/>
          <w:szCs w:val="24"/>
          <w:lang w:val="pt-BR"/>
        </w:rPr>
        <w:t xml:space="preserve">. Pentru   aceste activitati cu caracter ocazional  , operatorul delegat  desemnat pentru a presta activitatea de colectare si transport al deseurilor de pe </w:t>
      </w:r>
      <w:r w:rsidR="00DE1015" w:rsidRPr="002708C9">
        <w:rPr>
          <w:rFonts w:ascii="Times New Roman" w:eastAsia="Times New Roman" w:hAnsi="Times New Roman"/>
          <w:sz w:val="24"/>
          <w:szCs w:val="24"/>
          <w:lang w:val="pt-BR"/>
        </w:rPr>
        <w:t xml:space="preserve">raza </w:t>
      </w:r>
      <w:r w:rsidR="003C22F7" w:rsidRPr="002708C9">
        <w:rPr>
          <w:rFonts w:ascii="Times New Roman" w:eastAsia="Times New Roman" w:hAnsi="Times New Roman"/>
          <w:sz w:val="24"/>
          <w:szCs w:val="24"/>
          <w:lang w:val="pt-BR"/>
        </w:rPr>
        <w:t>comunei Cornetu, jud. Ilfov</w:t>
      </w:r>
      <w:r w:rsidR="00DE1015" w:rsidRPr="002708C9">
        <w:rPr>
          <w:rFonts w:ascii="Times New Roman" w:eastAsia="Times New Roman" w:hAnsi="Times New Roman"/>
          <w:sz w:val="24"/>
          <w:szCs w:val="24"/>
          <w:lang w:val="pt-BR"/>
        </w:rPr>
        <w:t>,</w:t>
      </w:r>
      <w:r w:rsidR="00DE1015" w:rsidRPr="00EC71D8">
        <w:rPr>
          <w:rFonts w:ascii="Times New Roman" w:eastAsia="Times New Roman" w:hAnsi="Times New Roman"/>
          <w:sz w:val="24"/>
          <w:szCs w:val="24"/>
          <w:lang w:val="pt-BR"/>
        </w:rPr>
        <w:t xml:space="preserve"> a intocmi Fise de fundamentare pe care  le va prezenta Autoritatii contractante in vederea  aprobarii tarifelor aferente acestor activitati.</w:t>
      </w:r>
    </w:p>
    <w:p w14:paraId="722F0DB0" w14:textId="08F1E963" w:rsidR="00D43DA9" w:rsidRPr="00EC71D8" w:rsidRDefault="00D43DA9" w:rsidP="001F1454">
      <w:pPr>
        <w:pStyle w:val="ListParagraph"/>
        <w:spacing w:after="191" w:line="269" w:lineRule="auto"/>
        <w:ind w:left="1195" w:right="182"/>
        <w:jc w:val="both"/>
        <w:rPr>
          <w:rFonts w:ascii="Times New Roman" w:hAnsi="Times New Roman"/>
          <w:sz w:val="24"/>
          <w:szCs w:val="24"/>
          <w:lang w:val="pt-BR"/>
        </w:rPr>
      </w:pPr>
      <w:r w:rsidRPr="00EC71D8">
        <w:rPr>
          <w:rFonts w:ascii="Times New Roman" w:eastAsia="Times New Roman" w:hAnsi="Times New Roman"/>
          <w:sz w:val="24"/>
          <w:szCs w:val="24"/>
          <w:lang w:val="pt-BR"/>
        </w:rPr>
        <w:lastRenderedPageBreak/>
        <w:t xml:space="preserve"> La elaborarea ofertei financiare se vor avea în vedere cantitățile de deșeuri menționate în documentație pentru primul an de executare a contractului în caz contrar oferta urmează a fi declarată ca neconformă.</w:t>
      </w:r>
    </w:p>
    <w:p w14:paraId="122D1FE3" w14:textId="63F975AD" w:rsidR="00D43DA9" w:rsidRPr="00EC71D8" w:rsidRDefault="00D43DA9" w:rsidP="001F1454">
      <w:pPr>
        <w:pStyle w:val="ListParagraph"/>
        <w:spacing w:after="191" w:line="269" w:lineRule="auto"/>
        <w:ind w:left="1195" w:right="182"/>
        <w:jc w:val="both"/>
        <w:rPr>
          <w:rFonts w:ascii="Times New Roman" w:hAnsi="Times New Roman"/>
          <w:sz w:val="24"/>
          <w:szCs w:val="24"/>
          <w:lang w:val="pt-BR"/>
        </w:rPr>
      </w:pPr>
      <w:r w:rsidRPr="00EC71D8">
        <w:rPr>
          <w:rFonts w:ascii="Times New Roman" w:eastAsia="Times New Roman" w:hAnsi="Times New Roman"/>
          <w:sz w:val="24"/>
          <w:szCs w:val="24"/>
          <w:lang w:val="pt-BR"/>
        </w:rPr>
        <w:t>Pentru fiecare element de cost din fișa de fundamentare se va prezenta modalitatea detaliată de determinare/cuantificare a acestuia.</w:t>
      </w:r>
    </w:p>
    <w:p w14:paraId="74B39D21" w14:textId="1E93AA1B" w:rsidR="00453D10" w:rsidRPr="00EC71D8" w:rsidRDefault="00DE1015" w:rsidP="001F1454">
      <w:pPr>
        <w:keepNext w:val="0"/>
        <w:keepLines w:val="0"/>
        <w:widowControl w:val="0"/>
        <w:spacing w:before="120" w:line="276" w:lineRule="auto"/>
        <w:ind w:left="840"/>
        <w:rPr>
          <w:sz w:val="24"/>
          <w:szCs w:val="24"/>
        </w:rPr>
      </w:pPr>
      <w:r w:rsidRPr="00EC71D8">
        <w:rPr>
          <w:sz w:val="24"/>
          <w:szCs w:val="24"/>
        </w:rPr>
        <w:t xml:space="preserve">      </w:t>
      </w:r>
      <w:r w:rsidR="00453D10" w:rsidRPr="00EC71D8">
        <w:rPr>
          <w:sz w:val="24"/>
          <w:szCs w:val="24"/>
        </w:rPr>
        <w:t>Tarifele ofertate se fundamentează şi se stabilesc obligatoriu în lei/tonă și în lei/persoană</w:t>
      </w:r>
      <w:r w:rsidR="00B60A6C" w:rsidRPr="00EC71D8">
        <w:rPr>
          <w:sz w:val="24"/>
          <w:szCs w:val="24"/>
        </w:rPr>
        <w:t xml:space="preserve">/lună </w:t>
      </w:r>
      <w:r w:rsidR="009D508D" w:rsidRPr="00EC71D8">
        <w:rPr>
          <w:sz w:val="24"/>
          <w:szCs w:val="24"/>
        </w:rPr>
        <w:t>și</w:t>
      </w:r>
      <w:r w:rsidR="00B60A6C" w:rsidRPr="00EC71D8">
        <w:rPr>
          <w:sz w:val="24"/>
          <w:szCs w:val="24"/>
        </w:rPr>
        <w:t xml:space="preserve"> lei/mc</w:t>
      </w:r>
      <w:r w:rsidR="00453D10" w:rsidRPr="00EC71D8">
        <w:rPr>
          <w:sz w:val="24"/>
          <w:szCs w:val="24"/>
        </w:rPr>
        <w:t>.</w:t>
      </w:r>
    </w:p>
    <w:p w14:paraId="6BFCCC36" w14:textId="38E8C543" w:rsidR="00DB134C" w:rsidRPr="00EC71D8" w:rsidRDefault="005D09EB" w:rsidP="001F1454">
      <w:pPr>
        <w:keepNext w:val="0"/>
        <w:keepLines w:val="0"/>
        <w:widowControl w:val="0"/>
        <w:spacing w:before="120" w:line="276" w:lineRule="auto"/>
        <w:ind w:left="840"/>
        <w:rPr>
          <w:sz w:val="24"/>
          <w:szCs w:val="24"/>
        </w:rPr>
      </w:pPr>
      <w:r w:rsidRPr="00EC71D8">
        <w:rPr>
          <w:sz w:val="24"/>
          <w:szCs w:val="24"/>
        </w:rPr>
        <w:t>Tariful va fi modificat sau ajustat în conformitate cu metodologia aplicabilă, adoptată de Autoritatea de Reglementare (Ordinul ANRSC nr. 640/2022).</w:t>
      </w:r>
      <w:bookmarkEnd w:id="106"/>
    </w:p>
    <w:p w14:paraId="3C8D306D" w14:textId="32325803" w:rsidR="00836EE2" w:rsidRPr="00EC71D8" w:rsidRDefault="00836EE2" w:rsidP="001F1454">
      <w:pPr>
        <w:pStyle w:val="ListParagraph"/>
        <w:tabs>
          <w:tab w:val="left" w:pos="540"/>
          <w:tab w:val="left" w:pos="720"/>
          <w:tab w:val="left" w:pos="900"/>
          <w:tab w:val="left" w:pos="1080"/>
          <w:tab w:val="left" w:pos="1170"/>
        </w:tabs>
        <w:spacing w:before="120" w:line="360" w:lineRule="auto"/>
        <w:ind w:left="1440"/>
        <w:jc w:val="both"/>
        <w:rPr>
          <w:rFonts w:ascii="Times New Roman" w:hAnsi="Times New Roman"/>
          <w:b/>
          <w:bCs/>
          <w:sz w:val="24"/>
          <w:szCs w:val="24"/>
          <w:lang w:val="pt-BR"/>
        </w:rPr>
      </w:pPr>
      <w:r w:rsidRPr="00EC71D8">
        <w:rPr>
          <w:rFonts w:ascii="Times New Roman" w:hAnsi="Times New Roman"/>
          <w:sz w:val="24"/>
          <w:szCs w:val="24"/>
          <w:lang w:val="pt-BR"/>
        </w:rPr>
        <w:t xml:space="preserve"> </w:t>
      </w:r>
      <w:r w:rsidRPr="00EC71D8">
        <w:rPr>
          <w:rFonts w:ascii="Times New Roman" w:hAnsi="Times New Roman"/>
          <w:b/>
          <w:bCs/>
          <w:sz w:val="24"/>
          <w:szCs w:val="24"/>
          <w:lang w:val="pt-BR"/>
        </w:rPr>
        <w:t xml:space="preserve">Conform art 6 din Ordinul Anrsc 640/2022, in cazul în care sunt implementate noi sisteme de colectare separată a unor fracțiuni de deșeuri municipale, precum cele prevăzute la art. 17 alin. (3) și 30 alin. (1) din Ordonanța de urgență a Guvernului nr. 92/2021, cu modificările și completările ulterioare, pentru colectarea separată a deșeurilor textile și a deșeurile periculoase din deșeurile menajere, nu se ofertează și nu se fundamentează tarife pentru colectarea separată a respectivelor fracțiuni de deșeuri, costurile de operare, inclusiv cele de informare și conștientizare a populației, fiind acoperite prin tariful pentru colectarea separată și transportul separat al deșeurilor reziduale, inclusiv a reziduurilor menajere și similare și al altor deșeuri colectate separat decât cele de hârtie, metal, plastic și sticlă – Tcs reziduale, </w:t>
      </w:r>
    </w:p>
    <w:p w14:paraId="506CCB7B" w14:textId="77777777" w:rsidR="00A550B6" w:rsidRPr="00EC71D8" w:rsidRDefault="00A550B6" w:rsidP="00A550B6">
      <w:pPr>
        <w:keepNext w:val="0"/>
        <w:keepLines w:val="0"/>
        <w:widowControl w:val="0"/>
        <w:spacing w:before="120" w:line="276" w:lineRule="auto"/>
        <w:ind w:left="840"/>
        <w:rPr>
          <w:sz w:val="24"/>
          <w:szCs w:val="24"/>
        </w:rPr>
      </w:pPr>
    </w:p>
    <w:p w14:paraId="3D96507A" w14:textId="7A9D2180" w:rsidR="009579DA" w:rsidRPr="00EC71D8" w:rsidRDefault="009579DA" w:rsidP="009579DA">
      <w:pPr>
        <w:tabs>
          <w:tab w:val="left" w:pos="720"/>
          <w:tab w:val="left" w:pos="900"/>
          <w:tab w:val="left" w:pos="1170"/>
        </w:tabs>
        <w:spacing w:after="0" w:line="360" w:lineRule="auto"/>
        <w:jc w:val="left"/>
        <w:rPr>
          <w:b/>
          <w:bCs/>
          <w:sz w:val="24"/>
          <w:szCs w:val="24"/>
        </w:rPr>
      </w:pPr>
      <w:r w:rsidRPr="00EC71D8">
        <w:rPr>
          <w:sz w:val="24"/>
          <w:szCs w:val="24"/>
        </w:rPr>
        <w:t xml:space="preserve"> </w:t>
      </w:r>
      <w:r w:rsidRPr="00EC71D8">
        <w:rPr>
          <w:b/>
          <w:bCs/>
          <w:sz w:val="24"/>
          <w:szCs w:val="24"/>
        </w:rPr>
        <w:t>SECTIUNEA 5. FACTURAREA UTILIZATORILOR</w:t>
      </w:r>
    </w:p>
    <w:p w14:paraId="1A68EAB7" w14:textId="53C61646" w:rsidR="009579DA" w:rsidRPr="00EC71D8" w:rsidRDefault="006436C1" w:rsidP="00D207DA">
      <w:pPr>
        <w:pStyle w:val="ListParagraph"/>
        <w:numPr>
          <w:ilvl w:val="1"/>
          <w:numId w:val="29"/>
        </w:numPr>
        <w:tabs>
          <w:tab w:val="left" w:pos="450"/>
          <w:tab w:val="left" w:pos="900"/>
          <w:tab w:val="left" w:pos="1080"/>
          <w:tab w:val="left" w:pos="1170"/>
          <w:tab w:val="left" w:pos="1350"/>
        </w:tabs>
        <w:spacing w:before="120" w:line="360" w:lineRule="auto"/>
        <w:rPr>
          <w:rFonts w:ascii="Times New Roman" w:hAnsi="Times New Roman"/>
          <w:sz w:val="24"/>
          <w:szCs w:val="24"/>
          <w:lang w:val="pt-BR"/>
        </w:rPr>
      </w:pPr>
      <w:r w:rsidRPr="00EC71D8">
        <w:rPr>
          <w:rFonts w:ascii="Times New Roman" w:hAnsi="Times New Roman"/>
          <w:sz w:val="24"/>
          <w:szCs w:val="24"/>
          <w:lang w:val="pt-BR"/>
        </w:rPr>
        <w:t xml:space="preserve">(1) </w:t>
      </w:r>
      <w:r w:rsidR="009579DA" w:rsidRPr="00EC71D8">
        <w:rPr>
          <w:rFonts w:ascii="Times New Roman" w:hAnsi="Times New Roman"/>
          <w:sz w:val="24"/>
          <w:szCs w:val="24"/>
          <w:lang w:val="pt-BR"/>
        </w:rPr>
        <w:t xml:space="preserve"> Avand in vedere ca la nivelul </w:t>
      </w:r>
      <w:r w:rsidR="00EC71D8" w:rsidRPr="00EC71D8">
        <w:rPr>
          <w:rFonts w:ascii="Times New Roman" w:hAnsi="Times New Roman"/>
          <w:sz w:val="24"/>
          <w:szCs w:val="24"/>
          <w:lang w:val="pt-BR"/>
        </w:rPr>
        <w:t xml:space="preserve">Comunei </w:t>
      </w:r>
      <w:r w:rsidR="00EC71D8" w:rsidRPr="00333F84">
        <w:rPr>
          <w:rFonts w:ascii="Times New Roman" w:hAnsi="Times New Roman"/>
          <w:sz w:val="24"/>
          <w:szCs w:val="24"/>
          <w:lang w:val="pt-BR"/>
        </w:rPr>
        <w:t>Cornetu, județul Ilfov</w:t>
      </w:r>
      <w:r w:rsidR="009579DA" w:rsidRPr="00EC71D8">
        <w:rPr>
          <w:rFonts w:ascii="Times New Roman" w:hAnsi="Times New Roman"/>
          <w:sz w:val="24"/>
          <w:szCs w:val="24"/>
          <w:lang w:val="pt-BR"/>
        </w:rPr>
        <w:t>, modalitatea de plată  a serviciului de salubrizare este prin tarif, operatorul  activitatii de colectare si transport a deseurilor menajere,  care se află în raporturi contractuale cu utilizatorii, evidențiază distinct pe factura emisă  catre acestia următoarele elemente:</w:t>
      </w:r>
    </w:p>
    <w:p w14:paraId="46011B96" w14:textId="77777777" w:rsidR="009579DA" w:rsidRPr="00EC71D8" w:rsidRDefault="009579DA" w:rsidP="00D207DA">
      <w:pPr>
        <w:pStyle w:val="ListParagraph"/>
        <w:numPr>
          <w:ilvl w:val="0"/>
          <w:numId w:val="24"/>
        </w:numPr>
        <w:tabs>
          <w:tab w:val="left" w:pos="450"/>
          <w:tab w:val="left" w:pos="900"/>
        </w:tabs>
        <w:spacing w:before="120" w:line="360" w:lineRule="auto"/>
        <w:ind w:left="1260" w:hanging="360"/>
        <w:jc w:val="both"/>
        <w:rPr>
          <w:rFonts w:ascii="Times New Roman" w:hAnsi="Times New Roman"/>
          <w:sz w:val="24"/>
          <w:szCs w:val="24"/>
          <w:lang w:val="pt-BR"/>
        </w:rPr>
      </w:pPr>
      <w:r w:rsidRPr="00EC71D8">
        <w:rPr>
          <w:rFonts w:ascii="Times New Roman" w:hAnsi="Times New Roman"/>
          <w:sz w:val="24"/>
          <w:szCs w:val="24"/>
          <w:lang w:val="pt-BR"/>
        </w:rPr>
        <w:t>tariful aprobat aferent fiecărei activități componente a serviciului de salubrizare, exprimat în lei/persoană/lună pentru utilizatorii casnici și în lei/mc pentru utilizatorii non-casnici;</w:t>
      </w:r>
    </w:p>
    <w:p w14:paraId="338C30AB" w14:textId="77777777" w:rsidR="009579DA" w:rsidRPr="00EC71D8" w:rsidRDefault="009579DA" w:rsidP="00D207DA">
      <w:pPr>
        <w:pStyle w:val="ListParagraph"/>
        <w:numPr>
          <w:ilvl w:val="0"/>
          <w:numId w:val="24"/>
        </w:numPr>
        <w:tabs>
          <w:tab w:val="left" w:pos="450"/>
          <w:tab w:val="left" w:pos="900"/>
        </w:tabs>
        <w:spacing w:before="120" w:line="360" w:lineRule="auto"/>
        <w:ind w:left="1260" w:hanging="360"/>
        <w:jc w:val="both"/>
        <w:rPr>
          <w:rFonts w:ascii="Times New Roman" w:hAnsi="Times New Roman"/>
          <w:sz w:val="24"/>
          <w:szCs w:val="24"/>
          <w:lang w:val="pt-BR"/>
        </w:rPr>
      </w:pPr>
      <w:r w:rsidRPr="00EC71D8">
        <w:rPr>
          <w:rFonts w:ascii="Times New Roman" w:hAnsi="Times New Roman"/>
          <w:sz w:val="24"/>
          <w:szCs w:val="24"/>
          <w:lang w:val="pt-BR"/>
        </w:rPr>
        <w:t>valoarea fiecărei contribuții pentru economia circulară, rezultată din aplicarea indicatorului de performanță aferent fiecărei activități/prestații, exprimată în lei/persoană/lună pentru utilizatorii casnici și în lei/mc pentru utilizatorii non-casnici;</w:t>
      </w:r>
    </w:p>
    <w:p w14:paraId="2433EE88" w14:textId="5F99421B" w:rsidR="009579DA" w:rsidRPr="00EC71D8" w:rsidRDefault="009579DA" w:rsidP="00D207DA">
      <w:pPr>
        <w:pStyle w:val="ListParagraph"/>
        <w:numPr>
          <w:ilvl w:val="0"/>
          <w:numId w:val="24"/>
        </w:numPr>
        <w:tabs>
          <w:tab w:val="left" w:pos="450"/>
          <w:tab w:val="left" w:pos="900"/>
        </w:tabs>
        <w:spacing w:before="120" w:line="360" w:lineRule="auto"/>
        <w:ind w:left="1260" w:hanging="360"/>
        <w:jc w:val="both"/>
        <w:rPr>
          <w:rFonts w:ascii="Times New Roman" w:hAnsi="Times New Roman"/>
          <w:sz w:val="24"/>
          <w:szCs w:val="24"/>
          <w:lang w:val="pt-BR"/>
        </w:rPr>
      </w:pPr>
      <w:r w:rsidRPr="00EC71D8">
        <w:rPr>
          <w:rFonts w:ascii="Times New Roman" w:hAnsi="Times New Roman"/>
          <w:sz w:val="24"/>
          <w:szCs w:val="24"/>
          <w:lang w:val="pt-BR"/>
        </w:rPr>
        <w:lastRenderedPageBreak/>
        <w:t xml:space="preserve"> valoarea reducerii facturii pentru utilizatorii casnici, aprobată de către autoritatea deliberativă a unității/subdiviziunii administrativ-teritoriale corespunzător sumelor încasate de la </w:t>
      </w:r>
      <w:r w:rsidRPr="00EC71D8">
        <w:rPr>
          <w:rFonts w:ascii="Times New Roman" w:hAnsi="Times New Roman"/>
          <w:iCs/>
          <w:sz w:val="24"/>
          <w:szCs w:val="24"/>
          <w:shd w:val="clear" w:color="auto" w:fill="FFFFFF"/>
          <w:lang w:val="pt-BR"/>
        </w:rPr>
        <w:t>organizațiile care implementează obligațiile privind răspunderea extinsă a producătorilor</w:t>
      </w:r>
      <w:r w:rsidRPr="00EC71D8">
        <w:rPr>
          <w:rFonts w:ascii="Times New Roman" w:hAnsi="Times New Roman"/>
          <w:sz w:val="24"/>
          <w:szCs w:val="24"/>
          <w:lang w:val="pt-BR"/>
        </w:rPr>
        <w:t>, exprimată în lei/persoană/lună.</w:t>
      </w:r>
    </w:p>
    <w:p w14:paraId="7752AC26" w14:textId="781BCD81" w:rsidR="009579DA" w:rsidRPr="00EC71D8" w:rsidRDefault="009579DA" w:rsidP="00D207DA">
      <w:pPr>
        <w:pStyle w:val="ListParagraph"/>
        <w:numPr>
          <w:ilvl w:val="0"/>
          <w:numId w:val="23"/>
        </w:numPr>
        <w:tabs>
          <w:tab w:val="left" w:pos="450"/>
          <w:tab w:val="left" w:pos="900"/>
        </w:tabs>
        <w:spacing w:before="120" w:line="360" w:lineRule="auto"/>
        <w:ind w:left="0" w:firstLine="900"/>
        <w:jc w:val="both"/>
        <w:rPr>
          <w:rFonts w:ascii="Times New Roman" w:hAnsi="Times New Roman"/>
          <w:sz w:val="24"/>
          <w:szCs w:val="24"/>
          <w:lang w:val="pt-BR"/>
        </w:rPr>
      </w:pPr>
      <w:r w:rsidRPr="00EC71D8">
        <w:rPr>
          <w:rFonts w:ascii="Times New Roman" w:hAnsi="Times New Roman"/>
          <w:sz w:val="24"/>
          <w:szCs w:val="24"/>
          <w:lang w:val="pt-BR"/>
        </w:rPr>
        <w:t xml:space="preserve">În vederea emiterii facturilor către utilizatori, </w:t>
      </w:r>
      <w:r w:rsidRPr="00333F84">
        <w:rPr>
          <w:rFonts w:ascii="Times New Roman" w:hAnsi="Times New Roman"/>
          <w:sz w:val="24"/>
          <w:szCs w:val="24"/>
          <w:lang w:val="pt-BR"/>
        </w:rPr>
        <w:t>Comuna</w:t>
      </w:r>
      <w:r w:rsidR="00EC71D8" w:rsidRPr="00333F84">
        <w:rPr>
          <w:rFonts w:ascii="Times New Roman" w:hAnsi="Times New Roman"/>
          <w:sz w:val="24"/>
          <w:szCs w:val="24"/>
          <w:lang w:val="pt-BR"/>
        </w:rPr>
        <w:t xml:space="preserve"> Cornetu, județul Ilfov</w:t>
      </w:r>
      <w:r w:rsidRPr="00333F84">
        <w:rPr>
          <w:rFonts w:ascii="Times New Roman" w:hAnsi="Times New Roman"/>
          <w:sz w:val="24"/>
          <w:szCs w:val="24"/>
          <w:lang w:val="pt-BR"/>
        </w:rPr>
        <w:t xml:space="preserve"> </w:t>
      </w:r>
      <w:r w:rsidRPr="00EC71D8">
        <w:rPr>
          <w:rFonts w:ascii="Times New Roman" w:hAnsi="Times New Roman"/>
          <w:sz w:val="24"/>
          <w:szCs w:val="24"/>
          <w:lang w:val="pt-BR"/>
        </w:rPr>
        <w:t>va transmite, operatorului, următoarele date și informații:</w:t>
      </w:r>
    </w:p>
    <w:p w14:paraId="39A3185A" w14:textId="77777777" w:rsidR="009579DA" w:rsidRPr="00EC71D8" w:rsidRDefault="009579DA" w:rsidP="00D207DA">
      <w:pPr>
        <w:pStyle w:val="ListParagraph"/>
        <w:numPr>
          <w:ilvl w:val="0"/>
          <w:numId w:val="26"/>
        </w:numPr>
        <w:tabs>
          <w:tab w:val="left" w:pos="450"/>
          <w:tab w:val="left" w:pos="900"/>
        </w:tabs>
        <w:spacing w:before="120" w:line="360" w:lineRule="auto"/>
        <w:jc w:val="both"/>
        <w:rPr>
          <w:rFonts w:ascii="Times New Roman" w:hAnsi="Times New Roman"/>
          <w:sz w:val="24"/>
          <w:szCs w:val="24"/>
          <w:lang w:val="pt-BR"/>
        </w:rPr>
      </w:pPr>
      <w:r w:rsidRPr="00EC71D8">
        <w:rPr>
          <w:rFonts w:ascii="Times New Roman" w:hAnsi="Times New Roman"/>
          <w:sz w:val="24"/>
          <w:szCs w:val="24"/>
          <w:lang w:val="pt-BR"/>
        </w:rPr>
        <w:t>nivelul tarifului aprobat, în lei/tonă, în lei/persoană/lună și în lei/mc, pentru fiecare activitate desfășurată de operatori pe fluxul deșeurilor municipale;</w:t>
      </w:r>
    </w:p>
    <w:p w14:paraId="40EA19EC" w14:textId="77777777" w:rsidR="009579DA" w:rsidRPr="00EC71D8" w:rsidRDefault="009579DA" w:rsidP="00D207DA">
      <w:pPr>
        <w:pStyle w:val="ListParagraph"/>
        <w:numPr>
          <w:ilvl w:val="0"/>
          <w:numId w:val="26"/>
        </w:numPr>
        <w:tabs>
          <w:tab w:val="left" w:pos="450"/>
          <w:tab w:val="left" w:pos="900"/>
        </w:tabs>
        <w:spacing w:before="120" w:line="360" w:lineRule="auto"/>
        <w:jc w:val="both"/>
        <w:rPr>
          <w:rFonts w:ascii="Times New Roman" w:hAnsi="Times New Roman"/>
          <w:sz w:val="24"/>
          <w:szCs w:val="24"/>
          <w:lang w:val="pt-BR"/>
        </w:rPr>
      </w:pPr>
      <w:r w:rsidRPr="00EC71D8">
        <w:rPr>
          <w:rFonts w:ascii="Times New Roman" w:hAnsi="Times New Roman"/>
          <w:sz w:val="24"/>
          <w:szCs w:val="24"/>
          <w:lang w:val="pt-BR"/>
        </w:rPr>
        <w:t>valoarea contribuției pentru economia circulară, în lei/tonă, lei/persoană/lună și lei/mc, pentru fiecare activitate desfășurată de operatori pe fluxul deșeurilor municipale, inclusiv cu specificarea indicatorului de performanță aferent fiecărei activități și a cantității programate din fișa de fundamentare a fiecărui tarif;</w:t>
      </w:r>
    </w:p>
    <w:p w14:paraId="6FF15BC8" w14:textId="77777777" w:rsidR="009579DA" w:rsidRPr="00EC71D8" w:rsidRDefault="009579DA" w:rsidP="00D207DA">
      <w:pPr>
        <w:pStyle w:val="ListParagraph"/>
        <w:numPr>
          <w:ilvl w:val="0"/>
          <w:numId w:val="26"/>
        </w:numPr>
        <w:tabs>
          <w:tab w:val="left" w:pos="450"/>
          <w:tab w:val="left" w:pos="900"/>
        </w:tabs>
        <w:spacing w:before="120" w:line="360" w:lineRule="auto"/>
        <w:jc w:val="both"/>
        <w:rPr>
          <w:rFonts w:ascii="Times New Roman" w:hAnsi="Times New Roman"/>
          <w:sz w:val="24"/>
          <w:szCs w:val="24"/>
          <w:lang w:val="pt-BR"/>
        </w:rPr>
      </w:pPr>
      <w:r w:rsidRPr="00EC71D8">
        <w:rPr>
          <w:rFonts w:ascii="Times New Roman" w:hAnsi="Times New Roman"/>
          <w:sz w:val="24"/>
          <w:szCs w:val="24"/>
          <w:lang w:val="pt-BR"/>
        </w:rPr>
        <w:t>valoarea reducerii facturii aprobate pentru utilizatorii casnici, în lei/persoană/lună.</w:t>
      </w:r>
    </w:p>
    <w:p w14:paraId="195AFAD3" w14:textId="34B8BDFC" w:rsidR="009579DA" w:rsidRPr="00EC71D8" w:rsidRDefault="003C22F7" w:rsidP="00D207DA">
      <w:pPr>
        <w:pStyle w:val="ListParagraph"/>
        <w:numPr>
          <w:ilvl w:val="0"/>
          <w:numId w:val="23"/>
        </w:numPr>
        <w:tabs>
          <w:tab w:val="left" w:pos="450"/>
          <w:tab w:val="left" w:pos="900"/>
        </w:tabs>
        <w:spacing w:before="120" w:line="360" w:lineRule="auto"/>
        <w:ind w:left="0" w:firstLine="900"/>
        <w:jc w:val="both"/>
        <w:rPr>
          <w:rFonts w:ascii="Times New Roman" w:hAnsi="Times New Roman"/>
          <w:sz w:val="24"/>
          <w:szCs w:val="24"/>
          <w:lang w:val="pt-BR"/>
        </w:rPr>
      </w:pPr>
      <w:r>
        <w:rPr>
          <w:rFonts w:ascii="Times New Roman" w:hAnsi="Times New Roman"/>
          <w:sz w:val="24"/>
          <w:szCs w:val="24"/>
          <w:lang w:val="pt-BR"/>
        </w:rPr>
        <w:t>Comuna</w:t>
      </w:r>
      <w:r w:rsidR="009579DA" w:rsidRPr="00EC71D8">
        <w:rPr>
          <w:rFonts w:ascii="Times New Roman" w:hAnsi="Times New Roman"/>
          <w:sz w:val="24"/>
          <w:szCs w:val="24"/>
          <w:lang w:val="pt-BR"/>
        </w:rPr>
        <w:t xml:space="preserve"> </w:t>
      </w:r>
      <w:r w:rsidR="00EC71D8" w:rsidRPr="00333F84">
        <w:rPr>
          <w:rFonts w:ascii="Times New Roman" w:hAnsi="Times New Roman"/>
          <w:sz w:val="24"/>
          <w:szCs w:val="24"/>
          <w:lang w:val="pt-BR"/>
        </w:rPr>
        <w:t xml:space="preserve">Cornetu, județul Ilfov </w:t>
      </w:r>
      <w:r w:rsidR="009579DA" w:rsidRPr="00EC71D8">
        <w:rPr>
          <w:rFonts w:ascii="Times New Roman" w:hAnsi="Times New Roman"/>
          <w:sz w:val="24"/>
          <w:szCs w:val="24"/>
          <w:lang w:val="pt-BR"/>
        </w:rPr>
        <w:t>va transmite  transmită, în scris, operatorului care se află în relații contractuale cu utilizatorii, datele și informațiile actualizate, prevăzute la alin. (2), la orice aprobare a stabilirii, ajustării sau modificării unui tarif și/sau a valorii reducerii facturii pentru utilizatorii casnici.</w:t>
      </w:r>
    </w:p>
    <w:p w14:paraId="6DD42981" w14:textId="00B93B91" w:rsidR="009579DA" w:rsidRPr="00EC71D8" w:rsidRDefault="003C22F7" w:rsidP="00D207DA">
      <w:pPr>
        <w:pStyle w:val="ListParagraph"/>
        <w:numPr>
          <w:ilvl w:val="2"/>
          <w:numId w:val="30"/>
        </w:numPr>
        <w:tabs>
          <w:tab w:val="left" w:pos="0"/>
          <w:tab w:val="left" w:pos="993"/>
          <w:tab w:val="left" w:pos="1276"/>
        </w:tabs>
        <w:spacing w:before="120" w:after="240" w:line="360" w:lineRule="auto"/>
        <w:jc w:val="both"/>
        <w:rPr>
          <w:rFonts w:ascii="Times New Roman" w:hAnsi="Times New Roman"/>
          <w:sz w:val="24"/>
          <w:szCs w:val="24"/>
          <w:shd w:val="clear" w:color="auto" w:fill="FFFFFF"/>
          <w:lang w:val="pt-BR"/>
        </w:rPr>
      </w:pPr>
      <w:r w:rsidRPr="00333F84">
        <w:rPr>
          <w:rFonts w:ascii="Times New Roman" w:hAnsi="Times New Roman"/>
          <w:sz w:val="24"/>
          <w:szCs w:val="24"/>
          <w:shd w:val="clear" w:color="auto" w:fill="FFFFFF"/>
          <w:lang w:val="pt-BR"/>
        </w:rPr>
        <w:t xml:space="preserve">Comuna </w:t>
      </w:r>
      <w:r w:rsidR="009579DA" w:rsidRPr="00333F84">
        <w:rPr>
          <w:rFonts w:ascii="Times New Roman" w:hAnsi="Times New Roman"/>
          <w:sz w:val="24"/>
          <w:szCs w:val="24"/>
          <w:shd w:val="clear" w:color="auto" w:fill="FFFFFF"/>
          <w:lang w:val="pt-BR"/>
        </w:rPr>
        <w:t>Co</w:t>
      </w:r>
      <w:r w:rsidR="00EC71D8" w:rsidRPr="00333F84">
        <w:rPr>
          <w:rFonts w:ascii="Times New Roman" w:hAnsi="Times New Roman"/>
          <w:sz w:val="24"/>
          <w:szCs w:val="24"/>
          <w:shd w:val="clear" w:color="auto" w:fill="FFFFFF"/>
          <w:lang w:val="pt-BR"/>
        </w:rPr>
        <w:t>rnetu, județul Ilfov</w:t>
      </w:r>
      <w:r w:rsidR="009579DA" w:rsidRPr="00333F84">
        <w:rPr>
          <w:rFonts w:ascii="Times New Roman" w:hAnsi="Times New Roman"/>
          <w:sz w:val="24"/>
          <w:szCs w:val="24"/>
          <w:shd w:val="clear" w:color="auto" w:fill="FFFFFF"/>
          <w:lang w:val="pt-BR"/>
        </w:rPr>
        <w:t xml:space="preserve">  </w:t>
      </w:r>
      <w:r w:rsidR="009579DA" w:rsidRPr="00EC71D8">
        <w:rPr>
          <w:rFonts w:ascii="Times New Roman" w:hAnsi="Times New Roman"/>
          <w:sz w:val="24"/>
          <w:szCs w:val="24"/>
          <w:shd w:val="clear" w:color="auto" w:fill="FFFFFF"/>
          <w:lang w:val="pt-BR"/>
        </w:rPr>
        <w:t>are obligația să achite lunar operatorului</w:t>
      </w:r>
      <w:r w:rsidR="006436C1" w:rsidRPr="00EC71D8">
        <w:rPr>
          <w:rFonts w:ascii="Times New Roman" w:hAnsi="Times New Roman"/>
          <w:sz w:val="24"/>
          <w:szCs w:val="24"/>
          <w:shd w:val="clear" w:color="auto" w:fill="FFFFFF"/>
          <w:lang w:val="pt-BR"/>
        </w:rPr>
        <w:t xml:space="preserve"> </w:t>
      </w:r>
      <w:r w:rsidR="009579DA" w:rsidRPr="00EC71D8">
        <w:rPr>
          <w:rFonts w:ascii="Times New Roman" w:hAnsi="Times New Roman"/>
          <w:sz w:val="24"/>
          <w:szCs w:val="24"/>
          <w:shd w:val="clear" w:color="auto" w:fill="FFFFFF"/>
          <w:lang w:val="pt-BR"/>
        </w:rPr>
        <w:t xml:space="preserve"> contravaloarea reducerii facturilor emise utilizatorilor casnic</w:t>
      </w:r>
      <w:r w:rsidR="00C45705" w:rsidRPr="00EC71D8">
        <w:rPr>
          <w:rFonts w:ascii="Times New Roman" w:hAnsi="Times New Roman"/>
          <w:sz w:val="24"/>
          <w:szCs w:val="24"/>
          <w:shd w:val="clear" w:color="auto" w:fill="FFFFFF"/>
          <w:lang w:val="pt-BR"/>
        </w:rPr>
        <w:t>i</w:t>
      </w:r>
      <w:r w:rsidR="006436C1" w:rsidRPr="00EC71D8">
        <w:rPr>
          <w:rFonts w:ascii="Times New Roman" w:hAnsi="Times New Roman"/>
          <w:sz w:val="24"/>
          <w:szCs w:val="24"/>
          <w:shd w:val="clear" w:color="auto" w:fill="FFFFFF"/>
          <w:lang w:val="pt-BR"/>
        </w:rPr>
        <w:t xml:space="preserve">  conform sumelor incasate de la OIREP.</w:t>
      </w:r>
    </w:p>
    <w:p w14:paraId="7F492B4D" w14:textId="7DE3341D" w:rsidR="009579DA" w:rsidRPr="00EC71D8" w:rsidRDefault="009579DA" w:rsidP="00D207DA">
      <w:pPr>
        <w:pStyle w:val="ListParagraph"/>
        <w:numPr>
          <w:ilvl w:val="2"/>
          <w:numId w:val="30"/>
        </w:numPr>
        <w:tabs>
          <w:tab w:val="left" w:pos="0"/>
          <w:tab w:val="left" w:pos="993"/>
          <w:tab w:val="left" w:pos="1276"/>
        </w:tabs>
        <w:spacing w:before="120" w:after="240" w:line="360" w:lineRule="auto"/>
        <w:jc w:val="both"/>
        <w:rPr>
          <w:rFonts w:ascii="Times New Roman" w:hAnsi="Times New Roman"/>
          <w:sz w:val="24"/>
          <w:szCs w:val="24"/>
          <w:shd w:val="clear" w:color="auto" w:fill="FFFFFF"/>
          <w:lang w:val="pt-BR"/>
        </w:rPr>
      </w:pPr>
      <w:r w:rsidRPr="00EC71D8">
        <w:rPr>
          <w:rFonts w:ascii="Times New Roman" w:eastAsia="Times New Roman" w:hAnsi="Times New Roman"/>
          <w:sz w:val="24"/>
          <w:szCs w:val="24"/>
          <w:lang w:val="pt-BR"/>
        </w:rPr>
        <w:t>Factura pentru încasarea</w:t>
      </w:r>
      <w:r w:rsidRPr="00EC71D8">
        <w:rPr>
          <w:rFonts w:ascii="Times New Roman" w:hAnsi="Times New Roman"/>
          <w:sz w:val="24"/>
          <w:szCs w:val="24"/>
          <w:lang w:val="pt-BR"/>
        </w:rPr>
        <w:t xml:space="preserve"> </w:t>
      </w:r>
      <w:r w:rsidRPr="00EC71D8">
        <w:rPr>
          <w:rFonts w:ascii="Times New Roman" w:hAnsi="Times New Roman"/>
          <w:sz w:val="24"/>
          <w:szCs w:val="24"/>
          <w:shd w:val="clear" w:color="auto" w:fill="FFFFFF"/>
          <w:lang w:val="pt-BR"/>
        </w:rPr>
        <w:t>contravalorii reducerii facturilor emise utilizatorilor casnici</w:t>
      </w:r>
      <w:r w:rsidRPr="00EC71D8">
        <w:rPr>
          <w:rFonts w:ascii="Times New Roman" w:hAnsi="Times New Roman"/>
          <w:sz w:val="24"/>
          <w:szCs w:val="24"/>
          <w:lang w:val="pt-BR"/>
        </w:rPr>
        <w:t xml:space="preserve"> se emite de către operator </w:t>
      </w:r>
      <w:r w:rsidRPr="00EC71D8">
        <w:rPr>
          <w:rFonts w:ascii="Times New Roman" w:hAnsi="Times New Roman"/>
          <w:sz w:val="24"/>
          <w:szCs w:val="24"/>
          <w:shd w:val="clear" w:color="auto" w:fill="FFFFFF"/>
          <w:lang w:val="pt-BR"/>
        </w:rPr>
        <w:t xml:space="preserve">până la data de 15 a lunii următoare celei în care prestația a fost </w:t>
      </w:r>
      <w:r w:rsidR="00EC71D8">
        <w:rPr>
          <w:rFonts w:ascii="Times New Roman" w:hAnsi="Times New Roman"/>
          <w:sz w:val="24"/>
          <w:szCs w:val="24"/>
          <w:shd w:val="clear" w:color="auto" w:fill="FFFFFF"/>
          <w:lang w:val="pt-BR"/>
        </w:rPr>
        <w:t>efectuată și se achită de către</w:t>
      </w:r>
      <w:r w:rsidR="006436C1" w:rsidRPr="00EC71D8">
        <w:rPr>
          <w:rFonts w:ascii="Times New Roman" w:hAnsi="Times New Roman"/>
          <w:sz w:val="24"/>
          <w:szCs w:val="24"/>
          <w:shd w:val="clear" w:color="auto" w:fill="FFFFFF"/>
          <w:lang w:val="pt-BR"/>
        </w:rPr>
        <w:t xml:space="preserve"> Comuna</w:t>
      </w:r>
      <w:r w:rsidR="00EC71D8">
        <w:rPr>
          <w:rFonts w:ascii="Times New Roman" w:hAnsi="Times New Roman"/>
          <w:sz w:val="24"/>
          <w:szCs w:val="24"/>
          <w:shd w:val="clear" w:color="auto" w:fill="FFFFFF"/>
          <w:lang w:val="pt-BR"/>
        </w:rPr>
        <w:t xml:space="preserve"> </w:t>
      </w:r>
      <w:r w:rsidR="00EC71D8" w:rsidRPr="00333F84">
        <w:rPr>
          <w:rFonts w:ascii="Times New Roman" w:hAnsi="Times New Roman"/>
          <w:sz w:val="24"/>
          <w:szCs w:val="24"/>
          <w:shd w:val="clear" w:color="auto" w:fill="FFFFFF"/>
          <w:lang w:val="pt-BR"/>
        </w:rPr>
        <w:t>Cornetu, județul Ilfov</w:t>
      </w:r>
      <w:r w:rsidR="006436C1" w:rsidRPr="00333F84">
        <w:rPr>
          <w:rFonts w:ascii="Times New Roman" w:hAnsi="Times New Roman"/>
          <w:sz w:val="24"/>
          <w:szCs w:val="24"/>
          <w:shd w:val="clear" w:color="auto" w:fill="FFFFFF"/>
          <w:lang w:val="pt-BR"/>
        </w:rPr>
        <w:t xml:space="preserve"> </w:t>
      </w:r>
      <w:r w:rsidRPr="00EC71D8">
        <w:rPr>
          <w:rFonts w:ascii="Times New Roman" w:hAnsi="Times New Roman"/>
          <w:sz w:val="24"/>
          <w:szCs w:val="24"/>
          <w:shd w:val="clear" w:color="auto" w:fill="FFFFFF"/>
          <w:lang w:val="pt-BR"/>
        </w:rPr>
        <w:t>în termenul de scadență de 15 zile de la data emiterii facturii.</w:t>
      </w:r>
      <w:r w:rsidRPr="00EC71D8">
        <w:rPr>
          <w:rFonts w:ascii="Times New Roman" w:hAnsi="Times New Roman"/>
          <w:sz w:val="24"/>
          <w:szCs w:val="24"/>
          <w:lang w:val="pt-BR"/>
        </w:rPr>
        <w:t xml:space="preserve"> </w:t>
      </w:r>
      <w:r w:rsidRPr="00EC71D8">
        <w:rPr>
          <w:rFonts w:ascii="Times New Roman" w:hAnsi="Times New Roman"/>
          <w:sz w:val="24"/>
          <w:szCs w:val="24"/>
          <w:shd w:val="clear" w:color="auto" w:fill="FFFFFF"/>
          <w:lang w:val="pt-BR"/>
        </w:rPr>
        <w:t>Neachitarea facturii în termenul de scadență atrage penalități de întârziere stabilite conform</w:t>
      </w:r>
      <w:r w:rsidRPr="00EC71D8">
        <w:rPr>
          <w:rFonts w:ascii="Times New Roman" w:hAnsi="Times New Roman"/>
          <w:sz w:val="24"/>
          <w:szCs w:val="24"/>
          <w:lang w:val="pt-BR"/>
        </w:rPr>
        <w:t xml:space="preserve"> prevederilor art. 42 alin. (10) din Legea nr. 51/2006, republicată, cu modificările și completările ulterioare.</w:t>
      </w:r>
    </w:p>
    <w:p w14:paraId="21B6F494" w14:textId="271D5EF8" w:rsidR="009579DA" w:rsidRPr="00EC71D8" w:rsidRDefault="009579DA" w:rsidP="00D207DA">
      <w:pPr>
        <w:pStyle w:val="ListParagraph"/>
        <w:numPr>
          <w:ilvl w:val="2"/>
          <w:numId w:val="30"/>
        </w:numPr>
        <w:tabs>
          <w:tab w:val="left" w:pos="900"/>
          <w:tab w:val="left" w:pos="993"/>
        </w:tabs>
        <w:spacing w:before="120" w:after="240" w:line="360" w:lineRule="auto"/>
        <w:jc w:val="both"/>
        <w:rPr>
          <w:rFonts w:ascii="Times New Roman" w:hAnsi="Times New Roman"/>
          <w:sz w:val="24"/>
          <w:szCs w:val="24"/>
          <w:shd w:val="clear" w:color="auto" w:fill="FFFFFF"/>
          <w:lang w:val="pt-BR"/>
        </w:rPr>
      </w:pPr>
      <w:r w:rsidRPr="00EC71D8">
        <w:rPr>
          <w:rFonts w:ascii="Times New Roman" w:hAnsi="Times New Roman"/>
          <w:sz w:val="24"/>
          <w:szCs w:val="24"/>
          <w:lang w:val="pt-BR"/>
        </w:rPr>
        <w:t>Pe factura emisă utilizatorilor se evidențiază distinct de către operator următoarele valori:</w:t>
      </w:r>
    </w:p>
    <w:p w14:paraId="02D1A1A5" w14:textId="77777777" w:rsidR="009579DA" w:rsidRPr="00EC71D8" w:rsidRDefault="009579DA" w:rsidP="00D207DA">
      <w:pPr>
        <w:pStyle w:val="ListParagraph"/>
        <w:numPr>
          <w:ilvl w:val="0"/>
          <w:numId w:val="25"/>
        </w:numPr>
        <w:tabs>
          <w:tab w:val="left" w:pos="450"/>
          <w:tab w:val="left" w:pos="900"/>
          <w:tab w:val="left" w:pos="1170"/>
          <w:tab w:val="left" w:pos="1980"/>
        </w:tabs>
        <w:spacing w:before="120" w:line="360" w:lineRule="auto"/>
        <w:ind w:hanging="90"/>
        <w:jc w:val="both"/>
        <w:rPr>
          <w:rFonts w:ascii="Times New Roman" w:hAnsi="Times New Roman"/>
          <w:sz w:val="24"/>
          <w:szCs w:val="24"/>
        </w:rPr>
      </w:pPr>
      <w:r w:rsidRPr="00EC71D8">
        <w:rPr>
          <w:rFonts w:ascii="Times New Roman" w:hAnsi="Times New Roman"/>
          <w:sz w:val="24"/>
          <w:szCs w:val="24"/>
        </w:rPr>
        <w:t>T(i) activitate</w:t>
      </w:r>
    </w:p>
    <w:p w14:paraId="3F32DC2E" w14:textId="77777777" w:rsidR="009579DA" w:rsidRPr="00EC71D8" w:rsidRDefault="009579DA" w:rsidP="00D207DA">
      <w:pPr>
        <w:pStyle w:val="ListParagraph"/>
        <w:numPr>
          <w:ilvl w:val="0"/>
          <w:numId w:val="25"/>
        </w:numPr>
        <w:tabs>
          <w:tab w:val="left" w:pos="450"/>
          <w:tab w:val="left" w:pos="900"/>
          <w:tab w:val="left" w:pos="1170"/>
          <w:tab w:val="left" w:pos="1980"/>
        </w:tabs>
        <w:spacing w:before="120" w:line="360" w:lineRule="auto"/>
        <w:ind w:hanging="90"/>
        <w:jc w:val="both"/>
        <w:rPr>
          <w:rFonts w:ascii="Times New Roman" w:hAnsi="Times New Roman"/>
          <w:sz w:val="24"/>
          <w:szCs w:val="24"/>
        </w:rPr>
      </w:pPr>
      <w:r w:rsidRPr="00EC71D8">
        <w:rPr>
          <w:rFonts w:ascii="Times New Roman" w:hAnsi="Times New Roman"/>
          <w:sz w:val="24"/>
          <w:szCs w:val="24"/>
        </w:rPr>
        <w:t>CEC ip(i)</w:t>
      </w:r>
    </w:p>
    <w:p w14:paraId="1D35B51F" w14:textId="77777777" w:rsidR="009579DA" w:rsidRPr="00EC71D8" w:rsidRDefault="009579DA" w:rsidP="00D207DA">
      <w:pPr>
        <w:pStyle w:val="ListParagraph"/>
        <w:numPr>
          <w:ilvl w:val="0"/>
          <w:numId w:val="25"/>
        </w:numPr>
        <w:tabs>
          <w:tab w:val="left" w:pos="450"/>
          <w:tab w:val="left" w:pos="900"/>
          <w:tab w:val="left" w:pos="1170"/>
          <w:tab w:val="left" w:pos="1980"/>
        </w:tabs>
        <w:spacing w:before="120" w:line="360" w:lineRule="auto"/>
        <w:ind w:hanging="90"/>
        <w:jc w:val="both"/>
        <w:rPr>
          <w:rFonts w:ascii="Times New Roman" w:hAnsi="Times New Roman"/>
          <w:sz w:val="24"/>
          <w:szCs w:val="24"/>
        </w:rPr>
      </w:pPr>
      <w:r w:rsidRPr="00EC71D8">
        <w:rPr>
          <w:rFonts w:ascii="Times New Roman" w:hAnsi="Times New Roman"/>
          <w:sz w:val="24"/>
          <w:szCs w:val="24"/>
        </w:rPr>
        <w:t>reducere factură</w:t>
      </w:r>
    </w:p>
    <w:p w14:paraId="307219AA" w14:textId="77777777" w:rsidR="009579DA" w:rsidRPr="00EC71D8" w:rsidRDefault="009579DA" w:rsidP="009579DA">
      <w:pPr>
        <w:pStyle w:val="NoSpacing"/>
        <w:spacing w:line="360" w:lineRule="auto"/>
        <w:rPr>
          <w:rFonts w:ascii="Times New Roman" w:hAnsi="Times New Roman" w:cs="Times New Roman"/>
          <w:sz w:val="24"/>
          <w:szCs w:val="24"/>
          <w:lang w:val="ro-RO"/>
        </w:rPr>
      </w:pPr>
      <w:r w:rsidRPr="00EC71D8">
        <w:rPr>
          <w:rFonts w:ascii="Times New Roman" w:hAnsi="Times New Roman" w:cs="Times New Roman"/>
          <w:sz w:val="24"/>
          <w:szCs w:val="24"/>
          <w:lang w:val="ro-RO"/>
        </w:rPr>
        <w:lastRenderedPageBreak/>
        <w:t>unde:</w:t>
      </w:r>
    </w:p>
    <w:p w14:paraId="244F5977" w14:textId="77777777" w:rsidR="009579DA" w:rsidRPr="00EC71D8" w:rsidRDefault="009579DA" w:rsidP="00D207DA">
      <w:pPr>
        <w:pStyle w:val="ListParagraph"/>
        <w:numPr>
          <w:ilvl w:val="0"/>
          <w:numId w:val="27"/>
        </w:numPr>
        <w:tabs>
          <w:tab w:val="left" w:pos="450"/>
          <w:tab w:val="left" w:pos="900"/>
          <w:tab w:val="left" w:pos="1170"/>
          <w:tab w:val="left" w:pos="1980"/>
        </w:tabs>
        <w:spacing w:before="120" w:line="360" w:lineRule="auto"/>
        <w:jc w:val="both"/>
        <w:rPr>
          <w:rFonts w:ascii="Times New Roman" w:hAnsi="Times New Roman"/>
          <w:sz w:val="24"/>
          <w:szCs w:val="24"/>
        </w:rPr>
      </w:pPr>
      <w:r w:rsidRPr="00EC71D8">
        <w:rPr>
          <w:rFonts w:ascii="Times New Roman" w:hAnsi="Times New Roman"/>
          <w:sz w:val="24"/>
          <w:szCs w:val="24"/>
        </w:rPr>
        <w:t>T(i) activitate, reprezintă:</w:t>
      </w:r>
    </w:p>
    <w:p w14:paraId="1327E161" w14:textId="7EA69734" w:rsidR="009579DA" w:rsidRPr="00EC71D8" w:rsidRDefault="009579DA" w:rsidP="00D207DA">
      <w:pPr>
        <w:pStyle w:val="ListParagraph"/>
        <w:numPr>
          <w:ilvl w:val="1"/>
          <w:numId w:val="28"/>
        </w:numPr>
        <w:tabs>
          <w:tab w:val="left" w:pos="450"/>
          <w:tab w:val="left" w:pos="900"/>
          <w:tab w:val="left" w:pos="1170"/>
          <w:tab w:val="left" w:pos="1980"/>
        </w:tabs>
        <w:spacing w:before="120" w:line="360" w:lineRule="auto"/>
        <w:jc w:val="both"/>
        <w:rPr>
          <w:rFonts w:ascii="Times New Roman" w:hAnsi="Times New Roman"/>
          <w:sz w:val="24"/>
          <w:szCs w:val="24"/>
        </w:rPr>
      </w:pPr>
      <w:r w:rsidRPr="00EC71D8">
        <w:rPr>
          <w:rFonts w:ascii="Times New Roman" w:hAnsi="Times New Roman"/>
          <w:sz w:val="24"/>
          <w:szCs w:val="24"/>
        </w:rPr>
        <w:t>fie tariful activității/prestației</w:t>
      </w:r>
      <w:r w:rsidR="006436C1" w:rsidRPr="00EC71D8">
        <w:rPr>
          <w:rFonts w:ascii="Times New Roman" w:hAnsi="Times New Roman"/>
          <w:sz w:val="24"/>
          <w:szCs w:val="24"/>
        </w:rPr>
        <w:t xml:space="preserve"> i</w:t>
      </w:r>
      <w:r w:rsidRPr="00EC71D8">
        <w:rPr>
          <w:rFonts w:ascii="Times New Roman" w:hAnsi="Times New Roman"/>
          <w:sz w:val="24"/>
          <w:szCs w:val="24"/>
        </w:rPr>
        <w:t xml:space="preserve"> din care operatorul nu realizează venituri din vânzarea deșeurilor reciclabile și/sau valorificarea deșeurilor sortate/tratate, exprimat în lei/persoană/lună pentru utilizatorii casnici și în lei/tonă/mc pentru utilizatorii non-casnici;</w:t>
      </w:r>
    </w:p>
    <w:p w14:paraId="6697B5A0" w14:textId="5E0EE6BA" w:rsidR="001F1454" w:rsidRPr="00EC71D8" w:rsidRDefault="009579DA" w:rsidP="00D207DA">
      <w:pPr>
        <w:pStyle w:val="ListParagraph"/>
        <w:numPr>
          <w:ilvl w:val="1"/>
          <w:numId w:val="28"/>
        </w:numPr>
        <w:tabs>
          <w:tab w:val="left" w:pos="450"/>
          <w:tab w:val="left" w:pos="900"/>
          <w:tab w:val="left" w:pos="1170"/>
          <w:tab w:val="left" w:pos="1980"/>
        </w:tabs>
        <w:spacing w:before="120" w:line="360" w:lineRule="auto"/>
        <w:ind w:left="900" w:firstLine="450"/>
        <w:jc w:val="both"/>
        <w:rPr>
          <w:rFonts w:ascii="Times New Roman" w:hAnsi="Times New Roman"/>
          <w:sz w:val="24"/>
          <w:szCs w:val="24"/>
        </w:rPr>
      </w:pPr>
      <w:r w:rsidRPr="00EC71D8">
        <w:rPr>
          <w:rFonts w:ascii="Times New Roman" w:hAnsi="Times New Roman"/>
          <w:sz w:val="24"/>
          <w:szCs w:val="24"/>
        </w:rPr>
        <w:t>fie tariful de facturare al activității/prestației i, aplicat numai utilizatorilor casnici, în cazul în care operatorul realizează venituri din vânzarea deșeurilor reciclabile și/sau din valorificarea deșeurilor sortate/tratate, calculat potrivit formulei:</w:t>
      </w:r>
    </w:p>
    <w:p w14:paraId="1162A671" w14:textId="77777777" w:rsidR="001F1454" w:rsidRPr="00EC71D8" w:rsidRDefault="001F1454" w:rsidP="001F1454">
      <w:pPr>
        <w:tabs>
          <w:tab w:val="left" w:pos="450"/>
          <w:tab w:val="left" w:pos="900"/>
          <w:tab w:val="left" w:pos="1170"/>
          <w:tab w:val="left" w:pos="1980"/>
        </w:tabs>
        <w:spacing w:after="0" w:line="360" w:lineRule="auto"/>
        <w:ind w:left="900" w:firstLine="450"/>
        <w:rPr>
          <w:sz w:val="24"/>
          <w:szCs w:val="24"/>
        </w:rPr>
      </w:pPr>
      <w:r w:rsidRPr="00EC71D8">
        <w:rPr>
          <w:sz w:val="24"/>
          <w:szCs w:val="24"/>
        </w:rPr>
        <w:t>T(i) facturare = T(i) activitate – C(i) reducere tarif</w:t>
      </w:r>
    </w:p>
    <w:p w14:paraId="1097FD44" w14:textId="77777777" w:rsidR="001F1454" w:rsidRPr="00EC71D8" w:rsidRDefault="001F1454" w:rsidP="001F1454">
      <w:pPr>
        <w:tabs>
          <w:tab w:val="left" w:pos="450"/>
          <w:tab w:val="left" w:pos="900"/>
          <w:tab w:val="left" w:pos="1170"/>
          <w:tab w:val="left" w:pos="1980"/>
        </w:tabs>
        <w:spacing w:after="0" w:line="360" w:lineRule="auto"/>
        <w:ind w:left="900" w:firstLine="450"/>
        <w:rPr>
          <w:sz w:val="24"/>
          <w:szCs w:val="24"/>
        </w:rPr>
      </w:pPr>
      <w:r w:rsidRPr="00EC71D8">
        <w:rPr>
          <w:sz w:val="24"/>
          <w:szCs w:val="24"/>
        </w:rPr>
        <w:t>unde:</w:t>
      </w:r>
    </w:p>
    <w:p w14:paraId="31DBE6BB" w14:textId="77777777" w:rsidR="001F1454" w:rsidRPr="00EC71D8" w:rsidRDefault="001F1454" w:rsidP="001F1454">
      <w:pPr>
        <w:tabs>
          <w:tab w:val="left" w:pos="450"/>
          <w:tab w:val="left" w:pos="900"/>
          <w:tab w:val="left" w:pos="1170"/>
          <w:tab w:val="left" w:pos="1980"/>
        </w:tabs>
        <w:spacing w:after="0" w:line="360" w:lineRule="auto"/>
        <w:ind w:left="900" w:firstLine="450"/>
        <w:rPr>
          <w:sz w:val="24"/>
          <w:szCs w:val="24"/>
        </w:rPr>
      </w:pPr>
      <w:r w:rsidRPr="00EC71D8">
        <w:rPr>
          <w:sz w:val="24"/>
          <w:szCs w:val="24"/>
        </w:rPr>
        <w:t>T(i) facturare (lei/persoană/lună) - tariful aferent activității/prestației i din care operatorul realizează venituri din vânzarea deșeurilor reciclabile și/sau din valorificarea deșeurilor sortate/tratate;</w:t>
      </w:r>
    </w:p>
    <w:p w14:paraId="5C2F6348" w14:textId="77777777" w:rsidR="001F1454" w:rsidRPr="00EC71D8" w:rsidRDefault="001F1454" w:rsidP="001F1454">
      <w:pPr>
        <w:tabs>
          <w:tab w:val="left" w:pos="450"/>
          <w:tab w:val="left" w:pos="900"/>
          <w:tab w:val="left" w:pos="1170"/>
          <w:tab w:val="left" w:pos="1980"/>
        </w:tabs>
        <w:spacing w:after="0" w:line="360" w:lineRule="auto"/>
        <w:ind w:left="900" w:firstLine="450"/>
        <w:rPr>
          <w:sz w:val="24"/>
          <w:szCs w:val="24"/>
        </w:rPr>
      </w:pPr>
      <w:r w:rsidRPr="00EC71D8">
        <w:rPr>
          <w:sz w:val="24"/>
          <w:szCs w:val="24"/>
        </w:rPr>
        <w:t>C(i) reducere tarif (lei/persoană/lună) – cuantumul reducerii tarifului aferent activității/prestației i din care operatorul realizează venituri din vânzarea deșeurilor reciclabile și/sau din valorificarea deșeurilor sortate/tratate, calculată potrivit formulei:</w:t>
      </w:r>
    </w:p>
    <w:p w14:paraId="42E5BE15" w14:textId="77777777" w:rsidR="001F1454" w:rsidRPr="00EC71D8" w:rsidRDefault="001F1454" w:rsidP="001F1454">
      <w:pPr>
        <w:tabs>
          <w:tab w:val="left" w:pos="450"/>
          <w:tab w:val="left" w:pos="900"/>
          <w:tab w:val="left" w:pos="1170"/>
          <w:tab w:val="left" w:pos="1980"/>
        </w:tabs>
        <w:spacing w:after="0" w:line="360" w:lineRule="auto"/>
        <w:ind w:left="900" w:firstLine="450"/>
        <w:rPr>
          <w:sz w:val="24"/>
          <w:szCs w:val="24"/>
        </w:rPr>
      </w:pPr>
      <w:r w:rsidRPr="00EC71D8">
        <w:rPr>
          <w:sz w:val="24"/>
          <w:szCs w:val="24"/>
        </w:rPr>
        <w:t xml:space="preserve">C(i) reducere tarif = </w:t>
      </w:r>
      <m:oMath>
        <m:f>
          <m:fPr>
            <m:ctrlPr>
              <w:rPr>
                <w:rFonts w:ascii="Cambria Math" w:hAnsi="Cambria Math"/>
                <w:iCs/>
                <w:sz w:val="24"/>
                <w:szCs w:val="24"/>
              </w:rPr>
            </m:ctrlPr>
          </m:fPr>
          <m:num>
            <m:r>
              <m:rPr>
                <m:sty m:val="p"/>
              </m:rPr>
              <w:rPr>
                <w:rFonts w:ascii="Cambria Math" w:hAnsi="Cambria Math"/>
                <w:sz w:val="24"/>
                <w:szCs w:val="24"/>
              </w:rPr>
              <m:t>V(i)</m:t>
            </m:r>
          </m:num>
          <m:den>
            <m:r>
              <m:rPr>
                <m:sty m:val="p"/>
              </m:rPr>
              <w:rPr>
                <w:rFonts w:ascii="Cambria Math" w:hAnsi="Cambria Math"/>
                <w:sz w:val="24"/>
                <w:szCs w:val="24"/>
              </w:rPr>
              <m:t>Număr UC</m:t>
            </m:r>
          </m:den>
        </m:f>
      </m:oMath>
    </w:p>
    <w:p w14:paraId="02BA11C3" w14:textId="77777777" w:rsidR="001F1454" w:rsidRPr="00EC71D8" w:rsidRDefault="001F1454" w:rsidP="001F1454">
      <w:pPr>
        <w:tabs>
          <w:tab w:val="left" w:pos="450"/>
          <w:tab w:val="left" w:pos="900"/>
          <w:tab w:val="left" w:pos="1170"/>
          <w:tab w:val="left" w:pos="1980"/>
        </w:tabs>
        <w:spacing w:after="0" w:line="360" w:lineRule="auto"/>
        <w:ind w:left="900" w:firstLine="450"/>
        <w:rPr>
          <w:sz w:val="24"/>
          <w:szCs w:val="24"/>
        </w:rPr>
      </w:pPr>
      <w:r w:rsidRPr="00EC71D8">
        <w:rPr>
          <w:sz w:val="24"/>
          <w:szCs w:val="24"/>
        </w:rPr>
        <w:t>V(i) - media lunară a veniturilor realizate de operator din vânzarea deșeurilor reciclabile și/sau valorificarea deșeurilor sortate/tratate, aferentă activității/prestației i (lei/lună);</w:t>
      </w:r>
    </w:p>
    <w:p w14:paraId="07F8D587" w14:textId="77777777" w:rsidR="001F1454" w:rsidRPr="00EC71D8" w:rsidRDefault="001F1454" w:rsidP="001F1454">
      <w:pPr>
        <w:pStyle w:val="ListParagraph"/>
        <w:tabs>
          <w:tab w:val="left" w:pos="450"/>
          <w:tab w:val="left" w:pos="900"/>
          <w:tab w:val="left" w:pos="1170"/>
          <w:tab w:val="left" w:pos="1980"/>
        </w:tabs>
        <w:spacing w:before="120" w:line="360" w:lineRule="auto"/>
        <w:ind w:left="360"/>
        <w:jc w:val="both"/>
        <w:rPr>
          <w:rFonts w:ascii="Times New Roman" w:hAnsi="Times New Roman"/>
          <w:sz w:val="24"/>
          <w:szCs w:val="24"/>
          <w:lang w:val="pt-BR"/>
        </w:rPr>
      </w:pPr>
    </w:p>
    <w:p w14:paraId="56AF6D3D" w14:textId="77777777" w:rsidR="009579DA" w:rsidRPr="00EC71D8" w:rsidRDefault="009579DA" w:rsidP="006436C1">
      <w:pPr>
        <w:tabs>
          <w:tab w:val="left" w:pos="450"/>
          <w:tab w:val="left" w:pos="900"/>
          <w:tab w:val="left" w:pos="1170"/>
          <w:tab w:val="left" w:pos="1980"/>
        </w:tabs>
        <w:spacing w:after="0" w:line="360" w:lineRule="auto"/>
        <w:ind w:left="900" w:firstLine="450"/>
        <w:rPr>
          <w:sz w:val="24"/>
          <w:szCs w:val="24"/>
        </w:rPr>
      </w:pPr>
      <w:r w:rsidRPr="00EC71D8">
        <w:rPr>
          <w:sz w:val="24"/>
          <w:szCs w:val="24"/>
        </w:rPr>
        <w:lastRenderedPageBreak/>
        <w:t>Număr UC - numărul total de utilizatori casnici; în cazul asociațiilor de proprietari/locatari se iau în considerare toate persoanele care locuiesc în condominiu.</w:t>
      </w:r>
    </w:p>
    <w:p w14:paraId="22FE919B" w14:textId="06884607" w:rsidR="009579DA" w:rsidRPr="00EC71D8" w:rsidRDefault="009579DA" w:rsidP="006436C1">
      <w:pPr>
        <w:tabs>
          <w:tab w:val="left" w:pos="360"/>
          <w:tab w:val="left" w:pos="450"/>
          <w:tab w:val="left" w:pos="900"/>
          <w:tab w:val="left" w:pos="1980"/>
        </w:tabs>
        <w:spacing w:after="0" w:line="360" w:lineRule="auto"/>
        <w:ind w:left="900" w:firstLine="450"/>
        <w:rPr>
          <w:sz w:val="24"/>
          <w:szCs w:val="24"/>
        </w:rPr>
      </w:pPr>
      <w:r w:rsidRPr="00EC71D8">
        <w:rPr>
          <w:sz w:val="24"/>
          <w:szCs w:val="24"/>
        </w:rPr>
        <w:t>CEC ip (i)  - respectiv valoarea contribuției pentru economia circulară corespunzătoare indicatorului de performanță aferent activității/prestației i, exprimat în lei/persoană/lună pentru utilizatorii casnici și în lei/mc pentru utilizatorii non-casnici;</w:t>
      </w:r>
    </w:p>
    <w:p w14:paraId="1B24B5FC" w14:textId="77777777" w:rsidR="009579DA" w:rsidRPr="00EC71D8" w:rsidRDefault="009579DA" w:rsidP="006436C1">
      <w:pPr>
        <w:tabs>
          <w:tab w:val="left" w:pos="450"/>
          <w:tab w:val="left" w:pos="900"/>
          <w:tab w:val="left" w:pos="1170"/>
          <w:tab w:val="left" w:pos="1350"/>
          <w:tab w:val="left" w:pos="1980"/>
        </w:tabs>
        <w:spacing w:after="0" w:line="360" w:lineRule="auto"/>
        <w:ind w:left="900" w:firstLine="450"/>
        <w:rPr>
          <w:sz w:val="24"/>
          <w:szCs w:val="24"/>
        </w:rPr>
      </w:pPr>
      <w:r w:rsidRPr="00EC71D8">
        <w:rPr>
          <w:sz w:val="24"/>
          <w:szCs w:val="24"/>
        </w:rPr>
        <w:t>reducere factură (lei/persoană/lună) - valoarea reducerii facturii din sumele încasate de la organizațiile care implementează răspunderea extinsă a producătorilor, numai la utilizatorii casnici</w:t>
      </w:r>
      <w:r w:rsidRPr="00EC71D8">
        <w:rPr>
          <w:rFonts w:eastAsia="Swiss911 XCm BT"/>
          <w:sz w:val="24"/>
          <w:szCs w:val="24"/>
        </w:rPr>
        <w:t xml:space="preserve"> care colectează separat </w:t>
      </w:r>
      <w:r w:rsidRPr="00EC71D8">
        <w:rPr>
          <w:sz w:val="24"/>
          <w:szCs w:val="24"/>
        </w:rPr>
        <w:t xml:space="preserve">deșeurile de hârtie, metal, plastic și sticlă. </w:t>
      </w:r>
    </w:p>
    <w:p w14:paraId="4F6BD026" w14:textId="491D26A9" w:rsidR="009579DA" w:rsidRPr="00EC71D8" w:rsidRDefault="006436C1" w:rsidP="006436C1">
      <w:pPr>
        <w:pStyle w:val="NormalWeb"/>
        <w:tabs>
          <w:tab w:val="left" w:pos="0"/>
          <w:tab w:val="left" w:pos="317"/>
          <w:tab w:val="left" w:pos="397"/>
          <w:tab w:val="left" w:pos="709"/>
          <w:tab w:val="left" w:pos="855"/>
          <w:tab w:val="left" w:pos="993"/>
        </w:tabs>
        <w:spacing w:before="0" w:beforeAutospacing="0" w:after="0" w:afterAutospacing="0" w:line="360" w:lineRule="auto"/>
        <w:ind w:left="900" w:firstLine="450"/>
        <w:jc w:val="both"/>
        <w:rPr>
          <w:lang w:val="pt-BR"/>
        </w:rPr>
      </w:pPr>
      <w:r w:rsidRPr="00EC71D8">
        <w:rPr>
          <w:lang w:val="ro-RO"/>
        </w:rPr>
        <w:t xml:space="preserve"> </w:t>
      </w:r>
      <w:r w:rsidRPr="00EC71D8">
        <w:rPr>
          <w:lang w:val="pt-BR"/>
        </w:rPr>
        <w:t>In  momentul implementarii instrumentului  “plateste cat arunci”  Comuna</w:t>
      </w:r>
      <w:r w:rsidR="00EC71D8">
        <w:rPr>
          <w:lang w:val="pt-BR"/>
        </w:rPr>
        <w:t xml:space="preserve"> </w:t>
      </w:r>
      <w:r w:rsidR="00EC71D8" w:rsidRPr="00333F84">
        <w:rPr>
          <w:lang w:val="pt-BR"/>
        </w:rPr>
        <w:t>Cornetu, județul Ilfov</w:t>
      </w:r>
      <w:r w:rsidR="009579DA" w:rsidRPr="00333F84">
        <w:rPr>
          <w:lang w:val="pt-BR"/>
        </w:rPr>
        <w:t xml:space="preserve"> </w:t>
      </w:r>
      <w:r w:rsidRPr="00EC71D8">
        <w:rPr>
          <w:lang w:val="pt-BR"/>
        </w:rPr>
        <w:t>va stabili si aproba</w:t>
      </w:r>
      <w:r w:rsidR="009579DA" w:rsidRPr="00EC71D8">
        <w:rPr>
          <w:lang w:val="pt-BR"/>
        </w:rPr>
        <w:t>, după consultarea publică, facturarea utilizatorilor pe baza procedurii de facturare din regulamentul local aprobat de către consiliul local</w:t>
      </w:r>
      <w:r w:rsidRPr="00EC71D8">
        <w:rPr>
          <w:lang w:val="pt-BR"/>
        </w:rPr>
        <w:t>.</w:t>
      </w:r>
    </w:p>
    <w:p w14:paraId="61B94F9F" w14:textId="090AE379" w:rsidR="001F1454" w:rsidRPr="00EC71D8" w:rsidRDefault="001F1454" w:rsidP="001F1454">
      <w:pPr>
        <w:pStyle w:val="Heading2"/>
        <w:tabs>
          <w:tab w:val="center" w:pos="764"/>
          <w:tab w:val="center" w:pos="3855"/>
        </w:tabs>
        <w:jc w:val="left"/>
        <w:rPr>
          <w:lang w:val="pt-BR"/>
        </w:rPr>
      </w:pPr>
      <w:r w:rsidRPr="00EC71D8">
        <w:lastRenderedPageBreak/>
        <w:t xml:space="preserve">SECTIUNEA 6. DETERMINARI PRIVIND COMPOZITIA DESEURILOR </w:t>
      </w:r>
    </w:p>
    <w:p w14:paraId="1D30707D" w14:textId="57E510C2" w:rsidR="001F1454" w:rsidRPr="00EC71D8" w:rsidRDefault="001F1454" w:rsidP="001F1454">
      <w:pPr>
        <w:spacing w:after="11"/>
        <w:ind w:left="583" w:firstLine="137"/>
        <w:rPr>
          <w:sz w:val="24"/>
          <w:szCs w:val="24"/>
        </w:rPr>
      </w:pPr>
      <w:r w:rsidRPr="00EC71D8">
        <w:rPr>
          <w:sz w:val="24"/>
          <w:szCs w:val="24"/>
        </w:rPr>
        <w:t xml:space="preserve">Delegatul este responsabil pentru determinarea compoziţiei anuale de Deșeuri Municipale colectate, din aria de delegare, utilizând Metodologii validate și cunoscute la nivel national și european -Metodologia Comisiei Europene pentru analiza deșeurilor solide (Methodology for the </w:t>
      </w:r>
      <w:r w:rsidRPr="00EC71D8">
        <w:rPr>
          <w:sz w:val="24"/>
          <w:szCs w:val="24"/>
        </w:rPr>
        <w:tab/>
        <w:t xml:space="preserve">Analysis </w:t>
      </w:r>
      <w:r w:rsidRPr="00EC71D8">
        <w:rPr>
          <w:sz w:val="24"/>
          <w:szCs w:val="24"/>
        </w:rPr>
        <w:tab/>
        <w:t xml:space="preserve">of </w:t>
      </w:r>
      <w:r w:rsidRPr="00EC71D8">
        <w:rPr>
          <w:sz w:val="24"/>
          <w:szCs w:val="24"/>
        </w:rPr>
        <w:tab/>
        <w:t xml:space="preserve">Solid </w:t>
      </w:r>
      <w:r w:rsidRPr="00EC71D8">
        <w:rPr>
          <w:sz w:val="24"/>
          <w:szCs w:val="24"/>
        </w:rPr>
        <w:tab/>
        <w:t xml:space="preserve">Waste </w:t>
      </w:r>
      <w:r w:rsidRPr="00EC71D8">
        <w:rPr>
          <w:sz w:val="24"/>
          <w:szCs w:val="24"/>
        </w:rPr>
        <w:tab/>
        <w:t xml:space="preserve">SWA-Tool, </w:t>
      </w:r>
      <w:r w:rsidRPr="00EC71D8">
        <w:rPr>
          <w:sz w:val="24"/>
          <w:szCs w:val="24"/>
        </w:rPr>
        <w:tab/>
        <w:t xml:space="preserve">5th </w:t>
      </w:r>
      <w:r w:rsidRPr="00EC71D8">
        <w:rPr>
          <w:sz w:val="24"/>
          <w:szCs w:val="24"/>
        </w:rPr>
        <w:tab/>
        <w:t xml:space="preserve">Framework </w:t>
      </w:r>
      <w:r w:rsidRPr="00EC71D8">
        <w:rPr>
          <w:sz w:val="24"/>
          <w:szCs w:val="24"/>
        </w:rPr>
        <w:tab/>
        <w:t xml:space="preserve">Program </w:t>
      </w:r>
      <w:r w:rsidRPr="00EC71D8">
        <w:rPr>
          <w:sz w:val="24"/>
          <w:szCs w:val="24"/>
        </w:rPr>
        <w:tab/>
        <w:t xml:space="preserve">EU); </w:t>
      </w:r>
    </w:p>
    <w:p w14:paraId="66582A33" w14:textId="77777777" w:rsidR="001F1454" w:rsidRPr="00EC71D8" w:rsidRDefault="001F1454" w:rsidP="001F1454">
      <w:pPr>
        <w:ind w:left="583" w:firstLine="137"/>
        <w:rPr>
          <w:sz w:val="24"/>
          <w:szCs w:val="24"/>
        </w:rPr>
      </w:pPr>
      <w:r w:rsidRPr="00EC71D8">
        <w:rPr>
          <w:sz w:val="24"/>
          <w:szCs w:val="24"/>
        </w:rPr>
        <w:t xml:space="preserve"> Principalele standarde care vor fi utilizate la determinarea compoziției sunt următoarele: </w:t>
      </w:r>
    </w:p>
    <w:p w14:paraId="5F57C89B" w14:textId="77777777" w:rsidR="001F1454" w:rsidRPr="00EC71D8" w:rsidRDefault="001F1454" w:rsidP="001F1454">
      <w:pPr>
        <w:ind w:left="583"/>
        <w:rPr>
          <w:sz w:val="24"/>
          <w:szCs w:val="24"/>
        </w:rPr>
      </w:pPr>
      <w:r w:rsidRPr="00EC71D8">
        <w:rPr>
          <w:sz w:val="24"/>
          <w:szCs w:val="24"/>
        </w:rPr>
        <w:t xml:space="preserve">-SR 13493, Noiembrie 2004 – Caracterizarea deșeurilor. Metodologie de caracterizare a deșeurilor menajere; </w:t>
      </w:r>
    </w:p>
    <w:p w14:paraId="45B7D998" w14:textId="77777777" w:rsidR="001F1454" w:rsidRPr="00EC71D8" w:rsidRDefault="001F1454" w:rsidP="001F1454">
      <w:pPr>
        <w:spacing w:after="33"/>
        <w:ind w:left="583"/>
        <w:rPr>
          <w:sz w:val="24"/>
          <w:szCs w:val="24"/>
        </w:rPr>
      </w:pPr>
      <w:r w:rsidRPr="00EC71D8">
        <w:rPr>
          <w:sz w:val="24"/>
          <w:szCs w:val="24"/>
        </w:rPr>
        <w:t xml:space="preserve"> -SR CEN/TR 15310-1, Martie 2009 – Caracterizarea deșeurilor. Eșantionarea deșeurilor. </w:t>
      </w:r>
    </w:p>
    <w:p w14:paraId="39237CA7" w14:textId="77777777" w:rsidR="001F1454" w:rsidRPr="00EC71D8" w:rsidRDefault="001F1454" w:rsidP="001F1454">
      <w:pPr>
        <w:ind w:left="583"/>
        <w:rPr>
          <w:sz w:val="24"/>
          <w:szCs w:val="24"/>
        </w:rPr>
      </w:pPr>
      <w:r w:rsidRPr="00EC71D8">
        <w:rPr>
          <w:sz w:val="24"/>
          <w:szCs w:val="24"/>
        </w:rPr>
        <w:t xml:space="preserve">Partea 1: Îndrumări pentru selectarea și aplicarea criteriilor de eșantionare, în diferite condiții; </w:t>
      </w:r>
    </w:p>
    <w:p w14:paraId="2171E3BE" w14:textId="77777777" w:rsidR="001F1454" w:rsidRPr="00EC71D8" w:rsidRDefault="001F1454" w:rsidP="001F1454">
      <w:pPr>
        <w:ind w:left="583"/>
        <w:rPr>
          <w:sz w:val="24"/>
          <w:szCs w:val="24"/>
        </w:rPr>
      </w:pPr>
      <w:r w:rsidRPr="00EC71D8">
        <w:rPr>
          <w:sz w:val="24"/>
          <w:szCs w:val="24"/>
        </w:rPr>
        <w:t xml:space="preserve"> -SR CEN/TR 15310-2, Martie 2009 – Caracterizarea deșeurilor. Eșantionarea deșeurilor. Partea 2: Îndrumări pentru tehnicile de eșantionare; </w:t>
      </w:r>
    </w:p>
    <w:p w14:paraId="293AB808" w14:textId="77777777" w:rsidR="001F1454" w:rsidRPr="00EC71D8" w:rsidRDefault="001F1454" w:rsidP="001F1454">
      <w:pPr>
        <w:spacing w:after="33"/>
        <w:ind w:left="583"/>
        <w:rPr>
          <w:sz w:val="24"/>
          <w:szCs w:val="24"/>
        </w:rPr>
      </w:pPr>
      <w:r w:rsidRPr="00EC71D8">
        <w:rPr>
          <w:sz w:val="24"/>
          <w:szCs w:val="24"/>
        </w:rPr>
        <w:t xml:space="preserve"> -SR CEN/TR 15310-3, Martie 2009 – Caracterizarea deșeurilor. Eșantionarea deșeurilor. </w:t>
      </w:r>
    </w:p>
    <w:p w14:paraId="4CB2D3BC" w14:textId="77777777" w:rsidR="001F1454" w:rsidRPr="00EC71D8" w:rsidRDefault="001F1454" w:rsidP="001F1454">
      <w:pPr>
        <w:ind w:left="583"/>
        <w:rPr>
          <w:sz w:val="24"/>
          <w:szCs w:val="24"/>
        </w:rPr>
      </w:pPr>
      <w:r w:rsidRPr="00EC71D8">
        <w:rPr>
          <w:sz w:val="24"/>
          <w:szCs w:val="24"/>
        </w:rPr>
        <w:t xml:space="preserve">Partea 3: Îndrumări pentru procedurile pentru sub-eșantionarea pe teren; </w:t>
      </w:r>
    </w:p>
    <w:p w14:paraId="35FA7A12" w14:textId="0C449363" w:rsidR="00B6713F" w:rsidRPr="00EC71D8" w:rsidRDefault="001F1454" w:rsidP="006A2B6E">
      <w:pPr>
        <w:ind w:left="583"/>
        <w:rPr>
          <w:sz w:val="24"/>
          <w:szCs w:val="24"/>
        </w:rPr>
      </w:pPr>
      <w:r w:rsidRPr="00EC71D8">
        <w:rPr>
          <w:sz w:val="24"/>
          <w:szCs w:val="24"/>
        </w:rPr>
        <w:t xml:space="preserve"> -SR CEN/TR 15310-5, Martie 2009 – Caracterizarea deșeurilor. Eșantionarea deșeurilor. Partea 5: Îndrumări pentru procesul de elaborare a planului de eșantionare”.     </w:t>
      </w:r>
    </w:p>
    <w:p w14:paraId="353F87D1" w14:textId="77777777" w:rsidR="00B6713F" w:rsidRPr="00EC71D8" w:rsidRDefault="00B6713F" w:rsidP="001F1454">
      <w:pPr>
        <w:ind w:left="583" w:firstLine="137"/>
        <w:rPr>
          <w:sz w:val="24"/>
          <w:szCs w:val="24"/>
        </w:rPr>
      </w:pPr>
      <w:r w:rsidRPr="00EC71D8">
        <w:rPr>
          <w:sz w:val="24"/>
          <w:szCs w:val="24"/>
        </w:rPr>
        <w:t xml:space="preserve">Pentru obținerea unor rezultate reprezentative, compoziția deșeurilor se va derula în 2 (două) campanii de determinare, în 2 (două) anotimpuri consecutive, cu diferență de cel puțin 3 (trei ) luni între cele 2 (două) campanii. </w:t>
      </w:r>
    </w:p>
    <w:p w14:paraId="614A3B7C" w14:textId="77777777" w:rsidR="00B6713F" w:rsidRPr="00EC71D8" w:rsidRDefault="00B6713F" w:rsidP="001F1454">
      <w:pPr>
        <w:ind w:left="583" w:firstLine="137"/>
        <w:rPr>
          <w:sz w:val="24"/>
          <w:szCs w:val="24"/>
        </w:rPr>
      </w:pPr>
      <w:r w:rsidRPr="00EC71D8">
        <w:rPr>
          <w:sz w:val="24"/>
          <w:szCs w:val="24"/>
        </w:rPr>
        <w:t xml:space="preserve">În vederea stabilirii influenţei sistemului de garanţie-returnare pentru ambalajele primare nereutilizabile în ponderea cantităţii totale de deşeuri de hârtie, metal, plastic şi sticlă din deşeurile municipale şi implicit în nivelul cheltuielilor cu contribuţia pentru economia circulară, operatorii realizează periodic, cel puţin semestrial, determinări de compoziţie a deşeurilor. În lipsa determinărilor de compoziţie a deşeurilor municipale, cantitatea totală generată de deşeuri de hârtie, metal, plastic şi sticlă din deşeurile municipale care se ia în calcul la ajustarea sau modificarea tarifului se consideră a fi la nivelul cotei procentuale din fundamentarea anterioară a tarifului. Cheltuielile cu determinarea compoziţiei deşeurilor se includ în tarifele activităţilor de salubrizare. </w:t>
      </w:r>
    </w:p>
    <w:p w14:paraId="77D8E6B9" w14:textId="77777777" w:rsidR="00B6713F" w:rsidRPr="00EC71D8" w:rsidRDefault="00B6713F" w:rsidP="00B6713F">
      <w:pPr>
        <w:ind w:left="583"/>
        <w:rPr>
          <w:sz w:val="24"/>
          <w:szCs w:val="24"/>
          <w:lang w:val="pt-BR"/>
        </w:rPr>
      </w:pPr>
      <w:r w:rsidRPr="00EC71D8">
        <w:rPr>
          <w:sz w:val="24"/>
          <w:szCs w:val="24"/>
        </w:rPr>
        <w:t xml:space="preserve">Raportul final privind determinarea compoziției deșeurilor va fi finalizat și comunicat Autoritatii contractante. </w:t>
      </w:r>
    </w:p>
    <w:p w14:paraId="0516E6A3" w14:textId="77777777" w:rsidR="00B6713F" w:rsidRPr="00EC71D8" w:rsidRDefault="00B6713F" w:rsidP="00C95164">
      <w:pPr>
        <w:keepNext w:val="0"/>
        <w:keepLines w:val="0"/>
        <w:widowControl w:val="0"/>
        <w:spacing w:before="120" w:line="276" w:lineRule="auto"/>
        <w:rPr>
          <w:sz w:val="24"/>
          <w:szCs w:val="24"/>
        </w:rPr>
      </w:pPr>
    </w:p>
    <w:p w14:paraId="2682F68B" w14:textId="39C08ECB" w:rsidR="00021348" w:rsidRPr="00EC71D8" w:rsidRDefault="008315AE" w:rsidP="001F1454">
      <w:pPr>
        <w:pStyle w:val="Heading1"/>
      </w:pPr>
      <w:bookmarkStart w:id="107" w:name="_Toc131335007"/>
      <w:bookmarkStart w:id="108" w:name="_Toc131335061"/>
      <w:bookmarkStart w:id="109" w:name="_Toc131703684"/>
      <w:bookmarkStart w:id="110" w:name="_Toc145923430"/>
      <w:r w:rsidRPr="00EC71D8">
        <w:t xml:space="preserve">SECŢIUNEA </w:t>
      </w:r>
      <w:r w:rsidR="00B6713F" w:rsidRPr="00EC71D8">
        <w:t>7</w:t>
      </w:r>
      <w:r w:rsidR="0095025C" w:rsidRPr="00EC71D8">
        <w:t>.</w:t>
      </w:r>
      <w:bookmarkStart w:id="111" w:name="_Toc123327225"/>
      <w:bookmarkEnd w:id="107"/>
      <w:bookmarkEnd w:id="108"/>
      <w:r w:rsidR="007F72F8" w:rsidRPr="00EC71D8">
        <w:t xml:space="preserve"> </w:t>
      </w:r>
      <w:r w:rsidR="00DC62B7" w:rsidRPr="00EC71D8">
        <w:t>MODUL DE ALOCARE A RISCURILOR ASOCIATE ACTIVITĂȚII DELEGATE</w:t>
      </w:r>
      <w:bookmarkEnd w:id="109"/>
      <w:bookmarkEnd w:id="110"/>
    </w:p>
    <w:p w14:paraId="71A44327" w14:textId="77777777" w:rsidR="00DC62B7" w:rsidRPr="00EC71D8" w:rsidRDefault="00DC62B7" w:rsidP="00880CA3">
      <w:pPr>
        <w:keepNext w:val="0"/>
        <w:keepLines w:val="0"/>
        <w:widowControl w:val="0"/>
        <w:spacing w:before="120" w:line="276" w:lineRule="auto"/>
        <w:ind w:left="840"/>
        <w:rPr>
          <w:sz w:val="24"/>
          <w:szCs w:val="24"/>
        </w:rPr>
      </w:pPr>
      <w:r w:rsidRPr="00EC71D8">
        <w:rPr>
          <w:sz w:val="24"/>
          <w:szCs w:val="24"/>
        </w:rPr>
        <w:t>La alocarea riscurilor a fost aplicată ca regulă generală aceea că riscul trebuie suportat de către partea care îl poate atenua în cea mai mare măsură și/sau care poate controla cel mai bine consecințele. Astfel, fiecare parte își va asuma riscuri pe care va fi în măsură să le gestioneze în vederea asigurării fezabilității economice a contractului.</w:t>
      </w:r>
    </w:p>
    <w:p w14:paraId="292CF253" w14:textId="55D42BD6" w:rsidR="00021F7D" w:rsidRPr="00EC71D8" w:rsidRDefault="00DC62B7" w:rsidP="00880CA3">
      <w:pPr>
        <w:keepNext w:val="0"/>
        <w:keepLines w:val="0"/>
        <w:widowControl w:val="0"/>
        <w:spacing w:before="120" w:line="276" w:lineRule="auto"/>
        <w:ind w:left="840"/>
        <w:rPr>
          <w:sz w:val="24"/>
          <w:szCs w:val="24"/>
        </w:rPr>
      </w:pPr>
      <w:r w:rsidRPr="00EC71D8">
        <w:rPr>
          <w:sz w:val="24"/>
          <w:szCs w:val="24"/>
        </w:rPr>
        <w:lastRenderedPageBreak/>
        <w:t>În tabelul de mai jos sunt prezentate riscurile identificate și modul de alocare a acestora pentru activitatea delegată. Sunt excluse riscurile prevăzute în contractul di</w:t>
      </w:r>
      <w:r w:rsidR="00C55DCB" w:rsidRPr="00EC71D8">
        <w:rPr>
          <w:sz w:val="24"/>
          <w:szCs w:val="24"/>
        </w:rPr>
        <w:t>n</w:t>
      </w:r>
      <w:r w:rsidRPr="00EC71D8">
        <w:rPr>
          <w:sz w:val="24"/>
          <w:szCs w:val="24"/>
        </w:rPr>
        <w:t>tre părți și pentru care există prevederi contractuale.</w:t>
      </w:r>
    </w:p>
    <w:bookmarkEnd w:id="111"/>
    <w:p w14:paraId="4399B18F" w14:textId="77777777" w:rsidR="006436C1" w:rsidRPr="00EC71D8" w:rsidRDefault="006436C1" w:rsidP="006D48E5">
      <w:pPr>
        <w:tabs>
          <w:tab w:val="left" w:pos="7560"/>
        </w:tabs>
        <w:rPr>
          <w:sz w:val="24"/>
          <w:szCs w:val="24"/>
        </w:rPr>
      </w:pPr>
    </w:p>
    <w:p w14:paraId="24B33B63" w14:textId="77777777" w:rsidR="00C55DCB" w:rsidRPr="00EC71D8" w:rsidRDefault="00C55DCB" w:rsidP="006D48E5">
      <w:pPr>
        <w:tabs>
          <w:tab w:val="left" w:pos="7560"/>
        </w:tabs>
        <w:rPr>
          <w:sz w:val="24"/>
          <w:szCs w:val="24"/>
        </w:rPr>
      </w:pPr>
    </w:p>
    <w:p w14:paraId="3796A0DB" w14:textId="77777777" w:rsidR="00C55DCB" w:rsidRPr="00EC71D8" w:rsidRDefault="00C55DCB" w:rsidP="006D48E5">
      <w:pPr>
        <w:tabs>
          <w:tab w:val="left" w:pos="7560"/>
        </w:tabs>
        <w:rPr>
          <w:sz w:val="24"/>
          <w:szCs w:val="24"/>
        </w:rPr>
      </w:pPr>
    </w:p>
    <w:p w14:paraId="7911B566" w14:textId="77777777" w:rsidR="00C55DCB" w:rsidRPr="00EC71D8" w:rsidRDefault="00C55DCB" w:rsidP="006D48E5">
      <w:pPr>
        <w:tabs>
          <w:tab w:val="left" w:pos="7560"/>
        </w:tabs>
        <w:rPr>
          <w:sz w:val="24"/>
          <w:szCs w:val="24"/>
        </w:rPr>
      </w:pPr>
    </w:p>
    <w:p w14:paraId="5398D946" w14:textId="77777777" w:rsidR="00C55DCB" w:rsidRPr="00EC71D8" w:rsidRDefault="00C55DCB" w:rsidP="006D48E5">
      <w:pPr>
        <w:tabs>
          <w:tab w:val="left" w:pos="7560"/>
        </w:tabs>
        <w:rPr>
          <w:sz w:val="24"/>
          <w:szCs w:val="24"/>
        </w:rPr>
      </w:pPr>
    </w:p>
    <w:p w14:paraId="212F7466" w14:textId="7181E26D" w:rsidR="00C55DCB" w:rsidRPr="00EC71D8" w:rsidRDefault="00C55DCB" w:rsidP="006D48E5">
      <w:pPr>
        <w:tabs>
          <w:tab w:val="left" w:pos="7560"/>
        </w:tabs>
        <w:rPr>
          <w:sz w:val="24"/>
          <w:szCs w:val="24"/>
        </w:rPr>
        <w:sectPr w:rsidR="00C55DCB" w:rsidRPr="00EC71D8" w:rsidSect="001A12F0">
          <w:footerReference w:type="default" r:id="rId34"/>
          <w:pgSz w:w="11920" w:h="16840"/>
          <w:pgMar w:top="1240" w:right="1060" w:bottom="810" w:left="1640" w:header="720" w:footer="720" w:gutter="0"/>
          <w:cols w:space="720"/>
        </w:sectPr>
      </w:pPr>
    </w:p>
    <w:tbl>
      <w:tblPr>
        <w:tblStyle w:val="TableGrid0"/>
        <w:tblW w:w="14670" w:type="dxa"/>
        <w:tblInd w:w="-275" w:type="dxa"/>
        <w:tblCellMar>
          <w:top w:w="8" w:type="dxa"/>
          <w:left w:w="106" w:type="dxa"/>
          <w:right w:w="49" w:type="dxa"/>
        </w:tblCellMar>
        <w:tblLook w:val="04A0" w:firstRow="1" w:lastRow="0" w:firstColumn="1" w:lastColumn="0" w:noHBand="0" w:noVBand="1"/>
      </w:tblPr>
      <w:tblGrid>
        <w:gridCol w:w="541"/>
        <w:gridCol w:w="2150"/>
        <w:gridCol w:w="2693"/>
        <w:gridCol w:w="1243"/>
        <w:gridCol w:w="1277"/>
        <w:gridCol w:w="2837"/>
        <w:gridCol w:w="3929"/>
      </w:tblGrid>
      <w:tr w:rsidR="00880CA3" w:rsidRPr="00EC71D8" w14:paraId="7D26BA73" w14:textId="77777777" w:rsidTr="00EC71D8">
        <w:trPr>
          <w:trHeight w:val="354"/>
        </w:trPr>
        <w:tc>
          <w:tcPr>
            <w:tcW w:w="541"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0F5A94D1" w14:textId="77777777" w:rsidR="00880CA3" w:rsidRPr="00EC71D8" w:rsidRDefault="00880CA3" w:rsidP="00EC71D8">
            <w:pPr>
              <w:spacing w:line="259" w:lineRule="auto"/>
              <w:ind w:left="4"/>
              <w:rPr>
                <w:rFonts w:cs="Times New Roman"/>
                <w:sz w:val="24"/>
                <w:szCs w:val="24"/>
              </w:rPr>
            </w:pPr>
            <w:r w:rsidRPr="00EC71D8">
              <w:rPr>
                <w:rFonts w:eastAsia="Verdana" w:cs="Times New Roman"/>
                <w:b/>
                <w:sz w:val="24"/>
                <w:szCs w:val="24"/>
              </w:rPr>
              <w:lastRenderedPageBreak/>
              <w:t xml:space="preserve">Nr. </w:t>
            </w:r>
          </w:p>
        </w:tc>
        <w:tc>
          <w:tcPr>
            <w:tcW w:w="2150"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210BDF5C" w14:textId="77777777" w:rsidR="00880CA3" w:rsidRPr="00EC71D8" w:rsidRDefault="00880CA3" w:rsidP="00EC71D8">
            <w:pPr>
              <w:spacing w:line="259" w:lineRule="auto"/>
              <w:rPr>
                <w:rFonts w:cs="Times New Roman"/>
                <w:sz w:val="24"/>
                <w:szCs w:val="24"/>
              </w:rPr>
            </w:pPr>
            <w:r w:rsidRPr="00EC71D8">
              <w:rPr>
                <w:rFonts w:eastAsia="Verdana" w:cs="Times New Roman"/>
                <w:b/>
                <w:sz w:val="24"/>
                <w:szCs w:val="24"/>
              </w:rPr>
              <w:t xml:space="preserve">Denumirea riscului </w:t>
            </w:r>
          </w:p>
        </w:tc>
        <w:tc>
          <w:tcPr>
            <w:tcW w:w="2693"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5F848032" w14:textId="77777777" w:rsidR="00880CA3" w:rsidRPr="00EC71D8" w:rsidRDefault="00880CA3" w:rsidP="00EC71D8">
            <w:pPr>
              <w:spacing w:line="259" w:lineRule="auto"/>
              <w:rPr>
                <w:rFonts w:cs="Times New Roman"/>
                <w:sz w:val="24"/>
                <w:szCs w:val="24"/>
              </w:rPr>
            </w:pPr>
            <w:r w:rsidRPr="00EC71D8">
              <w:rPr>
                <w:rFonts w:eastAsia="Verdana" w:cs="Times New Roman"/>
                <w:b/>
                <w:sz w:val="24"/>
                <w:szCs w:val="24"/>
              </w:rPr>
              <w:t xml:space="preserve">Descrierea riscului </w:t>
            </w:r>
          </w:p>
        </w:tc>
        <w:tc>
          <w:tcPr>
            <w:tcW w:w="2520" w:type="dxa"/>
            <w:gridSpan w:val="2"/>
            <w:tcBorders>
              <w:top w:val="single" w:sz="4" w:space="0" w:color="BFBFBF"/>
              <w:left w:val="single" w:sz="4" w:space="0" w:color="BFBFBF"/>
              <w:bottom w:val="single" w:sz="4" w:space="0" w:color="BFBFBF"/>
              <w:right w:val="single" w:sz="4" w:space="0" w:color="BFBFBF"/>
            </w:tcBorders>
            <w:shd w:val="clear" w:color="auto" w:fill="C9C9C9"/>
          </w:tcPr>
          <w:p w14:paraId="7936EBB5" w14:textId="77777777" w:rsidR="00880CA3" w:rsidRPr="00EC71D8" w:rsidRDefault="00880CA3" w:rsidP="00EC71D8">
            <w:pPr>
              <w:spacing w:line="259" w:lineRule="auto"/>
              <w:ind w:right="55"/>
              <w:jc w:val="center"/>
              <w:rPr>
                <w:rFonts w:cs="Times New Roman"/>
                <w:sz w:val="24"/>
                <w:szCs w:val="24"/>
              </w:rPr>
            </w:pPr>
            <w:r w:rsidRPr="00EC71D8">
              <w:rPr>
                <w:rFonts w:eastAsia="Verdana" w:cs="Times New Roman"/>
                <w:b/>
                <w:sz w:val="24"/>
                <w:szCs w:val="24"/>
              </w:rPr>
              <w:t xml:space="preserve">Alocare </w:t>
            </w:r>
          </w:p>
        </w:tc>
        <w:tc>
          <w:tcPr>
            <w:tcW w:w="2837"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4AFD6E06" w14:textId="77777777" w:rsidR="00880CA3" w:rsidRPr="00EC71D8" w:rsidRDefault="00880CA3" w:rsidP="00EC71D8">
            <w:pPr>
              <w:spacing w:line="259" w:lineRule="auto"/>
              <w:jc w:val="center"/>
              <w:rPr>
                <w:rFonts w:cs="Times New Roman"/>
                <w:sz w:val="24"/>
                <w:szCs w:val="24"/>
              </w:rPr>
            </w:pPr>
            <w:r w:rsidRPr="00EC71D8">
              <w:rPr>
                <w:rFonts w:eastAsia="Verdana" w:cs="Times New Roman"/>
                <w:b/>
                <w:sz w:val="24"/>
                <w:szCs w:val="24"/>
              </w:rPr>
              <w:t xml:space="preserve">Consecințe, contribuția financiară a Delegatului </w:t>
            </w:r>
          </w:p>
        </w:tc>
        <w:tc>
          <w:tcPr>
            <w:tcW w:w="3929"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7772ABFA" w14:textId="77777777" w:rsidR="00880CA3" w:rsidRPr="00EC71D8" w:rsidRDefault="00880CA3" w:rsidP="00EC71D8">
            <w:pPr>
              <w:spacing w:after="137" w:line="259" w:lineRule="auto"/>
              <w:ind w:right="60"/>
              <w:jc w:val="center"/>
              <w:rPr>
                <w:rFonts w:cs="Times New Roman"/>
                <w:sz w:val="24"/>
                <w:szCs w:val="24"/>
              </w:rPr>
            </w:pPr>
            <w:r w:rsidRPr="00EC71D8">
              <w:rPr>
                <w:rFonts w:eastAsia="Verdana" w:cs="Times New Roman"/>
                <w:b/>
                <w:sz w:val="24"/>
                <w:szCs w:val="24"/>
              </w:rPr>
              <w:t xml:space="preserve">Managementul </w:t>
            </w:r>
          </w:p>
          <w:p w14:paraId="053C80D2" w14:textId="77777777" w:rsidR="00880CA3" w:rsidRPr="00EC71D8" w:rsidRDefault="00880CA3" w:rsidP="00EC71D8">
            <w:pPr>
              <w:spacing w:line="259" w:lineRule="auto"/>
              <w:ind w:right="60"/>
              <w:jc w:val="center"/>
              <w:rPr>
                <w:rFonts w:cs="Times New Roman"/>
                <w:sz w:val="24"/>
                <w:szCs w:val="24"/>
              </w:rPr>
            </w:pPr>
            <w:r w:rsidRPr="00EC71D8">
              <w:rPr>
                <w:rFonts w:eastAsia="Verdana" w:cs="Times New Roman"/>
                <w:b/>
                <w:sz w:val="24"/>
                <w:szCs w:val="24"/>
              </w:rPr>
              <w:t xml:space="preserve">riscului </w:t>
            </w:r>
          </w:p>
        </w:tc>
      </w:tr>
      <w:tr w:rsidR="00880CA3" w:rsidRPr="00EC71D8" w14:paraId="54B79B5F" w14:textId="77777777" w:rsidTr="00EC71D8">
        <w:trPr>
          <w:trHeight w:val="355"/>
        </w:trPr>
        <w:tc>
          <w:tcPr>
            <w:tcW w:w="0" w:type="auto"/>
            <w:vMerge/>
            <w:tcBorders>
              <w:top w:val="nil"/>
              <w:left w:val="single" w:sz="4" w:space="0" w:color="BFBFBF"/>
              <w:bottom w:val="single" w:sz="4" w:space="0" w:color="BFBFBF"/>
              <w:right w:val="single" w:sz="4" w:space="0" w:color="BFBFBF"/>
            </w:tcBorders>
          </w:tcPr>
          <w:p w14:paraId="51CBB687" w14:textId="77777777" w:rsidR="00880CA3" w:rsidRPr="00EC71D8" w:rsidRDefault="00880CA3" w:rsidP="00EC71D8">
            <w:pPr>
              <w:spacing w:after="160" w:line="259" w:lineRule="auto"/>
              <w:rPr>
                <w:rFonts w:cs="Times New Roman"/>
                <w:sz w:val="24"/>
                <w:szCs w:val="24"/>
              </w:rPr>
            </w:pPr>
          </w:p>
        </w:tc>
        <w:tc>
          <w:tcPr>
            <w:tcW w:w="0" w:type="auto"/>
            <w:vMerge/>
            <w:tcBorders>
              <w:top w:val="nil"/>
              <w:left w:val="single" w:sz="4" w:space="0" w:color="BFBFBF"/>
              <w:bottom w:val="single" w:sz="4" w:space="0" w:color="BFBFBF"/>
              <w:right w:val="single" w:sz="4" w:space="0" w:color="BFBFBF"/>
            </w:tcBorders>
          </w:tcPr>
          <w:p w14:paraId="0F26307D" w14:textId="77777777" w:rsidR="00880CA3" w:rsidRPr="00EC71D8" w:rsidRDefault="00880CA3" w:rsidP="00EC71D8">
            <w:pPr>
              <w:spacing w:after="160" w:line="259" w:lineRule="auto"/>
              <w:rPr>
                <w:rFonts w:cs="Times New Roman"/>
                <w:sz w:val="24"/>
                <w:szCs w:val="24"/>
              </w:rPr>
            </w:pPr>
          </w:p>
        </w:tc>
        <w:tc>
          <w:tcPr>
            <w:tcW w:w="0" w:type="auto"/>
            <w:vMerge/>
            <w:tcBorders>
              <w:top w:val="nil"/>
              <w:left w:val="single" w:sz="4" w:space="0" w:color="BFBFBF"/>
              <w:bottom w:val="single" w:sz="4" w:space="0" w:color="BFBFBF"/>
              <w:right w:val="single" w:sz="4" w:space="0" w:color="BFBFBF"/>
            </w:tcBorders>
          </w:tcPr>
          <w:p w14:paraId="471EDDE9" w14:textId="77777777" w:rsidR="00880CA3" w:rsidRPr="00EC71D8" w:rsidRDefault="00880CA3" w:rsidP="00EC71D8">
            <w:pPr>
              <w:spacing w:after="160" w:line="259" w:lineRule="auto"/>
              <w:rPr>
                <w:rFonts w:cs="Times New Roman"/>
                <w:sz w:val="24"/>
                <w:szCs w:val="24"/>
              </w:rPr>
            </w:pPr>
          </w:p>
        </w:tc>
        <w:tc>
          <w:tcPr>
            <w:tcW w:w="1243" w:type="dxa"/>
            <w:tcBorders>
              <w:top w:val="single" w:sz="4" w:space="0" w:color="BFBFBF"/>
              <w:left w:val="single" w:sz="4" w:space="0" w:color="BFBFBF"/>
              <w:bottom w:val="single" w:sz="4" w:space="0" w:color="BFBFBF"/>
              <w:right w:val="single" w:sz="4" w:space="0" w:color="BFBFBF"/>
            </w:tcBorders>
            <w:shd w:val="clear" w:color="auto" w:fill="C9C9C9"/>
          </w:tcPr>
          <w:p w14:paraId="06341DD2" w14:textId="77777777" w:rsidR="00880CA3" w:rsidRPr="00EC71D8" w:rsidRDefault="00880CA3" w:rsidP="00EC71D8">
            <w:pPr>
              <w:spacing w:line="259" w:lineRule="auto"/>
              <w:rPr>
                <w:rFonts w:cs="Times New Roman"/>
                <w:sz w:val="24"/>
                <w:szCs w:val="24"/>
              </w:rPr>
            </w:pPr>
            <w:r w:rsidRPr="00EC71D8">
              <w:rPr>
                <w:rFonts w:eastAsia="Verdana" w:cs="Times New Roman"/>
                <w:b/>
                <w:sz w:val="24"/>
                <w:szCs w:val="24"/>
              </w:rPr>
              <w:t xml:space="preserve">Delegatar </w:t>
            </w:r>
          </w:p>
        </w:tc>
        <w:tc>
          <w:tcPr>
            <w:tcW w:w="1277" w:type="dxa"/>
            <w:tcBorders>
              <w:top w:val="single" w:sz="4" w:space="0" w:color="BFBFBF"/>
              <w:left w:val="single" w:sz="4" w:space="0" w:color="BFBFBF"/>
              <w:bottom w:val="single" w:sz="4" w:space="0" w:color="BFBFBF"/>
              <w:right w:val="single" w:sz="4" w:space="0" w:color="BFBFBF"/>
            </w:tcBorders>
            <w:shd w:val="clear" w:color="auto" w:fill="C9C9C9"/>
          </w:tcPr>
          <w:p w14:paraId="1868C387" w14:textId="77777777" w:rsidR="00880CA3" w:rsidRPr="00EC71D8" w:rsidRDefault="00880CA3" w:rsidP="00EC71D8">
            <w:pPr>
              <w:spacing w:line="259" w:lineRule="auto"/>
              <w:rPr>
                <w:rFonts w:cs="Times New Roman"/>
                <w:sz w:val="24"/>
                <w:szCs w:val="24"/>
              </w:rPr>
            </w:pPr>
            <w:r w:rsidRPr="00EC71D8">
              <w:rPr>
                <w:rFonts w:eastAsia="Verdana" w:cs="Times New Roman"/>
                <w:b/>
                <w:sz w:val="24"/>
                <w:szCs w:val="24"/>
              </w:rPr>
              <w:t xml:space="preserve">Delegat </w:t>
            </w:r>
          </w:p>
        </w:tc>
        <w:tc>
          <w:tcPr>
            <w:tcW w:w="0" w:type="auto"/>
            <w:vMerge/>
            <w:tcBorders>
              <w:top w:val="nil"/>
              <w:left w:val="single" w:sz="4" w:space="0" w:color="BFBFBF"/>
              <w:bottom w:val="single" w:sz="4" w:space="0" w:color="BFBFBF"/>
              <w:right w:val="single" w:sz="4" w:space="0" w:color="BFBFBF"/>
            </w:tcBorders>
          </w:tcPr>
          <w:p w14:paraId="0621DB67" w14:textId="77777777" w:rsidR="00880CA3" w:rsidRPr="00EC71D8" w:rsidRDefault="00880CA3" w:rsidP="00EC71D8">
            <w:pPr>
              <w:spacing w:after="160" w:line="259" w:lineRule="auto"/>
              <w:rPr>
                <w:rFonts w:cs="Times New Roman"/>
                <w:sz w:val="24"/>
                <w:szCs w:val="24"/>
              </w:rPr>
            </w:pPr>
          </w:p>
        </w:tc>
        <w:tc>
          <w:tcPr>
            <w:tcW w:w="3929" w:type="dxa"/>
            <w:vMerge/>
            <w:tcBorders>
              <w:top w:val="nil"/>
              <w:left w:val="single" w:sz="4" w:space="0" w:color="BFBFBF"/>
              <w:bottom w:val="single" w:sz="4" w:space="0" w:color="BFBFBF"/>
              <w:right w:val="single" w:sz="4" w:space="0" w:color="BFBFBF"/>
            </w:tcBorders>
          </w:tcPr>
          <w:p w14:paraId="5BEAAB39" w14:textId="77777777" w:rsidR="00880CA3" w:rsidRPr="00EC71D8" w:rsidRDefault="00880CA3" w:rsidP="00EC71D8">
            <w:pPr>
              <w:spacing w:after="160" w:line="259" w:lineRule="auto"/>
              <w:rPr>
                <w:rFonts w:cs="Times New Roman"/>
                <w:sz w:val="24"/>
                <w:szCs w:val="24"/>
              </w:rPr>
            </w:pPr>
          </w:p>
        </w:tc>
      </w:tr>
      <w:tr w:rsidR="00880CA3" w:rsidRPr="00EC71D8" w14:paraId="740AA9EF" w14:textId="77777777" w:rsidTr="00EC71D8">
        <w:trPr>
          <w:trHeight w:val="350"/>
        </w:trPr>
        <w:tc>
          <w:tcPr>
            <w:tcW w:w="5384" w:type="dxa"/>
            <w:gridSpan w:val="3"/>
            <w:tcBorders>
              <w:top w:val="single" w:sz="4" w:space="0" w:color="BFBFBF"/>
              <w:left w:val="single" w:sz="4" w:space="0" w:color="BFBFBF"/>
              <w:bottom w:val="single" w:sz="4" w:space="0" w:color="BFBFBF"/>
              <w:right w:val="nil"/>
            </w:tcBorders>
            <w:shd w:val="clear" w:color="auto" w:fill="F2F2F2"/>
          </w:tcPr>
          <w:p w14:paraId="22D07A68" w14:textId="77777777" w:rsidR="00880CA3" w:rsidRPr="00EC71D8" w:rsidRDefault="00880CA3" w:rsidP="00EC71D8">
            <w:pPr>
              <w:spacing w:line="259" w:lineRule="auto"/>
              <w:ind w:left="4"/>
              <w:rPr>
                <w:rFonts w:cs="Times New Roman"/>
                <w:sz w:val="24"/>
                <w:szCs w:val="24"/>
              </w:rPr>
            </w:pPr>
            <w:r w:rsidRPr="00EC71D8">
              <w:rPr>
                <w:rFonts w:eastAsia="Verdana" w:cs="Times New Roman"/>
                <w:i/>
                <w:sz w:val="24"/>
                <w:szCs w:val="24"/>
              </w:rPr>
              <w:t xml:space="preserve">Riscuri asociate perioadei de operare </w:t>
            </w:r>
          </w:p>
        </w:tc>
        <w:tc>
          <w:tcPr>
            <w:tcW w:w="2520" w:type="dxa"/>
            <w:gridSpan w:val="2"/>
            <w:tcBorders>
              <w:top w:val="single" w:sz="4" w:space="0" w:color="BFBFBF"/>
              <w:left w:val="nil"/>
              <w:bottom w:val="single" w:sz="4" w:space="0" w:color="BFBFBF"/>
              <w:right w:val="nil"/>
            </w:tcBorders>
            <w:shd w:val="clear" w:color="auto" w:fill="F2F2F2"/>
          </w:tcPr>
          <w:p w14:paraId="32F4BB07" w14:textId="77777777" w:rsidR="00880CA3" w:rsidRPr="00EC71D8" w:rsidRDefault="00880CA3" w:rsidP="00EC71D8">
            <w:pPr>
              <w:spacing w:after="160" w:line="259" w:lineRule="auto"/>
              <w:rPr>
                <w:rFonts w:cs="Times New Roman"/>
                <w:sz w:val="24"/>
                <w:szCs w:val="24"/>
              </w:rPr>
            </w:pPr>
          </w:p>
        </w:tc>
        <w:tc>
          <w:tcPr>
            <w:tcW w:w="2837" w:type="dxa"/>
            <w:tcBorders>
              <w:top w:val="single" w:sz="4" w:space="0" w:color="BFBFBF"/>
              <w:left w:val="nil"/>
              <w:bottom w:val="single" w:sz="4" w:space="0" w:color="BFBFBF"/>
              <w:right w:val="nil"/>
            </w:tcBorders>
            <w:shd w:val="clear" w:color="auto" w:fill="F2F2F2"/>
          </w:tcPr>
          <w:p w14:paraId="71B7CDD0" w14:textId="77777777" w:rsidR="00880CA3" w:rsidRPr="00EC71D8" w:rsidRDefault="00880CA3" w:rsidP="00EC71D8">
            <w:pPr>
              <w:spacing w:after="160" w:line="259" w:lineRule="auto"/>
              <w:rPr>
                <w:rFonts w:cs="Times New Roman"/>
                <w:sz w:val="24"/>
                <w:szCs w:val="24"/>
              </w:rPr>
            </w:pPr>
          </w:p>
        </w:tc>
        <w:tc>
          <w:tcPr>
            <w:tcW w:w="3929" w:type="dxa"/>
            <w:tcBorders>
              <w:top w:val="single" w:sz="4" w:space="0" w:color="BFBFBF"/>
              <w:left w:val="nil"/>
              <w:bottom w:val="single" w:sz="4" w:space="0" w:color="BFBFBF"/>
              <w:right w:val="single" w:sz="4" w:space="0" w:color="BFBFBF"/>
            </w:tcBorders>
            <w:shd w:val="clear" w:color="auto" w:fill="F2F2F2"/>
          </w:tcPr>
          <w:p w14:paraId="335F8F56" w14:textId="77777777" w:rsidR="00880CA3" w:rsidRPr="00EC71D8" w:rsidRDefault="00880CA3" w:rsidP="00EC71D8">
            <w:pPr>
              <w:spacing w:after="160" w:line="259" w:lineRule="auto"/>
              <w:rPr>
                <w:rFonts w:cs="Times New Roman"/>
                <w:sz w:val="24"/>
                <w:szCs w:val="24"/>
              </w:rPr>
            </w:pPr>
          </w:p>
        </w:tc>
      </w:tr>
      <w:tr w:rsidR="00880CA3" w:rsidRPr="00EC71D8" w14:paraId="48364B84" w14:textId="77777777" w:rsidTr="00880CA3">
        <w:trPr>
          <w:trHeight w:val="2097"/>
        </w:trPr>
        <w:tc>
          <w:tcPr>
            <w:tcW w:w="541" w:type="dxa"/>
            <w:tcBorders>
              <w:top w:val="single" w:sz="4" w:space="0" w:color="BFBFBF"/>
              <w:left w:val="single" w:sz="4" w:space="0" w:color="BFBFBF"/>
              <w:bottom w:val="single" w:sz="4" w:space="0" w:color="BFBFBF"/>
              <w:right w:val="single" w:sz="4" w:space="0" w:color="BFBFBF"/>
            </w:tcBorders>
          </w:tcPr>
          <w:p w14:paraId="582631E8" w14:textId="77777777" w:rsidR="00880CA3" w:rsidRPr="00EC71D8" w:rsidRDefault="00880CA3" w:rsidP="00EC71D8">
            <w:pPr>
              <w:spacing w:line="259" w:lineRule="auto"/>
              <w:ind w:left="37"/>
              <w:rPr>
                <w:rFonts w:cs="Times New Roman"/>
                <w:sz w:val="24"/>
                <w:szCs w:val="24"/>
              </w:rPr>
            </w:pPr>
            <w:r w:rsidRPr="00EC71D8">
              <w:rPr>
                <w:rFonts w:eastAsia="Verdana" w:cs="Times New Roman"/>
                <w:sz w:val="24"/>
                <w:szCs w:val="24"/>
              </w:rPr>
              <w:t>1</w:t>
            </w:r>
            <w:r w:rsidRPr="00EC71D8">
              <w:rPr>
                <w:rFonts w:eastAsia="Arial" w:cs="Times New Roman"/>
                <w:sz w:val="24"/>
                <w:szCs w:val="24"/>
              </w:rPr>
              <w:t xml:space="preserve"> </w:t>
            </w:r>
          </w:p>
        </w:tc>
        <w:tc>
          <w:tcPr>
            <w:tcW w:w="2150" w:type="dxa"/>
            <w:tcBorders>
              <w:top w:val="single" w:sz="4" w:space="0" w:color="BFBFBF"/>
              <w:left w:val="single" w:sz="4" w:space="0" w:color="BFBFBF"/>
              <w:bottom w:val="single" w:sz="4" w:space="0" w:color="BFBFBF"/>
              <w:right w:val="single" w:sz="4" w:space="0" w:color="BFBFBF"/>
            </w:tcBorders>
          </w:tcPr>
          <w:p w14:paraId="4C556354" w14:textId="77777777" w:rsidR="00880CA3" w:rsidRPr="00EC71D8" w:rsidRDefault="00880CA3" w:rsidP="00EC71D8">
            <w:pPr>
              <w:spacing w:after="2" w:line="278" w:lineRule="auto"/>
              <w:ind w:right="58"/>
              <w:rPr>
                <w:rFonts w:cs="Times New Roman"/>
                <w:sz w:val="24"/>
                <w:szCs w:val="24"/>
              </w:rPr>
            </w:pPr>
            <w:r w:rsidRPr="00EC71D8">
              <w:rPr>
                <w:rFonts w:eastAsia="Verdana" w:cs="Times New Roman"/>
                <w:sz w:val="24"/>
                <w:szCs w:val="24"/>
              </w:rPr>
              <w:t xml:space="preserve">Cantităţile de deşeuri colectate sunt mai mari decât cele </w:t>
            </w:r>
          </w:p>
          <w:p w14:paraId="02D06363" w14:textId="77777777" w:rsidR="00880CA3" w:rsidRPr="00EC71D8" w:rsidRDefault="00880CA3" w:rsidP="00EC71D8">
            <w:pPr>
              <w:spacing w:line="259" w:lineRule="auto"/>
              <w:rPr>
                <w:rFonts w:cs="Times New Roman"/>
                <w:sz w:val="24"/>
                <w:szCs w:val="24"/>
              </w:rPr>
            </w:pPr>
            <w:r w:rsidRPr="00EC71D8">
              <w:rPr>
                <w:rFonts w:eastAsia="Verdana" w:cs="Times New Roman"/>
                <w:sz w:val="24"/>
                <w:szCs w:val="24"/>
              </w:rPr>
              <w:t xml:space="preserve">planificate </w:t>
            </w:r>
          </w:p>
        </w:tc>
        <w:tc>
          <w:tcPr>
            <w:tcW w:w="2693" w:type="dxa"/>
            <w:tcBorders>
              <w:top w:val="single" w:sz="4" w:space="0" w:color="BFBFBF"/>
              <w:left w:val="single" w:sz="4" w:space="0" w:color="BFBFBF"/>
              <w:bottom w:val="single" w:sz="4" w:space="0" w:color="BFBFBF"/>
              <w:right w:val="single" w:sz="4" w:space="0" w:color="BFBFBF"/>
            </w:tcBorders>
            <w:vAlign w:val="center"/>
          </w:tcPr>
          <w:p w14:paraId="0F818697" w14:textId="77777777" w:rsidR="00880CA3" w:rsidRPr="00EC71D8" w:rsidRDefault="00880CA3" w:rsidP="00EC71D8">
            <w:pPr>
              <w:spacing w:after="79" w:line="278" w:lineRule="auto"/>
              <w:rPr>
                <w:rFonts w:cs="Times New Roman"/>
                <w:sz w:val="24"/>
                <w:szCs w:val="24"/>
              </w:rPr>
            </w:pPr>
            <w:r w:rsidRPr="00EC71D8">
              <w:rPr>
                <w:rFonts w:eastAsia="Verdana" w:cs="Times New Roman"/>
                <w:sz w:val="24"/>
                <w:szCs w:val="24"/>
              </w:rPr>
              <w:t xml:space="preserve">Cantitatile lunare colectate sunt mai mari decat estimarile pe baza carora s-a bazat oferta de servicii si calcularea tarifului. </w:t>
            </w:r>
          </w:p>
          <w:p w14:paraId="7714F61E" w14:textId="77777777" w:rsidR="00880CA3" w:rsidRPr="00EC71D8" w:rsidRDefault="00880CA3" w:rsidP="00EC71D8">
            <w:pPr>
              <w:spacing w:line="259" w:lineRule="auto"/>
              <w:rPr>
                <w:rFonts w:cs="Times New Roman"/>
                <w:sz w:val="24"/>
                <w:szCs w:val="24"/>
              </w:rPr>
            </w:pPr>
          </w:p>
        </w:tc>
        <w:tc>
          <w:tcPr>
            <w:tcW w:w="1243" w:type="dxa"/>
            <w:tcBorders>
              <w:top w:val="single" w:sz="4" w:space="0" w:color="BFBFBF"/>
              <w:left w:val="single" w:sz="4" w:space="0" w:color="BFBFBF"/>
              <w:bottom w:val="single" w:sz="4" w:space="0" w:color="BFBFBF"/>
              <w:right w:val="single" w:sz="4" w:space="0" w:color="BFBFBF"/>
            </w:tcBorders>
          </w:tcPr>
          <w:p w14:paraId="7A32D4A1" w14:textId="77777777" w:rsidR="00880CA3" w:rsidRPr="00EC71D8" w:rsidRDefault="00880CA3" w:rsidP="00EC71D8">
            <w:pPr>
              <w:spacing w:line="259" w:lineRule="auto"/>
              <w:rPr>
                <w:rFonts w:cs="Times New Roman"/>
                <w:sz w:val="24"/>
                <w:szCs w:val="24"/>
              </w:rPr>
            </w:pPr>
            <w:r w:rsidRPr="00EC71D8">
              <w:rPr>
                <w:rFonts w:eastAsia="Verdana" w:cs="Times New Roman"/>
                <w:sz w:val="24"/>
                <w:szCs w:val="24"/>
              </w:rPr>
              <w:t xml:space="preserve">100% </w:t>
            </w:r>
          </w:p>
        </w:tc>
        <w:tc>
          <w:tcPr>
            <w:tcW w:w="1277" w:type="dxa"/>
            <w:tcBorders>
              <w:top w:val="single" w:sz="4" w:space="0" w:color="BFBFBF"/>
              <w:left w:val="single" w:sz="4" w:space="0" w:color="BFBFBF"/>
              <w:bottom w:val="single" w:sz="4" w:space="0" w:color="BFBFBF"/>
              <w:right w:val="single" w:sz="4" w:space="0" w:color="BFBFBF"/>
            </w:tcBorders>
          </w:tcPr>
          <w:p w14:paraId="0B142EE2" w14:textId="77777777" w:rsidR="00880CA3" w:rsidRPr="00EC71D8" w:rsidRDefault="00880CA3" w:rsidP="00EC71D8">
            <w:pPr>
              <w:spacing w:line="259" w:lineRule="auto"/>
              <w:rPr>
                <w:rFonts w:cs="Times New Roman"/>
                <w:sz w:val="24"/>
                <w:szCs w:val="24"/>
              </w:rPr>
            </w:pPr>
            <w:r w:rsidRPr="00EC71D8">
              <w:rPr>
                <w:rFonts w:eastAsia="Verdana" w:cs="Times New Roman"/>
                <w:sz w:val="24"/>
                <w:szCs w:val="24"/>
              </w:rPr>
              <w:t xml:space="preserve"> </w:t>
            </w:r>
          </w:p>
        </w:tc>
        <w:tc>
          <w:tcPr>
            <w:tcW w:w="2837" w:type="dxa"/>
            <w:tcBorders>
              <w:top w:val="single" w:sz="4" w:space="0" w:color="BFBFBF"/>
              <w:left w:val="single" w:sz="4" w:space="0" w:color="BFBFBF"/>
              <w:bottom w:val="single" w:sz="4" w:space="0" w:color="BFBFBF"/>
              <w:right w:val="single" w:sz="4" w:space="0" w:color="BFBFBF"/>
            </w:tcBorders>
            <w:vAlign w:val="center"/>
          </w:tcPr>
          <w:p w14:paraId="20575A76" w14:textId="77777777" w:rsidR="00880CA3" w:rsidRPr="00EC71D8" w:rsidRDefault="00880CA3" w:rsidP="00EC71D8">
            <w:pPr>
              <w:spacing w:after="237" w:line="279" w:lineRule="auto"/>
              <w:ind w:right="20"/>
              <w:rPr>
                <w:rFonts w:cs="Times New Roman"/>
                <w:sz w:val="24"/>
                <w:szCs w:val="24"/>
              </w:rPr>
            </w:pPr>
            <w:r w:rsidRPr="00EC71D8">
              <w:rPr>
                <w:rFonts w:eastAsia="Verdana" w:cs="Times New Roman"/>
                <w:b/>
                <w:sz w:val="24"/>
                <w:szCs w:val="24"/>
              </w:rPr>
              <w:t xml:space="preserve"> </w:t>
            </w:r>
            <w:r w:rsidRPr="00EC71D8">
              <w:rPr>
                <w:rFonts w:eastAsia="Verdana" w:cs="Times New Roman"/>
                <w:sz w:val="24"/>
                <w:szCs w:val="24"/>
              </w:rPr>
              <w:t>Creșterea cantității de deșeuri duce în mod direct la creșterea cheltuieilor .</w:t>
            </w:r>
          </w:p>
          <w:p w14:paraId="523629D9" w14:textId="77777777" w:rsidR="00880CA3" w:rsidRPr="00EC71D8" w:rsidRDefault="00880CA3" w:rsidP="00EC71D8">
            <w:pPr>
              <w:spacing w:after="72" w:line="281" w:lineRule="auto"/>
              <w:rPr>
                <w:rFonts w:cs="Times New Roman"/>
                <w:sz w:val="24"/>
                <w:szCs w:val="24"/>
              </w:rPr>
            </w:pPr>
            <w:r w:rsidRPr="00EC71D8">
              <w:rPr>
                <w:rFonts w:eastAsia="Verdana" w:cs="Times New Roman"/>
                <w:sz w:val="24"/>
                <w:szCs w:val="24"/>
              </w:rPr>
              <w:t xml:space="preserve">. </w:t>
            </w:r>
          </w:p>
          <w:p w14:paraId="02F04087" w14:textId="77777777" w:rsidR="00880CA3" w:rsidRPr="00EC71D8" w:rsidRDefault="00880CA3" w:rsidP="00EC71D8">
            <w:pPr>
              <w:spacing w:line="259" w:lineRule="auto"/>
              <w:rPr>
                <w:rFonts w:cs="Times New Roman"/>
                <w:sz w:val="24"/>
                <w:szCs w:val="24"/>
              </w:rPr>
            </w:pPr>
            <w:r w:rsidRPr="00EC71D8">
              <w:rPr>
                <w:rFonts w:eastAsia="Verdana" w:cs="Times New Roman"/>
                <w:sz w:val="24"/>
                <w:szCs w:val="24"/>
              </w:rPr>
              <w:t xml:space="preserve"> </w:t>
            </w:r>
          </w:p>
        </w:tc>
        <w:tc>
          <w:tcPr>
            <w:tcW w:w="3929" w:type="dxa"/>
            <w:tcBorders>
              <w:top w:val="single" w:sz="4" w:space="0" w:color="BFBFBF"/>
              <w:left w:val="single" w:sz="4" w:space="0" w:color="BFBFBF"/>
              <w:bottom w:val="single" w:sz="4" w:space="0" w:color="BFBFBF"/>
              <w:right w:val="single" w:sz="4" w:space="0" w:color="BFBFBF"/>
            </w:tcBorders>
          </w:tcPr>
          <w:p w14:paraId="55E83496" w14:textId="77777777" w:rsidR="00880CA3" w:rsidRPr="00EC71D8" w:rsidRDefault="00880CA3" w:rsidP="00EC71D8">
            <w:pPr>
              <w:spacing w:after="79" w:line="278" w:lineRule="auto"/>
              <w:ind w:right="88"/>
              <w:rPr>
                <w:rFonts w:cs="Times New Roman"/>
                <w:sz w:val="24"/>
                <w:szCs w:val="24"/>
              </w:rPr>
            </w:pPr>
            <w:r w:rsidRPr="00EC71D8">
              <w:rPr>
                <w:rFonts w:eastAsia="Verdana" w:cs="Times New Roman"/>
                <w:sz w:val="24"/>
                <w:szCs w:val="24"/>
              </w:rPr>
              <w:t>In situatia in care timp de 12 luni calendaristice  consecutive se înregistreză o cantitate de deșeuri care depășește cantitatea ofertata,  Autoritatea Contractantă va avea  responsabilitatea de a identifica  soluții tehnice necesare pentru colectarea cantităților de deșeuri ce depășesc cantitatile estimate, fie prin recomandarea realizării unor investiții, ce vor  fi puse în sarcina delegatului, iar costurile aferente respectivelor investiții vor fi recuperate de delegat prin tarife majorate,.</w:t>
            </w:r>
          </w:p>
        </w:tc>
      </w:tr>
      <w:tr w:rsidR="00880CA3" w:rsidRPr="00EC71D8" w14:paraId="04B500A2" w14:textId="77777777" w:rsidTr="00880CA3">
        <w:trPr>
          <w:trHeight w:val="3042"/>
        </w:trPr>
        <w:tc>
          <w:tcPr>
            <w:tcW w:w="541" w:type="dxa"/>
            <w:tcBorders>
              <w:top w:val="single" w:sz="4" w:space="0" w:color="BFBFBF"/>
              <w:left w:val="single" w:sz="4" w:space="0" w:color="BFBFBF"/>
              <w:bottom w:val="single" w:sz="4" w:space="0" w:color="BFBFBF"/>
              <w:right w:val="single" w:sz="4" w:space="0" w:color="BFBFBF"/>
            </w:tcBorders>
          </w:tcPr>
          <w:p w14:paraId="65FBDC72" w14:textId="77777777" w:rsidR="00880CA3" w:rsidRPr="00EC71D8" w:rsidRDefault="00880CA3" w:rsidP="00EC71D8">
            <w:pPr>
              <w:spacing w:line="259" w:lineRule="auto"/>
              <w:ind w:left="37"/>
              <w:rPr>
                <w:rFonts w:cs="Times New Roman"/>
                <w:sz w:val="24"/>
                <w:szCs w:val="24"/>
              </w:rPr>
            </w:pPr>
            <w:r w:rsidRPr="00EC71D8">
              <w:rPr>
                <w:rFonts w:eastAsia="Verdana" w:cs="Times New Roman"/>
                <w:sz w:val="24"/>
                <w:szCs w:val="24"/>
              </w:rPr>
              <w:lastRenderedPageBreak/>
              <w:t>2</w:t>
            </w:r>
            <w:r w:rsidRPr="00EC71D8">
              <w:rPr>
                <w:rFonts w:eastAsia="Arial" w:cs="Times New Roman"/>
                <w:sz w:val="24"/>
                <w:szCs w:val="24"/>
              </w:rPr>
              <w:t xml:space="preserve"> </w:t>
            </w:r>
          </w:p>
        </w:tc>
        <w:tc>
          <w:tcPr>
            <w:tcW w:w="2150" w:type="dxa"/>
            <w:tcBorders>
              <w:top w:val="single" w:sz="4" w:space="0" w:color="BFBFBF"/>
              <w:left w:val="single" w:sz="4" w:space="0" w:color="BFBFBF"/>
              <w:bottom w:val="single" w:sz="4" w:space="0" w:color="BFBFBF"/>
              <w:right w:val="single" w:sz="4" w:space="0" w:color="BFBFBF"/>
            </w:tcBorders>
          </w:tcPr>
          <w:p w14:paraId="0A44E4EC" w14:textId="77777777" w:rsidR="00880CA3" w:rsidRPr="00EC71D8" w:rsidRDefault="00880CA3" w:rsidP="00EC71D8">
            <w:pPr>
              <w:spacing w:after="2" w:line="278" w:lineRule="auto"/>
              <w:ind w:right="58"/>
              <w:rPr>
                <w:rFonts w:eastAsia="Verdana" w:cs="Times New Roman"/>
                <w:sz w:val="24"/>
                <w:szCs w:val="24"/>
              </w:rPr>
            </w:pPr>
          </w:p>
          <w:p w14:paraId="100EED9B" w14:textId="77777777" w:rsidR="00880CA3" w:rsidRPr="00EC71D8" w:rsidRDefault="00880CA3" w:rsidP="00EC71D8">
            <w:pPr>
              <w:spacing w:after="2" w:line="278" w:lineRule="auto"/>
              <w:ind w:right="58"/>
              <w:rPr>
                <w:rFonts w:eastAsia="Verdana" w:cs="Times New Roman"/>
                <w:sz w:val="24"/>
                <w:szCs w:val="24"/>
              </w:rPr>
            </w:pPr>
          </w:p>
          <w:p w14:paraId="27BE0BCE" w14:textId="77777777" w:rsidR="00880CA3" w:rsidRPr="00EC71D8" w:rsidRDefault="00880CA3" w:rsidP="00EC71D8">
            <w:pPr>
              <w:spacing w:after="2" w:line="278" w:lineRule="auto"/>
              <w:ind w:right="58"/>
              <w:rPr>
                <w:rFonts w:cs="Times New Roman"/>
                <w:sz w:val="24"/>
                <w:szCs w:val="24"/>
              </w:rPr>
            </w:pPr>
            <w:r w:rsidRPr="00EC71D8">
              <w:rPr>
                <w:rFonts w:eastAsia="Verdana" w:cs="Times New Roman"/>
                <w:sz w:val="24"/>
                <w:szCs w:val="24"/>
              </w:rPr>
              <w:t>Cantităţile de colectate sunt mai mici decat estimările pe baza cărora s-a bazat oferta de servicii și calcularea tarifului</w:t>
            </w:r>
          </w:p>
          <w:p w14:paraId="40D7B607" w14:textId="77777777" w:rsidR="00880CA3" w:rsidRPr="00EC71D8" w:rsidRDefault="00880CA3" w:rsidP="00EC71D8">
            <w:pPr>
              <w:spacing w:line="259" w:lineRule="auto"/>
              <w:rPr>
                <w:rFonts w:cs="Times New Roman"/>
                <w:sz w:val="24"/>
                <w:szCs w:val="24"/>
              </w:rPr>
            </w:pPr>
          </w:p>
        </w:tc>
        <w:tc>
          <w:tcPr>
            <w:tcW w:w="2693" w:type="dxa"/>
            <w:tcBorders>
              <w:top w:val="single" w:sz="4" w:space="0" w:color="BFBFBF"/>
              <w:left w:val="single" w:sz="4" w:space="0" w:color="BFBFBF"/>
              <w:bottom w:val="single" w:sz="4" w:space="0" w:color="BFBFBF"/>
              <w:right w:val="single" w:sz="4" w:space="0" w:color="BFBFBF"/>
            </w:tcBorders>
          </w:tcPr>
          <w:p w14:paraId="2E6EFC5E" w14:textId="77777777" w:rsidR="00880CA3" w:rsidRPr="00EC71D8" w:rsidRDefault="00880CA3" w:rsidP="00EC71D8">
            <w:pPr>
              <w:spacing w:line="259" w:lineRule="auto"/>
              <w:rPr>
                <w:rFonts w:eastAsia="Verdana" w:cs="Times New Roman"/>
                <w:sz w:val="24"/>
                <w:szCs w:val="24"/>
              </w:rPr>
            </w:pPr>
          </w:p>
          <w:p w14:paraId="72D4631C" w14:textId="77777777" w:rsidR="00880CA3" w:rsidRPr="00EC71D8" w:rsidRDefault="00880CA3" w:rsidP="00EC71D8">
            <w:pPr>
              <w:spacing w:line="259" w:lineRule="auto"/>
              <w:rPr>
                <w:rFonts w:eastAsia="Verdana" w:cs="Times New Roman"/>
                <w:sz w:val="24"/>
                <w:szCs w:val="24"/>
              </w:rPr>
            </w:pPr>
          </w:p>
          <w:p w14:paraId="58EB1584" w14:textId="77777777" w:rsidR="00880CA3" w:rsidRPr="00EC71D8" w:rsidRDefault="00880CA3" w:rsidP="00EC71D8">
            <w:pPr>
              <w:spacing w:after="72" w:line="281" w:lineRule="auto"/>
              <w:rPr>
                <w:rFonts w:cs="Times New Roman"/>
                <w:sz w:val="24"/>
                <w:szCs w:val="24"/>
              </w:rPr>
            </w:pPr>
            <w:r w:rsidRPr="00EC71D8">
              <w:rPr>
                <w:rFonts w:eastAsia="Verdana" w:cs="Times New Roman"/>
                <w:sz w:val="24"/>
                <w:szCs w:val="24"/>
              </w:rPr>
              <w:t xml:space="preserve">Cantitatile lunare colectate sunt considerabil mai mici decat estimările pe baza cărora s-a bazat oferta de servicii și calcularea tarifului. </w:t>
            </w:r>
          </w:p>
          <w:p w14:paraId="4DA55BF8" w14:textId="77777777" w:rsidR="00880CA3" w:rsidRPr="00EC71D8" w:rsidRDefault="00880CA3" w:rsidP="00EC71D8">
            <w:pPr>
              <w:spacing w:line="259" w:lineRule="auto"/>
              <w:rPr>
                <w:rFonts w:cs="Times New Roman"/>
                <w:sz w:val="24"/>
                <w:szCs w:val="24"/>
              </w:rPr>
            </w:pPr>
          </w:p>
        </w:tc>
        <w:tc>
          <w:tcPr>
            <w:tcW w:w="1243" w:type="dxa"/>
            <w:tcBorders>
              <w:top w:val="single" w:sz="4" w:space="0" w:color="BFBFBF"/>
              <w:left w:val="single" w:sz="4" w:space="0" w:color="BFBFBF"/>
              <w:bottom w:val="single" w:sz="4" w:space="0" w:color="BFBFBF"/>
              <w:right w:val="single" w:sz="4" w:space="0" w:color="BFBFBF"/>
            </w:tcBorders>
          </w:tcPr>
          <w:p w14:paraId="5BC60BF7" w14:textId="77777777" w:rsidR="00880CA3" w:rsidRPr="00EC71D8" w:rsidRDefault="00880CA3" w:rsidP="00EC71D8">
            <w:pPr>
              <w:spacing w:line="259" w:lineRule="auto"/>
              <w:rPr>
                <w:rFonts w:eastAsia="Verdana" w:cs="Times New Roman"/>
                <w:sz w:val="24"/>
                <w:szCs w:val="24"/>
              </w:rPr>
            </w:pPr>
          </w:p>
          <w:p w14:paraId="57C5D886" w14:textId="77777777" w:rsidR="00880CA3" w:rsidRPr="00EC71D8" w:rsidRDefault="00880CA3" w:rsidP="00EC71D8">
            <w:pPr>
              <w:spacing w:line="259" w:lineRule="auto"/>
              <w:rPr>
                <w:rFonts w:eastAsia="Verdana" w:cs="Times New Roman"/>
                <w:sz w:val="24"/>
                <w:szCs w:val="24"/>
              </w:rPr>
            </w:pPr>
          </w:p>
          <w:p w14:paraId="5C1065B1" w14:textId="77777777" w:rsidR="00880CA3" w:rsidRPr="00EC71D8" w:rsidRDefault="00880CA3" w:rsidP="00EC71D8">
            <w:pPr>
              <w:spacing w:line="259" w:lineRule="auto"/>
              <w:rPr>
                <w:rFonts w:cs="Times New Roman"/>
                <w:sz w:val="24"/>
                <w:szCs w:val="24"/>
              </w:rPr>
            </w:pPr>
            <w:r w:rsidRPr="00EC71D8">
              <w:rPr>
                <w:rFonts w:eastAsia="Verdana" w:cs="Times New Roman"/>
                <w:sz w:val="24"/>
                <w:szCs w:val="24"/>
              </w:rPr>
              <w:t xml:space="preserve">100% </w:t>
            </w:r>
          </w:p>
        </w:tc>
        <w:tc>
          <w:tcPr>
            <w:tcW w:w="1277" w:type="dxa"/>
            <w:tcBorders>
              <w:top w:val="single" w:sz="4" w:space="0" w:color="BFBFBF"/>
              <w:left w:val="single" w:sz="4" w:space="0" w:color="BFBFBF"/>
              <w:bottom w:val="single" w:sz="4" w:space="0" w:color="BFBFBF"/>
              <w:right w:val="single" w:sz="4" w:space="0" w:color="BFBFBF"/>
            </w:tcBorders>
          </w:tcPr>
          <w:p w14:paraId="7C1A2F68" w14:textId="77777777" w:rsidR="00880CA3" w:rsidRPr="00EC71D8" w:rsidRDefault="00880CA3" w:rsidP="00EC71D8">
            <w:pPr>
              <w:spacing w:line="259" w:lineRule="auto"/>
              <w:rPr>
                <w:rFonts w:eastAsia="Verdana" w:cs="Times New Roman"/>
                <w:sz w:val="24"/>
                <w:szCs w:val="24"/>
              </w:rPr>
            </w:pPr>
            <w:r w:rsidRPr="00EC71D8">
              <w:rPr>
                <w:rFonts w:eastAsia="Verdana" w:cs="Times New Roman"/>
                <w:sz w:val="24"/>
                <w:szCs w:val="24"/>
              </w:rPr>
              <w:t xml:space="preserve"> </w:t>
            </w:r>
          </w:p>
          <w:p w14:paraId="1399AF81" w14:textId="77777777" w:rsidR="00880CA3" w:rsidRPr="00EC71D8" w:rsidRDefault="00880CA3" w:rsidP="00EC71D8">
            <w:pPr>
              <w:spacing w:line="259" w:lineRule="auto"/>
              <w:rPr>
                <w:rFonts w:cs="Times New Roman"/>
                <w:sz w:val="24"/>
                <w:szCs w:val="24"/>
              </w:rPr>
            </w:pPr>
          </w:p>
          <w:p w14:paraId="09EEB21F" w14:textId="77777777" w:rsidR="00880CA3" w:rsidRPr="00EC71D8" w:rsidRDefault="00880CA3" w:rsidP="00EC71D8">
            <w:pPr>
              <w:spacing w:line="259" w:lineRule="auto"/>
              <w:rPr>
                <w:rFonts w:cs="Times New Roman"/>
                <w:sz w:val="24"/>
                <w:szCs w:val="24"/>
              </w:rPr>
            </w:pPr>
          </w:p>
          <w:p w14:paraId="253402F7" w14:textId="77777777" w:rsidR="00880CA3" w:rsidRPr="00EC71D8" w:rsidRDefault="00880CA3" w:rsidP="00EC71D8">
            <w:pPr>
              <w:spacing w:line="259" w:lineRule="auto"/>
              <w:rPr>
                <w:rFonts w:cs="Times New Roman"/>
                <w:sz w:val="24"/>
                <w:szCs w:val="24"/>
              </w:rPr>
            </w:pPr>
          </w:p>
          <w:p w14:paraId="57627DF1" w14:textId="77777777" w:rsidR="00880CA3" w:rsidRPr="00EC71D8" w:rsidRDefault="00880CA3" w:rsidP="00EC71D8">
            <w:pPr>
              <w:spacing w:line="259" w:lineRule="auto"/>
              <w:rPr>
                <w:rFonts w:cs="Times New Roman"/>
                <w:sz w:val="24"/>
                <w:szCs w:val="24"/>
              </w:rPr>
            </w:pPr>
          </w:p>
          <w:p w14:paraId="788679F0" w14:textId="77777777" w:rsidR="00880CA3" w:rsidRPr="00EC71D8" w:rsidRDefault="00880CA3" w:rsidP="00EC71D8">
            <w:pPr>
              <w:spacing w:line="259" w:lineRule="auto"/>
              <w:rPr>
                <w:rFonts w:cs="Times New Roman"/>
                <w:sz w:val="24"/>
                <w:szCs w:val="24"/>
              </w:rPr>
            </w:pPr>
          </w:p>
          <w:p w14:paraId="5A00E1E6" w14:textId="77777777" w:rsidR="00880CA3" w:rsidRPr="00EC71D8" w:rsidRDefault="00880CA3" w:rsidP="00EC71D8">
            <w:pPr>
              <w:spacing w:line="259" w:lineRule="auto"/>
              <w:rPr>
                <w:rFonts w:cs="Times New Roman"/>
                <w:sz w:val="24"/>
                <w:szCs w:val="24"/>
              </w:rPr>
            </w:pPr>
          </w:p>
          <w:p w14:paraId="6EE71C2E" w14:textId="77777777" w:rsidR="00880CA3" w:rsidRPr="00EC71D8" w:rsidRDefault="00880CA3" w:rsidP="00EC71D8">
            <w:pPr>
              <w:spacing w:line="259" w:lineRule="auto"/>
              <w:rPr>
                <w:rFonts w:cs="Times New Roman"/>
                <w:sz w:val="24"/>
                <w:szCs w:val="24"/>
              </w:rPr>
            </w:pPr>
          </w:p>
          <w:p w14:paraId="390951FB" w14:textId="77777777" w:rsidR="00880CA3" w:rsidRPr="00EC71D8" w:rsidRDefault="00880CA3" w:rsidP="00EC71D8">
            <w:pPr>
              <w:spacing w:line="259" w:lineRule="auto"/>
              <w:rPr>
                <w:rFonts w:cs="Times New Roman"/>
                <w:sz w:val="24"/>
                <w:szCs w:val="24"/>
              </w:rPr>
            </w:pPr>
          </w:p>
          <w:p w14:paraId="359AEB84" w14:textId="77777777" w:rsidR="00880CA3" w:rsidRPr="00EC71D8" w:rsidRDefault="00880CA3" w:rsidP="00EC71D8">
            <w:pPr>
              <w:spacing w:line="259" w:lineRule="auto"/>
              <w:rPr>
                <w:rFonts w:cs="Times New Roman"/>
                <w:sz w:val="24"/>
                <w:szCs w:val="24"/>
              </w:rPr>
            </w:pPr>
          </w:p>
          <w:p w14:paraId="1349FEEC" w14:textId="77777777" w:rsidR="00880CA3" w:rsidRPr="00EC71D8" w:rsidRDefault="00880CA3" w:rsidP="00EC71D8">
            <w:pPr>
              <w:spacing w:line="259" w:lineRule="auto"/>
              <w:rPr>
                <w:rFonts w:cs="Times New Roman"/>
                <w:sz w:val="24"/>
                <w:szCs w:val="24"/>
              </w:rPr>
            </w:pPr>
          </w:p>
        </w:tc>
        <w:tc>
          <w:tcPr>
            <w:tcW w:w="2837" w:type="dxa"/>
            <w:tcBorders>
              <w:top w:val="single" w:sz="4" w:space="0" w:color="BFBFBF"/>
              <w:left w:val="single" w:sz="4" w:space="0" w:color="BFBFBF"/>
              <w:bottom w:val="single" w:sz="4" w:space="0" w:color="BFBFBF"/>
              <w:right w:val="single" w:sz="4" w:space="0" w:color="BFBFBF"/>
            </w:tcBorders>
          </w:tcPr>
          <w:p w14:paraId="18C560A7" w14:textId="77777777" w:rsidR="00880CA3" w:rsidRPr="00EC71D8" w:rsidRDefault="00880CA3" w:rsidP="00EC71D8">
            <w:pPr>
              <w:spacing w:line="259" w:lineRule="auto"/>
              <w:rPr>
                <w:rFonts w:eastAsia="Verdana" w:cs="Times New Roman"/>
                <w:sz w:val="24"/>
                <w:szCs w:val="24"/>
              </w:rPr>
            </w:pPr>
          </w:p>
          <w:p w14:paraId="6719B3FE" w14:textId="77777777" w:rsidR="00880CA3" w:rsidRPr="00EC71D8" w:rsidRDefault="00880CA3" w:rsidP="00EC71D8">
            <w:pPr>
              <w:spacing w:line="259" w:lineRule="auto"/>
              <w:rPr>
                <w:rFonts w:eastAsia="Verdana" w:cs="Times New Roman"/>
                <w:sz w:val="24"/>
                <w:szCs w:val="24"/>
              </w:rPr>
            </w:pPr>
          </w:p>
          <w:p w14:paraId="601B027F" w14:textId="77777777" w:rsidR="00880CA3" w:rsidRPr="00EC71D8" w:rsidRDefault="00880CA3" w:rsidP="00EC71D8">
            <w:pPr>
              <w:spacing w:line="259" w:lineRule="auto"/>
              <w:rPr>
                <w:rFonts w:eastAsia="Verdana" w:cs="Times New Roman"/>
                <w:sz w:val="24"/>
                <w:szCs w:val="24"/>
              </w:rPr>
            </w:pPr>
            <w:r w:rsidRPr="00EC71D8">
              <w:rPr>
                <w:rFonts w:eastAsia="Verdana" w:cs="Times New Roman"/>
                <w:sz w:val="24"/>
                <w:szCs w:val="24"/>
              </w:rPr>
              <w:t>Scăderea cantității de deșeuri poate duce la creșterea costurilor pe tona de deșeu, din cauza costurilor fixe care se impart la cantități mai mici..</w:t>
            </w:r>
          </w:p>
        </w:tc>
        <w:tc>
          <w:tcPr>
            <w:tcW w:w="3929" w:type="dxa"/>
            <w:tcBorders>
              <w:top w:val="single" w:sz="4" w:space="0" w:color="BFBFBF"/>
              <w:left w:val="single" w:sz="4" w:space="0" w:color="BFBFBF"/>
              <w:bottom w:val="single" w:sz="4" w:space="0" w:color="BFBFBF"/>
              <w:right w:val="single" w:sz="4" w:space="0" w:color="BFBFBF"/>
            </w:tcBorders>
          </w:tcPr>
          <w:p w14:paraId="073B9935" w14:textId="77777777" w:rsidR="00880CA3" w:rsidRPr="00EC71D8" w:rsidRDefault="00880CA3" w:rsidP="00EC71D8">
            <w:pPr>
              <w:spacing w:line="259" w:lineRule="auto"/>
              <w:ind w:right="13"/>
              <w:rPr>
                <w:rFonts w:eastAsia="Verdana" w:cs="Times New Roman"/>
                <w:sz w:val="24"/>
                <w:szCs w:val="24"/>
              </w:rPr>
            </w:pPr>
          </w:p>
          <w:p w14:paraId="14713C48" w14:textId="77777777" w:rsidR="00880CA3" w:rsidRPr="00EC71D8" w:rsidRDefault="00880CA3" w:rsidP="00EC71D8">
            <w:pPr>
              <w:spacing w:line="259" w:lineRule="auto"/>
              <w:ind w:right="13"/>
              <w:rPr>
                <w:rFonts w:eastAsia="Verdana" w:cs="Times New Roman"/>
                <w:sz w:val="24"/>
                <w:szCs w:val="24"/>
              </w:rPr>
            </w:pPr>
          </w:p>
          <w:p w14:paraId="57224835" w14:textId="77777777" w:rsidR="00880CA3" w:rsidRPr="00EC71D8" w:rsidRDefault="00880CA3" w:rsidP="00EC71D8">
            <w:pPr>
              <w:spacing w:after="17" w:line="259" w:lineRule="auto"/>
              <w:rPr>
                <w:rFonts w:cs="Times New Roman"/>
                <w:sz w:val="24"/>
                <w:szCs w:val="24"/>
              </w:rPr>
            </w:pPr>
            <w:r w:rsidRPr="00EC71D8">
              <w:rPr>
                <w:rFonts w:eastAsia="Verdana" w:cs="Times New Roman"/>
                <w:sz w:val="24"/>
                <w:szCs w:val="24"/>
              </w:rPr>
              <w:t xml:space="preserve">In situatia in care timp de 12 luni calendaristice se inregistreza o cantitate de deșeuri mai mică cu peste 20% față de cantitatea planificata estimata la data contractării, Operatorul  este îndreptățit să solicite aprobarea unei modificări a tarifului, cu respectarea dispozițiilor Ordinului ANRSC 640/2022, ca urmare a modificării cantităților. </w:t>
            </w:r>
          </w:p>
          <w:p w14:paraId="5938FFFB" w14:textId="77777777" w:rsidR="00880CA3" w:rsidRPr="00EC71D8" w:rsidRDefault="00880CA3" w:rsidP="00EC71D8">
            <w:pPr>
              <w:spacing w:line="259" w:lineRule="auto"/>
              <w:ind w:right="13"/>
              <w:rPr>
                <w:rFonts w:eastAsia="Verdana" w:cs="Times New Roman"/>
                <w:sz w:val="24"/>
                <w:szCs w:val="24"/>
              </w:rPr>
            </w:pPr>
            <w:r w:rsidRPr="00EC71D8">
              <w:rPr>
                <w:rFonts w:eastAsia="Verdana" w:cs="Times New Roman"/>
                <w:sz w:val="24"/>
                <w:szCs w:val="24"/>
              </w:rPr>
              <w:t>Modificarea tarifului se va realiza obligatoriu în corelație cu actualizarea datelor privind generarea, colectarea separată, tratarea și valorificarea deseurilor și cu prevederile legislative în vigoare.</w:t>
            </w:r>
          </w:p>
          <w:p w14:paraId="46429E05" w14:textId="77777777" w:rsidR="00880CA3" w:rsidRPr="00EC71D8" w:rsidRDefault="00880CA3" w:rsidP="00880CA3">
            <w:pPr>
              <w:spacing w:line="259" w:lineRule="auto"/>
              <w:ind w:right="13"/>
              <w:rPr>
                <w:rFonts w:cs="Times New Roman"/>
                <w:sz w:val="24"/>
                <w:szCs w:val="24"/>
              </w:rPr>
            </w:pPr>
          </w:p>
        </w:tc>
      </w:tr>
    </w:tbl>
    <w:p w14:paraId="2EE60006" w14:textId="77777777" w:rsidR="00880CA3" w:rsidRPr="00EC71D8" w:rsidRDefault="00880CA3" w:rsidP="00880CA3">
      <w:pPr>
        <w:spacing w:after="0"/>
        <w:ind w:left="-1440" w:right="15400"/>
        <w:rPr>
          <w:sz w:val="24"/>
          <w:szCs w:val="24"/>
        </w:rPr>
      </w:pPr>
    </w:p>
    <w:p w14:paraId="489BB05C" w14:textId="77777777" w:rsidR="00880CA3" w:rsidRPr="00EC71D8" w:rsidRDefault="00880CA3" w:rsidP="00880CA3">
      <w:pPr>
        <w:spacing w:after="0"/>
        <w:ind w:left="-1440" w:right="15400"/>
        <w:rPr>
          <w:sz w:val="24"/>
          <w:szCs w:val="24"/>
        </w:rPr>
      </w:pPr>
    </w:p>
    <w:tbl>
      <w:tblPr>
        <w:tblStyle w:val="TableGrid0"/>
        <w:tblW w:w="14028" w:type="dxa"/>
        <w:tblInd w:w="6" w:type="dxa"/>
        <w:tblCellMar>
          <w:top w:w="8" w:type="dxa"/>
          <w:left w:w="106" w:type="dxa"/>
          <w:right w:w="49" w:type="dxa"/>
        </w:tblCellMar>
        <w:tblLook w:val="04A0" w:firstRow="1" w:lastRow="0" w:firstColumn="1" w:lastColumn="0" w:noHBand="0" w:noVBand="1"/>
      </w:tblPr>
      <w:tblGrid>
        <w:gridCol w:w="541"/>
        <w:gridCol w:w="2150"/>
        <w:gridCol w:w="2693"/>
        <w:gridCol w:w="1243"/>
        <w:gridCol w:w="1277"/>
        <w:gridCol w:w="2837"/>
        <w:gridCol w:w="3287"/>
      </w:tblGrid>
      <w:tr w:rsidR="00880CA3" w:rsidRPr="00EC71D8" w14:paraId="7AE823D2" w14:textId="77777777" w:rsidTr="00EC71D8">
        <w:trPr>
          <w:trHeight w:val="354"/>
        </w:trPr>
        <w:tc>
          <w:tcPr>
            <w:tcW w:w="541"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17C98C85" w14:textId="77777777" w:rsidR="00880CA3" w:rsidRPr="00EC71D8" w:rsidRDefault="00880CA3" w:rsidP="00EC71D8">
            <w:pPr>
              <w:spacing w:line="259" w:lineRule="auto"/>
              <w:ind w:left="4"/>
              <w:rPr>
                <w:rFonts w:cs="Times New Roman"/>
                <w:sz w:val="24"/>
                <w:szCs w:val="24"/>
              </w:rPr>
            </w:pPr>
            <w:r w:rsidRPr="00EC71D8">
              <w:rPr>
                <w:rFonts w:eastAsia="Verdana" w:cs="Times New Roman"/>
                <w:b/>
                <w:sz w:val="24"/>
                <w:szCs w:val="24"/>
              </w:rPr>
              <w:t xml:space="preserve">Nr. </w:t>
            </w:r>
          </w:p>
        </w:tc>
        <w:tc>
          <w:tcPr>
            <w:tcW w:w="2150"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2A208EA7" w14:textId="77777777" w:rsidR="00880CA3" w:rsidRPr="00EC71D8" w:rsidRDefault="00880CA3" w:rsidP="00EC71D8">
            <w:pPr>
              <w:spacing w:line="259" w:lineRule="auto"/>
              <w:rPr>
                <w:rFonts w:cs="Times New Roman"/>
                <w:sz w:val="24"/>
                <w:szCs w:val="24"/>
              </w:rPr>
            </w:pPr>
            <w:r w:rsidRPr="00EC71D8">
              <w:rPr>
                <w:rFonts w:eastAsia="Verdana" w:cs="Times New Roman"/>
                <w:b/>
                <w:sz w:val="24"/>
                <w:szCs w:val="24"/>
              </w:rPr>
              <w:t xml:space="preserve">Denumirea riscului </w:t>
            </w:r>
          </w:p>
        </w:tc>
        <w:tc>
          <w:tcPr>
            <w:tcW w:w="2693"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3E0D6952" w14:textId="77777777" w:rsidR="00880CA3" w:rsidRPr="00EC71D8" w:rsidRDefault="00880CA3" w:rsidP="00EC71D8">
            <w:pPr>
              <w:spacing w:line="259" w:lineRule="auto"/>
              <w:rPr>
                <w:rFonts w:cs="Times New Roman"/>
                <w:sz w:val="24"/>
                <w:szCs w:val="24"/>
              </w:rPr>
            </w:pPr>
            <w:r w:rsidRPr="00EC71D8">
              <w:rPr>
                <w:rFonts w:eastAsia="Verdana" w:cs="Times New Roman"/>
                <w:b/>
                <w:sz w:val="24"/>
                <w:szCs w:val="24"/>
              </w:rPr>
              <w:t xml:space="preserve">Descrierea riscului </w:t>
            </w:r>
          </w:p>
        </w:tc>
        <w:tc>
          <w:tcPr>
            <w:tcW w:w="2520" w:type="dxa"/>
            <w:gridSpan w:val="2"/>
            <w:tcBorders>
              <w:top w:val="single" w:sz="4" w:space="0" w:color="BFBFBF"/>
              <w:left w:val="single" w:sz="4" w:space="0" w:color="BFBFBF"/>
              <w:bottom w:val="single" w:sz="4" w:space="0" w:color="BFBFBF"/>
              <w:right w:val="single" w:sz="4" w:space="0" w:color="BFBFBF"/>
            </w:tcBorders>
            <w:shd w:val="clear" w:color="auto" w:fill="C9C9C9"/>
          </w:tcPr>
          <w:p w14:paraId="238E41A9" w14:textId="77777777" w:rsidR="00880CA3" w:rsidRPr="00EC71D8" w:rsidRDefault="00880CA3" w:rsidP="00EC71D8">
            <w:pPr>
              <w:spacing w:line="259" w:lineRule="auto"/>
              <w:ind w:right="55"/>
              <w:jc w:val="center"/>
              <w:rPr>
                <w:rFonts w:cs="Times New Roman"/>
                <w:sz w:val="24"/>
                <w:szCs w:val="24"/>
              </w:rPr>
            </w:pPr>
            <w:r w:rsidRPr="00EC71D8">
              <w:rPr>
                <w:rFonts w:eastAsia="Verdana" w:cs="Times New Roman"/>
                <w:b/>
                <w:sz w:val="24"/>
                <w:szCs w:val="24"/>
              </w:rPr>
              <w:t xml:space="preserve">Alocare </w:t>
            </w:r>
          </w:p>
        </w:tc>
        <w:tc>
          <w:tcPr>
            <w:tcW w:w="2837"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2379C631" w14:textId="77777777" w:rsidR="00880CA3" w:rsidRPr="00EC71D8" w:rsidRDefault="00880CA3" w:rsidP="00EC71D8">
            <w:pPr>
              <w:spacing w:line="259" w:lineRule="auto"/>
              <w:jc w:val="center"/>
              <w:rPr>
                <w:rFonts w:cs="Times New Roman"/>
                <w:sz w:val="24"/>
                <w:szCs w:val="24"/>
              </w:rPr>
            </w:pPr>
            <w:r w:rsidRPr="00EC71D8">
              <w:rPr>
                <w:rFonts w:eastAsia="Verdana" w:cs="Times New Roman"/>
                <w:b/>
                <w:sz w:val="24"/>
                <w:szCs w:val="24"/>
              </w:rPr>
              <w:t xml:space="preserve">Consecințe, contribuția financiară a Delegatului </w:t>
            </w:r>
          </w:p>
        </w:tc>
        <w:tc>
          <w:tcPr>
            <w:tcW w:w="3287"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11B4F875" w14:textId="77777777" w:rsidR="00880CA3" w:rsidRPr="00EC71D8" w:rsidRDefault="00880CA3" w:rsidP="00EC71D8">
            <w:pPr>
              <w:spacing w:after="137" w:line="259" w:lineRule="auto"/>
              <w:ind w:right="60"/>
              <w:jc w:val="center"/>
              <w:rPr>
                <w:rFonts w:cs="Times New Roman"/>
                <w:sz w:val="24"/>
                <w:szCs w:val="24"/>
              </w:rPr>
            </w:pPr>
            <w:r w:rsidRPr="00EC71D8">
              <w:rPr>
                <w:rFonts w:eastAsia="Verdana" w:cs="Times New Roman"/>
                <w:b/>
                <w:sz w:val="24"/>
                <w:szCs w:val="24"/>
              </w:rPr>
              <w:t xml:space="preserve">Managementul </w:t>
            </w:r>
          </w:p>
          <w:p w14:paraId="66AC4BE3" w14:textId="77777777" w:rsidR="00880CA3" w:rsidRPr="00EC71D8" w:rsidRDefault="00880CA3" w:rsidP="00EC71D8">
            <w:pPr>
              <w:spacing w:line="259" w:lineRule="auto"/>
              <w:ind w:right="60"/>
              <w:jc w:val="center"/>
              <w:rPr>
                <w:rFonts w:cs="Times New Roman"/>
                <w:sz w:val="24"/>
                <w:szCs w:val="24"/>
              </w:rPr>
            </w:pPr>
            <w:r w:rsidRPr="00EC71D8">
              <w:rPr>
                <w:rFonts w:eastAsia="Verdana" w:cs="Times New Roman"/>
                <w:b/>
                <w:sz w:val="24"/>
                <w:szCs w:val="24"/>
              </w:rPr>
              <w:t xml:space="preserve">riscului </w:t>
            </w:r>
          </w:p>
        </w:tc>
      </w:tr>
      <w:tr w:rsidR="00880CA3" w:rsidRPr="00EC71D8" w14:paraId="35F4D77B" w14:textId="77777777" w:rsidTr="00EC71D8">
        <w:trPr>
          <w:trHeight w:val="349"/>
        </w:trPr>
        <w:tc>
          <w:tcPr>
            <w:tcW w:w="0" w:type="auto"/>
            <w:vMerge/>
            <w:tcBorders>
              <w:top w:val="nil"/>
              <w:left w:val="single" w:sz="4" w:space="0" w:color="BFBFBF"/>
              <w:bottom w:val="single" w:sz="4" w:space="0" w:color="BFBFBF"/>
              <w:right w:val="single" w:sz="4" w:space="0" w:color="BFBFBF"/>
            </w:tcBorders>
          </w:tcPr>
          <w:p w14:paraId="36B31FC2" w14:textId="77777777" w:rsidR="00880CA3" w:rsidRPr="00EC71D8" w:rsidRDefault="00880CA3" w:rsidP="00EC71D8">
            <w:pPr>
              <w:spacing w:after="160" w:line="259" w:lineRule="auto"/>
              <w:rPr>
                <w:rFonts w:cs="Times New Roman"/>
                <w:sz w:val="24"/>
                <w:szCs w:val="24"/>
              </w:rPr>
            </w:pPr>
          </w:p>
        </w:tc>
        <w:tc>
          <w:tcPr>
            <w:tcW w:w="0" w:type="auto"/>
            <w:vMerge/>
            <w:tcBorders>
              <w:top w:val="nil"/>
              <w:left w:val="single" w:sz="4" w:space="0" w:color="BFBFBF"/>
              <w:bottom w:val="single" w:sz="4" w:space="0" w:color="BFBFBF"/>
              <w:right w:val="single" w:sz="4" w:space="0" w:color="BFBFBF"/>
            </w:tcBorders>
          </w:tcPr>
          <w:p w14:paraId="10D621AF" w14:textId="77777777" w:rsidR="00880CA3" w:rsidRPr="00EC71D8" w:rsidRDefault="00880CA3" w:rsidP="00EC71D8">
            <w:pPr>
              <w:spacing w:after="160" w:line="259" w:lineRule="auto"/>
              <w:rPr>
                <w:rFonts w:cs="Times New Roman"/>
                <w:sz w:val="24"/>
                <w:szCs w:val="24"/>
              </w:rPr>
            </w:pPr>
          </w:p>
        </w:tc>
        <w:tc>
          <w:tcPr>
            <w:tcW w:w="0" w:type="auto"/>
            <w:vMerge/>
            <w:tcBorders>
              <w:top w:val="nil"/>
              <w:left w:val="single" w:sz="4" w:space="0" w:color="BFBFBF"/>
              <w:bottom w:val="single" w:sz="4" w:space="0" w:color="BFBFBF"/>
              <w:right w:val="single" w:sz="4" w:space="0" w:color="BFBFBF"/>
            </w:tcBorders>
          </w:tcPr>
          <w:p w14:paraId="01D6DFA4" w14:textId="77777777" w:rsidR="00880CA3" w:rsidRPr="00EC71D8" w:rsidRDefault="00880CA3" w:rsidP="00EC71D8">
            <w:pPr>
              <w:spacing w:after="160" w:line="259" w:lineRule="auto"/>
              <w:rPr>
                <w:rFonts w:cs="Times New Roman"/>
                <w:sz w:val="24"/>
                <w:szCs w:val="24"/>
              </w:rPr>
            </w:pPr>
          </w:p>
        </w:tc>
        <w:tc>
          <w:tcPr>
            <w:tcW w:w="1243" w:type="dxa"/>
            <w:tcBorders>
              <w:top w:val="single" w:sz="4" w:space="0" w:color="BFBFBF"/>
              <w:left w:val="single" w:sz="4" w:space="0" w:color="BFBFBF"/>
              <w:bottom w:val="single" w:sz="4" w:space="0" w:color="BFBFBF"/>
              <w:right w:val="single" w:sz="4" w:space="0" w:color="BFBFBF"/>
            </w:tcBorders>
            <w:shd w:val="clear" w:color="auto" w:fill="C9C9C9"/>
          </w:tcPr>
          <w:p w14:paraId="2B4E385F" w14:textId="77777777" w:rsidR="00880CA3" w:rsidRPr="00EC71D8" w:rsidRDefault="00880CA3" w:rsidP="00EC71D8">
            <w:pPr>
              <w:spacing w:line="259" w:lineRule="auto"/>
              <w:rPr>
                <w:rFonts w:cs="Times New Roman"/>
                <w:sz w:val="24"/>
                <w:szCs w:val="24"/>
              </w:rPr>
            </w:pPr>
            <w:r w:rsidRPr="00EC71D8">
              <w:rPr>
                <w:rFonts w:eastAsia="Verdana" w:cs="Times New Roman"/>
                <w:b/>
                <w:sz w:val="24"/>
                <w:szCs w:val="24"/>
              </w:rPr>
              <w:t xml:space="preserve">Delegatar </w:t>
            </w:r>
          </w:p>
        </w:tc>
        <w:tc>
          <w:tcPr>
            <w:tcW w:w="1277" w:type="dxa"/>
            <w:tcBorders>
              <w:top w:val="single" w:sz="4" w:space="0" w:color="BFBFBF"/>
              <w:left w:val="single" w:sz="4" w:space="0" w:color="BFBFBF"/>
              <w:bottom w:val="single" w:sz="4" w:space="0" w:color="BFBFBF"/>
              <w:right w:val="single" w:sz="4" w:space="0" w:color="BFBFBF"/>
            </w:tcBorders>
            <w:shd w:val="clear" w:color="auto" w:fill="C9C9C9"/>
          </w:tcPr>
          <w:p w14:paraId="72D56B47" w14:textId="77777777" w:rsidR="00880CA3" w:rsidRPr="00EC71D8" w:rsidRDefault="00880CA3" w:rsidP="00EC71D8">
            <w:pPr>
              <w:spacing w:line="259" w:lineRule="auto"/>
              <w:rPr>
                <w:rFonts w:cs="Times New Roman"/>
                <w:sz w:val="24"/>
                <w:szCs w:val="24"/>
              </w:rPr>
            </w:pPr>
            <w:r w:rsidRPr="00EC71D8">
              <w:rPr>
                <w:rFonts w:eastAsia="Verdana" w:cs="Times New Roman"/>
                <w:b/>
                <w:sz w:val="24"/>
                <w:szCs w:val="24"/>
              </w:rPr>
              <w:t xml:space="preserve">Delegat </w:t>
            </w:r>
          </w:p>
        </w:tc>
        <w:tc>
          <w:tcPr>
            <w:tcW w:w="0" w:type="auto"/>
            <w:vMerge/>
            <w:tcBorders>
              <w:top w:val="nil"/>
              <w:left w:val="single" w:sz="4" w:space="0" w:color="BFBFBF"/>
              <w:bottom w:val="single" w:sz="4" w:space="0" w:color="BFBFBF"/>
              <w:right w:val="single" w:sz="4" w:space="0" w:color="BFBFBF"/>
            </w:tcBorders>
          </w:tcPr>
          <w:p w14:paraId="008180AD" w14:textId="77777777" w:rsidR="00880CA3" w:rsidRPr="00EC71D8" w:rsidRDefault="00880CA3" w:rsidP="00EC71D8">
            <w:pPr>
              <w:spacing w:after="160" w:line="259" w:lineRule="auto"/>
              <w:rPr>
                <w:rFonts w:cs="Times New Roman"/>
                <w:sz w:val="24"/>
                <w:szCs w:val="24"/>
              </w:rPr>
            </w:pPr>
          </w:p>
        </w:tc>
        <w:tc>
          <w:tcPr>
            <w:tcW w:w="0" w:type="auto"/>
            <w:vMerge/>
            <w:tcBorders>
              <w:top w:val="nil"/>
              <w:left w:val="single" w:sz="4" w:space="0" w:color="BFBFBF"/>
              <w:bottom w:val="single" w:sz="4" w:space="0" w:color="BFBFBF"/>
              <w:right w:val="single" w:sz="4" w:space="0" w:color="BFBFBF"/>
            </w:tcBorders>
          </w:tcPr>
          <w:p w14:paraId="03322652" w14:textId="77777777" w:rsidR="00880CA3" w:rsidRPr="00EC71D8" w:rsidRDefault="00880CA3" w:rsidP="00EC71D8">
            <w:pPr>
              <w:spacing w:after="160" w:line="259" w:lineRule="auto"/>
              <w:rPr>
                <w:rFonts w:cs="Times New Roman"/>
                <w:sz w:val="24"/>
                <w:szCs w:val="24"/>
              </w:rPr>
            </w:pPr>
          </w:p>
        </w:tc>
      </w:tr>
      <w:tr w:rsidR="00880CA3" w:rsidRPr="00EC71D8" w14:paraId="407B151C" w14:textId="77777777" w:rsidTr="00EC71D8">
        <w:trPr>
          <w:trHeight w:val="3928"/>
        </w:trPr>
        <w:tc>
          <w:tcPr>
            <w:tcW w:w="541" w:type="dxa"/>
            <w:tcBorders>
              <w:top w:val="single" w:sz="4" w:space="0" w:color="BFBFBF"/>
              <w:left w:val="single" w:sz="4" w:space="0" w:color="BFBFBF"/>
              <w:bottom w:val="single" w:sz="4" w:space="0" w:color="BFBFBF"/>
              <w:right w:val="single" w:sz="4" w:space="0" w:color="BFBFBF"/>
            </w:tcBorders>
          </w:tcPr>
          <w:p w14:paraId="0CFB57CC" w14:textId="77777777" w:rsidR="00880CA3" w:rsidRPr="00EC71D8" w:rsidRDefault="00880CA3" w:rsidP="00EC71D8">
            <w:pPr>
              <w:spacing w:line="259" w:lineRule="auto"/>
              <w:ind w:left="37"/>
              <w:rPr>
                <w:rFonts w:cs="Times New Roman"/>
                <w:sz w:val="24"/>
                <w:szCs w:val="24"/>
              </w:rPr>
            </w:pPr>
            <w:r w:rsidRPr="00EC71D8">
              <w:rPr>
                <w:rFonts w:eastAsia="Verdana" w:cs="Times New Roman"/>
                <w:sz w:val="24"/>
                <w:szCs w:val="24"/>
              </w:rPr>
              <w:lastRenderedPageBreak/>
              <w:t>5.</w:t>
            </w:r>
            <w:r w:rsidRPr="00EC71D8">
              <w:rPr>
                <w:rFonts w:eastAsia="Arial" w:cs="Times New Roman"/>
                <w:sz w:val="24"/>
                <w:szCs w:val="24"/>
              </w:rPr>
              <w:t xml:space="preserve"> </w:t>
            </w:r>
          </w:p>
        </w:tc>
        <w:tc>
          <w:tcPr>
            <w:tcW w:w="2150" w:type="dxa"/>
            <w:tcBorders>
              <w:top w:val="single" w:sz="4" w:space="0" w:color="BFBFBF"/>
              <w:left w:val="single" w:sz="4" w:space="0" w:color="BFBFBF"/>
              <w:bottom w:val="single" w:sz="4" w:space="0" w:color="BFBFBF"/>
              <w:right w:val="single" w:sz="4" w:space="0" w:color="BFBFBF"/>
            </w:tcBorders>
          </w:tcPr>
          <w:p w14:paraId="2163EAA1" w14:textId="77777777" w:rsidR="00880CA3" w:rsidRPr="00EC71D8" w:rsidRDefault="00880CA3" w:rsidP="00EC71D8">
            <w:pPr>
              <w:spacing w:after="2" w:line="278" w:lineRule="auto"/>
              <w:ind w:right="59"/>
              <w:rPr>
                <w:rFonts w:cs="Times New Roman"/>
                <w:sz w:val="24"/>
                <w:szCs w:val="24"/>
              </w:rPr>
            </w:pPr>
            <w:r w:rsidRPr="00EC71D8">
              <w:rPr>
                <w:rFonts w:eastAsia="Verdana" w:cs="Times New Roman"/>
                <w:sz w:val="24"/>
                <w:szCs w:val="24"/>
              </w:rPr>
              <w:t xml:space="preserve">Cerinţe tehnice suplimentare privind reglementările de </w:t>
            </w:r>
          </w:p>
          <w:p w14:paraId="112CDAD6" w14:textId="77777777" w:rsidR="00880CA3" w:rsidRPr="00EC71D8" w:rsidRDefault="00880CA3" w:rsidP="00EC71D8">
            <w:pPr>
              <w:spacing w:line="259" w:lineRule="auto"/>
              <w:rPr>
                <w:rFonts w:cs="Times New Roman"/>
                <w:sz w:val="24"/>
                <w:szCs w:val="24"/>
              </w:rPr>
            </w:pPr>
            <w:r w:rsidRPr="00EC71D8">
              <w:rPr>
                <w:rFonts w:eastAsia="Verdana" w:cs="Times New Roman"/>
                <w:sz w:val="24"/>
                <w:szCs w:val="24"/>
              </w:rPr>
              <w:t xml:space="preserve">mediu </w:t>
            </w:r>
          </w:p>
        </w:tc>
        <w:tc>
          <w:tcPr>
            <w:tcW w:w="2693" w:type="dxa"/>
            <w:tcBorders>
              <w:top w:val="single" w:sz="4" w:space="0" w:color="BFBFBF"/>
              <w:left w:val="single" w:sz="4" w:space="0" w:color="BFBFBF"/>
              <w:bottom w:val="single" w:sz="4" w:space="0" w:color="BFBFBF"/>
              <w:right w:val="single" w:sz="4" w:space="0" w:color="BFBFBF"/>
            </w:tcBorders>
          </w:tcPr>
          <w:p w14:paraId="00D40E00" w14:textId="77777777" w:rsidR="00880CA3" w:rsidRPr="00EC71D8" w:rsidRDefault="00880CA3" w:rsidP="00EC71D8">
            <w:pPr>
              <w:spacing w:after="236" w:line="279" w:lineRule="auto"/>
              <w:ind w:right="49"/>
              <w:rPr>
                <w:rFonts w:cs="Times New Roman"/>
                <w:sz w:val="24"/>
                <w:szCs w:val="24"/>
              </w:rPr>
            </w:pPr>
            <w:r w:rsidRPr="00EC71D8">
              <w:rPr>
                <w:rFonts w:eastAsia="Verdana" w:cs="Times New Roman"/>
                <w:sz w:val="24"/>
                <w:szCs w:val="24"/>
              </w:rPr>
              <w:t xml:space="preserve">Pe parcursul derulării contractului de operare actele de reglementare suportă modificări şi sunt introduse noi cerinţe tehnice aplicabile. </w:t>
            </w:r>
          </w:p>
          <w:p w14:paraId="6229C9B3" w14:textId="77777777" w:rsidR="00880CA3" w:rsidRPr="00EC71D8" w:rsidRDefault="00880CA3" w:rsidP="00EC71D8">
            <w:pPr>
              <w:spacing w:line="259" w:lineRule="auto"/>
              <w:rPr>
                <w:rFonts w:cs="Times New Roman"/>
                <w:sz w:val="24"/>
                <w:szCs w:val="24"/>
              </w:rPr>
            </w:pPr>
            <w:r w:rsidRPr="00EC71D8">
              <w:rPr>
                <w:rFonts w:eastAsia="Verdana" w:cs="Times New Roman"/>
                <w:sz w:val="24"/>
                <w:szCs w:val="24"/>
              </w:rPr>
              <w:t xml:space="preserve"> </w:t>
            </w:r>
          </w:p>
        </w:tc>
        <w:tc>
          <w:tcPr>
            <w:tcW w:w="1243" w:type="dxa"/>
            <w:tcBorders>
              <w:top w:val="single" w:sz="4" w:space="0" w:color="BFBFBF"/>
              <w:left w:val="single" w:sz="4" w:space="0" w:color="BFBFBF"/>
              <w:bottom w:val="single" w:sz="4" w:space="0" w:color="BFBFBF"/>
              <w:right w:val="single" w:sz="4" w:space="0" w:color="BFBFBF"/>
            </w:tcBorders>
          </w:tcPr>
          <w:p w14:paraId="782BBE9A" w14:textId="77777777" w:rsidR="00880CA3" w:rsidRPr="00EC71D8" w:rsidRDefault="00880CA3" w:rsidP="00EC71D8">
            <w:pPr>
              <w:spacing w:line="259" w:lineRule="auto"/>
              <w:rPr>
                <w:rFonts w:cs="Times New Roman"/>
                <w:sz w:val="24"/>
                <w:szCs w:val="24"/>
              </w:rPr>
            </w:pPr>
            <w:r w:rsidRPr="00EC71D8">
              <w:rPr>
                <w:rFonts w:eastAsia="Verdana" w:cs="Times New Roman"/>
                <w:sz w:val="24"/>
                <w:szCs w:val="24"/>
              </w:rPr>
              <w:t xml:space="preserve">50% </w:t>
            </w:r>
          </w:p>
        </w:tc>
        <w:tc>
          <w:tcPr>
            <w:tcW w:w="1277" w:type="dxa"/>
            <w:tcBorders>
              <w:top w:val="single" w:sz="4" w:space="0" w:color="BFBFBF"/>
              <w:left w:val="single" w:sz="4" w:space="0" w:color="BFBFBF"/>
              <w:bottom w:val="single" w:sz="4" w:space="0" w:color="BFBFBF"/>
              <w:right w:val="single" w:sz="4" w:space="0" w:color="BFBFBF"/>
            </w:tcBorders>
          </w:tcPr>
          <w:p w14:paraId="413C18CD" w14:textId="77777777" w:rsidR="00880CA3" w:rsidRPr="00EC71D8" w:rsidRDefault="00880CA3" w:rsidP="00EC71D8">
            <w:pPr>
              <w:spacing w:line="259" w:lineRule="auto"/>
              <w:rPr>
                <w:rFonts w:cs="Times New Roman"/>
                <w:sz w:val="24"/>
                <w:szCs w:val="24"/>
              </w:rPr>
            </w:pPr>
            <w:r w:rsidRPr="00EC71D8">
              <w:rPr>
                <w:rFonts w:eastAsia="Verdana" w:cs="Times New Roman"/>
                <w:sz w:val="24"/>
                <w:szCs w:val="24"/>
              </w:rPr>
              <w:t xml:space="preserve">50% </w:t>
            </w:r>
          </w:p>
        </w:tc>
        <w:tc>
          <w:tcPr>
            <w:tcW w:w="2837" w:type="dxa"/>
            <w:tcBorders>
              <w:top w:val="single" w:sz="4" w:space="0" w:color="BFBFBF"/>
              <w:left w:val="single" w:sz="4" w:space="0" w:color="BFBFBF"/>
              <w:bottom w:val="single" w:sz="4" w:space="0" w:color="BFBFBF"/>
              <w:right w:val="single" w:sz="4" w:space="0" w:color="BFBFBF"/>
            </w:tcBorders>
          </w:tcPr>
          <w:p w14:paraId="399037E1" w14:textId="77777777" w:rsidR="00880CA3" w:rsidRPr="00EC71D8" w:rsidRDefault="00880CA3" w:rsidP="00EC71D8">
            <w:pPr>
              <w:spacing w:line="259" w:lineRule="auto"/>
              <w:rPr>
                <w:rFonts w:cs="Times New Roman"/>
                <w:sz w:val="24"/>
                <w:szCs w:val="24"/>
              </w:rPr>
            </w:pPr>
            <w:r w:rsidRPr="00EC71D8">
              <w:rPr>
                <w:rFonts w:eastAsia="Verdana" w:cs="Times New Roman"/>
                <w:sz w:val="24"/>
                <w:szCs w:val="24"/>
              </w:rPr>
              <w:t xml:space="preserve">Orice cerinţă tehnică nou aparută pe parcursul derulării contractului care se aplică Operatorului şi care nu a existat la momentul depunerii Ofertei, generează o creștere semnificativă în costurile operaționale ale acestuia și/sau necesitatea de a efectua cheltuieli de capital pentru a putea răspunde acestor cerințe suplimentare </w:t>
            </w:r>
          </w:p>
        </w:tc>
        <w:tc>
          <w:tcPr>
            <w:tcW w:w="3287" w:type="dxa"/>
            <w:tcBorders>
              <w:top w:val="single" w:sz="4" w:space="0" w:color="BFBFBF"/>
              <w:left w:val="single" w:sz="4" w:space="0" w:color="BFBFBF"/>
              <w:bottom w:val="single" w:sz="4" w:space="0" w:color="BFBFBF"/>
              <w:right w:val="single" w:sz="4" w:space="0" w:color="BFBFBF"/>
            </w:tcBorders>
          </w:tcPr>
          <w:p w14:paraId="6CBC908C" w14:textId="77777777" w:rsidR="00880CA3" w:rsidRPr="00EC71D8" w:rsidRDefault="00880CA3" w:rsidP="00EC71D8">
            <w:pPr>
              <w:spacing w:after="242" w:line="279" w:lineRule="auto"/>
              <w:ind w:right="35"/>
              <w:rPr>
                <w:rFonts w:cs="Times New Roman"/>
                <w:sz w:val="24"/>
                <w:szCs w:val="24"/>
              </w:rPr>
            </w:pPr>
            <w:r w:rsidRPr="00EC71D8">
              <w:rPr>
                <w:rFonts w:eastAsia="Verdana" w:cs="Times New Roman"/>
                <w:sz w:val="24"/>
                <w:szCs w:val="24"/>
              </w:rPr>
              <w:t xml:space="preserve">Orice cerinţă tehnică nou apărută pe parcursul derulării contractului care se aplica Operatorului şi care nu a existat la momentul depunerii Ofertei, genereaza costuri suplimentare în activitatea acestuia. </w:t>
            </w:r>
          </w:p>
          <w:p w14:paraId="19023496" w14:textId="77777777" w:rsidR="00880CA3" w:rsidRPr="00EC71D8" w:rsidRDefault="00880CA3" w:rsidP="00EC71D8">
            <w:pPr>
              <w:spacing w:after="238" w:line="278" w:lineRule="auto"/>
              <w:rPr>
                <w:rFonts w:cs="Times New Roman"/>
                <w:sz w:val="24"/>
                <w:szCs w:val="24"/>
              </w:rPr>
            </w:pPr>
            <w:r w:rsidRPr="00EC71D8">
              <w:rPr>
                <w:rFonts w:eastAsia="Verdana" w:cs="Times New Roman"/>
                <w:sz w:val="24"/>
                <w:szCs w:val="24"/>
              </w:rPr>
              <w:t xml:space="preserve">Acesta este indreptăţit la recuperarea costurilor (dacă este cazul) şi la modificarea tarifului, cu respectarea dispozițiilor Ordinului ANRSC 640/2022. </w:t>
            </w:r>
          </w:p>
          <w:p w14:paraId="04A81D5C" w14:textId="77777777" w:rsidR="00880CA3" w:rsidRPr="00EC71D8" w:rsidRDefault="00880CA3" w:rsidP="00EC71D8">
            <w:pPr>
              <w:spacing w:line="259" w:lineRule="auto"/>
              <w:ind w:right="17"/>
              <w:rPr>
                <w:rFonts w:cs="Times New Roman"/>
                <w:sz w:val="24"/>
                <w:szCs w:val="24"/>
              </w:rPr>
            </w:pPr>
            <w:r w:rsidRPr="00EC71D8">
              <w:rPr>
                <w:rFonts w:eastAsia="Verdana" w:cs="Times New Roman"/>
                <w:sz w:val="24"/>
                <w:szCs w:val="24"/>
              </w:rPr>
              <w:t xml:space="preserve">Raţionamentul de mai sus se aplică exclusiv situaţiilor de operare conformă a serviciului. Orice situaţie de practică neconformă este în sarcina Operatorului. </w:t>
            </w:r>
          </w:p>
        </w:tc>
      </w:tr>
      <w:tr w:rsidR="00880CA3" w:rsidRPr="00EC71D8" w14:paraId="2036F444" w14:textId="77777777" w:rsidTr="00EC71D8">
        <w:trPr>
          <w:trHeight w:val="348"/>
        </w:trPr>
        <w:tc>
          <w:tcPr>
            <w:tcW w:w="14028" w:type="dxa"/>
            <w:gridSpan w:val="7"/>
            <w:tcBorders>
              <w:top w:val="single" w:sz="4" w:space="0" w:color="BFBFBF"/>
              <w:left w:val="single" w:sz="4" w:space="0" w:color="BFBFBF"/>
              <w:bottom w:val="single" w:sz="4" w:space="0" w:color="BFBFBF"/>
              <w:right w:val="single" w:sz="4" w:space="0" w:color="BFBFBF"/>
            </w:tcBorders>
            <w:shd w:val="clear" w:color="auto" w:fill="F2F2F2"/>
          </w:tcPr>
          <w:p w14:paraId="4CE59FF9" w14:textId="77777777" w:rsidR="00880CA3" w:rsidRPr="00EC71D8" w:rsidRDefault="00880CA3" w:rsidP="00EC71D8">
            <w:pPr>
              <w:spacing w:line="259" w:lineRule="auto"/>
              <w:ind w:left="4"/>
              <w:rPr>
                <w:rFonts w:cs="Times New Roman"/>
                <w:sz w:val="24"/>
                <w:szCs w:val="24"/>
              </w:rPr>
            </w:pPr>
            <w:r w:rsidRPr="00EC71D8">
              <w:rPr>
                <w:rFonts w:eastAsia="Verdana" w:cs="Times New Roman"/>
                <w:i/>
                <w:sz w:val="24"/>
                <w:szCs w:val="24"/>
              </w:rPr>
              <w:t>Riscuri generale</w:t>
            </w:r>
            <w:r w:rsidRPr="00EC71D8">
              <w:rPr>
                <w:rFonts w:eastAsia="Verdana" w:cs="Times New Roman"/>
                <w:b/>
                <w:i/>
                <w:sz w:val="24"/>
                <w:szCs w:val="24"/>
              </w:rPr>
              <w:t xml:space="preserve"> </w:t>
            </w:r>
          </w:p>
        </w:tc>
      </w:tr>
      <w:tr w:rsidR="00880CA3" w:rsidRPr="00EC71D8" w14:paraId="4350726D" w14:textId="77777777" w:rsidTr="00EC71D8">
        <w:trPr>
          <w:trHeight w:val="1696"/>
        </w:trPr>
        <w:tc>
          <w:tcPr>
            <w:tcW w:w="541" w:type="dxa"/>
            <w:tcBorders>
              <w:top w:val="single" w:sz="4" w:space="0" w:color="BFBFBF"/>
              <w:left w:val="single" w:sz="4" w:space="0" w:color="BFBFBF"/>
              <w:bottom w:val="single" w:sz="4" w:space="0" w:color="BFBFBF"/>
              <w:right w:val="single" w:sz="4" w:space="0" w:color="BFBFBF"/>
            </w:tcBorders>
          </w:tcPr>
          <w:p w14:paraId="7745A240" w14:textId="77777777" w:rsidR="00880CA3" w:rsidRPr="00EC71D8" w:rsidRDefault="00880CA3" w:rsidP="00EC71D8">
            <w:pPr>
              <w:spacing w:line="259" w:lineRule="auto"/>
              <w:ind w:left="37"/>
              <w:rPr>
                <w:rFonts w:cs="Times New Roman"/>
                <w:sz w:val="24"/>
                <w:szCs w:val="24"/>
              </w:rPr>
            </w:pPr>
            <w:r w:rsidRPr="00EC71D8">
              <w:rPr>
                <w:rFonts w:eastAsia="Verdana" w:cs="Times New Roman"/>
                <w:sz w:val="24"/>
                <w:szCs w:val="24"/>
              </w:rPr>
              <w:t>6.</w:t>
            </w:r>
            <w:r w:rsidRPr="00EC71D8">
              <w:rPr>
                <w:rFonts w:eastAsia="Arial" w:cs="Times New Roman"/>
                <w:sz w:val="24"/>
                <w:szCs w:val="24"/>
              </w:rPr>
              <w:t xml:space="preserve"> </w:t>
            </w:r>
          </w:p>
        </w:tc>
        <w:tc>
          <w:tcPr>
            <w:tcW w:w="2150" w:type="dxa"/>
            <w:tcBorders>
              <w:top w:val="single" w:sz="4" w:space="0" w:color="BFBFBF"/>
              <w:left w:val="single" w:sz="4" w:space="0" w:color="BFBFBF"/>
              <w:bottom w:val="single" w:sz="4" w:space="0" w:color="BFBFBF"/>
              <w:right w:val="single" w:sz="4" w:space="0" w:color="BFBFBF"/>
            </w:tcBorders>
          </w:tcPr>
          <w:p w14:paraId="456E7161" w14:textId="77777777" w:rsidR="00880CA3" w:rsidRPr="00EC71D8" w:rsidRDefault="00880CA3" w:rsidP="00EC71D8">
            <w:pPr>
              <w:spacing w:after="2" w:line="278" w:lineRule="auto"/>
              <w:ind w:right="59"/>
              <w:rPr>
                <w:rFonts w:cs="Times New Roman"/>
                <w:sz w:val="24"/>
                <w:szCs w:val="24"/>
              </w:rPr>
            </w:pPr>
            <w:r w:rsidRPr="00EC71D8">
              <w:rPr>
                <w:rFonts w:eastAsia="Verdana" w:cs="Times New Roman"/>
                <w:sz w:val="24"/>
                <w:szCs w:val="24"/>
              </w:rPr>
              <w:t xml:space="preserve">Creșterea inflației peste nivelul prognozat de Comisia Națională de </w:t>
            </w:r>
          </w:p>
          <w:p w14:paraId="39006118" w14:textId="77777777" w:rsidR="00880CA3" w:rsidRPr="00EC71D8" w:rsidRDefault="00880CA3" w:rsidP="00EC71D8">
            <w:pPr>
              <w:spacing w:line="259" w:lineRule="auto"/>
              <w:rPr>
                <w:rFonts w:cs="Times New Roman"/>
                <w:sz w:val="24"/>
                <w:szCs w:val="24"/>
              </w:rPr>
            </w:pPr>
            <w:r w:rsidRPr="00EC71D8">
              <w:rPr>
                <w:rFonts w:eastAsia="Verdana" w:cs="Times New Roman"/>
                <w:sz w:val="24"/>
                <w:szCs w:val="24"/>
              </w:rPr>
              <w:t xml:space="preserve">Strategie și </w:t>
            </w:r>
            <w:r w:rsidRPr="00EC71D8">
              <w:rPr>
                <w:rFonts w:eastAsia="Verdana" w:cs="Times New Roman"/>
                <w:sz w:val="24"/>
                <w:szCs w:val="24"/>
              </w:rPr>
              <w:lastRenderedPageBreak/>
              <w:t xml:space="preserve">Prognoză </w:t>
            </w:r>
          </w:p>
        </w:tc>
        <w:tc>
          <w:tcPr>
            <w:tcW w:w="2693" w:type="dxa"/>
            <w:tcBorders>
              <w:top w:val="single" w:sz="4" w:space="0" w:color="BFBFBF"/>
              <w:left w:val="single" w:sz="4" w:space="0" w:color="BFBFBF"/>
              <w:bottom w:val="single" w:sz="4" w:space="0" w:color="BFBFBF"/>
              <w:right w:val="single" w:sz="4" w:space="0" w:color="BFBFBF"/>
            </w:tcBorders>
          </w:tcPr>
          <w:p w14:paraId="5E999ACD" w14:textId="77777777" w:rsidR="00880CA3" w:rsidRPr="00EC71D8" w:rsidRDefault="00880CA3" w:rsidP="00EC71D8">
            <w:pPr>
              <w:spacing w:after="2" w:line="279" w:lineRule="auto"/>
              <w:ind w:right="56"/>
              <w:rPr>
                <w:rFonts w:cs="Times New Roman"/>
                <w:sz w:val="24"/>
                <w:szCs w:val="24"/>
              </w:rPr>
            </w:pPr>
            <w:r w:rsidRPr="00EC71D8">
              <w:rPr>
                <w:rFonts w:eastAsia="Verdana" w:cs="Times New Roman"/>
                <w:sz w:val="24"/>
                <w:szCs w:val="24"/>
              </w:rPr>
              <w:lastRenderedPageBreak/>
              <w:t xml:space="preserve">Prețurile cresc peste nivelul prognozat ca urmare a unor evenimente neprevăzute (exemple: pandemie, criză economică etc.), </w:t>
            </w:r>
            <w:r w:rsidRPr="00EC71D8">
              <w:rPr>
                <w:rFonts w:eastAsia="Verdana" w:cs="Times New Roman"/>
                <w:sz w:val="24"/>
                <w:szCs w:val="24"/>
              </w:rPr>
              <w:lastRenderedPageBreak/>
              <w:t xml:space="preserve">fiind necesară ajustarea tarifului mai </w:t>
            </w:r>
          </w:p>
          <w:p w14:paraId="45D49672" w14:textId="77777777" w:rsidR="00880CA3" w:rsidRPr="00EC71D8" w:rsidRDefault="00880CA3" w:rsidP="00EC71D8">
            <w:pPr>
              <w:spacing w:line="259" w:lineRule="auto"/>
              <w:rPr>
                <w:rFonts w:cs="Times New Roman"/>
                <w:sz w:val="24"/>
                <w:szCs w:val="24"/>
              </w:rPr>
            </w:pPr>
            <w:r w:rsidRPr="00EC71D8">
              <w:rPr>
                <w:rFonts w:eastAsia="Verdana" w:cs="Times New Roman"/>
                <w:sz w:val="24"/>
                <w:szCs w:val="24"/>
              </w:rPr>
              <w:t xml:space="preserve">devreme de un an </w:t>
            </w:r>
          </w:p>
        </w:tc>
        <w:tc>
          <w:tcPr>
            <w:tcW w:w="1243" w:type="dxa"/>
            <w:tcBorders>
              <w:top w:val="single" w:sz="4" w:space="0" w:color="BFBFBF"/>
              <w:left w:val="single" w:sz="4" w:space="0" w:color="BFBFBF"/>
              <w:bottom w:val="single" w:sz="4" w:space="0" w:color="BFBFBF"/>
              <w:right w:val="single" w:sz="4" w:space="0" w:color="BFBFBF"/>
            </w:tcBorders>
          </w:tcPr>
          <w:p w14:paraId="079C6371" w14:textId="77777777" w:rsidR="00880CA3" w:rsidRPr="00EC71D8" w:rsidRDefault="00880CA3" w:rsidP="00EC71D8">
            <w:pPr>
              <w:spacing w:line="259" w:lineRule="auto"/>
              <w:rPr>
                <w:rFonts w:cs="Times New Roman"/>
                <w:sz w:val="24"/>
                <w:szCs w:val="24"/>
              </w:rPr>
            </w:pPr>
            <w:r w:rsidRPr="00EC71D8">
              <w:rPr>
                <w:rFonts w:eastAsia="Verdana" w:cs="Times New Roman"/>
                <w:sz w:val="24"/>
                <w:szCs w:val="24"/>
              </w:rPr>
              <w:lastRenderedPageBreak/>
              <w:t xml:space="preserve">100% </w:t>
            </w:r>
          </w:p>
        </w:tc>
        <w:tc>
          <w:tcPr>
            <w:tcW w:w="1277" w:type="dxa"/>
            <w:tcBorders>
              <w:top w:val="single" w:sz="4" w:space="0" w:color="BFBFBF"/>
              <w:left w:val="single" w:sz="4" w:space="0" w:color="BFBFBF"/>
              <w:bottom w:val="single" w:sz="4" w:space="0" w:color="BFBFBF"/>
              <w:right w:val="single" w:sz="4" w:space="0" w:color="BFBFBF"/>
            </w:tcBorders>
          </w:tcPr>
          <w:p w14:paraId="159F993B" w14:textId="77777777" w:rsidR="00880CA3" w:rsidRPr="00EC71D8" w:rsidRDefault="00880CA3" w:rsidP="00EC71D8">
            <w:pPr>
              <w:spacing w:line="259" w:lineRule="auto"/>
              <w:rPr>
                <w:rFonts w:cs="Times New Roman"/>
                <w:sz w:val="24"/>
                <w:szCs w:val="24"/>
              </w:rPr>
            </w:pPr>
            <w:r w:rsidRPr="00EC71D8">
              <w:rPr>
                <w:rFonts w:eastAsia="Verdana" w:cs="Times New Roman"/>
                <w:sz w:val="24"/>
                <w:szCs w:val="24"/>
              </w:rPr>
              <w:t xml:space="preserve"> </w:t>
            </w:r>
          </w:p>
        </w:tc>
        <w:tc>
          <w:tcPr>
            <w:tcW w:w="2837" w:type="dxa"/>
            <w:tcBorders>
              <w:top w:val="single" w:sz="4" w:space="0" w:color="BFBFBF"/>
              <w:left w:val="single" w:sz="4" w:space="0" w:color="BFBFBF"/>
              <w:bottom w:val="single" w:sz="4" w:space="0" w:color="BFBFBF"/>
              <w:right w:val="single" w:sz="4" w:space="0" w:color="BFBFBF"/>
            </w:tcBorders>
          </w:tcPr>
          <w:p w14:paraId="26C6223C" w14:textId="5C080F2A" w:rsidR="00880CA3" w:rsidRPr="00EC71D8" w:rsidRDefault="00880CA3" w:rsidP="00EC71D8">
            <w:pPr>
              <w:spacing w:line="259" w:lineRule="auto"/>
              <w:rPr>
                <w:rFonts w:cs="Times New Roman"/>
                <w:sz w:val="24"/>
                <w:szCs w:val="24"/>
              </w:rPr>
            </w:pPr>
            <w:r w:rsidRPr="00EC71D8">
              <w:rPr>
                <w:rFonts w:eastAsia="Verdana" w:cs="Times New Roman"/>
                <w:sz w:val="24"/>
                <w:szCs w:val="24"/>
              </w:rPr>
              <w:t xml:space="preserve">Diminuarea în termeni reali a veniturilor din proiect </w:t>
            </w:r>
            <w:r w:rsidR="00A7635B" w:rsidRPr="00EC71D8">
              <w:rPr>
                <w:rFonts w:eastAsia="Verdana" w:cs="Times New Roman"/>
                <w:sz w:val="24"/>
                <w:szCs w:val="24"/>
              </w:rPr>
              <w:t>jk</w:t>
            </w:r>
          </w:p>
        </w:tc>
        <w:tc>
          <w:tcPr>
            <w:tcW w:w="3287" w:type="dxa"/>
            <w:tcBorders>
              <w:top w:val="single" w:sz="4" w:space="0" w:color="BFBFBF"/>
              <w:left w:val="single" w:sz="4" w:space="0" w:color="BFBFBF"/>
              <w:bottom w:val="single" w:sz="4" w:space="0" w:color="BFBFBF"/>
              <w:right w:val="single" w:sz="4" w:space="0" w:color="BFBFBF"/>
            </w:tcBorders>
          </w:tcPr>
          <w:p w14:paraId="1A1C1B4F" w14:textId="77777777" w:rsidR="00880CA3" w:rsidRPr="00EC71D8" w:rsidRDefault="00880CA3" w:rsidP="00EC71D8">
            <w:pPr>
              <w:spacing w:line="259" w:lineRule="auto"/>
              <w:ind w:right="59"/>
              <w:rPr>
                <w:rFonts w:cs="Times New Roman"/>
                <w:sz w:val="24"/>
                <w:szCs w:val="24"/>
              </w:rPr>
            </w:pPr>
            <w:r w:rsidRPr="00EC71D8">
              <w:rPr>
                <w:rFonts w:eastAsia="Verdana" w:cs="Times New Roman"/>
                <w:sz w:val="24"/>
                <w:szCs w:val="24"/>
              </w:rPr>
              <w:t>În cazuri bine justificate, tariful se poate ajusta la solicitarea Delegatului, conform prevederilor Ordinului ANRSC nr. 640/2022.</w:t>
            </w:r>
            <w:r w:rsidRPr="00EC71D8">
              <w:rPr>
                <w:rFonts w:eastAsia="Verdana" w:cs="Times New Roman"/>
                <w:b/>
                <w:sz w:val="24"/>
                <w:szCs w:val="24"/>
              </w:rPr>
              <w:t xml:space="preserve"> </w:t>
            </w:r>
          </w:p>
        </w:tc>
      </w:tr>
      <w:tr w:rsidR="00880CA3" w:rsidRPr="00EC71D8" w14:paraId="70B8419C" w14:textId="77777777" w:rsidTr="00EC71D8">
        <w:trPr>
          <w:trHeight w:val="355"/>
        </w:trPr>
        <w:tc>
          <w:tcPr>
            <w:tcW w:w="541" w:type="dxa"/>
            <w:tcBorders>
              <w:top w:val="single" w:sz="4" w:space="0" w:color="BFBFBF"/>
              <w:left w:val="single" w:sz="4" w:space="0" w:color="BFBFBF"/>
              <w:bottom w:val="single" w:sz="4" w:space="0" w:color="BFBFBF"/>
              <w:right w:val="single" w:sz="4" w:space="0" w:color="BFBFBF"/>
            </w:tcBorders>
          </w:tcPr>
          <w:p w14:paraId="00429971" w14:textId="77777777" w:rsidR="00880CA3" w:rsidRPr="00EC71D8" w:rsidRDefault="00880CA3" w:rsidP="00EC71D8">
            <w:pPr>
              <w:spacing w:line="259" w:lineRule="auto"/>
              <w:ind w:left="37"/>
              <w:rPr>
                <w:rFonts w:cs="Times New Roman"/>
                <w:sz w:val="24"/>
                <w:szCs w:val="24"/>
              </w:rPr>
            </w:pPr>
            <w:r w:rsidRPr="00EC71D8">
              <w:rPr>
                <w:rFonts w:eastAsia="Verdana" w:cs="Times New Roman"/>
                <w:sz w:val="24"/>
                <w:szCs w:val="24"/>
              </w:rPr>
              <w:lastRenderedPageBreak/>
              <w:t>7.</w:t>
            </w:r>
            <w:r w:rsidRPr="00EC71D8">
              <w:rPr>
                <w:rFonts w:eastAsia="Arial" w:cs="Times New Roman"/>
                <w:sz w:val="24"/>
                <w:szCs w:val="24"/>
              </w:rPr>
              <w:t xml:space="preserve"> </w:t>
            </w:r>
          </w:p>
        </w:tc>
        <w:tc>
          <w:tcPr>
            <w:tcW w:w="2150" w:type="dxa"/>
            <w:tcBorders>
              <w:top w:val="single" w:sz="4" w:space="0" w:color="BFBFBF"/>
              <w:left w:val="single" w:sz="4" w:space="0" w:color="BFBFBF"/>
              <w:bottom w:val="single" w:sz="4" w:space="0" w:color="BFBFBF"/>
              <w:right w:val="single" w:sz="4" w:space="0" w:color="BFBFBF"/>
            </w:tcBorders>
          </w:tcPr>
          <w:p w14:paraId="16052F5D" w14:textId="77777777" w:rsidR="00880CA3" w:rsidRPr="00EC71D8" w:rsidRDefault="00880CA3" w:rsidP="00EC71D8">
            <w:pPr>
              <w:spacing w:line="281" w:lineRule="auto"/>
              <w:ind w:left="14"/>
              <w:rPr>
                <w:rFonts w:cs="Times New Roman"/>
                <w:sz w:val="24"/>
                <w:szCs w:val="24"/>
              </w:rPr>
            </w:pPr>
            <w:r w:rsidRPr="00EC71D8">
              <w:rPr>
                <w:rFonts w:eastAsia="Calibri" w:cs="Times New Roman"/>
                <w:sz w:val="24"/>
                <w:szCs w:val="24"/>
              </w:rPr>
              <w:tab/>
            </w:r>
            <w:r w:rsidRPr="00EC71D8">
              <w:rPr>
                <w:rFonts w:eastAsia="Verdana" w:cs="Times New Roman"/>
                <w:sz w:val="24"/>
                <w:szCs w:val="24"/>
              </w:rPr>
              <w:tab/>
              <w:t>Creșteri salariale generale ca urmare a aplicării unor politici publice</w:t>
            </w:r>
          </w:p>
          <w:p w14:paraId="5FF6B5D0" w14:textId="77777777" w:rsidR="00880CA3" w:rsidRPr="00EC71D8" w:rsidRDefault="00880CA3" w:rsidP="00EC71D8">
            <w:pPr>
              <w:tabs>
                <w:tab w:val="center" w:pos="314"/>
                <w:tab w:val="center" w:pos="1604"/>
              </w:tabs>
              <w:spacing w:line="259" w:lineRule="auto"/>
              <w:rPr>
                <w:rFonts w:cs="Times New Roman"/>
                <w:sz w:val="24"/>
                <w:szCs w:val="24"/>
              </w:rPr>
            </w:pPr>
          </w:p>
        </w:tc>
        <w:tc>
          <w:tcPr>
            <w:tcW w:w="2693" w:type="dxa"/>
            <w:tcBorders>
              <w:top w:val="single" w:sz="4" w:space="0" w:color="BFBFBF"/>
              <w:left w:val="single" w:sz="4" w:space="0" w:color="BFBFBF"/>
              <w:bottom w:val="single" w:sz="4" w:space="0" w:color="BFBFBF"/>
              <w:right w:val="single" w:sz="4" w:space="0" w:color="BFBFBF"/>
            </w:tcBorders>
          </w:tcPr>
          <w:p w14:paraId="16A9C928" w14:textId="77777777" w:rsidR="00880CA3" w:rsidRPr="00EC71D8" w:rsidRDefault="00880CA3" w:rsidP="00EC71D8">
            <w:pPr>
              <w:spacing w:line="259" w:lineRule="auto"/>
              <w:rPr>
                <w:rFonts w:cs="Times New Roman"/>
                <w:sz w:val="24"/>
                <w:szCs w:val="24"/>
              </w:rPr>
            </w:pPr>
            <w:r w:rsidRPr="00EC71D8">
              <w:rPr>
                <w:rFonts w:eastAsia="Verdana" w:cs="Times New Roman"/>
                <w:sz w:val="24"/>
                <w:szCs w:val="24"/>
              </w:rPr>
              <w:t>Salariul minim pe economie crește foarte mult (peste nivelul estimat la calculul tarifelor maximale) ca urmare a aplicării unor politici publice</w:t>
            </w:r>
          </w:p>
        </w:tc>
        <w:tc>
          <w:tcPr>
            <w:tcW w:w="1243" w:type="dxa"/>
            <w:tcBorders>
              <w:top w:val="single" w:sz="4" w:space="0" w:color="BFBFBF"/>
              <w:left w:val="single" w:sz="4" w:space="0" w:color="BFBFBF"/>
              <w:bottom w:val="single" w:sz="4" w:space="0" w:color="BFBFBF"/>
              <w:right w:val="single" w:sz="4" w:space="0" w:color="BFBFBF"/>
            </w:tcBorders>
          </w:tcPr>
          <w:p w14:paraId="0A96D25C" w14:textId="77777777" w:rsidR="00880CA3" w:rsidRPr="00EC71D8" w:rsidRDefault="00880CA3" w:rsidP="00EC71D8">
            <w:pPr>
              <w:spacing w:line="259" w:lineRule="auto"/>
              <w:rPr>
                <w:rFonts w:cs="Times New Roman"/>
                <w:sz w:val="24"/>
                <w:szCs w:val="24"/>
              </w:rPr>
            </w:pPr>
            <w:r w:rsidRPr="00EC71D8">
              <w:rPr>
                <w:rFonts w:eastAsia="Verdana" w:cs="Times New Roman"/>
                <w:sz w:val="24"/>
                <w:szCs w:val="24"/>
              </w:rPr>
              <w:t xml:space="preserve">100% </w:t>
            </w:r>
          </w:p>
        </w:tc>
        <w:tc>
          <w:tcPr>
            <w:tcW w:w="1277" w:type="dxa"/>
            <w:tcBorders>
              <w:top w:val="single" w:sz="4" w:space="0" w:color="BFBFBF"/>
              <w:left w:val="single" w:sz="4" w:space="0" w:color="BFBFBF"/>
              <w:bottom w:val="single" w:sz="4" w:space="0" w:color="BFBFBF"/>
              <w:right w:val="single" w:sz="4" w:space="0" w:color="BFBFBF"/>
            </w:tcBorders>
          </w:tcPr>
          <w:p w14:paraId="5710CA32" w14:textId="77777777" w:rsidR="00880CA3" w:rsidRPr="00EC71D8" w:rsidRDefault="00880CA3" w:rsidP="00EC71D8">
            <w:pPr>
              <w:spacing w:line="259" w:lineRule="auto"/>
              <w:rPr>
                <w:rFonts w:cs="Times New Roman"/>
                <w:sz w:val="24"/>
                <w:szCs w:val="24"/>
              </w:rPr>
            </w:pPr>
            <w:r w:rsidRPr="00EC71D8">
              <w:rPr>
                <w:rFonts w:eastAsia="Verdana" w:cs="Times New Roman"/>
                <w:sz w:val="24"/>
                <w:szCs w:val="24"/>
              </w:rPr>
              <w:t xml:space="preserve"> </w:t>
            </w:r>
          </w:p>
        </w:tc>
        <w:tc>
          <w:tcPr>
            <w:tcW w:w="2837" w:type="dxa"/>
            <w:tcBorders>
              <w:top w:val="single" w:sz="4" w:space="0" w:color="BFBFBF"/>
              <w:left w:val="single" w:sz="4" w:space="0" w:color="BFBFBF"/>
              <w:bottom w:val="single" w:sz="4" w:space="0" w:color="BFBFBF"/>
              <w:right w:val="single" w:sz="4" w:space="0" w:color="BFBFBF"/>
            </w:tcBorders>
          </w:tcPr>
          <w:p w14:paraId="3A29B189" w14:textId="77777777" w:rsidR="00880CA3" w:rsidRPr="00EC71D8" w:rsidRDefault="00880CA3" w:rsidP="00EC71D8">
            <w:pPr>
              <w:spacing w:line="259" w:lineRule="auto"/>
              <w:rPr>
                <w:rFonts w:cs="Times New Roman"/>
                <w:sz w:val="24"/>
                <w:szCs w:val="24"/>
              </w:rPr>
            </w:pPr>
            <w:r w:rsidRPr="00EC71D8">
              <w:rPr>
                <w:rFonts w:eastAsia="Verdana" w:cs="Times New Roman"/>
                <w:sz w:val="24"/>
                <w:szCs w:val="24"/>
              </w:rPr>
              <w:t>Diminuarea în termeni reali a veniturilor din proiect</w:t>
            </w:r>
          </w:p>
        </w:tc>
        <w:tc>
          <w:tcPr>
            <w:tcW w:w="3287" w:type="dxa"/>
            <w:tcBorders>
              <w:top w:val="single" w:sz="4" w:space="0" w:color="BFBFBF"/>
              <w:left w:val="single" w:sz="4" w:space="0" w:color="BFBFBF"/>
              <w:bottom w:val="single" w:sz="4" w:space="0" w:color="BFBFBF"/>
              <w:right w:val="single" w:sz="4" w:space="0" w:color="BFBFBF"/>
            </w:tcBorders>
          </w:tcPr>
          <w:p w14:paraId="6C8CB8A6" w14:textId="77777777" w:rsidR="00880CA3" w:rsidRPr="00EC71D8" w:rsidRDefault="00880CA3" w:rsidP="00EC71D8">
            <w:pPr>
              <w:spacing w:line="259" w:lineRule="auto"/>
              <w:rPr>
                <w:rFonts w:eastAsia="Verdana" w:cs="Times New Roman"/>
                <w:sz w:val="24"/>
                <w:szCs w:val="24"/>
              </w:rPr>
            </w:pPr>
            <w:r w:rsidRPr="00EC71D8">
              <w:rPr>
                <w:rFonts w:eastAsia="Verdana" w:cs="Times New Roman"/>
                <w:sz w:val="24"/>
                <w:szCs w:val="24"/>
              </w:rPr>
              <w:t xml:space="preserve">În cazuri bine justificate, tariful se </w:t>
            </w:r>
          </w:p>
          <w:p w14:paraId="6D949703" w14:textId="77777777" w:rsidR="00880CA3" w:rsidRPr="00EC71D8" w:rsidRDefault="00880CA3" w:rsidP="00EC71D8">
            <w:pPr>
              <w:spacing w:line="259" w:lineRule="auto"/>
              <w:rPr>
                <w:rFonts w:cs="Times New Roman"/>
                <w:sz w:val="24"/>
                <w:szCs w:val="24"/>
              </w:rPr>
            </w:pPr>
            <w:r w:rsidRPr="00EC71D8">
              <w:rPr>
                <w:rFonts w:eastAsia="Verdana" w:cs="Times New Roman"/>
                <w:sz w:val="24"/>
                <w:szCs w:val="24"/>
              </w:rPr>
              <w:t>poate ajusta la solicitarea Delegatului, conform prevederilor Ordinului ANRSC nr.640/2022.</w:t>
            </w:r>
          </w:p>
          <w:p w14:paraId="32A6DA6D" w14:textId="77777777" w:rsidR="00880CA3" w:rsidRPr="00EC71D8" w:rsidRDefault="00880CA3" w:rsidP="00880CA3">
            <w:pPr>
              <w:spacing w:line="259" w:lineRule="auto"/>
              <w:rPr>
                <w:rFonts w:cs="Times New Roman"/>
                <w:sz w:val="24"/>
                <w:szCs w:val="24"/>
              </w:rPr>
            </w:pPr>
          </w:p>
          <w:p w14:paraId="0DBB97B9" w14:textId="77777777" w:rsidR="00880CA3" w:rsidRPr="00EC71D8" w:rsidRDefault="00880CA3" w:rsidP="00880CA3">
            <w:pPr>
              <w:spacing w:line="259" w:lineRule="auto"/>
              <w:rPr>
                <w:rFonts w:cs="Times New Roman"/>
                <w:sz w:val="24"/>
                <w:szCs w:val="24"/>
              </w:rPr>
            </w:pPr>
          </w:p>
        </w:tc>
      </w:tr>
    </w:tbl>
    <w:p w14:paraId="67BA00B8" w14:textId="77777777" w:rsidR="00880CA3" w:rsidRPr="00EC71D8" w:rsidRDefault="00880CA3" w:rsidP="00880CA3">
      <w:pPr>
        <w:spacing w:after="0"/>
        <w:ind w:left="-1440" w:right="15400"/>
        <w:rPr>
          <w:sz w:val="24"/>
          <w:szCs w:val="24"/>
        </w:rPr>
      </w:pPr>
    </w:p>
    <w:tbl>
      <w:tblPr>
        <w:tblStyle w:val="TableGrid0"/>
        <w:tblW w:w="14028" w:type="dxa"/>
        <w:tblInd w:w="6" w:type="dxa"/>
        <w:tblCellMar>
          <w:top w:w="8" w:type="dxa"/>
          <w:left w:w="91" w:type="dxa"/>
          <w:right w:w="49" w:type="dxa"/>
        </w:tblCellMar>
        <w:tblLook w:val="04A0" w:firstRow="1" w:lastRow="0" w:firstColumn="1" w:lastColumn="0" w:noHBand="0" w:noVBand="1"/>
      </w:tblPr>
      <w:tblGrid>
        <w:gridCol w:w="541"/>
        <w:gridCol w:w="2150"/>
        <w:gridCol w:w="2693"/>
        <w:gridCol w:w="1243"/>
        <w:gridCol w:w="1277"/>
        <w:gridCol w:w="2837"/>
        <w:gridCol w:w="3287"/>
      </w:tblGrid>
      <w:tr w:rsidR="00880CA3" w:rsidRPr="00EC71D8" w14:paraId="63F2378A" w14:textId="77777777" w:rsidTr="00EC71D8">
        <w:trPr>
          <w:trHeight w:val="354"/>
        </w:trPr>
        <w:tc>
          <w:tcPr>
            <w:tcW w:w="541"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65BA8735" w14:textId="77777777" w:rsidR="00880CA3" w:rsidRPr="00EC71D8" w:rsidRDefault="00880CA3" w:rsidP="00EC71D8">
            <w:pPr>
              <w:spacing w:line="259" w:lineRule="auto"/>
              <w:ind w:left="18"/>
              <w:rPr>
                <w:rFonts w:cs="Times New Roman"/>
                <w:sz w:val="24"/>
                <w:szCs w:val="24"/>
              </w:rPr>
            </w:pPr>
            <w:r w:rsidRPr="00EC71D8">
              <w:rPr>
                <w:rFonts w:eastAsia="Verdana" w:cs="Times New Roman"/>
                <w:b/>
                <w:sz w:val="24"/>
                <w:szCs w:val="24"/>
              </w:rPr>
              <w:t xml:space="preserve">Nr. </w:t>
            </w:r>
          </w:p>
        </w:tc>
        <w:tc>
          <w:tcPr>
            <w:tcW w:w="2150"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3FE1D977" w14:textId="77777777" w:rsidR="00880CA3" w:rsidRPr="00EC71D8" w:rsidRDefault="00880CA3" w:rsidP="00EC71D8">
            <w:pPr>
              <w:spacing w:line="259" w:lineRule="auto"/>
              <w:ind w:left="14"/>
              <w:rPr>
                <w:rFonts w:cs="Times New Roman"/>
                <w:sz w:val="24"/>
                <w:szCs w:val="24"/>
              </w:rPr>
            </w:pPr>
            <w:r w:rsidRPr="00EC71D8">
              <w:rPr>
                <w:rFonts w:eastAsia="Verdana" w:cs="Times New Roman"/>
                <w:b/>
                <w:sz w:val="24"/>
                <w:szCs w:val="24"/>
              </w:rPr>
              <w:t xml:space="preserve">Denumirea riscului </w:t>
            </w:r>
          </w:p>
        </w:tc>
        <w:tc>
          <w:tcPr>
            <w:tcW w:w="2693"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56608292" w14:textId="77777777" w:rsidR="00880CA3" w:rsidRPr="00EC71D8" w:rsidRDefault="00880CA3" w:rsidP="00EC71D8">
            <w:pPr>
              <w:spacing w:line="259" w:lineRule="auto"/>
              <w:ind w:left="19"/>
              <w:rPr>
                <w:rFonts w:cs="Times New Roman"/>
                <w:sz w:val="24"/>
                <w:szCs w:val="24"/>
              </w:rPr>
            </w:pPr>
            <w:r w:rsidRPr="00EC71D8">
              <w:rPr>
                <w:rFonts w:eastAsia="Verdana" w:cs="Times New Roman"/>
                <w:b/>
                <w:sz w:val="24"/>
                <w:szCs w:val="24"/>
              </w:rPr>
              <w:t xml:space="preserve">Descrierea riscului </w:t>
            </w:r>
          </w:p>
        </w:tc>
        <w:tc>
          <w:tcPr>
            <w:tcW w:w="2520" w:type="dxa"/>
            <w:gridSpan w:val="2"/>
            <w:tcBorders>
              <w:top w:val="single" w:sz="4" w:space="0" w:color="BFBFBF"/>
              <w:left w:val="single" w:sz="4" w:space="0" w:color="BFBFBF"/>
              <w:bottom w:val="single" w:sz="4" w:space="0" w:color="BFBFBF"/>
              <w:right w:val="single" w:sz="4" w:space="0" w:color="BFBFBF"/>
            </w:tcBorders>
            <w:shd w:val="clear" w:color="auto" w:fill="C9C9C9"/>
          </w:tcPr>
          <w:p w14:paraId="4F7DFACC" w14:textId="77777777" w:rsidR="00880CA3" w:rsidRPr="00EC71D8" w:rsidRDefault="00880CA3" w:rsidP="00EC71D8">
            <w:pPr>
              <w:spacing w:line="259" w:lineRule="auto"/>
              <w:ind w:right="41"/>
              <w:jc w:val="center"/>
              <w:rPr>
                <w:rFonts w:cs="Times New Roman"/>
                <w:sz w:val="24"/>
                <w:szCs w:val="24"/>
              </w:rPr>
            </w:pPr>
            <w:r w:rsidRPr="00EC71D8">
              <w:rPr>
                <w:rFonts w:eastAsia="Verdana" w:cs="Times New Roman"/>
                <w:b/>
                <w:sz w:val="24"/>
                <w:szCs w:val="24"/>
              </w:rPr>
              <w:t xml:space="preserve">Alocare </w:t>
            </w:r>
          </w:p>
        </w:tc>
        <w:tc>
          <w:tcPr>
            <w:tcW w:w="2837"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2F0B4332" w14:textId="77777777" w:rsidR="00880CA3" w:rsidRPr="00EC71D8" w:rsidRDefault="00880CA3" w:rsidP="00EC71D8">
            <w:pPr>
              <w:spacing w:line="259" w:lineRule="auto"/>
              <w:jc w:val="center"/>
              <w:rPr>
                <w:rFonts w:cs="Times New Roman"/>
                <w:sz w:val="24"/>
                <w:szCs w:val="24"/>
              </w:rPr>
            </w:pPr>
            <w:r w:rsidRPr="00EC71D8">
              <w:rPr>
                <w:rFonts w:eastAsia="Verdana" w:cs="Times New Roman"/>
                <w:b/>
                <w:sz w:val="24"/>
                <w:szCs w:val="24"/>
              </w:rPr>
              <w:t xml:space="preserve">Consecințe, contribuția financiară a Delegatului </w:t>
            </w:r>
          </w:p>
        </w:tc>
        <w:tc>
          <w:tcPr>
            <w:tcW w:w="3287"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5E1D9BE5" w14:textId="77777777" w:rsidR="00880CA3" w:rsidRPr="00EC71D8" w:rsidRDefault="00880CA3" w:rsidP="00EC71D8">
            <w:pPr>
              <w:spacing w:after="137" w:line="259" w:lineRule="auto"/>
              <w:ind w:right="46"/>
              <w:jc w:val="center"/>
              <w:rPr>
                <w:rFonts w:cs="Times New Roman"/>
                <w:sz w:val="24"/>
                <w:szCs w:val="24"/>
              </w:rPr>
            </w:pPr>
            <w:r w:rsidRPr="00EC71D8">
              <w:rPr>
                <w:rFonts w:eastAsia="Verdana" w:cs="Times New Roman"/>
                <w:b/>
                <w:sz w:val="24"/>
                <w:szCs w:val="24"/>
              </w:rPr>
              <w:t xml:space="preserve">Managementul </w:t>
            </w:r>
          </w:p>
          <w:p w14:paraId="30F28C04" w14:textId="77777777" w:rsidR="00880CA3" w:rsidRPr="00EC71D8" w:rsidRDefault="00880CA3" w:rsidP="00EC71D8">
            <w:pPr>
              <w:spacing w:line="259" w:lineRule="auto"/>
              <w:ind w:right="46"/>
              <w:jc w:val="center"/>
              <w:rPr>
                <w:rFonts w:cs="Times New Roman"/>
                <w:sz w:val="24"/>
                <w:szCs w:val="24"/>
              </w:rPr>
            </w:pPr>
            <w:r w:rsidRPr="00EC71D8">
              <w:rPr>
                <w:rFonts w:eastAsia="Verdana" w:cs="Times New Roman"/>
                <w:b/>
                <w:sz w:val="24"/>
                <w:szCs w:val="24"/>
              </w:rPr>
              <w:t xml:space="preserve">riscului </w:t>
            </w:r>
          </w:p>
        </w:tc>
      </w:tr>
      <w:tr w:rsidR="00880CA3" w:rsidRPr="00EC71D8" w14:paraId="37605CAE" w14:textId="77777777" w:rsidTr="00EC71D8">
        <w:trPr>
          <w:trHeight w:val="349"/>
        </w:trPr>
        <w:tc>
          <w:tcPr>
            <w:tcW w:w="0" w:type="auto"/>
            <w:vMerge/>
            <w:tcBorders>
              <w:top w:val="nil"/>
              <w:left w:val="single" w:sz="4" w:space="0" w:color="BFBFBF"/>
              <w:bottom w:val="single" w:sz="4" w:space="0" w:color="BFBFBF"/>
              <w:right w:val="single" w:sz="4" w:space="0" w:color="BFBFBF"/>
            </w:tcBorders>
          </w:tcPr>
          <w:p w14:paraId="5E498AEA" w14:textId="77777777" w:rsidR="00880CA3" w:rsidRPr="00EC71D8" w:rsidRDefault="00880CA3" w:rsidP="00EC71D8">
            <w:pPr>
              <w:spacing w:after="160" w:line="259" w:lineRule="auto"/>
              <w:rPr>
                <w:rFonts w:cs="Times New Roman"/>
                <w:sz w:val="24"/>
                <w:szCs w:val="24"/>
              </w:rPr>
            </w:pPr>
          </w:p>
        </w:tc>
        <w:tc>
          <w:tcPr>
            <w:tcW w:w="0" w:type="auto"/>
            <w:vMerge/>
            <w:tcBorders>
              <w:top w:val="nil"/>
              <w:left w:val="single" w:sz="4" w:space="0" w:color="BFBFBF"/>
              <w:bottom w:val="single" w:sz="4" w:space="0" w:color="BFBFBF"/>
              <w:right w:val="single" w:sz="4" w:space="0" w:color="BFBFBF"/>
            </w:tcBorders>
          </w:tcPr>
          <w:p w14:paraId="46630E6C" w14:textId="77777777" w:rsidR="00880CA3" w:rsidRPr="00EC71D8" w:rsidRDefault="00880CA3" w:rsidP="00EC71D8">
            <w:pPr>
              <w:spacing w:after="160" w:line="259" w:lineRule="auto"/>
              <w:rPr>
                <w:rFonts w:cs="Times New Roman"/>
                <w:sz w:val="24"/>
                <w:szCs w:val="24"/>
              </w:rPr>
            </w:pPr>
          </w:p>
        </w:tc>
        <w:tc>
          <w:tcPr>
            <w:tcW w:w="0" w:type="auto"/>
            <w:vMerge/>
            <w:tcBorders>
              <w:top w:val="nil"/>
              <w:left w:val="single" w:sz="4" w:space="0" w:color="BFBFBF"/>
              <w:bottom w:val="single" w:sz="4" w:space="0" w:color="BFBFBF"/>
              <w:right w:val="single" w:sz="4" w:space="0" w:color="BFBFBF"/>
            </w:tcBorders>
          </w:tcPr>
          <w:p w14:paraId="612D0FC9" w14:textId="77777777" w:rsidR="00880CA3" w:rsidRPr="00EC71D8" w:rsidRDefault="00880CA3" w:rsidP="00EC71D8">
            <w:pPr>
              <w:spacing w:after="160" w:line="259" w:lineRule="auto"/>
              <w:rPr>
                <w:rFonts w:cs="Times New Roman"/>
                <w:sz w:val="24"/>
                <w:szCs w:val="24"/>
              </w:rPr>
            </w:pPr>
          </w:p>
        </w:tc>
        <w:tc>
          <w:tcPr>
            <w:tcW w:w="1243" w:type="dxa"/>
            <w:tcBorders>
              <w:top w:val="single" w:sz="4" w:space="0" w:color="BFBFBF"/>
              <w:left w:val="single" w:sz="4" w:space="0" w:color="BFBFBF"/>
              <w:bottom w:val="single" w:sz="4" w:space="0" w:color="BFBFBF"/>
              <w:right w:val="single" w:sz="4" w:space="0" w:color="BFBFBF"/>
            </w:tcBorders>
            <w:shd w:val="clear" w:color="auto" w:fill="C9C9C9"/>
          </w:tcPr>
          <w:p w14:paraId="18C387F6" w14:textId="77777777" w:rsidR="00880CA3" w:rsidRPr="00EC71D8" w:rsidRDefault="00880CA3" w:rsidP="00EC71D8">
            <w:pPr>
              <w:spacing w:line="259" w:lineRule="auto"/>
              <w:ind w:left="19"/>
              <w:rPr>
                <w:rFonts w:cs="Times New Roman"/>
                <w:sz w:val="24"/>
                <w:szCs w:val="24"/>
              </w:rPr>
            </w:pPr>
            <w:r w:rsidRPr="00EC71D8">
              <w:rPr>
                <w:rFonts w:eastAsia="Verdana" w:cs="Times New Roman"/>
                <w:b/>
                <w:sz w:val="24"/>
                <w:szCs w:val="24"/>
              </w:rPr>
              <w:t xml:space="preserve">Delegatar </w:t>
            </w:r>
          </w:p>
        </w:tc>
        <w:tc>
          <w:tcPr>
            <w:tcW w:w="1277" w:type="dxa"/>
            <w:tcBorders>
              <w:top w:val="single" w:sz="4" w:space="0" w:color="BFBFBF"/>
              <w:left w:val="single" w:sz="4" w:space="0" w:color="BFBFBF"/>
              <w:bottom w:val="single" w:sz="4" w:space="0" w:color="BFBFBF"/>
              <w:right w:val="single" w:sz="4" w:space="0" w:color="BFBFBF"/>
            </w:tcBorders>
            <w:shd w:val="clear" w:color="auto" w:fill="C9C9C9"/>
          </w:tcPr>
          <w:p w14:paraId="20439819" w14:textId="77777777" w:rsidR="00880CA3" w:rsidRPr="00EC71D8" w:rsidRDefault="00880CA3" w:rsidP="00EC71D8">
            <w:pPr>
              <w:spacing w:line="259" w:lineRule="auto"/>
              <w:ind w:left="19"/>
              <w:rPr>
                <w:rFonts w:cs="Times New Roman"/>
                <w:sz w:val="24"/>
                <w:szCs w:val="24"/>
              </w:rPr>
            </w:pPr>
            <w:r w:rsidRPr="00EC71D8">
              <w:rPr>
                <w:rFonts w:eastAsia="Verdana" w:cs="Times New Roman"/>
                <w:b/>
                <w:sz w:val="24"/>
                <w:szCs w:val="24"/>
              </w:rPr>
              <w:t xml:space="preserve">Delegat </w:t>
            </w:r>
          </w:p>
        </w:tc>
        <w:tc>
          <w:tcPr>
            <w:tcW w:w="0" w:type="auto"/>
            <w:vMerge/>
            <w:tcBorders>
              <w:top w:val="nil"/>
              <w:left w:val="single" w:sz="4" w:space="0" w:color="BFBFBF"/>
              <w:bottom w:val="single" w:sz="4" w:space="0" w:color="BFBFBF"/>
              <w:right w:val="single" w:sz="4" w:space="0" w:color="BFBFBF"/>
            </w:tcBorders>
          </w:tcPr>
          <w:p w14:paraId="5C2EC59B" w14:textId="77777777" w:rsidR="00880CA3" w:rsidRPr="00EC71D8" w:rsidRDefault="00880CA3" w:rsidP="00EC71D8">
            <w:pPr>
              <w:spacing w:after="160" w:line="259" w:lineRule="auto"/>
              <w:rPr>
                <w:rFonts w:cs="Times New Roman"/>
                <w:sz w:val="24"/>
                <w:szCs w:val="24"/>
              </w:rPr>
            </w:pPr>
          </w:p>
        </w:tc>
        <w:tc>
          <w:tcPr>
            <w:tcW w:w="0" w:type="auto"/>
            <w:vMerge/>
            <w:tcBorders>
              <w:top w:val="nil"/>
              <w:left w:val="single" w:sz="4" w:space="0" w:color="BFBFBF"/>
              <w:bottom w:val="single" w:sz="4" w:space="0" w:color="BFBFBF"/>
              <w:right w:val="single" w:sz="4" w:space="0" w:color="BFBFBF"/>
            </w:tcBorders>
          </w:tcPr>
          <w:p w14:paraId="095FB2F0" w14:textId="77777777" w:rsidR="00880CA3" w:rsidRPr="00EC71D8" w:rsidRDefault="00880CA3" w:rsidP="00EC71D8">
            <w:pPr>
              <w:spacing w:after="160" w:line="259" w:lineRule="auto"/>
              <w:rPr>
                <w:rFonts w:cs="Times New Roman"/>
                <w:sz w:val="24"/>
                <w:szCs w:val="24"/>
              </w:rPr>
            </w:pPr>
          </w:p>
        </w:tc>
      </w:tr>
      <w:tr w:rsidR="00880CA3" w:rsidRPr="00EC71D8" w14:paraId="56FB58D5" w14:textId="77777777" w:rsidTr="00EC71D8">
        <w:trPr>
          <w:trHeight w:val="1469"/>
        </w:trPr>
        <w:tc>
          <w:tcPr>
            <w:tcW w:w="541" w:type="dxa"/>
            <w:tcBorders>
              <w:top w:val="single" w:sz="4" w:space="0" w:color="BFBFBF"/>
              <w:left w:val="single" w:sz="4" w:space="0" w:color="BFBFBF"/>
              <w:bottom w:val="single" w:sz="4" w:space="0" w:color="BFBFBF"/>
              <w:right w:val="single" w:sz="4" w:space="0" w:color="BFBFBF"/>
            </w:tcBorders>
          </w:tcPr>
          <w:p w14:paraId="06D06198" w14:textId="77777777" w:rsidR="00880CA3" w:rsidRPr="00EC71D8" w:rsidRDefault="00880CA3" w:rsidP="00EC71D8">
            <w:pPr>
              <w:spacing w:line="259" w:lineRule="auto"/>
              <w:ind w:left="51"/>
              <w:rPr>
                <w:rFonts w:cs="Times New Roman"/>
                <w:sz w:val="24"/>
                <w:szCs w:val="24"/>
              </w:rPr>
            </w:pPr>
            <w:r w:rsidRPr="00EC71D8">
              <w:rPr>
                <w:rFonts w:eastAsia="Verdana" w:cs="Times New Roman"/>
                <w:sz w:val="24"/>
                <w:szCs w:val="24"/>
              </w:rPr>
              <w:t>8.</w:t>
            </w:r>
            <w:r w:rsidRPr="00EC71D8">
              <w:rPr>
                <w:rFonts w:eastAsia="Arial" w:cs="Times New Roman"/>
                <w:sz w:val="24"/>
                <w:szCs w:val="24"/>
              </w:rPr>
              <w:t xml:space="preserve"> </w:t>
            </w:r>
          </w:p>
        </w:tc>
        <w:tc>
          <w:tcPr>
            <w:tcW w:w="2150" w:type="dxa"/>
            <w:tcBorders>
              <w:top w:val="single" w:sz="4" w:space="0" w:color="BFBFBF"/>
              <w:left w:val="single" w:sz="4" w:space="0" w:color="BFBFBF"/>
              <w:bottom w:val="single" w:sz="4" w:space="0" w:color="BFBFBF"/>
              <w:right w:val="single" w:sz="4" w:space="0" w:color="BFBFBF"/>
            </w:tcBorders>
          </w:tcPr>
          <w:p w14:paraId="033CCAA8" w14:textId="77777777" w:rsidR="00880CA3" w:rsidRPr="00EC71D8" w:rsidRDefault="00880CA3" w:rsidP="00EC71D8">
            <w:pPr>
              <w:spacing w:after="2" w:line="278" w:lineRule="auto"/>
              <w:ind w:left="14" w:right="59"/>
              <w:rPr>
                <w:rFonts w:cs="Times New Roman"/>
                <w:sz w:val="24"/>
                <w:szCs w:val="24"/>
              </w:rPr>
            </w:pPr>
            <w:r w:rsidRPr="00EC71D8">
              <w:rPr>
                <w:rFonts w:eastAsia="Verdana" w:cs="Times New Roman"/>
                <w:sz w:val="24"/>
                <w:szCs w:val="24"/>
              </w:rPr>
              <w:t xml:space="preserve">Creșteri de preț la carburanți din cauza unor evenimente </w:t>
            </w:r>
          </w:p>
          <w:p w14:paraId="4E37389E" w14:textId="77777777" w:rsidR="00880CA3" w:rsidRPr="00EC71D8" w:rsidRDefault="00880CA3" w:rsidP="00EC71D8">
            <w:pPr>
              <w:spacing w:line="259" w:lineRule="auto"/>
              <w:ind w:left="14"/>
              <w:rPr>
                <w:rFonts w:cs="Times New Roman"/>
                <w:sz w:val="24"/>
                <w:szCs w:val="24"/>
              </w:rPr>
            </w:pPr>
            <w:r w:rsidRPr="00EC71D8">
              <w:rPr>
                <w:rFonts w:eastAsia="Verdana" w:cs="Times New Roman"/>
                <w:sz w:val="24"/>
                <w:szCs w:val="24"/>
              </w:rPr>
              <w:t xml:space="preserve">externe neașteptate </w:t>
            </w:r>
          </w:p>
        </w:tc>
        <w:tc>
          <w:tcPr>
            <w:tcW w:w="2693" w:type="dxa"/>
            <w:tcBorders>
              <w:top w:val="single" w:sz="4" w:space="0" w:color="BFBFBF"/>
              <w:left w:val="single" w:sz="4" w:space="0" w:color="BFBFBF"/>
              <w:bottom w:val="single" w:sz="4" w:space="0" w:color="BFBFBF"/>
              <w:right w:val="single" w:sz="4" w:space="0" w:color="BFBFBF"/>
            </w:tcBorders>
          </w:tcPr>
          <w:p w14:paraId="3783D7F9" w14:textId="77777777" w:rsidR="00880CA3" w:rsidRPr="00EC71D8" w:rsidRDefault="00880CA3" w:rsidP="00EC71D8">
            <w:pPr>
              <w:spacing w:line="259" w:lineRule="auto"/>
              <w:ind w:left="19" w:right="57"/>
              <w:rPr>
                <w:rFonts w:cs="Times New Roman"/>
                <w:sz w:val="24"/>
                <w:szCs w:val="24"/>
              </w:rPr>
            </w:pPr>
            <w:r w:rsidRPr="00EC71D8">
              <w:rPr>
                <w:rFonts w:eastAsia="Verdana" w:cs="Times New Roman"/>
                <w:sz w:val="24"/>
                <w:szCs w:val="24"/>
              </w:rPr>
              <w:t xml:space="preserve">Prețurile la carburanți cresc peste nivelul estimat la calculul tarifelor maximale, din cauza aplicării unor politici fiscale sau din cauza unor evenimente internaționale neașteptate </w:t>
            </w:r>
          </w:p>
        </w:tc>
        <w:tc>
          <w:tcPr>
            <w:tcW w:w="1243" w:type="dxa"/>
            <w:tcBorders>
              <w:top w:val="single" w:sz="4" w:space="0" w:color="BFBFBF"/>
              <w:left w:val="single" w:sz="4" w:space="0" w:color="BFBFBF"/>
              <w:bottom w:val="single" w:sz="4" w:space="0" w:color="BFBFBF"/>
              <w:right w:val="single" w:sz="4" w:space="0" w:color="BFBFBF"/>
            </w:tcBorders>
          </w:tcPr>
          <w:p w14:paraId="58013C61" w14:textId="77777777" w:rsidR="00880CA3" w:rsidRPr="00EC71D8" w:rsidRDefault="00880CA3" w:rsidP="00EC71D8">
            <w:pPr>
              <w:spacing w:line="259" w:lineRule="auto"/>
              <w:ind w:left="19"/>
              <w:rPr>
                <w:rFonts w:cs="Times New Roman"/>
                <w:sz w:val="24"/>
                <w:szCs w:val="24"/>
              </w:rPr>
            </w:pPr>
            <w:r w:rsidRPr="00EC71D8">
              <w:rPr>
                <w:rFonts w:eastAsia="Verdana" w:cs="Times New Roman"/>
                <w:sz w:val="24"/>
                <w:szCs w:val="24"/>
              </w:rPr>
              <w:t xml:space="preserve">100% </w:t>
            </w:r>
          </w:p>
        </w:tc>
        <w:tc>
          <w:tcPr>
            <w:tcW w:w="1277" w:type="dxa"/>
            <w:tcBorders>
              <w:top w:val="single" w:sz="4" w:space="0" w:color="BFBFBF"/>
              <w:left w:val="single" w:sz="4" w:space="0" w:color="BFBFBF"/>
              <w:bottom w:val="single" w:sz="4" w:space="0" w:color="BFBFBF"/>
              <w:right w:val="single" w:sz="4" w:space="0" w:color="BFBFBF"/>
            </w:tcBorders>
          </w:tcPr>
          <w:p w14:paraId="427635AC" w14:textId="77777777" w:rsidR="00880CA3" w:rsidRPr="00EC71D8" w:rsidRDefault="00880CA3" w:rsidP="00EC71D8">
            <w:pPr>
              <w:spacing w:line="259" w:lineRule="auto"/>
              <w:ind w:left="19"/>
              <w:rPr>
                <w:rFonts w:cs="Times New Roman"/>
                <w:sz w:val="24"/>
                <w:szCs w:val="24"/>
              </w:rPr>
            </w:pPr>
            <w:r w:rsidRPr="00EC71D8">
              <w:rPr>
                <w:rFonts w:eastAsia="Verdana" w:cs="Times New Roman"/>
                <w:sz w:val="24"/>
                <w:szCs w:val="24"/>
              </w:rPr>
              <w:t xml:space="preserve"> </w:t>
            </w:r>
          </w:p>
        </w:tc>
        <w:tc>
          <w:tcPr>
            <w:tcW w:w="2837" w:type="dxa"/>
            <w:tcBorders>
              <w:top w:val="single" w:sz="4" w:space="0" w:color="BFBFBF"/>
              <w:left w:val="single" w:sz="4" w:space="0" w:color="BFBFBF"/>
              <w:bottom w:val="single" w:sz="4" w:space="0" w:color="BFBFBF"/>
              <w:right w:val="single" w:sz="4" w:space="0" w:color="BFBFBF"/>
            </w:tcBorders>
          </w:tcPr>
          <w:p w14:paraId="4BF5D88E" w14:textId="77777777" w:rsidR="00880CA3" w:rsidRPr="00EC71D8" w:rsidRDefault="00880CA3" w:rsidP="00EC71D8">
            <w:pPr>
              <w:spacing w:line="259" w:lineRule="auto"/>
              <w:ind w:left="14"/>
              <w:rPr>
                <w:rFonts w:cs="Times New Roman"/>
                <w:sz w:val="24"/>
                <w:szCs w:val="24"/>
              </w:rPr>
            </w:pPr>
            <w:r w:rsidRPr="00EC71D8">
              <w:rPr>
                <w:rFonts w:eastAsia="Verdana" w:cs="Times New Roman"/>
                <w:sz w:val="24"/>
                <w:szCs w:val="24"/>
              </w:rPr>
              <w:t xml:space="preserve">Diminuarea în termeni reali a veniturilor din proiect  </w:t>
            </w:r>
          </w:p>
        </w:tc>
        <w:tc>
          <w:tcPr>
            <w:tcW w:w="3287" w:type="dxa"/>
            <w:tcBorders>
              <w:top w:val="single" w:sz="4" w:space="0" w:color="BFBFBF"/>
              <w:left w:val="single" w:sz="4" w:space="0" w:color="BFBFBF"/>
              <w:bottom w:val="single" w:sz="4" w:space="0" w:color="BFBFBF"/>
              <w:right w:val="single" w:sz="4" w:space="0" w:color="BFBFBF"/>
            </w:tcBorders>
          </w:tcPr>
          <w:p w14:paraId="3181ADF5" w14:textId="77777777" w:rsidR="00880CA3" w:rsidRPr="00EC71D8" w:rsidRDefault="00880CA3" w:rsidP="00EC71D8">
            <w:pPr>
              <w:spacing w:line="259" w:lineRule="auto"/>
              <w:ind w:left="14" w:right="59"/>
              <w:rPr>
                <w:rFonts w:cs="Times New Roman"/>
                <w:sz w:val="24"/>
                <w:szCs w:val="24"/>
              </w:rPr>
            </w:pPr>
            <w:r w:rsidRPr="00EC71D8">
              <w:rPr>
                <w:rFonts w:eastAsia="Verdana" w:cs="Times New Roman"/>
                <w:sz w:val="24"/>
                <w:szCs w:val="24"/>
              </w:rPr>
              <w:t>În cazuri bine justificate, tariful se poate ajusta la solicitarea Delegatului, conform prevederilor Ordinului ANRSC nr. 2019/640/2022.</w:t>
            </w:r>
            <w:r w:rsidRPr="00EC71D8">
              <w:rPr>
                <w:rFonts w:eastAsia="Verdana" w:cs="Times New Roman"/>
                <w:b/>
                <w:sz w:val="24"/>
                <w:szCs w:val="24"/>
              </w:rPr>
              <w:t xml:space="preserve"> </w:t>
            </w:r>
          </w:p>
        </w:tc>
      </w:tr>
      <w:tr w:rsidR="00880CA3" w:rsidRPr="00EC71D8" w14:paraId="0CA20A8D" w14:textId="77777777" w:rsidTr="00EC71D8">
        <w:trPr>
          <w:trHeight w:val="2832"/>
        </w:trPr>
        <w:tc>
          <w:tcPr>
            <w:tcW w:w="541" w:type="dxa"/>
            <w:tcBorders>
              <w:top w:val="single" w:sz="4" w:space="0" w:color="BFBFBF"/>
              <w:left w:val="single" w:sz="4" w:space="0" w:color="BFBFBF"/>
              <w:bottom w:val="single" w:sz="4" w:space="0" w:color="BFBFBF"/>
              <w:right w:val="single" w:sz="4" w:space="0" w:color="BFBFBF"/>
            </w:tcBorders>
          </w:tcPr>
          <w:p w14:paraId="038BD280" w14:textId="77777777" w:rsidR="00880CA3" w:rsidRPr="00EC71D8" w:rsidRDefault="00880CA3" w:rsidP="00EC71D8">
            <w:pPr>
              <w:spacing w:line="259" w:lineRule="auto"/>
              <w:rPr>
                <w:rFonts w:cs="Times New Roman"/>
                <w:sz w:val="24"/>
                <w:szCs w:val="24"/>
              </w:rPr>
            </w:pPr>
            <w:r w:rsidRPr="00EC71D8">
              <w:rPr>
                <w:rFonts w:eastAsia="Verdana" w:cs="Times New Roman"/>
                <w:sz w:val="24"/>
                <w:szCs w:val="24"/>
              </w:rPr>
              <w:lastRenderedPageBreak/>
              <w:t>9.</w:t>
            </w:r>
            <w:r w:rsidRPr="00EC71D8">
              <w:rPr>
                <w:rFonts w:eastAsia="Arial" w:cs="Times New Roman"/>
                <w:sz w:val="24"/>
                <w:szCs w:val="24"/>
              </w:rPr>
              <w:t xml:space="preserve"> </w:t>
            </w:r>
          </w:p>
        </w:tc>
        <w:tc>
          <w:tcPr>
            <w:tcW w:w="2150" w:type="dxa"/>
            <w:tcBorders>
              <w:top w:val="single" w:sz="4" w:space="0" w:color="BFBFBF"/>
              <w:left w:val="single" w:sz="4" w:space="0" w:color="BFBFBF"/>
              <w:bottom w:val="single" w:sz="4" w:space="0" w:color="BFBFBF"/>
              <w:right w:val="single" w:sz="4" w:space="0" w:color="BFBFBF"/>
            </w:tcBorders>
          </w:tcPr>
          <w:p w14:paraId="26173A4A" w14:textId="77777777" w:rsidR="00880CA3" w:rsidRPr="00EC71D8" w:rsidRDefault="00880CA3" w:rsidP="00EC71D8">
            <w:pPr>
              <w:spacing w:line="259" w:lineRule="auto"/>
              <w:ind w:left="14"/>
              <w:rPr>
                <w:rFonts w:cs="Times New Roman"/>
                <w:sz w:val="24"/>
                <w:szCs w:val="24"/>
              </w:rPr>
            </w:pPr>
            <w:r w:rsidRPr="00EC71D8">
              <w:rPr>
                <w:rFonts w:eastAsia="Verdana" w:cs="Times New Roman"/>
                <w:sz w:val="24"/>
                <w:szCs w:val="24"/>
              </w:rPr>
              <w:t xml:space="preserve">Falimentul Delegatului </w:t>
            </w:r>
          </w:p>
        </w:tc>
        <w:tc>
          <w:tcPr>
            <w:tcW w:w="2693" w:type="dxa"/>
            <w:tcBorders>
              <w:top w:val="single" w:sz="4" w:space="0" w:color="BFBFBF"/>
              <w:left w:val="single" w:sz="4" w:space="0" w:color="BFBFBF"/>
              <w:bottom w:val="single" w:sz="4" w:space="0" w:color="BFBFBF"/>
              <w:right w:val="single" w:sz="4" w:space="0" w:color="BFBFBF"/>
            </w:tcBorders>
          </w:tcPr>
          <w:p w14:paraId="6423EECA" w14:textId="77777777" w:rsidR="00880CA3" w:rsidRPr="00EC71D8" w:rsidRDefault="00880CA3" w:rsidP="00EC71D8">
            <w:pPr>
              <w:spacing w:line="281" w:lineRule="auto"/>
              <w:ind w:left="19"/>
              <w:rPr>
                <w:rFonts w:cs="Times New Roman"/>
                <w:sz w:val="24"/>
                <w:szCs w:val="24"/>
              </w:rPr>
            </w:pPr>
            <w:r w:rsidRPr="00EC71D8">
              <w:rPr>
                <w:rFonts w:eastAsia="Verdana" w:cs="Times New Roman"/>
                <w:sz w:val="24"/>
                <w:szCs w:val="24"/>
              </w:rPr>
              <w:t xml:space="preserve">Constatarea intrării în incapacitate de plată a </w:t>
            </w:r>
          </w:p>
          <w:p w14:paraId="518CA747" w14:textId="77777777" w:rsidR="00880CA3" w:rsidRPr="00EC71D8" w:rsidRDefault="00880CA3" w:rsidP="00EC71D8">
            <w:pPr>
              <w:spacing w:line="259" w:lineRule="auto"/>
              <w:ind w:left="19"/>
              <w:rPr>
                <w:rFonts w:cs="Times New Roman"/>
                <w:sz w:val="24"/>
                <w:szCs w:val="24"/>
              </w:rPr>
            </w:pPr>
            <w:r w:rsidRPr="00EC71D8">
              <w:rPr>
                <w:rFonts w:eastAsia="Verdana" w:cs="Times New Roman"/>
                <w:sz w:val="24"/>
                <w:szCs w:val="24"/>
              </w:rPr>
              <w:t xml:space="preserve">Delegatului. Serviciul nu mai poate fi prestat </w:t>
            </w:r>
          </w:p>
        </w:tc>
        <w:tc>
          <w:tcPr>
            <w:tcW w:w="1243" w:type="dxa"/>
            <w:tcBorders>
              <w:top w:val="single" w:sz="4" w:space="0" w:color="BFBFBF"/>
              <w:left w:val="single" w:sz="4" w:space="0" w:color="BFBFBF"/>
              <w:bottom w:val="single" w:sz="4" w:space="0" w:color="BFBFBF"/>
              <w:right w:val="single" w:sz="4" w:space="0" w:color="BFBFBF"/>
            </w:tcBorders>
          </w:tcPr>
          <w:p w14:paraId="1BFA3E37" w14:textId="77777777" w:rsidR="00880CA3" w:rsidRPr="00EC71D8" w:rsidRDefault="00880CA3" w:rsidP="00EC71D8">
            <w:pPr>
              <w:spacing w:line="259" w:lineRule="auto"/>
              <w:ind w:left="19"/>
              <w:rPr>
                <w:rFonts w:cs="Times New Roman"/>
                <w:sz w:val="24"/>
                <w:szCs w:val="24"/>
              </w:rPr>
            </w:pPr>
            <w:r w:rsidRPr="00EC71D8">
              <w:rPr>
                <w:rFonts w:eastAsia="Verdana" w:cs="Times New Roman"/>
                <w:sz w:val="24"/>
                <w:szCs w:val="24"/>
              </w:rPr>
              <w:t xml:space="preserve">100% </w:t>
            </w:r>
          </w:p>
        </w:tc>
        <w:tc>
          <w:tcPr>
            <w:tcW w:w="1277" w:type="dxa"/>
            <w:tcBorders>
              <w:top w:val="single" w:sz="4" w:space="0" w:color="BFBFBF"/>
              <w:left w:val="single" w:sz="4" w:space="0" w:color="BFBFBF"/>
              <w:bottom w:val="single" w:sz="4" w:space="0" w:color="BFBFBF"/>
              <w:right w:val="single" w:sz="4" w:space="0" w:color="BFBFBF"/>
            </w:tcBorders>
          </w:tcPr>
          <w:p w14:paraId="6A317B46" w14:textId="77777777" w:rsidR="00880CA3" w:rsidRPr="00EC71D8" w:rsidRDefault="00880CA3" w:rsidP="00EC71D8">
            <w:pPr>
              <w:spacing w:line="259" w:lineRule="auto"/>
              <w:ind w:left="19"/>
              <w:rPr>
                <w:rFonts w:cs="Times New Roman"/>
                <w:sz w:val="24"/>
                <w:szCs w:val="24"/>
              </w:rPr>
            </w:pPr>
            <w:r w:rsidRPr="00EC71D8">
              <w:rPr>
                <w:rFonts w:eastAsia="Verdana" w:cs="Times New Roman"/>
                <w:sz w:val="24"/>
                <w:szCs w:val="24"/>
              </w:rPr>
              <w:t xml:space="preserve"> </w:t>
            </w:r>
          </w:p>
        </w:tc>
        <w:tc>
          <w:tcPr>
            <w:tcW w:w="2837" w:type="dxa"/>
            <w:tcBorders>
              <w:top w:val="single" w:sz="4" w:space="0" w:color="BFBFBF"/>
              <w:left w:val="single" w:sz="4" w:space="0" w:color="BFBFBF"/>
              <w:bottom w:val="single" w:sz="4" w:space="0" w:color="BFBFBF"/>
              <w:right w:val="single" w:sz="4" w:space="0" w:color="BFBFBF"/>
            </w:tcBorders>
          </w:tcPr>
          <w:p w14:paraId="07532E95" w14:textId="77777777" w:rsidR="00880CA3" w:rsidRPr="00EC71D8" w:rsidRDefault="00880CA3" w:rsidP="00EC71D8">
            <w:pPr>
              <w:spacing w:line="259" w:lineRule="auto"/>
              <w:ind w:left="14"/>
              <w:rPr>
                <w:rFonts w:cs="Times New Roman"/>
                <w:sz w:val="24"/>
                <w:szCs w:val="24"/>
              </w:rPr>
            </w:pPr>
            <w:r w:rsidRPr="00EC71D8">
              <w:rPr>
                <w:rFonts w:eastAsia="Verdana" w:cs="Times New Roman"/>
                <w:sz w:val="24"/>
                <w:szCs w:val="24"/>
              </w:rPr>
              <w:t xml:space="preserve">Imposibilitatea </w:t>
            </w:r>
            <w:r w:rsidRPr="00EC71D8">
              <w:rPr>
                <w:rFonts w:eastAsia="Verdana" w:cs="Times New Roman"/>
                <w:sz w:val="24"/>
                <w:szCs w:val="24"/>
              </w:rPr>
              <w:tab/>
              <w:t xml:space="preserve">prestării serviciilor </w:t>
            </w:r>
          </w:p>
        </w:tc>
        <w:tc>
          <w:tcPr>
            <w:tcW w:w="3287" w:type="dxa"/>
            <w:tcBorders>
              <w:top w:val="single" w:sz="4" w:space="0" w:color="BFBFBF"/>
              <w:left w:val="single" w:sz="4" w:space="0" w:color="BFBFBF"/>
              <w:bottom w:val="single" w:sz="4" w:space="0" w:color="BFBFBF"/>
              <w:right w:val="single" w:sz="4" w:space="0" w:color="BFBFBF"/>
            </w:tcBorders>
          </w:tcPr>
          <w:p w14:paraId="1D2ED12A" w14:textId="77777777" w:rsidR="00880CA3" w:rsidRPr="00EC71D8" w:rsidRDefault="00880CA3" w:rsidP="00EC71D8">
            <w:pPr>
              <w:spacing w:line="281" w:lineRule="auto"/>
              <w:ind w:left="14"/>
              <w:rPr>
                <w:rFonts w:cs="Times New Roman"/>
                <w:sz w:val="24"/>
                <w:szCs w:val="24"/>
              </w:rPr>
            </w:pPr>
            <w:r w:rsidRPr="00EC71D8">
              <w:rPr>
                <w:rFonts w:eastAsia="Verdana" w:cs="Times New Roman"/>
                <w:sz w:val="24"/>
                <w:szCs w:val="24"/>
              </w:rPr>
              <w:t xml:space="preserve">Documentația de atribuire este întocmită de așa natură  încât </w:t>
            </w:r>
          </w:p>
          <w:p w14:paraId="281AF33A" w14:textId="77777777" w:rsidR="00880CA3" w:rsidRPr="00EC71D8" w:rsidRDefault="00880CA3" w:rsidP="00EC71D8">
            <w:pPr>
              <w:spacing w:after="133" w:line="259" w:lineRule="auto"/>
              <w:ind w:left="14"/>
              <w:rPr>
                <w:rFonts w:cs="Times New Roman"/>
                <w:sz w:val="24"/>
                <w:szCs w:val="24"/>
              </w:rPr>
            </w:pPr>
            <w:r w:rsidRPr="00EC71D8">
              <w:rPr>
                <w:rFonts w:eastAsia="Verdana" w:cs="Times New Roman"/>
                <w:sz w:val="24"/>
                <w:szCs w:val="24"/>
              </w:rPr>
              <w:t>Delegatul identificat să fie solvabil</w:t>
            </w:r>
            <w:r w:rsidRPr="00EC71D8">
              <w:rPr>
                <w:rFonts w:eastAsia="Verdana" w:cs="Times New Roman"/>
                <w:b/>
                <w:sz w:val="24"/>
                <w:szCs w:val="24"/>
              </w:rPr>
              <w:t xml:space="preserve"> </w:t>
            </w:r>
          </w:p>
          <w:p w14:paraId="2CF1D00A" w14:textId="77777777" w:rsidR="00880CA3" w:rsidRPr="00EC71D8" w:rsidRDefault="00880CA3" w:rsidP="00EC71D8">
            <w:pPr>
              <w:spacing w:after="117" w:line="279" w:lineRule="auto"/>
              <w:ind w:left="14" w:right="59"/>
              <w:rPr>
                <w:rFonts w:cs="Times New Roman"/>
                <w:sz w:val="24"/>
                <w:szCs w:val="24"/>
              </w:rPr>
            </w:pPr>
            <w:r w:rsidRPr="00EC71D8">
              <w:rPr>
                <w:rFonts w:eastAsia="Verdana" w:cs="Times New Roman"/>
                <w:sz w:val="24"/>
                <w:szCs w:val="24"/>
              </w:rPr>
              <w:t>În cazul în care Delegatul intră în faliment, Contractul se va rezilia, iar Delegatarul va organiza o nouă licitație</w:t>
            </w:r>
            <w:r w:rsidRPr="00EC71D8">
              <w:rPr>
                <w:rFonts w:eastAsia="Verdana" w:cs="Times New Roman"/>
                <w:b/>
                <w:sz w:val="24"/>
                <w:szCs w:val="24"/>
              </w:rPr>
              <w:t xml:space="preserve"> </w:t>
            </w:r>
          </w:p>
          <w:p w14:paraId="53C6CC8C" w14:textId="77777777" w:rsidR="00880CA3" w:rsidRPr="00EC71D8" w:rsidRDefault="00880CA3" w:rsidP="00EC71D8">
            <w:pPr>
              <w:spacing w:line="259" w:lineRule="auto"/>
              <w:ind w:left="14" w:right="59"/>
              <w:rPr>
                <w:rFonts w:cs="Times New Roman"/>
                <w:sz w:val="24"/>
                <w:szCs w:val="24"/>
              </w:rPr>
            </w:pPr>
            <w:r w:rsidRPr="00EC71D8">
              <w:rPr>
                <w:rFonts w:eastAsia="Verdana" w:cs="Times New Roman"/>
                <w:sz w:val="24"/>
                <w:szCs w:val="24"/>
              </w:rPr>
              <w:t>Până la identificarea unui nou Delegat se va asigura permanența și durabilitatea serviciului prin forma de gestiune directă</w:t>
            </w:r>
            <w:r w:rsidRPr="00EC71D8">
              <w:rPr>
                <w:rFonts w:eastAsia="Verdana" w:cs="Times New Roman"/>
                <w:b/>
                <w:sz w:val="24"/>
                <w:szCs w:val="24"/>
              </w:rPr>
              <w:t xml:space="preserve"> </w:t>
            </w:r>
          </w:p>
        </w:tc>
      </w:tr>
      <w:tr w:rsidR="00880CA3" w:rsidRPr="00EC71D8" w14:paraId="67D504FA" w14:textId="77777777" w:rsidTr="00EC71D8">
        <w:trPr>
          <w:trHeight w:val="2813"/>
        </w:trPr>
        <w:tc>
          <w:tcPr>
            <w:tcW w:w="541" w:type="dxa"/>
            <w:tcBorders>
              <w:top w:val="single" w:sz="4" w:space="0" w:color="BFBFBF"/>
              <w:left w:val="single" w:sz="4" w:space="0" w:color="BFBFBF"/>
              <w:bottom w:val="single" w:sz="4" w:space="0" w:color="BFBFBF"/>
              <w:right w:val="single" w:sz="4" w:space="0" w:color="BFBFBF"/>
            </w:tcBorders>
          </w:tcPr>
          <w:p w14:paraId="3F7B8815" w14:textId="77777777" w:rsidR="00880CA3" w:rsidRPr="00EC71D8" w:rsidRDefault="00880CA3" w:rsidP="00EC71D8">
            <w:pPr>
              <w:spacing w:line="259" w:lineRule="auto"/>
              <w:rPr>
                <w:rFonts w:cs="Times New Roman"/>
                <w:sz w:val="24"/>
                <w:szCs w:val="24"/>
              </w:rPr>
            </w:pPr>
            <w:r w:rsidRPr="00EC71D8">
              <w:rPr>
                <w:rFonts w:eastAsia="Verdana" w:cs="Times New Roman"/>
                <w:sz w:val="24"/>
                <w:szCs w:val="24"/>
              </w:rPr>
              <w:t>10.</w:t>
            </w:r>
            <w:r w:rsidRPr="00EC71D8">
              <w:rPr>
                <w:rFonts w:eastAsia="Arial" w:cs="Times New Roman"/>
                <w:sz w:val="24"/>
                <w:szCs w:val="24"/>
              </w:rPr>
              <w:t xml:space="preserve"> </w:t>
            </w:r>
          </w:p>
        </w:tc>
        <w:tc>
          <w:tcPr>
            <w:tcW w:w="2150" w:type="dxa"/>
            <w:tcBorders>
              <w:top w:val="single" w:sz="4" w:space="0" w:color="BFBFBF"/>
              <w:left w:val="single" w:sz="4" w:space="0" w:color="BFBFBF"/>
              <w:bottom w:val="single" w:sz="4" w:space="0" w:color="BFBFBF"/>
              <w:right w:val="single" w:sz="4" w:space="0" w:color="BFBFBF"/>
            </w:tcBorders>
          </w:tcPr>
          <w:p w14:paraId="012064B3" w14:textId="77777777" w:rsidR="00880CA3" w:rsidRPr="00EC71D8" w:rsidRDefault="00880CA3" w:rsidP="00EC71D8">
            <w:pPr>
              <w:spacing w:line="259" w:lineRule="auto"/>
              <w:ind w:left="14"/>
              <w:rPr>
                <w:rFonts w:cs="Times New Roman"/>
                <w:sz w:val="24"/>
                <w:szCs w:val="24"/>
              </w:rPr>
            </w:pPr>
            <w:r w:rsidRPr="00EC71D8">
              <w:rPr>
                <w:rFonts w:eastAsia="Verdana" w:cs="Times New Roman"/>
                <w:sz w:val="24"/>
                <w:szCs w:val="24"/>
              </w:rPr>
              <w:t xml:space="preserve">Forța majoră </w:t>
            </w:r>
          </w:p>
        </w:tc>
        <w:tc>
          <w:tcPr>
            <w:tcW w:w="2693" w:type="dxa"/>
            <w:tcBorders>
              <w:top w:val="single" w:sz="4" w:space="0" w:color="BFBFBF"/>
              <w:left w:val="single" w:sz="4" w:space="0" w:color="BFBFBF"/>
              <w:bottom w:val="single" w:sz="4" w:space="0" w:color="BFBFBF"/>
              <w:right w:val="single" w:sz="4" w:space="0" w:color="BFBFBF"/>
            </w:tcBorders>
          </w:tcPr>
          <w:p w14:paraId="52C3DD0D" w14:textId="77777777" w:rsidR="00880CA3" w:rsidRPr="00EC71D8" w:rsidRDefault="00880CA3" w:rsidP="00EC71D8">
            <w:pPr>
              <w:spacing w:after="118" w:line="278" w:lineRule="auto"/>
              <w:ind w:left="19" w:right="57"/>
              <w:rPr>
                <w:rFonts w:cs="Times New Roman"/>
                <w:sz w:val="24"/>
                <w:szCs w:val="24"/>
              </w:rPr>
            </w:pPr>
            <w:r w:rsidRPr="00EC71D8">
              <w:rPr>
                <w:rFonts w:eastAsia="Verdana" w:cs="Times New Roman"/>
                <w:sz w:val="24"/>
                <w:szCs w:val="24"/>
              </w:rPr>
              <w:t xml:space="preserve">Forța majoră, astfel cum este definită prin lege, împiedică realizarea contractului </w:t>
            </w:r>
          </w:p>
          <w:p w14:paraId="3F041424" w14:textId="77777777" w:rsidR="00880CA3" w:rsidRPr="00EC71D8" w:rsidRDefault="00880CA3" w:rsidP="00EC71D8">
            <w:pPr>
              <w:spacing w:after="2" w:line="279" w:lineRule="auto"/>
              <w:ind w:left="19" w:right="57"/>
              <w:rPr>
                <w:rFonts w:cs="Times New Roman"/>
                <w:sz w:val="24"/>
                <w:szCs w:val="24"/>
              </w:rPr>
            </w:pPr>
            <w:r w:rsidRPr="00EC71D8">
              <w:rPr>
                <w:rFonts w:eastAsia="Verdana" w:cs="Times New Roman"/>
                <w:sz w:val="24"/>
                <w:szCs w:val="24"/>
              </w:rPr>
              <w:t xml:space="preserve">Pierderea sau avarierea activelor proiectului și pierderea/diminuarea posibilității de obținere a </w:t>
            </w:r>
          </w:p>
          <w:p w14:paraId="1A8574E8" w14:textId="77777777" w:rsidR="00880CA3" w:rsidRPr="00EC71D8" w:rsidRDefault="00880CA3" w:rsidP="00EC71D8">
            <w:pPr>
              <w:spacing w:line="259" w:lineRule="auto"/>
              <w:ind w:left="19"/>
              <w:rPr>
                <w:rFonts w:cs="Times New Roman"/>
                <w:sz w:val="24"/>
                <w:szCs w:val="24"/>
              </w:rPr>
            </w:pPr>
            <w:r w:rsidRPr="00EC71D8">
              <w:rPr>
                <w:rFonts w:eastAsia="Verdana" w:cs="Times New Roman"/>
                <w:sz w:val="24"/>
                <w:szCs w:val="24"/>
              </w:rPr>
              <w:t xml:space="preserve">veniturilor  preconizate </w:t>
            </w:r>
          </w:p>
        </w:tc>
        <w:tc>
          <w:tcPr>
            <w:tcW w:w="1243" w:type="dxa"/>
            <w:tcBorders>
              <w:top w:val="single" w:sz="4" w:space="0" w:color="BFBFBF"/>
              <w:left w:val="single" w:sz="4" w:space="0" w:color="BFBFBF"/>
              <w:bottom w:val="single" w:sz="4" w:space="0" w:color="BFBFBF"/>
              <w:right w:val="single" w:sz="4" w:space="0" w:color="BFBFBF"/>
            </w:tcBorders>
          </w:tcPr>
          <w:p w14:paraId="0CE2BB3B" w14:textId="77777777" w:rsidR="00880CA3" w:rsidRPr="00EC71D8" w:rsidRDefault="00880CA3" w:rsidP="00EC71D8">
            <w:pPr>
              <w:spacing w:line="259" w:lineRule="auto"/>
              <w:ind w:left="19"/>
              <w:rPr>
                <w:rFonts w:cs="Times New Roman"/>
                <w:sz w:val="24"/>
                <w:szCs w:val="24"/>
              </w:rPr>
            </w:pPr>
            <w:r w:rsidRPr="00EC71D8">
              <w:rPr>
                <w:rFonts w:eastAsia="Verdana" w:cs="Times New Roman"/>
                <w:sz w:val="24"/>
                <w:szCs w:val="24"/>
              </w:rPr>
              <w:t xml:space="preserve">50% </w:t>
            </w:r>
          </w:p>
        </w:tc>
        <w:tc>
          <w:tcPr>
            <w:tcW w:w="1277" w:type="dxa"/>
            <w:tcBorders>
              <w:top w:val="single" w:sz="4" w:space="0" w:color="BFBFBF"/>
              <w:left w:val="single" w:sz="4" w:space="0" w:color="BFBFBF"/>
              <w:bottom w:val="single" w:sz="4" w:space="0" w:color="BFBFBF"/>
              <w:right w:val="single" w:sz="4" w:space="0" w:color="BFBFBF"/>
            </w:tcBorders>
          </w:tcPr>
          <w:p w14:paraId="71357CD4" w14:textId="77777777" w:rsidR="00880CA3" w:rsidRPr="00EC71D8" w:rsidRDefault="00880CA3" w:rsidP="00EC71D8">
            <w:pPr>
              <w:spacing w:line="259" w:lineRule="auto"/>
              <w:ind w:left="19"/>
              <w:rPr>
                <w:rFonts w:cs="Times New Roman"/>
                <w:sz w:val="24"/>
                <w:szCs w:val="24"/>
              </w:rPr>
            </w:pPr>
            <w:r w:rsidRPr="00EC71D8">
              <w:rPr>
                <w:rFonts w:eastAsia="Verdana" w:cs="Times New Roman"/>
                <w:sz w:val="24"/>
                <w:szCs w:val="24"/>
              </w:rPr>
              <w:t xml:space="preserve">50% </w:t>
            </w:r>
          </w:p>
        </w:tc>
        <w:tc>
          <w:tcPr>
            <w:tcW w:w="2837" w:type="dxa"/>
            <w:tcBorders>
              <w:top w:val="single" w:sz="4" w:space="0" w:color="BFBFBF"/>
              <w:left w:val="single" w:sz="4" w:space="0" w:color="BFBFBF"/>
              <w:bottom w:val="single" w:sz="4" w:space="0" w:color="BFBFBF"/>
              <w:right w:val="single" w:sz="4" w:space="0" w:color="BFBFBF"/>
            </w:tcBorders>
          </w:tcPr>
          <w:p w14:paraId="2C02CC46" w14:textId="77777777" w:rsidR="00880CA3" w:rsidRPr="00EC71D8" w:rsidRDefault="00880CA3" w:rsidP="00EC71D8">
            <w:pPr>
              <w:spacing w:after="5" w:line="275" w:lineRule="auto"/>
              <w:ind w:left="14"/>
              <w:rPr>
                <w:rFonts w:cs="Times New Roman"/>
                <w:sz w:val="24"/>
                <w:szCs w:val="24"/>
              </w:rPr>
            </w:pPr>
            <w:r w:rsidRPr="00EC71D8">
              <w:rPr>
                <w:rFonts w:eastAsia="Verdana" w:cs="Times New Roman"/>
                <w:sz w:val="24"/>
                <w:szCs w:val="24"/>
              </w:rPr>
              <w:t xml:space="preserve">Imposibilitatea sau întârzierea respectării obligațiilor </w:t>
            </w:r>
          </w:p>
          <w:p w14:paraId="02636BA1" w14:textId="77777777" w:rsidR="00880CA3" w:rsidRPr="00EC71D8" w:rsidRDefault="00880CA3" w:rsidP="00EC71D8">
            <w:pPr>
              <w:spacing w:after="137" w:line="259" w:lineRule="auto"/>
              <w:ind w:left="14"/>
              <w:rPr>
                <w:rFonts w:cs="Times New Roman"/>
                <w:sz w:val="24"/>
                <w:szCs w:val="24"/>
              </w:rPr>
            </w:pPr>
            <w:r w:rsidRPr="00EC71D8">
              <w:rPr>
                <w:rFonts w:eastAsia="Verdana" w:cs="Times New Roman"/>
                <w:sz w:val="24"/>
                <w:szCs w:val="24"/>
              </w:rPr>
              <w:t xml:space="preserve">contractuale </w:t>
            </w:r>
          </w:p>
          <w:p w14:paraId="3B24BCEE" w14:textId="77777777" w:rsidR="00880CA3" w:rsidRPr="00EC71D8" w:rsidRDefault="00880CA3" w:rsidP="00EC71D8">
            <w:pPr>
              <w:spacing w:line="259" w:lineRule="auto"/>
              <w:ind w:left="14" w:right="63"/>
              <w:rPr>
                <w:rFonts w:cs="Times New Roman"/>
                <w:sz w:val="24"/>
                <w:szCs w:val="24"/>
              </w:rPr>
            </w:pPr>
            <w:r w:rsidRPr="00EC71D8">
              <w:rPr>
                <w:rFonts w:eastAsia="Verdana" w:cs="Times New Roman"/>
                <w:sz w:val="24"/>
                <w:szCs w:val="24"/>
              </w:rPr>
              <w:t xml:space="preserve">Dacă la expirarea unei perioade de 90 de zile de la apariția unui eveniment de Forță Majoră, acest eveniment de Forță Majoră (sau consecințele acestuia) continuă și face imposibilă executarea Contractului, atunci oricare dintre Părți va avea dreptul să notifice </w:t>
            </w:r>
            <w:r w:rsidRPr="00EC71D8">
              <w:rPr>
                <w:rFonts w:eastAsia="Verdana" w:cs="Times New Roman"/>
                <w:sz w:val="24"/>
                <w:szCs w:val="24"/>
              </w:rPr>
              <w:lastRenderedPageBreak/>
              <w:t xml:space="preserve">celeilalte Părți </w:t>
            </w:r>
          </w:p>
        </w:tc>
        <w:tc>
          <w:tcPr>
            <w:tcW w:w="3287" w:type="dxa"/>
            <w:tcBorders>
              <w:top w:val="single" w:sz="4" w:space="0" w:color="BFBFBF"/>
              <w:left w:val="single" w:sz="4" w:space="0" w:color="BFBFBF"/>
              <w:bottom w:val="single" w:sz="4" w:space="0" w:color="BFBFBF"/>
              <w:right w:val="single" w:sz="4" w:space="0" w:color="BFBFBF"/>
            </w:tcBorders>
          </w:tcPr>
          <w:p w14:paraId="0B70CE35" w14:textId="77777777" w:rsidR="00880CA3" w:rsidRPr="00EC71D8" w:rsidRDefault="00880CA3" w:rsidP="00EC71D8">
            <w:pPr>
              <w:spacing w:line="259" w:lineRule="auto"/>
              <w:ind w:left="14" w:right="59"/>
              <w:rPr>
                <w:rFonts w:eastAsia="Verdana" w:cs="Times New Roman"/>
                <w:b/>
                <w:sz w:val="24"/>
                <w:szCs w:val="24"/>
              </w:rPr>
            </w:pPr>
            <w:r w:rsidRPr="00EC71D8">
              <w:rPr>
                <w:rFonts w:eastAsia="Verdana" w:cs="Times New Roman"/>
                <w:sz w:val="24"/>
                <w:szCs w:val="24"/>
              </w:rPr>
              <w:lastRenderedPageBreak/>
              <w:t>Bunurile mobile și imobile vor fi asigurate conform prevederilor contractului de delegare</w:t>
            </w:r>
            <w:r w:rsidRPr="00EC71D8">
              <w:rPr>
                <w:rFonts w:eastAsia="Verdana" w:cs="Times New Roman"/>
                <w:b/>
                <w:sz w:val="24"/>
                <w:szCs w:val="24"/>
              </w:rPr>
              <w:t xml:space="preserve"> </w:t>
            </w:r>
          </w:p>
          <w:p w14:paraId="01A38646" w14:textId="77777777" w:rsidR="00880CA3" w:rsidRPr="00EC71D8" w:rsidRDefault="00880CA3" w:rsidP="00EC71D8">
            <w:pPr>
              <w:spacing w:line="259" w:lineRule="auto"/>
              <w:ind w:left="14" w:right="59"/>
              <w:rPr>
                <w:rFonts w:eastAsia="Verdana" w:cs="Times New Roman"/>
                <w:b/>
                <w:sz w:val="24"/>
                <w:szCs w:val="24"/>
              </w:rPr>
            </w:pPr>
          </w:p>
          <w:p w14:paraId="7962D5B0" w14:textId="77777777" w:rsidR="00880CA3" w:rsidRPr="00EC71D8" w:rsidRDefault="00880CA3" w:rsidP="00EC71D8">
            <w:pPr>
              <w:spacing w:line="259" w:lineRule="auto"/>
              <w:ind w:left="14" w:right="59"/>
              <w:rPr>
                <w:rFonts w:eastAsia="Verdana" w:cs="Times New Roman"/>
                <w:b/>
                <w:sz w:val="24"/>
                <w:szCs w:val="24"/>
              </w:rPr>
            </w:pPr>
          </w:p>
          <w:p w14:paraId="5FACABDC" w14:textId="77777777" w:rsidR="00880CA3" w:rsidRPr="00EC71D8" w:rsidRDefault="00880CA3" w:rsidP="00EC71D8">
            <w:pPr>
              <w:spacing w:line="259" w:lineRule="auto"/>
              <w:ind w:left="14" w:right="59"/>
              <w:rPr>
                <w:rFonts w:eastAsia="Verdana" w:cs="Times New Roman"/>
                <w:b/>
                <w:sz w:val="24"/>
                <w:szCs w:val="24"/>
              </w:rPr>
            </w:pPr>
          </w:p>
          <w:p w14:paraId="2CC70BB7" w14:textId="77777777" w:rsidR="00880CA3" w:rsidRPr="00EC71D8" w:rsidRDefault="00880CA3" w:rsidP="00EC71D8">
            <w:pPr>
              <w:spacing w:line="259" w:lineRule="auto"/>
              <w:ind w:left="14" w:right="59"/>
              <w:rPr>
                <w:rFonts w:eastAsia="Verdana" w:cs="Times New Roman"/>
                <w:b/>
                <w:sz w:val="24"/>
                <w:szCs w:val="24"/>
              </w:rPr>
            </w:pPr>
          </w:p>
          <w:p w14:paraId="6B193236" w14:textId="77777777" w:rsidR="00880CA3" w:rsidRPr="00EC71D8" w:rsidRDefault="00880CA3" w:rsidP="00EC71D8">
            <w:pPr>
              <w:spacing w:line="259" w:lineRule="auto"/>
              <w:ind w:left="14" w:right="59"/>
              <w:rPr>
                <w:rFonts w:eastAsia="Verdana" w:cs="Times New Roman"/>
                <w:b/>
                <w:sz w:val="24"/>
                <w:szCs w:val="24"/>
              </w:rPr>
            </w:pPr>
          </w:p>
          <w:p w14:paraId="40A82D70" w14:textId="77777777" w:rsidR="00880CA3" w:rsidRPr="00EC71D8" w:rsidRDefault="00880CA3" w:rsidP="00EC71D8">
            <w:pPr>
              <w:spacing w:line="259" w:lineRule="auto"/>
              <w:ind w:left="14" w:right="59"/>
              <w:rPr>
                <w:rFonts w:eastAsia="Verdana" w:cs="Times New Roman"/>
                <w:b/>
                <w:sz w:val="24"/>
                <w:szCs w:val="24"/>
              </w:rPr>
            </w:pPr>
          </w:p>
          <w:p w14:paraId="0EE40A37" w14:textId="77777777" w:rsidR="00880CA3" w:rsidRPr="00EC71D8" w:rsidRDefault="00880CA3" w:rsidP="00EC71D8">
            <w:pPr>
              <w:spacing w:line="259" w:lineRule="auto"/>
              <w:ind w:left="14" w:right="59"/>
              <w:rPr>
                <w:rFonts w:eastAsia="Verdana" w:cs="Times New Roman"/>
                <w:b/>
                <w:sz w:val="24"/>
                <w:szCs w:val="24"/>
              </w:rPr>
            </w:pPr>
          </w:p>
          <w:p w14:paraId="5D68A25E" w14:textId="77777777" w:rsidR="00880CA3" w:rsidRPr="00EC71D8" w:rsidRDefault="00880CA3" w:rsidP="00EC71D8">
            <w:pPr>
              <w:spacing w:line="259" w:lineRule="auto"/>
              <w:ind w:left="14" w:right="59"/>
              <w:rPr>
                <w:rFonts w:eastAsia="Verdana" w:cs="Times New Roman"/>
                <w:b/>
                <w:sz w:val="24"/>
                <w:szCs w:val="24"/>
              </w:rPr>
            </w:pPr>
          </w:p>
          <w:p w14:paraId="1229C771" w14:textId="77777777" w:rsidR="00880CA3" w:rsidRPr="00EC71D8" w:rsidRDefault="00880CA3" w:rsidP="00EC71D8">
            <w:pPr>
              <w:spacing w:line="259" w:lineRule="auto"/>
              <w:ind w:left="14" w:right="59"/>
              <w:rPr>
                <w:rFonts w:eastAsia="Verdana" w:cs="Times New Roman"/>
                <w:sz w:val="24"/>
                <w:szCs w:val="24"/>
              </w:rPr>
            </w:pPr>
          </w:p>
        </w:tc>
      </w:tr>
    </w:tbl>
    <w:p w14:paraId="722CDD3C" w14:textId="77777777" w:rsidR="00880CA3" w:rsidRPr="00EC71D8" w:rsidRDefault="00880CA3" w:rsidP="00880CA3">
      <w:pPr>
        <w:spacing w:after="0"/>
        <w:ind w:left="-1440" w:right="15400"/>
        <w:rPr>
          <w:sz w:val="24"/>
          <w:szCs w:val="24"/>
        </w:rPr>
      </w:pPr>
    </w:p>
    <w:tbl>
      <w:tblPr>
        <w:tblStyle w:val="TableGrid0"/>
        <w:tblW w:w="14028" w:type="dxa"/>
        <w:tblInd w:w="6" w:type="dxa"/>
        <w:tblCellMar>
          <w:top w:w="8" w:type="dxa"/>
          <w:left w:w="91" w:type="dxa"/>
          <w:right w:w="49" w:type="dxa"/>
        </w:tblCellMar>
        <w:tblLook w:val="04A0" w:firstRow="1" w:lastRow="0" w:firstColumn="1" w:lastColumn="0" w:noHBand="0" w:noVBand="1"/>
      </w:tblPr>
      <w:tblGrid>
        <w:gridCol w:w="541"/>
        <w:gridCol w:w="2150"/>
        <w:gridCol w:w="2693"/>
        <w:gridCol w:w="1243"/>
        <w:gridCol w:w="1277"/>
        <w:gridCol w:w="2837"/>
        <w:gridCol w:w="3287"/>
      </w:tblGrid>
      <w:tr w:rsidR="00880CA3" w:rsidRPr="00EC71D8" w14:paraId="0511F8B6" w14:textId="77777777" w:rsidTr="00EC71D8">
        <w:trPr>
          <w:trHeight w:val="354"/>
        </w:trPr>
        <w:tc>
          <w:tcPr>
            <w:tcW w:w="541"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3E302EA6" w14:textId="77777777" w:rsidR="00880CA3" w:rsidRPr="00EC71D8" w:rsidRDefault="00880CA3" w:rsidP="00EC71D8">
            <w:pPr>
              <w:spacing w:line="259" w:lineRule="auto"/>
              <w:ind w:left="18"/>
              <w:rPr>
                <w:rFonts w:cs="Times New Roman"/>
                <w:sz w:val="24"/>
                <w:szCs w:val="24"/>
              </w:rPr>
            </w:pPr>
            <w:r w:rsidRPr="00EC71D8">
              <w:rPr>
                <w:rFonts w:eastAsia="Verdana" w:cs="Times New Roman"/>
                <w:b/>
                <w:sz w:val="24"/>
                <w:szCs w:val="24"/>
              </w:rPr>
              <w:t xml:space="preserve">Nr. </w:t>
            </w:r>
          </w:p>
        </w:tc>
        <w:tc>
          <w:tcPr>
            <w:tcW w:w="2150"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597A66DA" w14:textId="77777777" w:rsidR="00880CA3" w:rsidRPr="00EC71D8" w:rsidRDefault="00880CA3" w:rsidP="00EC71D8">
            <w:pPr>
              <w:spacing w:line="259" w:lineRule="auto"/>
              <w:ind w:left="14"/>
              <w:rPr>
                <w:rFonts w:cs="Times New Roman"/>
                <w:sz w:val="24"/>
                <w:szCs w:val="24"/>
              </w:rPr>
            </w:pPr>
            <w:r w:rsidRPr="00EC71D8">
              <w:rPr>
                <w:rFonts w:eastAsia="Verdana" w:cs="Times New Roman"/>
                <w:b/>
                <w:sz w:val="24"/>
                <w:szCs w:val="24"/>
              </w:rPr>
              <w:t xml:space="preserve">Denumirea riscului </w:t>
            </w:r>
          </w:p>
        </w:tc>
        <w:tc>
          <w:tcPr>
            <w:tcW w:w="2693"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47C89D26" w14:textId="77777777" w:rsidR="00880CA3" w:rsidRPr="00EC71D8" w:rsidRDefault="00880CA3" w:rsidP="00EC71D8">
            <w:pPr>
              <w:spacing w:line="259" w:lineRule="auto"/>
              <w:ind w:left="19"/>
              <w:rPr>
                <w:rFonts w:cs="Times New Roman"/>
                <w:sz w:val="24"/>
                <w:szCs w:val="24"/>
              </w:rPr>
            </w:pPr>
            <w:r w:rsidRPr="00EC71D8">
              <w:rPr>
                <w:rFonts w:eastAsia="Verdana" w:cs="Times New Roman"/>
                <w:b/>
                <w:sz w:val="24"/>
                <w:szCs w:val="24"/>
              </w:rPr>
              <w:t xml:space="preserve">Descrierea riscului </w:t>
            </w:r>
          </w:p>
        </w:tc>
        <w:tc>
          <w:tcPr>
            <w:tcW w:w="2520" w:type="dxa"/>
            <w:gridSpan w:val="2"/>
            <w:tcBorders>
              <w:top w:val="single" w:sz="4" w:space="0" w:color="BFBFBF"/>
              <w:left w:val="single" w:sz="4" w:space="0" w:color="BFBFBF"/>
              <w:bottom w:val="single" w:sz="4" w:space="0" w:color="BFBFBF"/>
              <w:right w:val="single" w:sz="4" w:space="0" w:color="BFBFBF"/>
            </w:tcBorders>
            <w:shd w:val="clear" w:color="auto" w:fill="C9C9C9"/>
          </w:tcPr>
          <w:p w14:paraId="7641A07B" w14:textId="77777777" w:rsidR="00880CA3" w:rsidRPr="00EC71D8" w:rsidRDefault="00880CA3" w:rsidP="00EC71D8">
            <w:pPr>
              <w:spacing w:line="259" w:lineRule="auto"/>
              <w:ind w:right="40"/>
              <w:jc w:val="center"/>
              <w:rPr>
                <w:rFonts w:cs="Times New Roman"/>
                <w:sz w:val="24"/>
                <w:szCs w:val="24"/>
              </w:rPr>
            </w:pPr>
            <w:r w:rsidRPr="00EC71D8">
              <w:rPr>
                <w:rFonts w:eastAsia="Verdana" w:cs="Times New Roman"/>
                <w:b/>
                <w:sz w:val="24"/>
                <w:szCs w:val="24"/>
              </w:rPr>
              <w:t xml:space="preserve">Alocare </w:t>
            </w:r>
          </w:p>
        </w:tc>
        <w:tc>
          <w:tcPr>
            <w:tcW w:w="2837"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4EB67B2E" w14:textId="77777777" w:rsidR="00880CA3" w:rsidRPr="00EC71D8" w:rsidRDefault="00880CA3" w:rsidP="00EC71D8">
            <w:pPr>
              <w:spacing w:line="259" w:lineRule="auto"/>
              <w:jc w:val="center"/>
              <w:rPr>
                <w:rFonts w:cs="Times New Roman"/>
                <w:sz w:val="24"/>
                <w:szCs w:val="24"/>
              </w:rPr>
            </w:pPr>
            <w:r w:rsidRPr="00EC71D8">
              <w:rPr>
                <w:rFonts w:eastAsia="Verdana" w:cs="Times New Roman"/>
                <w:b/>
                <w:sz w:val="24"/>
                <w:szCs w:val="24"/>
              </w:rPr>
              <w:t xml:space="preserve">Consecințe, contribuția financiară a Delegatului </w:t>
            </w:r>
          </w:p>
        </w:tc>
        <w:tc>
          <w:tcPr>
            <w:tcW w:w="3287"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49A06E26" w14:textId="77777777" w:rsidR="00880CA3" w:rsidRPr="00EC71D8" w:rsidRDefault="00880CA3" w:rsidP="00EC71D8">
            <w:pPr>
              <w:spacing w:after="137" w:line="259" w:lineRule="auto"/>
              <w:ind w:right="46"/>
              <w:jc w:val="center"/>
              <w:rPr>
                <w:rFonts w:cs="Times New Roman"/>
                <w:sz w:val="24"/>
                <w:szCs w:val="24"/>
              </w:rPr>
            </w:pPr>
            <w:r w:rsidRPr="00EC71D8">
              <w:rPr>
                <w:rFonts w:eastAsia="Verdana" w:cs="Times New Roman"/>
                <w:b/>
                <w:sz w:val="24"/>
                <w:szCs w:val="24"/>
              </w:rPr>
              <w:t xml:space="preserve">Managementul </w:t>
            </w:r>
          </w:p>
          <w:p w14:paraId="2AAE8ADD" w14:textId="77777777" w:rsidR="00880CA3" w:rsidRPr="00EC71D8" w:rsidRDefault="00880CA3" w:rsidP="00EC71D8">
            <w:pPr>
              <w:spacing w:line="259" w:lineRule="auto"/>
              <w:ind w:right="45"/>
              <w:jc w:val="center"/>
              <w:rPr>
                <w:rFonts w:cs="Times New Roman"/>
                <w:sz w:val="24"/>
                <w:szCs w:val="24"/>
              </w:rPr>
            </w:pPr>
            <w:r w:rsidRPr="00EC71D8">
              <w:rPr>
                <w:rFonts w:eastAsia="Verdana" w:cs="Times New Roman"/>
                <w:b/>
                <w:sz w:val="24"/>
                <w:szCs w:val="24"/>
              </w:rPr>
              <w:t xml:space="preserve">riscului </w:t>
            </w:r>
          </w:p>
        </w:tc>
      </w:tr>
      <w:tr w:rsidR="00880CA3" w:rsidRPr="00EC71D8" w14:paraId="67BFD8B7" w14:textId="77777777" w:rsidTr="00EC71D8">
        <w:trPr>
          <w:trHeight w:val="349"/>
        </w:trPr>
        <w:tc>
          <w:tcPr>
            <w:tcW w:w="0" w:type="auto"/>
            <w:vMerge/>
            <w:tcBorders>
              <w:top w:val="nil"/>
              <w:left w:val="single" w:sz="4" w:space="0" w:color="BFBFBF"/>
              <w:bottom w:val="single" w:sz="4" w:space="0" w:color="BFBFBF"/>
              <w:right w:val="single" w:sz="4" w:space="0" w:color="BFBFBF"/>
            </w:tcBorders>
          </w:tcPr>
          <w:p w14:paraId="1D7F08FB" w14:textId="77777777" w:rsidR="00880CA3" w:rsidRPr="00EC71D8" w:rsidRDefault="00880CA3" w:rsidP="00EC71D8">
            <w:pPr>
              <w:spacing w:after="160" w:line="259" w:lineRule="auto"/>
              <w:rPr>
                <w:rFonts w:cs="Times New Roman"/>
                <w:sz w:val="24"/>
                <w:szCs w:val="24"/>
              </w:rPr>
            </w:pPr>
          </w:p>
        </w:tc>
        <w:tc>
          <w:tcPr>
            <w:tcW w:w="0" w:type="auto"/>
            <w:vMerge/>
            <w:tcBorders>
              <w:top w:val="nil"/>
              <w:left w:val="single" w:sz="4" w:space="0" w:color="BFBFBF"/>
              <w:bottom w:val="single" w:sz="4" w:space="0" w:color="BFBFBF"/>
              <w:right w:val="single" w:sz="4" w:space="0" w:color="BFBFBF"/>
            </w:tcBorders>
          </w:tcPr>
          <w:p w14:paraId="2D8834C4" w14:textId="77777777" w:rsidR="00880CA3" w:rsidRPr="00EC71D8" w:rsidRDefault="00880CA3" w:rsidP="00EC71D8">
            <w:pPr>
              <w:spacing w:after="160" w:line="259" w:lineRule="auto"/>
              <w:rPr>
                <w:rFonts w:cs="Times New Roman"/>
                <w:sz w:val="24"/>
                <w:szCs w:val="24"/>
              </w:rPr>
            </w:pPr>
          </w:p>
        </w:tc>
        <w:tc>
          <w:tcPr>
            <w:tcW w:w="0" w:type="auto"/>
            <w:vMerge/>
            <w:tcBorders>
              <w:top w:val="nil"/>
              <w:left w:val="single" w:sz="4" w:space="0" w:color="BFBFBF"/>
              <w:bottom w:val="single" w:sz="4" w:space="0" w:color="BFBFBF"/>
              <w:right w:val="single" w:sz="4" w:space="0" w:color="BFBFBF"/>
            </w:tcBorders>
          </w:tcPr>
          <w:p w14:paraId="5D5D03CA" w14:textId="77777777" w:rsidR="00880CA3" w:rsidRPr="00EC71D8" w:rsidRDefault="00880CA3" w:rsidP="00EC71D8">
            <w:pPr>
              <w:spacing w:after="160" w:line="259" w:lineRule="auto"/>
              <w:rPr>
                <w:rFonts w:cs="Times New Roman"/>
                <w:sz w:val="24"/>
                <w:szCs w:val="24"/>
              </w:rPr>
            </w:pPr>
          </w:p>
        </w:tc>
        <w:tc>
          <w:tcPr>
            <w:tcW w:w="1243" w:type="dxa"/>
            <w:tcBorders>
              <w:top w:val="single" w:sz="4" w:space="0" w:color="BFBFBF"/>
              <w:left w:val="single" w:sz="4" w:space="0" w:color="BFBFBF"/>
              <w:bottom w:val="single" w:sz="4" w:space="0" w:color="BFBFBF"/>
              <w:right w:val="single" w:sz="4" w:space="0" w:color="BFBFBF"/>
            </w:tcBorders>
            <w:shd w:val="clear" w:color="auto" w:fill="C9C9C9"/>
          </w:tcPr>
          <w:p w14:paraId="54674C40" w14:textId="77777777" w:rsidR="00880CA3" w:rsidRPr="00EC71D8" w:rsidRDefault="00880CA3" w:rsidP="00EC71D8">
            <w:pPr>
              <w:spacing w:line="259" w:lineRule="auto"/>
              <w:ind w:left="19"/>
              <w:rPr>
                <w:rFonts w:cs="Times New Roman"/>
                <w:sz w:val="24"/>
                <w:szCs w:val="24"/>
              </w:rPr>
            </w:pPr>
            <w:r w:rsidRPr="00EC71D8">
              <w:rPr>
                <w:rFonts w:eastAsia="Verdana" w:cs="Times New Roman"/>
                <w:b/>
                <w:sz w:val="24"/>
                <w:szCs w:val="24"/>
              </w:rPr>
              <w:t xml:space="preserve">Delegatar </w:t>
            </w:r>
          </w:p>
        </w:tc>
        <w:tc>
          <w:tcPr>
            <w:tcW w:w="1277" w:type="dxa"/>
            <w:tcBorders>
              <w:top w:val="single" w:sz="4" w:space="0" w:color="BFBFBF"/>
              <w:left w:val="single" w:sz="4" w:space="0" w:color="BFBFBF"/>
              <w:bottom w:val="single" w:sz="4" w:space="0" w:color="BFBFBF"/>
              <w:right w:val="single" w:sz="4" w:space="0" w:color="BFBFBF"/>
            </w:tcBorders>
            <w:shd w:val="clear" w:color="auto" w:fill="C9C9C9"/>
          </w:tcPr>
          <w:p w14:paraId="19E5145C" w14:textId="77777777" w:rsidR="00880CA3" w:rsidRPr="00EC71D8" w:rsidRDefault="00880CA3" w:rsidP="00EC71D8">
            <w:pPr>
              <w:spacing w:line="259" w:lineRule="auto"/>
              <w:ind w:left="19"/>
              <w:rPr>
                <w:rFonts w:cs="Times New Roman"/>
                <w:sz w:val="24"/>
                <w:szCs w:val="24"/>
              </w:rPr>
            </w:pPr>
            <w:r w:rsidRPr="00EC71D8">
              <w:rPr>
                <w:rFonts w:eastAsia="Verdana" w:cs="Times New Roman"/>
                <w:b/>
                <w:sz w:val="24"/>
                <w:szCs w:val="24"/>
              </w:rPr>
              <w:t xml:space="preserve">Delegat </w:t>
            </w:r>
          </w:p>
        </w:tc>
        <w:tc>
          <w:tcPr>
            <w:tcW w:w="0" w:type="auto"/>
            <w:vMerge/>
            <w:tcBorders>
              <w:top w:val="nil"/>
              <w:left w:val="single" w:sz="4" w:space="0" w:color="BFBFBF"/>
              <w:bottom w:val="single" w:sz="4" w:space="0" w:color="BFBFBF"/>
              <w:right w:val="single" w:sz="4" w:space="0" w:color="BFBFBF"/>
            </w:tcBorders>
          </w:tcPr>
          <w:p w14:paraId="044AD07D" w14:textId="77777777" w:rsidR="00880CA3" w:rsidRPr="00EC71D8" w:rsidRDefault="00880CA3" w:rsidP="00EC71D8">
            <w:pPr>
              <w:spacing w:after="160" w:line="259" w:lineRule="auto"/>
              <w:rPr>
                <w:rFonts w:cs="Times New Roman"/>
                <w:sz w:val="24"/>
                <w:szCs w:val="24"/>
              </w:rPr>
            </w:pPr>
          </w:p>
        </w:tc>
        <w:tc>
          <w:tcPr>
            <w:tcW w:w="0" w:type="auto"/>
            <w:vMerge/>
            <w:tcBorders>
              <w:top w:val="nil"/>
              <w:left w:val="single" w:sz="4" w:space="0" w:color="BFBFBF"/>
              <w:bottom w:val="single" w:sz="4" w:space="0" w:color="BFBFBF"/>
              <w:right w:val="single" w:sz="4" w:space="0" w:color="BFBFBF"/>
            </w:tcBorders>
          </w:tcPr>
          <w:p w14:paraId="452CEE54" w14:textId="77777777" w:rsidR="00880CA3" w:rsidRPr="00EC71D8" w:rsidRDefault="00880CA3" w:rsidP="00EC71D8">
            <w:pPr>
              <w:spacing w:after="160" w:line="259" w:lineRule="auto"/>
              <w:rPr>
                <w:rFonts w:cs="Times New Roman"/>
                <w:sz w:val="24"/>
                <w:szCs w:val="24"/>
              </w:rPr>
            </w:pPr>
          </w:p>
        </w:tc>
      </w:tr>
      <w:tr w:rsidR="00880CA3" w:rsidRPr="00EC71D8" w14:paraId="60AF0C73" w14:textId="77777777" w:rsidTr="00EC71D8">
        <w:trPr>
          <w:trHeight w:val="577"/>
        </w:trPr>
        <w:tc>
          <w:tcPr>
            <w:tcW w:w="541" w:type="dxa"/>
            <w:tcBorders>
              <w:top w:val="single" w:sz="4" w:space="0" w:color="BFBFBF"/>
              <w:left w:val="single" w:sz="4" w:space="0" w:color="BFBFBF"/>
              <w:bottom w:val="single" w:sz="4" w:space="0" w:color="BFBFBF"/>
              <w:right w:val="single" w:sz="4" w:space="0" w:color="BFBFBF"/>
            </w:tcBorders>
          </w:tcPr>
          <w:p w14:paraId="45E9DA45" w14:textId="77777777" w:rsidR="00880CA3" w:rsidRPr="00EC71D8" w:rsidRDefault="00880CA3" w:rsidP="00EC71D8">
            <w:pPr>
              <w:spacing w:after="160" w:line="259" w:lineRule="auto"/>
              <w:rPr>
                <w:rFonts w:cs="Times New Roman"/>
                <w:sz w:val="24"/>
                <w:szCs w:val="24"/>
              </w:rPr>
            </w:pPr>
          </w:p>
        </w:tc>
        <w:tc>
          <w:tcPr>
            <w:tcW w:w="2150" w:type="dxa"/>
            <w:tcBorders>
              <w:top w:val="single" w:sz="4" w:space="0" w:color="BFBFBF"/>
              <w:left w:val="single" w:sz="4" w:space="0" w:color="BFBFBF"/>
              <w:bottom w:val="single" w:sz="4" w:space="0" w:color="BFBFBF"/>
              <w:right w:val="single" w:sz="4" w:space="0" w:color="BFBFBF"/>
            </w:tcBorders>
          </w:tcPr>
          <w:p w14:paraId="37675139" w14:textId="77777777" w:rsidR="00880CA3" w:rsidRPr="00EC71D8" w:rsidRDefault="00880CA3" w:rsidP="00EC71D8">
            <w:pPr>
              <w:spacing w:after="160" w:line="259" w:lineRule="auto"/>
              <w:rPr>
                <w:rFonts w:cs="Times New Roman"/>
                <w:sz w:val="24"/>
                <w:szCs w:val="24"/>
              </w:rPr>
            </w:pPr>
          </w:p>
        </w:tc>
        <w:tc>
          <w:tcPr>
            <w:tcW w:w="2693" w:type="dxa"/>
            <w:tcBorders>
              <w:top w:val="single" w:sz="4" w:space="0" w:color="BFBFBF"/>
              <w:left w:val="single" w:sz="4" w:space="0" w:color="BFBFBF"/>
              <w:bottom w:val="single" w:sz="4" w:space="0" w:color="BFBFBF"/>
              <w:right w:val="single" w:sz="4" w:space="0" w:color="BFBFBF"/>
            </w:tcBorders>
          </w:tcPr>
          <w:p w14:paraId="11A3CE7A" w14:textId="77777777" w:rsidR="00880CA3" w:rsidRPr="00EC71D8" w:rsidRDefault="00880CA3" w:rsidP="00EC71D8">
            <w:pPr>
              <w:spacing w:after="160" w:line="259" w:lineRule="auto"/>
              <w:rPr>
                <w:rFonts w:cs="Times New Roman"/>
                <w:sz w:val="24"/>
                <w:szCs w:val="24"/>
              </w:rPr>
            </w:pPr>
          </w:p>
        </w:tc>
        <w:tc>
          <w:tcPr>
            <w:tcW w:w="1243" w:type="dxa"/>
            <w:tcBorders>
              <w:top w:val="single" w:sz="4" w:space="0" w:color="BFBFBF"/>
              <w:left w:val="single" w:sz="4" w:space="0" w:color="BFBFBF"/>
              <w:bottom w:val="single" w:sz="4" w:space="0" w:color="BFBFBF"/>
              <w:right w:val="single" w:sz="4" w:space="0" w:color="BFBFBF"/>
            </w:tcBorders>
          </w:tcPr>
          <w:p w14:paraId="5434DED5" w14:textId="77777777" w:rsidR="00880CA3" w:rsidRPr="00EC71D8" w:rsidRDefault="00880CA3" w:rsidP="00EC71D8">
            <w:pPr>
              <w:spacing w:after="160" w:line="259" w:lineRule="auto"/>
              <w:rPr>
                <w:rFonts w:cs="Times New Roman"/>
                <w:sz w:val="24"/>
                <w:szCs w:val="24"/>
              </w:rPr>
            </w:pPr>
          </w:p>
        </w:tc>
        <w:tc>
          <w:tcPr>
            <w:tcW w:w="1277" w:type="dxa"/>
            <w:tcBorders>
              <w:top w:val="single" w:sz="4" w:space="0" w:color="BFBFBF"/>
              <w:left w:val="single" w:sz="4" w:space="0" w:color="BFBFBF"/>
              <w:bottom w:val="single" w:sz="4" w:space="0" w:color="BFBFBF"/>
              <w:right w:val="single" w:sz="4" w:space="0" w:color="BFBFBF"/>
            </w:tcBorders>
          </w:tcPr>
          <w:p w14:paraId="0B557A48" w14:textId="77777777" w:rsidR="00880CA3" w:rsidRPr="00EC71D8" w:rsidRDefault="00880CA3" w:rsidP="00EC71D8">
            <w:pPr>
              <w:spacing w:after="160" w:line="259" w:lineRule="auto"/>
              <w:rPr>
                <w:rFonts w:cs="Times New Roman"/>
                <w:sz w:val="24"/>
                <w:szCs w:val="24"/>
              </w:rPr>
            </w:pPr>
          </w:p>
        </w:tc>
        <w:tc>
          <w:tcPr>
            <w:tcW w:w="2837" w:type="dxa"/>
            <w:tcBorders>
              <w:top w:val="single" w:sz="4" w:space="0" w:color="BFBFBF"/>
              <w:left w:val="single" w:sz="4" w:space="0" w:color="BFBFBF"/>
              <w:bottom w:val="single" w:sz="4" w:space="0" w:color="BFBFBF"/>
              <w:right w:val="single" w:sz="4" w:space="0" w:color="BFBFBF"/>
            </w:tcBorders>
          </w:tcPr>
          <w:p w14:paraId="6940DB05" w14:textId="77777777" w:rsidR="00880CA3" w:rsidRPr="00EC71D8" w:rsidRDefault="00880CA3" w:rsidP="00EC71D8">
            <w:pPr>
              <w:spacing w:line="259" w:lineRule="auto"/>
              <w:ind w:left="14"/>
              <w:rPr>
                <w:rFonts w:cs="Times New Roman"/>
                <w:sz w:val="24"/>
                <w:szCs w:val="24"/>
              </w:rPr>
            </w:pPr>
            <w:r w:rsidRPr="00EC71D8">
              <w:rPr>
                <w:rFonts w:eastAsia="Verdana" w:cs="Times New Roman"/>
                <w:sz w:val="24"/>
                <w:szCs w:val="24"/>
              </w:rPr>
              <w:t xml:space="preserve">încetarea </w:t>
            </w:r>
            <w:r w:rsidRPr="00EC71D8">
              <w:rPr>
                <w:rFonts w:eastAsia="Verdana" w:cs="Times New Roman"/>
                <w:sz w:val="24"/>
                <w:szCs w:val="24"/>
              </w:rPr>
              <w:tab/>
              <w:t xml:space="preserve">contractului </w:t>
            </w:r>
            <w:r w:rsidRPr="00EC71D8">
              <w:rPr>
                <w:rFonts w:eastAsia="Verdana" w:cs="Times New Roman"/>
                <w:sz w:val="24"/>
                <w:szCs w:val="24"/>
              </w:rPr>
              <w:tab/>
              <w:t xml:space="preserve">de delegare </w:t>
            </w:r>
          </w:p>
        </w:tc>
        <w:tc>
          <w:tcPr>
            <w:tcW w:w="3287" w:type="dxa"/>
            <w:tcBorders>
              <w:top w:val="single" w:sz="4" w:space="0" w:color="BFBFBF"/>
              <w:left w:val="single" w:sz="4" w:space="0" w:color="BFBFBF"/>
              <w:bottom w:val="single" w:sz="4" w:space="0" w:color="BFBFBF"/>
              <w:right w:val="single" w:sz="4" w:space="0" w:color="BFBFBF"/>
            </w:tcBorders>
          </w:tcPr>
          <w:p w14:paraId="781F37DD" w14:textId="77777777" w:rsidR="00880CA3" w:rsidRPr="00EC71D8" w:rsidRDefault="00880CA3" w:rsidP="00EC71D8">
            <w:pPr>
              <w:spacing w:after="160" w:line="259" w:lineRule="auto"/>
              <w:rPr>
                <w:rFonts w:cs="Times New Roman"/>
                <w:sz w:val="24"/>
                <w:szCs w:val="24"/>
              </w:rPr>
            </w:pPr>
          </w:p>
        </w:tc>
      </w:tr>
      <w:tr w:rsidR="00880CA3" w:rsidRPr="00EC71D8" w14:paraId="350BC024" w14:textId="77777777" w:rsidTr="00EC71D8">
        <w:trPr>
          <w:trHeight w:val="1920"/>
        </w:trPr>
        <w:tc>
          <w:tcPr>
            <w:tcW w:w="541" w:type="dxa"/>
            <w:tcBorders>
              <w:top w:val="single" w:sz="4" w:space="0" w:color="BFBFBF"/>
              <w:left w:val="single" w:sz="4" w:space="0" w:color="BFBFBF"/>
              <w:bottom w:val="single" w:sz="4" w:space="0" w:color="BFBFBF"/>
              <w:right w:val="single" w:sz="4" w:space="0" w:color="BFBFBF"/>
            </w:tcBorders>
          </w:tcPr>
          <w:p w14:paraId="367D78A9" w14:textId="77777777" w:rsidR="00880CA3" w:rsidRPr="00EC71D8" w:rsidRDefault="00880CA3" w:rsidP="00EC71D8">
            <w:pPr>
              <w:spacing w:line="259" w:lineRule="auto"/>
              <w:rPr>
                <w:rFonts w:cs="Times New Roman"/>
                <w:sz w:val="24"/>
                <w:szCs w:val="24"/>
              </w:rPr>
            </w:pPr>
            <w:r w:rsidRPr="00EC71D8">
              <w:rPr>
                <w:rFonts w:eastAsia="Verdana" w:cs="Times New Roman"/>
                <w:sz w:val="24"/>
                <w:szCs w:val="24"/>
              </w:rPr>
              <w:t>11.</w:t>
            </w:r>
            <w:r w:rsidRPr="00EC71D8">
              <w:rPr>
                <w:rFonts w:eastAsia="Arial" w:cs="Times New Roman"/>
                <w:sz w:val="24"/>
                <w:szCs w:val="24"/>
              </w:rPr>
              <w:t xml:space="preserve"> </w:t>
            </w:r>
          </w:p>
        </w:tc>
        <w:tc>
          <w:tcPr>
            <w:tcW w:w="2150" w:type="dxa"/>
            <w:tcBorders>
              <w:top w:val="single" w:sz="4" w:space="0" w:color="BFBFBF"/>
              <w:left w:val="single" w:sz="4" w:space="0" w:color="BFBFBF"/>
              <w:bottom w:val="single" w:sz="4" w:space="0" w:color="BFBFBF"/>
              <w:right w:val="single" w:sz="4" w:space="0" w:color="BFBFBF"/>
            </w:tcBorders>
          </w:tcPr>
          <w:p w14:paraId="068ABFEB" w14:textId="77777777" w:rsidR="00880CA3" w:rsidRPr="00EC71D8" w:rsidRDefault="00880CA3" w:rsidP="00EC71D8">
            <w:pPr>
              <w:spacing w:line="259" w:lineRule="auto"/>
              <w:ind w:left="14"/>
              <w:rPr>
                <w:rFonts w:cs="Times New Roman"/>
                <w:sz w:val="24"/>
                <w:szCs w:val="24"/>
              </w:rPr>
            </w:pPr>
            <w:r w:rsidRPr="00EC71D8">
              <w:rPr>
                <w:rFonts w:eastAsia="Verdana" w:cs="Times New Roman"/>
                <w:sz w:val="24"/>
                <w:szCs w:val="24"/>
              </w:rPr>
              <w:t>Modificări legislative</w:t>
            </w:r>
            <w:r w:rsidRPr="00EC71D8">
              <w:rPr>
                <w:rFonts w:eastAsia="Verdana" w:cs="Times New Roman"/>
                <w:b/>
                <w:sz w:val="24"/>
                <w:szCs w:val="24"/>
              </w:rPr>
              <w:t xml:space="preserve"> </w:t>
            </w:r>
          </w:p>
        </w:tc>
        <w:tc>
          <w:tcPr>
            <w:tcW w:w="2693" w:type="dxa"/>
            <w:tcBorders>
              <w:top w:val="single" w:sz="4" w:space="0" w:color="BFBFBF"/>
              <w:left w:val="single" w:sz="4" w:space="0" w:color="BFBFBF"/>
              <w:bottom w:val="single" w:sz="4" w:space="0" w:color="BFBFBF"/>
              <w:right w:val="single" w:sz="4" w:space="0" w:color="BFBFBF"/>
            </w:tcBorders>
          </w:tcPr>
          <w:p w14:paraId="13F149A7" w14:textId="77777777" w:rsidR="00880CA3" w:rsidRPr="00EC71D8" w:rsidRDefault="00880CA3" w:rsidP="00EC71D8">
            <w:pPr>
              <w:spacing w:line="259" w:lineRule="auto"/>
              <w:ind w:left="19" w:right="57"/>
              <w:rPr>
                <w:rFonts w:cs="Times New Roman"/>
                <w:sz w:val="24"/>
                <w:szCs w:val="24"/>
              </w:rPr>
            </w:pPr>
            <w:r w:rsidRPr="00EC71D8">
              <w:rPr>
                <w:rFonts w:eastAsia="Verdana" w:cs="Times New Roman"/>
                <w:sz w:val="24"/>
                <w:szCs w:val="24"/>
              </w:rPr>
              <w:t>Modificări de legislație care nu puteau fi anticipate la semnarea contractului și care sunt generale în aplicarea lor (nu specifice proiectului), ceea ce conduce la costuri de capital sau operaționale suplimentare din partea Delegatului</w:t>
            </w:r>
            <w:r w:rsidRPr="00EC71D8">
              <w:rPr>
                <w:rFonts w:eastAsia="Verdana" w:cs="Times New Roman"/>
                <w:b/>
                <w:sz w:val="24"/>
                <w:szCs w:val="24"/>
              </w:rPr>
              <w:t xml:space="preserve"> </w:t>
            </w:r>
          </w:p>
        </w:tc>
        <w:tc>
          <w:tcPr>
            <w:tcW w:w="1243" w:type="dxa"/>
            <w:tcBorders>
              <w:top w:val="single" w:sz="4" w:space="0" w:color="BFBFBF"/>
              <w:left w:val="single" w:sz="4" w:space="0" w:color="BFBFBF"/>
              <w:bottom w:val="single" w:sz="4" w:space="0" w:color="BFBFBF"/>
              <w:right w:val="single" w:sz="4" w:space="0" w:color="BFBFBF"/>
            </w:tcBorders>
          </w:tcPr>
          <w:p w14:paraId="2AA356BF" w14:textId="77777777" w:rsidR="00880CA3" w:rsidRPr="00EC71D8" w:rsidRDefault="00880CA3" w:rsidP="00EC71D8">
            <w:pPr>
              <w:spacing w:line="259" w:lineRule="auto"/>
              <w:ind w:left="19"/>
              <w:rPr>
                <w:rFonts w:cs="Times New Roman"/>
                <w:sz w:val="24"/>
                <w:szCs w:val="24"/>
              </w:rPr>
            </w:pPr>
            <w:r w:rsidRPr="00EC71D8">
              <w:rPr>
                <w:rFonts w:eastAsia="Verdana" w:cs="Times New Roman"/>
                <w:sz w:val="24"/>
                <w:szCs w:val="24"/>
              </w:rPr>
              <w:t xml:space="preserve">50% </w:t>
            </w:r>
          </w:p>
        </w:tc>
        <w:tc>
          <w:tcPr>
            <w:tcW w:w="1277" w:type="dxa"/>
            <w:tcBorders>
              <w:top w:val="single" w:sz="4" w:space="0" w:color="BFBFBF"/>
              <w:left w:val="single" w:sz="4" w:space="0" w:color="BFBFBF"/>
              <w:bottom w:val="single" w:sz="4" w:space="0" w:color="BFBFBF"/>
              <w:right w:val="single" w:sz="4" w:space="0" w:color="BFBFBF"/>
            </w:tcBorders>
          </w:tcPr>
          <w:p w14:paraId="5743B760" w14:textId="77777777" w:rsidR="00880CA3" w:rsidRPr="00EC71D8" w:rsidRDefault="00880CA3" w:rsidP="00EC71D8">
            <w:pPr>
              <w:spacing w:line="259" w:lineRule="auto"/>
              <w:ind w:left="19"/>
              <w:rPr>
                <w:rFonts w:cs="Times New Roman"/>
                <w:sz w:val="24"/>
                <w:szCs w:val="24"/>
              </w:rPr>
            </w:pPr>
            <w:r w:rsidRPr="00EC71D8">
              <w:rPr>
                <w:rFonts w:eastAsia="Verdana" w:cs="Times New Roman"/>
                <w:sz w:val="24"/>
                <w:szCs w:val="24"/>
              </w:rPr>
              <w:t xml:space="preserve">50% </w:t>
            </w:r>
          </w:p>
        </w:tc>
        <w:tc>
          <w:tcPr>
            <w:tcW w:w="2837" w:type="dxa"/>
            <w:tcBorders>
              <w:top w:val="single" w:sz="4" w:space="0" w:color="BFBFBF"/>
              <w:left w:val="single" w:sz="4" w:space="0" w:color="BFBFBF"/>
              <w:bottom w:val="single" w:sz="4" w:space="0" w:color="BFBFBF"/>
              <w:right w:val="single" w:sz="4" w:space="0" w:color="BFBFBF"/>
            </w:tcBorders>
          </w:tcPr>
          <w:p w14:paraId="5BDEBD7B" w14:textId="77777777" w:rsidR="00880CA3" w:rsidRPr="00EC71D8" w:rsidRDefault="00880CA3" w:rsidP="00EC71D8">
            <w:pPr>
              <w:spacing w:line="259" w:lineRule="auto"/>
              <w:ind w:left="14" w:right="63"/>
              <w:rPr>
                <w:rFonts w:cs="Times New Roman"/>
                <w:sz w:val="24"/>
                <w:szCs w:val="24"/>
              </w:rPr>
            </w:pPr>
            <w:r w:rsidRPr="00EC71D8">
              <w:rPr>
                <w:rFonts w:eastAsia="Verdana" w:cs="Times New Roman"/>
                <w:sz w:val="24"/>
                <w:szCs w:val="24"/>
              </w:rPr>
              <w:t>O creștere semnificativă în costurile operaționale ale Delegatului și/sau necesitatea de a efectua cheltuieli de capital pentru a putea răspunde acestor modificări</w:t>
            </w:r>
            <w:r w:rsidRPr="00EC71D8">
              <w:rPr>
                <w:rFonts w:eastAsia="Verdana" w:cs="Times New Roman"/>
                <w:b/>
                <w:sz w:val="24"/>
                <w:szCs w:val="24"/>
              </w:rPr>
              <w:t xml:space="preserve"> </w:t>
            </w:r>
          </w:p>
        </w:tc>
        <w:tc>
          <w:tcPr>
            <w:tcW w:w="3287" w:type="dxa"/>
            <w:tcBorders>
              <w:top w:val="single" w:sz="4" w:space="0" w:color="BFBFBF"/>
              <w:left w:val="single" w:sz="4" w:space="0" w:color="BFBFBF"/>
              <w:bottom w:val="single" w:sz="4" w:space="0" w:color="BFBFBF"/>
              <w:right w:val="single" w:sz="4" w:space="0" w:color="BFBFBF"/>
            </w:tcBorders>
          </w:tcPr>
          <w:p w14:paraId="0B180F33" w14:textId="77777777" w:rsidR="00880CA3" w:rsidRPr="00EC71D8" w:rsidRDefault="00880CA3" w:rsidP="00EC71D8">
            <w:pPr>
              <w:spacing w:line="259" w:lineRule="auto"/>
              <w:ind w:left="14" w:right="59"/>
              <w:rPr>
                <w:rFonts w:cs="Times New Roman"/>
                <w:sz w:val="24"/>
                <w:szCs w:val="24"/>
              </w:rPr>
            </w:pPr>
            <w:r w:rsidRPr="00EC71D8">
              <w:rPr>
                <w:rFonts w:eastAsia="Verdana" w:cs="Times New Roman"/>
                <w:sz w:val="24"/>
                <w:szCs w:val="24"/>
              </w:rPr>
              <w:t>Modificările legislative care vor avea impact asupra derulării contractului nu pot fi prevăzute și asumate în totalitate de niciuna din părți. În asemenea caz se vor realiza modificările contractuale impuse de noile prevederi legislative.</w:t>
            </w:r>
            <w:r w:rsidRPr="00EC71D8">
              <w:rPr>
                <w:rFonts w:eastAsia="Verdana" w:cs="Times New Roman"/>
                <w:b/>
                <w:sz w:val="24"/>
                <w:szCs w:val="24"/>
              </w:rPr>
              <w:t xml:space="preserve"> </w:t>
            </w:r>
          </w:p>
        </w:tc>
      </w:tr>
    </w:tbl>
    <w:p w14:paraId="1C25CAC2" w14:textId="1DE1AF95" w:rsidR="00E46E78" w:rsidRPr="00EC71D8" w:rsidRDefault="00E46E78" w:rsidP="00E13B3B">
      <w:pPr>
        <w:spacing w:before="120"/>
        <w:rPr>
          <w:sz w:val="24"/>
          <w:szCs w:val="24"/>
          <w:lang w:val="pt-BR"/>
        </w:rPr>
      </w:pPr>
    </w:p>
    <w:p w14:paraId="7BA38363" w14:textId="77777777" w:rsidR="00B3599E" w:rsidRPr="00EC71D8" w:rsidRDefault="00B3599E" w:rsidP="00E13B3B">
      <w:pPr>
        <w:spacing w:before="120"/>
        <w:rPr>
          <w:sz w:val="24"/>
          <w:szCs w:val="24"/>
          <w:lang w:val="pt-BR"/>
        </w:rPr>
      </w:pPr>
    </w:p>
    <w:p w14:paraId="1F714C55" w14:textId="77777777" w:rsidR="00B3599E" w:rsidRPr="00EC71D8" w:rsidRDefault="00B3599E" w:rsidP="00E13B3B">
      <w:pPr>
        <w:spacing w:before="120"/>
        <w:rPr>
          <w:sz w:val="24"/>
          <w:szCs w:val="24"/>
          <w:lang w:val="pt-BR"/>
        </w:rPr>
      </w:pPr>
    </w:p>
    <w:p w14:paraId="47EB3879" w14:textId="77777777" w:rsidR="00B3599E" w:rsidRPr="00EC71D8" w:rsidRDefault="00B3599E" w:rsidP="00E13B3B">
      <w:pPr>
        <w:spacing w:before="120"/>
        <w:rPr>
          <w:sz w:val="24"/>
          <w:szCs w:val="24"/>
          <w:lang w:val="pt-BR"/>
        </w:rPr>
      </w:pPr>
    </w:p>
    <w:p w14:paraId="7833D994" w14:textId="77777777" w:rsidR="00B3599E" w:rsidRPr="00EC71D8" w:rsidRDefault="00B3599E" w:rsidP="00E13B3B">
      <w:pPr>
        <w:spacing w:before="120"/>
        <w:rPr>
          <w:sz w:val="24"/>
          <w:szCs w:val="24"/>
          <w:lang w:val="pt-BR"/>
        </w:rPr>
      </w:pPr>
    </w:p>
    <w:p w14:paraId="3CD9E9B4" w14:textId="77777777" w:rsidR="00B3599E" w:rsidRPr="00EC71D8" w:rsidRDefault="00B3599E" w:rsidP="00E13B3B">
      <w:pPr>
        <w:spacing w:before="120"/>
        <w:rPr>
          <w:sz w:val="24"/>
          <w:szCs w:val="24"/>
          <w:lang w:val="pt-BR"/>
        </w:rPr>
      </w:pPr>
    </w:p>
    <w:p w14:paraId="5FC5CF12" w14:textId="77777777" w:rsidR="00B3599E" w:rsidRPr="00EC71D8" w:rsidRDefault="00B3599E" w:rsidP="00E13B3B">
      <w:pPr>
        <w:spacing w:before="120"/>
        <w:rPr>
          <w:sz w:val="24"/>
          <w:szCs w:val="24"/>
          <w:lang w:val="pt-BR"/>
        </w:rPr>
      </w:pPr>
    </w:p>
    <w:p w14:paraId="6F0FD6DA" w14:textId="77777777" w:rsidR="00B3599E" w:rsidRPr="00EC71D8" w:rsidRDefault="00B3599E" w:rsidP="00E13B3B">
      <w:pPr>
        <w:spacing w:before="120"/>
        <w:rPr>
          <w:sz w:val="24"/>
          <w:szCs w:val="24"/>
          <w:lang w:val="pt-BR"/>
        </w:rPr>
      </w:pPr>
    </w:p>
    <w:p w14:paraId="4DE75DCE" w14:textId="77777777" w:rsidR="00B3599E" w:rsidRPr="00EC71D8" w:rsidRDefault="00B3599E" w:rsidP="00E13B3B">
      <w:pPr>
        <w:spacing w:before="120"/>
        <w:rPr>
          <w:sz w:val="24"/>
          <w:szCs w:val="24"/>
          <w:lang w:val="pt-BR"/>
        </w:rPr>
      </w:pPr>
    </w:p>
    <w:p w14:paraId="5530B571" w14:textId="77777777" w:rsidR="00B3599E" w:rsidRPr="00EC71D8" w:rsidRDefault="00B3599E" w:rsidP="00E13B3B">
      <w:pPr>
        <w:spacing w:before="120"/>
        <w:rPr>
          <w:sz w:val="24"/>
          <w:szCs w:val="24"/>
          <w:lang w:val="pt-BR"/>
        </w:rPr>
      </w:pPr>
    </w:p>
    <w:p w14:paraId="4436A582" w14:textId="77777777" w:rsidR="00B3599E" w:rsidRPr="00EC71D8" w:rsidRDefault="00B3599E" w:rsidP="00E13B3B">
      <w:pPr>
        <w:spacing w:before="120"/>
        <w:rPr>
          <w:sz w:val="24"/>
          <w:szCs w:val="24"/>
          <w:lang w:val="pt-BR"/>
        </w:rPr>
      </w:pPr>
    </w:p>
    <w:p w14:paraId="45F956C4" w14:textId="77777777" w:rsidR="00B3599E" w:rsidRPr="00EC71D8" w:rsidRDefault="00B3599E" w:rsidP="00E13B3B">
      <w:pPr>
        <w:spacing w:before="120"/>
        <w:rPr>
          <w:sz w:val="24"/>
          <w:szCs w:val="24"/>
          <w:lang w:val="pt-BR"/>
        </w:rPr>
      </w:pPr>
    </w:p>
    <w:p w14:paraId="6FE0D2DA" w14:textId="77777777" w:rsidR="00B3599E" w:rsidRPr="00EC71D8" w:rsidRDefault="00B3599E" w:rsidP="00E13B3B">
      <w:pPr>
        <w:spacing w:before="120"/>
        <w:rPr>
          <w:sz w:val="24"/>
          <w:szCs w:val="24"/>
          <w:lang w:val="pt-BR"/>
        </w:rPr>
      </w:pPr>
    </w:p>
    <w:p w14:paraId="549158C2" w14:textId="77777777" w:rsidR="00B3599E" w:rsidRPr="00EC71D8" w:rsidRDefault="00B3599E" w:rsidP="00E13B3B">
      <w:pPr>
        <w:spacing w:before="120"/>
        <w:rPr>
          <w:sz w:val="24"/>
          <w:szCs w:val="24"/>
          <w:lang w:val="pt-BR"/>
        </w:rPr>
      </w:pPr>
    </w:p>
    <w:p w14:paraId="1578D60A" w14:textId="4DA02915" w:rsidR="00574A92" w:rsidRPr="00EC71D8" w:rsidRDefault="00C55DCB" w:rsidP="00574A92">
      <w:pPr>
        <w:spacing w:before="120"/>
        <w:rPr>
          <w:sz w:val="24"/>
          <w:szCs w:val="24"/>
          <w:lang w:val="pt-BR"/>
        </w:rPr>
      </w:pPr>
      <w:r w:rsidRPr="00EC71D8">
        <w:rPr>
          <w:sz w:val="24"/>
          <w:szCs w:val="24"/>
          <w:lang w:val="pt-BR"/>
        </w:rPr>
        <w:t xml:space="preserve">Anexa nr 1 - </w:t>
      </w:r>
      <w:r w:rsidR="00B3599E" w:rsidRPr="00EC71D8">
        <w:rPr>
          <w:sz w:val="24"/>
          <w:szCs w:val="24"/>
        </w:rPr>
        <w:t xml:space="preserve">Lista </w:t>
      </w:r>
      <w:bookmarkStart w:id="112" w:name="_GoBack"/>
      <w:r w:rsidR="00B3599E" w:rsidRPr="00DF4A2F">
        <w:rPr>
          <w:color w:val="FF0000"/>
          <w:sz w:val="24"/>
          <w:szCs w:val="24"/>
        </w:rPr>
        <w:t xml:space="preserve">Operatorilor economici </w:t>
      </w:r>
      <w:bookmarkEnd w:id="112"/>
      <w:r w:rsidR="00B3599E" w:rsidRPr="00EC71D8">
        <w:rPr>
          <w:sz w:val="24"/>
          <w:szCs w:val="24"/>
        </w:rPr>
        <w:t xml:space="preserve">și a instituțiilor publice din aria de operare </w:t>
      </w:r>
    </w:p>
    <w:tbl>
      <w:tblPr>
        <w:tblStyle w:val="TableGrid"/>
        <w:tblW w:w="14238" w:type="dxa"/>
        <w:tblLook w:val="04A0" w:firstRow="1" w:lastRow="0" w:firstColumn="1" w:lastColumn="0" w:noHBand="0" w:noVBand="1"/>
      </w:tblPr>
      <w:tblGrid>
        <w:gridCol w:w="1145"/>
        <w:gridCol w:w="3209"/>
        <w:gridCol w:w="9884"/>
      </w:tblGrid>
      <w:tr w:rsidR="00574A92" w:rsidRPr="00EC71D8" w14:paraId="3FE6380F" w14:textId="77777777" w:rsidTr="002667FE">
        <w:trPr>
          <w:trHeight w:val="737"/>
        </w:trPr>
        <w:tc>
          <w:tcPr>
            <w:tcW w:w="1145" w:type="dxa"/>
            <w:tcBorders>
              <w:top w:val="single" w:sz="4" w:space="0" w:color="auto"/>
              <w:left w:val="single" w:sz="4" w:space="0" w:color="auto"/>
              <w:bottom w:val="single" w:sz="4" w:space="0" w:color="auto"/>
              <w:right w:val="single" w:sz="4" w:space="0" w:color="auto"/>
            </w:tcBorders>
            <w:hideMark/>
          </w:tcPr>
          <w:p w14:paraId="57B7F993" w14:textId="77777777" w:rsidR="00574A92" w:rsidRPr="00EC71D8" w:rsidRDefault="00574A92">
            <w:pPr>
              <w:spacing w:after="0"/>
              <w:rPr>
                <w:sz w:val="24"/>
                <w:szCs w:val="24"/>
              </w:rPr>
            </w:pPr>
            <w:r w:rsidRPr="00EC71D8">
              <w:rPr>
                <w:sz w:val="24"/>
                <w:szCs w:val="24"/>
              </w:rPr>
              <w:t>Nr.crt</w:t>
            </w:r>
          </w:p>
        </w:tc>
        <w:tc>
          <w:tcPr>
            <w:tcW w:w="3209" w:type="dxa"/>
            <w:tcBorders>
              <w:top w:val="single" w:sz="4" w:space="0" w:color="auto"/>
              <w:left w:val="single" w:sz="4" w:space="0" w:color="auto"/>
              <w:bottom w:val="single" w:sz="4" w:space="0" w:color="auto"/>
              <w:right w:val="single" w:sz="4" w:space="0" w:color="auto"/>
            </w:tcBorders>
            <w:hideMark/>
          </w:tcPr>
          <w:p w14:paraId="47EE623B" w14:textId="4E737959" w:rsidR="00574A92" w:rsidRPr="00EC71D8" w:rsidRDefault="00574A92">
            <w:pPr>
              <w:spacing w:after="0"/>
              <w:rPr>
                <w:sz w:val="24"/>
                <w:szCs w:val="24"/>
              </w:rPr>
            </w:pPr>
            <w:r w:rsidRPr="00EC71D8">
              <w:rPr>
                <w:sz w:val="24"/>
                <w:szCs w:val="24"/>
              </w:rPr>
              <w:t>Denumire  Agent economic / Institutie</w:t>
            </w:r>
          </w:p>
        </w:tc>
        <w:tc>
          <w:tcPr>
            <w:tcW w:w="9884" w:type="dxa"/>
            <w:tcBorders>
              <w:top w:val="single" w:sz="4" w:space="0" w:color="auto"/>
              <w:left w:val="single" w:sz="4" w:space="0" w:color="auto"/>
              <w:bottom w:val="single" w:sz="4" w:space="0" w:color="auto"/>
              <w:right w:val="single" w:sz="4" w:space="0" w:color="auto"/>
            </w:tcBorders>
            <w:hideMark/>
          </w:tcPr>
          <w:p w14:paraId="1F3B4581" w14:textId="77777777" w:rsidR="00574A92" w:rsidRPr="00EC71D8" w:rsidRDefault="00574A92">
            <w:pPr>
              <w:spacing w:after="0"/>
              <w:rPr>
                <w:sz w:val="24"/>
                <w:szCs w:val="24"/>
              </w:rPr>
            </w:pPr>
            <w:r w:rsidRPr="00EC71D8">
              <w:rPr>
                <w:sz w:val="24"/>
                <w:szCs w:val="24"/>
              </w:rPr>
              <w:t>Adresa</w:t>
            </w:r>
          </w:p>
        </w:tc>
      </w:tr>
      <w:tr w:rsidR="00333F84" w:rsidRPr="00EC71D8" w14:paraId="197B5967" w14:textId="77777777" w:rsidTr="00574A92">
        <w:trPr>
          <w:trHeight w:val="271"/>
        </w:trPr>
        <w:tc>
          <w:tcPr>
            <w:tcW w:w="1145" w:type="dxa"/>
            <w:tcBorders>
              <w:top w:val="single" w:sz="4" w:space="0" w:color="auto"/>
              <w:left w:val="single" w:sz="4" w:space="0" w:color="auto"/>
              <w:bottom w:val="single" w:sz="4" w:space="0" w:color="auto"/>
              <w:right w:val="single" w:sz="4" w:space="0" w:color="auto"/>
            </w:tcBorders>
          </w:tcPr>
          <w:p w14:paraId="3291F140" w14:textId="382114F3" w:rsidR="00333F84" w:rsidRPr="00333F84" w:rsidRDefault="00333F84">
            <w:pPr>
              <w:spacing w:after="0"/>
              <w:rPr>
                <w:sz w:val="24"/>
                <w:szCs w:val="24"/>
              </w:rPr>
            </w:pPr>
            <w:r w:rsidRPr="00333F84">
              <w:rPr>
                <w:sz w:val="24"/>
                <w:szCs w:val="24"/>
              </w:rPr>
              <w:t>1</w:t>
            </w:r>
          </w:p>
        </w:tc>
        <w:tc>
          <w:tcPr>
            <w:tcW w:w="3209" w:type="dxa"/>
            <w:tcBorders>
              <w:top w:val="single" w:sz="4" w:space="0" w:color="auto"/>
              <w:left w:val="single" w:sz="4" w:space="0" w:color="auto"/>
              <w:bottom w:val="single" w:sz="4" w:space="0" w:color="auto"/>
              <w:right w:val="single" w:sz="4" w:space="0" w:color="auto"/>
            </w:tcBorders>
          </w:tcPr>
          <w:p w14:paraId="23E0FA58" w14:textId="59131420" w:rsidR="00333F84" w:rsidRPr="00EC71D8" w:rsidRDefault="00333F84">
            <w:pPr>
              <w:spacing w:after="0"/>
              <w:rPr>
                <w:sz w:val="24"/>
                <w:szCs w:val="24"/>
                <w:highlight w:val="yellow"/>
              </w:rPr>
            </w:pPr>
            <w:r w:rsidRPr="00EC71D8">
              <w:rPr>
                <w:sz w:val="24"/>
                <w:szCs w:val="24"/>
              </w:rPr>
              <w:t xml:space="preserve">PRIMARIA COMUNEI </w:t>
            </w:r>
            <w:r w:rsidRPr="00333F84">
              <w:rPr>
                <w:sz w:val="24"/>
                <w:szCs w:val="24"/>
              </w:rPr>
              <w:t>CORNETU, JUDEȚUL ILFOV</w:t>
            </w:r>
          </w:p>
        </w:tc>
        <w:tc>
          <w:tcPr>
            <w:tcW w:w="9884" w:type="dxa"/>
            <w:tcBorders>
              <w:top w:val="single" w:sz="4" w:space="0" w:color="auto"/>
              <w:left w:val="single" w:sz="4" w:space="0" w:color="auto"/>
              <w:bottom w:val="single" w:sz="4" w:space="0" w:color="auto"/>
              <w:right w:val="single" w:sz="4" w:space="0" w:color="auto"/>
            </w:tcBorders>
          </w:tcPr>
          <w:p w14:paraId="08F0D07F" w14:textId="4BF80856" w:rsidR="00333F84" w:rsidRPr="00EC71D8" w:rsidRDefault="00333F84">
            <w:pPr>
              <w:spacing w:after="0"/>
              <w:rPr>
                <w:sz w:val="24"/>
                <w:szCs w:val="24"/>
                <w:highlight w:val="yellow"/>
              </w:rPr>
            </w:pPr>
            <w:r w:rsidRPr="00333F84">
              <w:rPr>
                <w:sz w:val="24"/>
                <w:szCs w:val="24"/>
              </w:rPr>
              <w:t>Șos. Alexandriei nr. 140, Comuna Cornetu, Judetul Ilfov</w:t>
            </w:r>
            <w:r w:rsidRPr="00EC71D8">
              <w:rPr>
                <w:sz w:val="24"/>
                <w:szCs w:val="24"/>
              </w:rPr>
              <w:t>;</w:t>
            </w:r>
          </w:p>
        </w:tc>
      </w:tr>
      <w:tr w:rsidR="00333F84" w:rsidRPr="00EC71D8" w14:paraId="64271E22" w14:textId="77777777" w:rsidTr="00574A92">
        <w:trPr>
          <w:trHeight w:val="271"/>
        </w:trPr>
        <w:tc>
          <w:tcPr>
            <w:tcW w:w="1145" w:type="dxa"/>
            <w:tcBorders>
              <w:top w:val="single" w:sz="4" w:space="0" w:color="auto"/>
              <w:left w:val="single" w:sz="4" w:space="0" w:color="auto"/>
              <w:bottom w:val="single" w:sz="4" w:space="0" w:color="auto"/>
              <w:right w:val="single" w:sz="4" w:space="0" w:color="auto"/>
            </w:tcBorders>
          </w:tcPr>
          <w:p w14:paraId="472400C5" w14:textId="682D91EE" w:rsidR="00333F84" w:rsidRPr="00333F84" w:rsidRDefault="00333F84">
            <w:pPr>
              <w:spacing w:after="0"/>
              <w:rPr>
                <w:sz w:val="24"/>
                <w:szCs w:val="24"/>
              </w:rPr>
            </w:pPr>
            <w:r w:rsidRPr="00333F84">
              <w:rPr>
                <w:sz w:val="24"/>
                <w:szCs w:val="24"/>
              </w:rPr>
              <w:t>2</w:t>
            </w:r>
          </w:p>
        </w:tc>
        <w:tc>
          <w:tcPr>
            <w:tcW w:w="3209" w:type="dxa"/>
            <w:tcBorders>
              <w:top w:val="single" w:sz="4" w:space="0" w:color="auto"/>
              <w:left w:val="single" w:sz="4" w:space="0" w:color="auto"/>
              <w:bottom w:val="single" w:sz="4" w:space="0" w:color="auto"/>
              <w:right w:val="single" w:sz="4" w:space="0" w:color="auto"/>
            </w:tcBorders>
          </w:tcPr>
          <w:p w14:paraId="4B3E5823" w14:textId="056496A0" w:rsidR="00333F84" w:rsidRPr="00EC71D8" w:rsidRDefault="00333F84">
            <w:pPr>
              <w:spacing w:after="0"/>
              <w:rPr>
                <w:sz w:val="24"/>
                <w:szCs w:val="24"/>
                <w:highlight w:val="yellow"/>
              </w:rPr>
            </w:pPr>
            <w:r w:rsidRPr="00EC71D8">
              <w:rPr>
                <w:sz w:val="24"/>
                <w:szCs w:val="24"/>
              </w:rPr>
              <w:t>Scoala  Gimnaziala nr. 1</w:t>
            </w:r>
          </w:p>
        </w:tc>
        <w:tc>
          <w:tcPr>
            <w:tcW w:w="9884" w:type="dxa"/>
            <w:tcBorders>
              <w:top w:val="single" w:sz="4" w:space="0" w:color="auto"/>
              <w:left w:val="single" w:sz="4" w:space="0" w:color="auto"/>
              <w:bottom w:val="single" w:sz="4" w:space="0" w:color="auto"/>
              <w:right w:val="single" w:sz="4" w:space="0" w:color="auto"/>
            </w:tcBorders>
          </w:tcPr>
          <w:p w14:paraId="31C81700" w14:textId="793B237B" w:rsidR="00333F84" w:rsidRPr="00EC71D8" w:rsidRDefault="00333F84">
            <w:pPr>
              <w:spacing w:after="0"/>
              <w:rPr>
                <w:sz w:val="24"/>
                <w:szCs w:val="24"/>
                <w:highlight w:val="yellow"/>
              </w:rPr>
            </w:pPr>
            <w:r w:rsidRPr="00333F84">
              <w:rPr>
                <w:sz w:val="24"/>
                <w:szCs w:val="24"/>
              </w:rPr>
              <w:t>Ș</w:t>
            </w:r>
            <w:r>
              <w:rPr>
                <w:sz w:val="24"/>
                <w:szCs w:val="24"/>
              </w:rPr>
              <w:t>os. Alexandriei nr. 179</w:t>
            </w:r>
            <w:r w:rsidRPr="00EC71D8">
              <w:rPr>
                <w:sz w:val="24"/>
                <w:szCs w:val="24"/>
              </w:rPr>
              <w:t>, Comuna</w:t>
            </w:r>
            <w:r>
              <w:rPr>
                <w:sz w:val="24"/>
                <w:szCs w:val="24"/>
              </w:rPr>
              <w:t xml:space="preserve"> </w:t>
            </w:r>
            <w:r w:rsidRPr="00333F84">
              <w:rPr>
                <w:sz w:val="24"/>
                <w:szCs w:val="24"/>
              </w:rPr>
              <w:t>Cornetu</w:t>
            </w:r>
            <w:r w:rsidRPr="00EC71D8">
              <w:rPr>
                <w:sz w:val="24"/>
                <w:szCs w:val="24"/>
              </w:rPr>
              <w:t>, Judetul Ilfov;</w:t>
            </w:r>
          </w:p>
        </w:tc>
      </w:tr>
      <w:tr w:rsidR="00333F84" w:rsidRPr="00EC71D8" w14:paraId="2D683BD8" w14:textId="77777777" w:rsidTr="00574A92">
        <w:trPr>
          <w:trHeight w:val="271"/>
        </w:trPr>
        <w:tc>
          <w:tcPr>
            <w:tcW w:w="1145" w:type="dxa"/>
            <w:tcBorders>
              <w:top w:val="single" w:sz="4" w:space="0" w:color="auto"/>
              <w:left w:val="single" w:sz="4" w:space="0" w:color="auto"/>
              <w:bottom w:val="single" w:sz="4" w:space="0" w:color="auto"/>
              <w:right w:val="single" w:sz="4" w:space="0" w:color="auto"/>
            </w:tcBorders>
          </w:tcPr>
          <w:p w14:paraId="009A0A6C" w14:textId="374447A1" w:rsidR="00333F84" w:rsidRPr="00333F84" w:rsidRDefault="00333F84">
            <w:pPr>
              <w:spacing w:after="0"/>
              <w:rPr>
                <w:sz w:val="24"/>
                <w:szCs w:val="24"/>
              </w:rPr>
            </w:pPr>
            <w:r w:rsidRPr="00333F84">
              <w:rPr>
                <w:sz w:val="24"/>
                <w:szCs w:val="24"/>
              </w:rPr>
              <w:t>3</w:t>
            </w:r>
          </w:p>
        </w:tc>
        <w:tc>
          <w:tcPr>
            <w:tcW w:w="3209" w:type="dxa"/>
            <w:tcBorders>
              <w:top w:val="single" w:sz="4" w:space="0" w:color="auto"/>
              <w:left w:val="single" w:sz="4" w:space="0" w:color="auto"/>
              <w:bottom w:val="single" w:sz="4" w:space="0" w:color="auto"/>
              <w:right w:val="single" w:sz="4" w:space="0" w:color="auto"/>
            </w:tcBorders>
          </w:tcPr>
          <w:p w14:paraId="308E9366" w14:textId="504FD677" w:rsidR="00333F84" w:rsidRPr="00EC71D8" w:rsidRDefault="00333F84">
            <w:pPr>
              <w:spacing w:after="0"/>
              <w:rPr>
                <w:sz w:val="24"/>
                <w:szCs w:val="24"/>
                <w:highlight w:val="yellow"/>
              </w:rPr>
            </w:pPr>
            <w:r w:rsidRPr="00EC71D8">
              <w:rPr>
                <w:sz w:val="24"/>
                <w:szCs w:val="24"/>
              </w:rPr>
              <w:t xml:space="preserve">Gradinita nr. 1 </w:t>
            </w:r>
          </w:p>
        </w:tc>
        <w:tc>
          <w:tcPr>
            <w:tcW w:w="9884" w:type="dxa"/>
            <w:tcBorders>
              <w:top w:val="single" w:sz="4" w:space="0" w:color="auto"/>
              <w:left w:val="single" w:sz="4" w:space="0" w:color="auto"/>
              <w:bottom w:val="single" w:sz="4" w:space="0" w:color="auto"/>
              <w:right w:val="single" w:sz="4" w:space="0" w:color="auto"/>
            </w:tcBorders>
          </w:tcPr>
          <w:p w14:paraId="68B97271" w14:textId="1CB9C890" w:rsidR="00333F84" w:rsidRPr="00EC71D8" w:rsidRDefault="00333F84">
            <w:pPr>
              <w:spacing w:after="0"/>
              <w:rPr>
                <w:sz w:val="24"/>
                <w:szCs w:val="24"/>
                <w:highlight w:val="yellow"/>
              </w:rPr>
            </w:pPr>
            <w:r w:rsidRPr="00EC71D8">
              <w:rPr>
                <w:sz w:val="24"/>
                <w:szCs w:val="24"/>
              </w:rPr>
              <w:t xml:space="preserve">Strada </w:t>
            </w:r>
            <w:r>
              <w:rPr>
                <w:sz w:val="24"/>
                <w:szCs w:val="24"/>
              </w:rPr>
              <w:t>Crinului, nr. 52</w:t>
            </w:r>
            <w:r w:rsidRPr="00EC71D8">
              <w:rPr>
                <w:sz w:val="24"/>
                <w:szCs w:val="24"/>
              </w:rPr>
              <w:t>, Comuna</w:t>
            </w:r>
            <w:r>
              <w:rPr>
                <w:sz w:val="24"/>
                <w:szCs w:val="24"/>
              </w:rPr>
              <w:t xml:space="preserve"> </w:t>
            </w:r>
            <w:r w:rsidRPr="00333F84">
              <w:rPr>
                <w:sz w:val="24"/>
                <w:szCs w:val="24"/>
              </w:rPr>
              <w:t>Cornetu</w:t>
            </w:r>
            <w:r w:rsidRPr="00EC71D8">
              <w:rPr>
                <w:sz w:val="24"/>
                <w:szCs w:val="24"/>
              </w:rPr>
              <w:t>, Judetul Ilfov;</w:t>
            </w:r>
          </w:p>
        </w:tc>
      </w:tr>
      <w:tr w:rsidR="00333F84" w:rsidRPr="00EC71D8" w14:paraId="388C4E7F" w14:textId="77777777" w:rsidTr="00574A92">
        <w:trPr>
          <w:trHeight w:val="271"/>
        </w:trPr>
        <w:tc>
          <w:tcPr>
            <w:tcW w:w="1145" w:type="dxa"/>
            <w:tcBorders>
              <w:top w:val="single" w:sz="4" w:space="0" w:color="auto"/>
              <w:left w:val="single" w:sz="4" w:space="0" w:color="auto"/>
              <w:bottom w:val="single" w:sz="4" w:space="0" w:color="auto"/>
              <w:right w:val="single" w:sz="4" w:space="0" w:color="auto"/>
            </w:tcBorders>
          </w:tcPr>
          <w:p w14:paraId="271A4789" w14:textId="517CC21B" w:rsidR="00333F84" w:rsidRPr="00333F84" w:rsidRDefault="00333F84">
            <w:pPr>
              <w:spacing w:after="0"/>
              <w:rPr>
                <w:sz w:val="24"/>
                <w:szCs w:val="24"/>
              </w:rPr>
            </w:pPr>
            <w:r w:rsidRPr="00333F84">
              <w:rPr>
                <w:sz w:val="24"/>
                <w:szCs w:val="24"/>
              </w:rPr>
              <w:t>4</w:t>
            </w:r>
          </w:p>
        </w:tc>
        <w:tc>
          <w:tcPr>
            <w:tcW w:w="3209" w:type="dxa"/>
            <w:tcBorders>
              <w:top w:val="single" w:sz="4" w:space="0" w:color="auto"/>
              <w:left w:val="single" w:sz="4" w:space="0" w:color="auto"/>
              <w:bottom w:val="single" w:sz="4" w:space="0" w:color="auto"/>
              <w:right w:val="single" w:sz="4" w:space="0" w:color="auto"/>
            </w:tcBorders>
          </w:tcPr>
          <w:p w14:paraId="36372916" w14:textId="2BC829A1" w:rsidR="00333F84" w:rsidRPr="00EC71D8" w:rsidRDefault="00333F84">
            <w:pPr>
              <w:spacing w:after="0"/>
              <w:rPr>
                <w:sz w:val="24"/>
                <w:szCs w:val="24"/>
                <w:highlight w:val="yellow"/>
              </w:rPr>
            </w:pPr>
            <w:r w:rsidRPr="00EC71D8">
              <w:rPr>
                <w:sz w:val="24"/>
                <w:szCs w:val="24"/>
              </w:rPr>
              <w:t>Gradinita nr. 2</w:t>
            </w:r>
          </w:p>
        </w:tc>
        <w:tc>
          <w:tcPr>
            <w:tcW w:w="9884" w:type="dxa"/>
            <w:tcBorders>
              <w:top w:val="single" w:sz="4" w:space="0" w:color="auto"/>
              <w:left w:val="single" w:sz="4" w:space="0" w:color="auto"/>
              <w:bottom w:val="single" w:sz="4" w:space="0" w:color="auto"/>
              <w:right w:val="single" w:sz="4" w:space="0" w:color="auto"/>
            </w:tcBorders>
          </w:tcPr>
          <w:p w14:paraId="7D30146B" w14:textId="792E4C58" w:rsidR="00333F84" w:rsidRPr="00EC71D8" w:rsidRDefault="00333F84">
            <w:pPr>
              <w:spacing w:after="0"/>
              <w:rPr>
                <w:sz w:val="24"/>
                <w:szCs w:val="24"/>
                <w:highlight w:val="yellow"/>
              </w:rPr>
            </w:pPr>
            <w:r w:rsidRPr="00EC71D8">
              <w:rPr>
                <w:sz w:val="24"/>
                <w:szCs w:val="24"/>
              </w:rPr>
              <w:t xml:space="preserve">Strada </w:t>
            </w:r>
            <w:r>
              <w:rPr>
                <w:sz w:val="24"/>
                <w:szCs w:val="24"/>
              </w:rPr>
              <w:t>Livezi</w:t>
            </w:r>
            <w:r w:rsidRPr="00EC71D8">
              <w:rPr>
                <w:sz w:val="24"/>
                <w:szCs w:val="24"/>
              </w:rPr>
              <w:t xml:space="preserve">, nr. </w:t>
            </w:r>
            <w:r>
              <w:rPr>
                <w:sz w:val="24"/>
                <w:szCs w:val="24"/>
              </w:rPr>
              <w:t>11</w:t>
            </w:r>
            <w:r w:rsidRPr="00EC71D8">
              <w:rPr>
                <w:sz w:val="24"/>
                <w:szCs w:val="24"/>
              </w:rPr>
              <w:t>, Comuna</w:t>
            </w:r>
            <w:r>
              <w:rPr>
                <w:sz w:val="24"/>
                <w:szCs w:val="24"/>
              </w:rPr>
              <w:t xml:space="preserve"> </w:t>
            </w:r>
            <w:r w:rsidRPr="00333F84">
              <w:rPr>
                <w:color w:val="000000" w:themeColor="text1"/>
                <w:sz w:val="24"/>
                <w:szCs w:val="24"/>
              </w:rPr>
              <w:t>Cornetu</w:t>
            </w:r>
            <w:r w:rsidRPr="00EC71D8">
              <w:rPr>
                <w:sz w:val="24"/>
                <w:szCs w:val="24"/>
              </w:rPr>
              <w:t>, Judetul Ilfov;</w:t>
            </w:r>
          </w:p>
        </w:tc>
      </w:tr>
    </w:tbl>
    <w:p w14:paraId="1A36BBF4" w14:textId="77777777" w:rsidR="00574A92" w:rsidRPr="00EC71D8" w:rsidRDefault="00574A92" w:rsidP="00574A92">
      <w:pPr>
        <w:rPr>
          <w:kern w:val="2"/>
          <w:sz w:val="24"/>
          <w:szCs w:val="24"/>
          <w14:ligatures w14:val="standardContextual"/>
        </w:rPr>
      </w:pPr>
    </w:p>
    <w:p w14:paraId="5F16225D" w14:textId="177E3F95" w:rsidR="001F1454" w:rsidRDefault="001F1454" w:rsidP="00B6713F">
      <w:pPr>
        <w:spacing w:after="223" w:line="266" w:lineRule="auto"/>
        <w:ind w:left="583"/>
        <w:jc w:val="left"/>
        <w:rPr>
          <w:sz w:val="24"/>
          <w:szCs w:val="24"/>
        </w:rPr>
      </w:pPr>
    </w:p>
    <w:p w14:paraId="6159E715" w14:textId="3782D432" w:rsidR="00706350" w:rsidRDefault="00706350" w:rsidP="00B6713F">
      <w:pPr>
        <w:spacing w:after="223" w:line="266" w:lineRule="auto"/>
        <w:ind w:left="583"/>
        <w:jc w:val="left"/>
        <w:rPr>
          <w:sz w:val="24"/>
          <w:szCs w:val="24"/>
        </w:rPr>
      </w:pPr>
    </w:p>
    <w:p w14:paraId="31134620" w14:textId="43592198" w:rsidR="00706350" w:rsidRDefault="00706350" w:rsidP="00B6713F">
      <w:pPr>
        <w:spacing w:after="223" w:line="266" w:lineRule="auto"/>
        <w:ind w:left="583"/>
        <w:jc w:val="left"/>
        <w:rPr>
          <w:sz w:val="24"/>
          <w:szCs w:val="24"/>
        </w:rPr>
      </w:pPr>
    </w:p>
    <w:p w14:paraId="4D6AA28E" w14:textId="24E66D5F" w:rsidR="00706350" w:rsidRDefault="00706350" w:rsidP="00B6713F">
      <w:pPr>
        <w:spacing w:after="223" w:line="266" w:lineRule="auto"/>
        <w:ind w:left="583"/>
        <w:jc w:val="left"/>
        <w:rPr>
          <w:sz w:val="24"/>
          <w:szCs w:val="24"/>
        </w:rPr>
      </w:pPr>
    </w:p>
    <w:p w14:paraId="36FE8D56" w14:textId="692A2E77" w:rsidR="00706350" w:rsidRDefault="00706350" w:rsidP="00B6713F">
      <w:pPr>
        <w:spacing w:after="223" w:line="266" w:lineRule="auto"/>
        <w:ind w:left="583"/>
        <w:jc w:val="left"/>
        <w:rPr>
          <w:sz w:val="24"/>
          <w:szCs w:val="24"/>
        </w:rPr>
      </w:pPr>
    </w:p>
    <w:p w14:paraId="12458D9C" w14:textId="1AF5EBD9" w:rsidR="00706350" w:rsidRDefault="00706350" w:rsidP="00B6713F">
      <w:pPr>
        <w:spacing w:after="223" w:line="266" w:lineRule="auto"/>
        <w:ind w:left="583"/>
        <w:jc w:val="left"/>
        <w:rPr>
          <w:sz w:val="24"/>
          <w:szCs w:val="24"/>
        </w:rPr>
      </w:pPr>
    </w:p>
    <w:p w14:paraId="67659702" w14:textId="67548125" w:rsidR="00706350" w:rsidRDefault="00706350" w:rsidP="00B6713F">
      <w:pPr>
        <w:spacing w:after="223" w:line="266" w:lineRule="auto"/>
        <w:ind w:left="583"/>
        <w:jc w:val="left"/>
        <w:rPr>
          <w:sz w:val="24"/>
          <w:szCs w:val="24"/>
        </w:rPr>
      </w:pPr>
    </w:p>
    <w:p w14:paraId="2FEB534A" w14:textId="1D3684BF" w:rsidR="00706350" w:rsidRDefault="00706350" w:rsidP="00B6713F">
      <w:pPr>
        <w:spacing w:after="223" w:line="266" w:lineRule="auto"/>
        <w:ind w:left="583"/>
        <w:jc w:val="left"/>
        <w:rPr>
          <w:sz w:val="24"/>
          <w:szCs w:val="24"/>
        </w:rPr>
      </w:pPr>
    </w:p>
    <w:p w14:paraId="4F8F46A3" w14:textId="77777777" w:rsidR="00706350" w:rsidRPr="00EC71D8" w:rsidRDefault="00706350" w:rsidP="00B6713F">
      <w:pPr>
        <w:spacing w:after="223" w:line="266" w:lineRule="auto"/>
        <w:ind w:left="583"/>
        <w:jc w:val="left"/>
        <w:rPr>
          <w:sz w:val="24"/>
          <w:szCs w:val="24"/>
        </w:rPr>
      </w:pPr>
    </w:p>
    <w:p w14:paraId="4BAAAD43" w14:textId="77777777" w:rsidR="001F1454" w:rsidRPr="00EC71D8" w:rsidRDefault="001F1454" w:rsidP="00B6713F">
      <w:pPr>
        <w:spacing w:after="223" w:line="266" w:lineRule="auto"/>
        <w:ind w:left="583"/>
        <w:jc w:val="left"/>
        <w:rPr>
          <w:sz w:val="24"/>
          <w:szCs w:val="24"/>
        </w:rPr>
      </w:pPr>
    </w:p>
    <w:p w14:paraId="57E5C923" w14:textId="06FAD412" w:rsidR="001F1454" w:rsidRDefault="001F1454" w:rsidP="00B6713F">
      <w:pPr>
        <w:spacing w:after="223" w:line="266" w:lineRule="auto"/>
        <w:ind w:left="583"/>
        <w:jc w:val="left"/>
        <w:rPr>
          <w:sz w:val="24"/>
          <w:szCs w:val="24"/>
        </w:rPr>
      </w:pPr>
    </w:p>
    <w:p w14:paraId="5FA66DE9" w14:textId="77777777" w:rsidR="00706350" w:rsidRPr="00EC71D8" w:rsidRDefault="00706350" w:rsidP="00B6713F">
      <w:pPr>
        <w:spacing w:after="223" w:line="266" w:lineRule="auto"/>
        <w:ind w:left="583"/>
        <w:jc w:val="left"/>
        <w:rPr>
          <w:sz w:val="24"/>
          <w:szCs w:val="24"/>
        </w:rPr>
      </w:pPr>
    </w:p>
    <w:p w14:paraId="06113B0E" w14:textId="77777777" w:rsidR="00C55DCB" w:rsidRPr="00EC71D8" w:rsidRDefault="00C55DCB" w:rsidP="00B6713F">
      <w:pPr>
        <w:spacing w:after="223" w:line="266" w:lineRule="auto"/>
        <w:ind w:left="583"/>
        <w:jc w:val="left"/>
        <w:rPr>
          <w:sz w:val="24"/>
          <w:szCs w:val="24"/>
        </w:rPr>
      </w:pPr>
    </w:p>
    <w:p w14:paraId="430B801E" w14:textId="77777777" w:rsidR="001F1454" w:rsidRPr="00EC71D8" w:rsidRDefault="001F1454" w:rsidP="00B6713F">
      <w:pPr>
        <w:spacing w:after="223" w:line="266" w:lineRule="auto"/>
        <w:ind w:left="583"/>
        <w:jc w:val="left"/>
        <w:rPr>
          <w:sz w:val="24"/>
          <w:szCs w:val="24"/>
        </w:rPr>
      </w:pPr>
    </w:p>
    <w:p w14:paraId="629675F7" w14:textId="27C27425" w:rsidR="00C55DCB" w:rsidRPr="00EC71D8" w:rsidRDefault="00C55DCB" w:rsidP="00C55DCB">
      <w:pPr>
        <w:widowControl w:val="0"/>
        <w:snapToGrid w:val="0"/>
        <w:spacing w:before="60" w:after="60"/>
        <w:ind w:firstLine="360"/>
        <w:rPr>
          <w:rFonts w:eastAsiaTheme="minorEastAsia"/>
          <w:color w:val="333333"/>
          <w:sz w:val="24"/>
          <w:szCs w:val="24"/>
          <w:lang w:eastAsia="ro-RO"/>
        </w:rPr>
      </w:pPr>
      <w:r w:rsidRPr="00EC71D8">
        <w:rPr>
          <w:rFonts w:eastAsiaTheme="minorEastAsia"/>
          <w:color w:val="333333"/>
          <w:sz w:val="24"/>
          <w:szCs w:val="24"/>
          <w:lang w:eastAsia="ro-RO"/>
        </w:rPr>
        <w:t xml:space="preserve"> Anexa nr 2 - Indicatorii de performanță pentru activitatea de  </w:t>
      </w:r>
      <w:r w:rsidRPr="00EC71D8">
        <w:rPr>
          <w:rFonts w:eastAsia="Times New Roman"/>
          <w:b/>
          <w:bCs/>
          <w:color w:val="000000" w:themeColor="text1"/>
          <w:sz w:val="24"/>
          <w:szCs w:val="24"/>
        </w:rPr>
        <w:t>colectare separată şi transport separat al deşeurilor menajere şi al deşeurilor similare provenind din activităţi comerciale din industrie şi instituţii, inclusiv fracţii colectate separat</w:t>
      </w:r>
      <w:r w:rsidRPr="00EC71D8">
        <w:rPr>
          <w:rFonts w:eastAsiaTheme="minorEastAsia"/>
          <w:color w:val="333333"/>
          <w:sz w:val="24"/>
          <w:szCs w:val="24"/>
          <w:lang w:eastAsia="ro-RO"/>
        </w:rPr>
        <w:t xml:space="preserve"> :</w:t>
      </w:r>
    </w:p>
    <w:tbl>
      <w:tblPr>
        <w:tblStyle w:val="TableGrid"/>
        <w:tblW w:w="12745" w:type="dxa"/>
        <w:tblLayout w:type="fixed"/>
        <w:tblLook w:val="04A0" w:firstRow="1" w:lastRow="0" w:firstColumn="1" w:lastColumn="0" w:noHBand="0" w:noVBand="1"/>
      </w:tblPr>
      <w:tblGrid>
        <w:gridCol w:w="2687"/>
        <w:gridCol w:w="4958"/>
        <w:gridCol w:w="1700"/>
        <w:gridCol w:w="1700"/>
        <w:gridCol w:w="1700"/>
      </w:tblGrid>
      <w:tr w:rsidR="00073DBE" w:rsidRPr="00EC71D8" w14:paraId="4C37B239" w14:textId="374B640D" w:rsidTr="00073DBE">
        <w:tc>
          <w:tcPr>
            <w:tcW w:w="2687" w:type="dxa"/>
            <w:tcBorders>
              <w:top w:val="single" w:sz="4" w:space="0" w:color="auto"/>
              <w:left w:val="single" w:sz="4" w:space="0" w:color="auto"/>
              <w:bottom w:val="single" w:sz="4" w:space="0" w:color="auto"/>
              <w:right w:val="single" w:sz="4" w:space="0" w:color="auto"/>
            </w:tcBorders>
            <w:hideMark/>
          </w:tcPr>
          <w:p w14:paraId="41385DBF" w14:textId="77777777" w:rsidR="00073DBE" w:rsidRPr="00EC71D8" w:rsidRDefault="00073DBE">
            <w:pPr>
              <w:spacing w:after="160" w:line="256" w:lineRule="auto"/>
              <w:rPr>
                <w:b/>
                <w:bCs/>
                <w:sz w:val="24"/>
                <w:szCs w:val="24"/>
                <w:lang w:val="en-US" w:eastAsia="ja-JP"/>
              </w:rPr>
            </w:pPr>
            <w:r w:rsidRPr="00EC71D8">
              <w:rPr>
                <w:b/>
                <w:sz w:val="24"/>
                <w:szCs w:val="24"/>
                <w:lang w:val="en-US"/>
              </w:rPr>
              <w:t>Activitatea serviciului de salubrizare</w:t>
            </w:r>
          </w:p>
        </w:tc>
        <w:tc>
          <w:tcPr>
            <w:tcW w:w="4958" w:type="dxa"/>
            <w:tcBorders>
              <w:top w:val="single" w:sz="4" w:space="0" w:color="auto"/>
              <w:left w:val="single" w:sz="4" w:space="0" w:color="auto"/>
              <w:bottom w:val="single" w:sz="4" w:space="0" w:color="auto"/>
              <w:right w:val="single" w:sz="4" w:space="0" w:color="auto"/>
            </w:tcBorders>
            <w:hideMark/>
          </w:tcPr>
          <w:p w14:paraId="2A713A23" w14:textId="77777777" w:rsidR="00073DBE" w:rsidRPr="00EC71D8" w:rsidRDefault="00073DBE">
            <w:pPr>
              <w:spacing w:after="160" w:line="256" w:lineRule="auto"/>
              <w:rPr>
                <w:b/>
                <w:bCs/>
                <w:sz w:val="24"/>
                <w:szCs w:val="24"/>
                <w:lang w:val="en-US" w:eastAsia="ja-JP"/>
              </w:rPr>
            </w:pPr>
            <w:r w:rsidRPr="00EC71D8">
              <w:rPr>
                <w:b/>
                <w:sz w:val="24"/>
                <w:szCs w:val="24"/>
                <w:lang w:val="en-US"/>
              </w:rPr>
              <w:t>Indicator de performanță</w:t>
            </w:r>
          </w:p>
        </w:tc>
        <w:tc>
          <w:tcPr>
            <w:tcW w:w="1700" w:type="dxa"/>
            <w:tcBorders>
              <w:top w:val="single" w:sz="4" w:space="0" w:color="auto"/>
              <w:left w:val="single" w:sz="4" w:space="0" w:color="auto"/>
              <w:bottom w:val="single" w:sz="4" w:space="0" w:color="auto"/>
              <w:right w:val="single" w:sz="4" w:space="0" w:color="auto"/>
            </w:tcBorders>
            <w:hideMark/>
          </w:tcPr>
          <w:p w14:paraId="54D00AB5" w14:textId="77777777" w:rsidR="00073DBE" w:rsidRPr="00EC71D8" w:rsidRDefault="00073DBE">
            <w:pPr>
              <w:spacing w:after="160" w:line="256" w:lineRule="auto"/>
              <w:rPr>
                <w:b/>
                <w:bCs/>
                <w:sz w:val="24"/>
                <w:szCs w:val="24"/>
                <w:lang w:val="en-US" w:eastAsia="ja-JP"/>
              </w:rPr>
            </w:pPr>
            <w:r w:rsidRPr="00EC71D8">
              <w:rPr>
                <w:b/>
                <w:sz w:val="24"/>
                <w:szCs w:val="24"/>
                <w:lang w:val="en-US"/>
              </w:rPr>
              <w:t>Valoare minima a indicatorului</w:t>
            </w:r>
          </w:p>
        </w:tc>
        <w:tc>
          <w:tcPr>
            <w:tcW w:w="1700" w:type="dxa"/>
            <w:tcBorders>
              <w:top w:val="single" w:sz="4" w:space="0" w:color="auto"/>
              <w:left w:val="single" w:sz="4" w:space="0" w:color="auto"/>
              <w:bottom w:val="single" w:sz="4" w:space="0" w:color="auto"/>
              <w:right w:val="single" w:sz="4" w:space="0" w:color="auto"/>
            </w:tcBorders>
          </w:tcPr>
          <w:p w14:paraId="20191C05" w14:textId="3C3F1F2E" w:rsidR="00073DBE" w:rsidRPr="00EC71D8" w:rsidRDefault="00073DBE">
            <w:pPr>
              <w:spacing w:after="160" w:line="256" w:lineRule="auto"/>
              <w:rPr>
                <w:b/>
                <w:sz w:val="24"/>
                <w:szCs w:val="24"/>
                <w:lang w:val="en-US"/>
              </w:rPr>
            </w:pPr>
            <w:r w:rsidRPr="00EC71D8">
              <w:rPr>
                <w:b/>
                <w:sz w:val="24"/>
                <w:szCs w:val="24"/>
                <w:lang w:val="en-US"/>
              </w:rPr>
              <w:t xml:space="preserve"> Penalitate </w:t>
            </w:r>
          </w:p>
        </w:tc>
        <w:tc>
          <w:tcPr>
            <w:tcW w:w="1700" w:type="dxa"/>
            <w:tcBorders>
              <w:top w:val="single" w:sz="4" w:space="0" w:color="auto"/>
              <w:left w:val="single" w:sz="4" w:space="0" w:color="auto"/>
              <w:bottom w:val="single" w:sz="4" w:space="0" w:color="auto"/>
              <w:right w:val="single" w:sz="4" w:space="0" w:color="auto"/>
            </w:tcBorders>
          </w:tcPr>
          <w:p w14:paraId="624A0EE0" w14:textId="1B5FA9F5" w:rsidR="00073DBE" w:rsidRPr="00EC71D8" w:rsidRDefault="00073DBE">
            <w:pPr>
              <w:spacing w:after="160" w:line="256" w:lineRule="auto"/>
              <w:rPr>
                <w:b/>
                <w:sz w:val="24"/>
                <w:szCs w:val="24"/>
                <w:lang w:val="en-US"/>
              </w:rPr>
            </w:pPr>
            <w:r w:rsidRPr="00EC71D8">
              <w:rPr>
                <w:b/>
                <w:sz w:val="24"/>
                <w:szCs w:val="24"/>
                <w:lang w:val="en-US"/>
              </w:rPr>
              <w:t>Frecventa de monitorizare</w:t>
            </w:r>
          </w:p>
        </w:tc>
      </w:tr>
      <w:tr w:rsidR="007623DE" w:rsidRPr="00EC71D8" w14:paraId="1B27CFE0" w14:textId="4E29A481" w:rsidTr="00EC71D8">
        <w:trPr>
          <w:trHeight w:val="6365"/>
        </w:trPr>
        <w:tc>
          <w:tcPr>
            <w:tcW w:w="2687" w:type="dxa"/>
            <w:tcBorders>
              <w:top w:val="single" w:sz="4" w:space="0" w:color="auto"/>
              <w:left w:val="single" w:sz="4" w:space="0" w:color="auto"/>
              <w:bottom w:val="single" w:sz="4" w:space="0" w:color="auto"/>
              <w:right w:val="single" w:sz="4" w:space="0" w:color="auto"/>
            </w:tcBorders>
          </w:tcPr>
          <w:p w14:paraId="0FBD00D6" w14:textId="77777777" w:rsidR="007623DE" w:rsidRPr="00EC71D8" w:rsidRDefault="007623DE" w:rsidP="007623DE">
            <w:pPr>
              <w:spacing w:after="160" w:line="256" w:lineRule="auto"/>
              <w:rPr>
                <w:bCs/>
                <w:sz w:val="24"/>
                <w:szCs w:val="24"/>
                <w:lang w:val="pt-BR" w:eastAsia="ja-JP"/>
              </w:rPr>
            </w:pPr>
            <w:r w:rsidRPr="00EC71D8">
              <w:rPr>
                <w:bCs/>
                <w:sz w:val="24"/>
                <w:szCs w:val="24"/>
                <w:lang w:val="pt-BR" w:eastAsia="ja-JP"/>
              </w:rPr>
              <w:lastRenderedPageBreak/>
              <w:t>Colectarea separara a deseurilor municipale prevazute la art. 17 alin.5 (5 lit. a)</w:t>
            </w:r>
          </w:p>
          <w:p w14:paraId="60D5DA32" w14:textId="77777777" w:rsidR="007623DE" w:rsidRPr="00EC71D8" w:rsidRDefault="007623DE" w:rsidP="007623DE">
            <w:pPr>
              <w:spacing w:after="160" w:line="256" w:lineRule="auto"/>
              <w:rPr>
                <w:b/>
                <w:bCs/>
                <w:sz w:val="24"/>
                <w:szCs w:val="24"/>
                <w:lang w:val="pt-BR" w:eastAsia="ja-JP"/>
              </w:rPr>
            </w:pPr>
          </w:p>
          <w:p w14:paraId="0720A2CF" w14:textId="77777777" w:rsidR="007623DE" w:rsidRPr="00EC71D8" w:rsidRDefault="007623DE" w:rsidP="007623DE">
            <w:pPr>
              <w:spacing w:after="160" w:line="256" w:lineRule="auto"/>
              <w:rPr>
                <w:b/>
                <w:bCs/>
                <w:sz w:val="24"/>
                <w:szCs w:val="24"/>
                <w:lang w:val="pt-BR" w:eastAsia="ja-JP"/>
              </w:rPr>
            </w:pPr>
          </w:p>
          <w:p w14:paraId="0A128F3B" w14:textId="77777777" w:rsidR="007623DE" w:rsidRPr="00EC71D8" w:rsidRDefault="007623DE" w:rsidP="007623DE">
            <w:pPr>
              <w:spacing w:after="160" w:line="256" w:lineRule="auto"/>
              <w:rPr>
                <w:b/>
                <w:bCs/>
                <w:sz w:val="24"/>
                <w:szCs w:val="24"/>
                <w:lang w:val="pt-BR" w:eastAsia="ja-JP"/>
              </w:rPr>
            </w:pPr>
          </w:p>
          <w:p w14:paraId="050D8E79" w14:textId="77777777" w:rsidR="007623DE" w:rsidRPr="00EC71D8" w:rsidRDefault="007623DE" w:rsidP="007623DE">
            <w:pPr>
              <w:spacing w:after="160" w:line="256" w:lineRule="auto"/>
              <w:rPr>
                <w:b/>
                <w:bCs/>
                <w:sz w:val="24"/>
                <w:szCs w:val="24"/>
                <w:lang w:val="pt-BR" w:eastAsia="ja-JP"/>
              </w:rPr>
            </w:pPr>
          </w:p>
          <w:p w14:paraId="741F68BC" w14:textId="77777777" w:rsidR="007623DE" w:rsidRPr="00EC71D8" w:rsidRDefault="007623DE" w:rsidP="007623DE">
            <w:pPr>
              <w:spacing w:after="160" w:line="256" w:lineRule="auto"/>
              <w:rPr>
                <w:b/>
                <w:bCs/>
                <w:sz w:val="24"/>
                <w:szCs w:val="24"/>
                <w:lang w:val="pt-BR" w:eastAsia="ja-JP"/>
              </w:rPr>
            </w:pPr>
          </w:p>
          <w:p w14:paraId="7401D7A6" w14:textId="77777777" w:rsidR="007623DE" w:rsidRPr="00EC71D8" w:rsidRDefault="007623DE" w:rsidP="007623DE">
            <w:pPr>
              <w:spacing w:after="160" w:line="256" w:lineRule="auto"/>
              <w:rPr>
                <w:b/>
                <w:bCs/>
                <w:sz w:val="24"/>
                <w:szCs w:val="24"/>
                <w:lang w:val="pt-BR" w:eastAsia="ja-JP"/>
              </w:rPr>
            </w:pPr>
          </w:p>
        </w:tc>
        <w:tc>
          <w:tcPr>
            <w:tcW w:w="4958" w:type="dxa"/>
            <w:tcBorders>
              <w:top w:val="single" w:sz="4" w:space="0" w:color="auto"/>
              <w:left w:val="single" w:sz="4" w:space="0" w:color="auto"/>
              <w:bottom w:val="single" w:sz="4" w:space="0" w:color="auto"/>
              <w:right w:val="single" w:sz="4" w:space="0" w:color="auto"/>
            </w:tcBorders>
          </w:tcPr>
          <w:p w14:paraId="05BAF61E" w14:textId="77777777" w:rsidR="007623DE" w:rsidRPr="00EC71D8" w:rsidRDefault="007623DE" w:rsidP="007623DE">
            <w:pPr>
              <w:spacing w:after="160" w:line="256" w:lineRule="auto"/>
              <w:rPr>
                <w:b/>
                <w:bCs/>
                <w:sz w:val="24"/>
                <w:szCs w:val="24"/>
                <w:lang w:val="pt-BR" w:eastAsia="ja-JP"/>
              </w:rPr>
            </w:pPr>
            <w:r w:rsidRPr="00EC71D8">
              <w:rPr>
                <w:sz w:val="24"/>
                <w:szCs w:val="24"/>
                <w:lang w:val="pt-BR"/>
              </w:rPr>
              <w:t>Cantitatea de deșeuri ( hartie, metal, carton, plastic si sticla ) din deșeurile municipale colectate separat colectate separat ca procentaj din cantitatea totala generata de deseuri de hartie, metal, plastic si sticla din deseurile municipale</w:t>
            </w:r>
          </w:p>
          <w:p w14:paraId="70808548" w14:textId="77777777" w:rsidR="007623DE" w:rsidRPr="00EC71D8" w:rsidRDefault="007623DE" w:rsidP="007623DE">
            <w:pPr>
              <w:spacing w:after="160" w:line="256" w:lineRule="auto"/>
              <w:rPr>
                <w:b/>
                <w:bCs/>
                <w:sz w:val="24"/>
                <w:szCs w:val="24"/>
                <w:lang w:val="pt-BR" w:eastAsia="ja-JP"/>
              </w:rPr>
            </w:pPr>
            <w:r w:rsidRPr="00EC71D8">
              <w:rPr>
                <w:sz w:val="24"/>
                <w:szCs w:val="24"/>
                <w:lang w:val="pt-BR"/>
              </w:rPr>
              <w:t>Cantitateea de deseuri de hartie, metal, plastic si sticla din deseurile municipale colectate separat reprezinta cantitatea acceptata intr-un an calendaristic de catre statia/statiile de sortare</w:t>
            </w:r>
          </w:p>
          <w:p w14:paraId="0D8617B1" w14:textId="77777777" w:rsidR="007623DE" w:rsidRPr="00EC71D8" w:rsidRDefault="007623DE" w:rsidP="007623DE">
            <w:pPr>
              <w:spacing w:after="0" w:line="312" w:lineRule="auto"/>
              <w:rPr>
                <w:sz w:val="24"/>
                <w:szCs w:val="24"/>
                <w:lang w:val="pt-BR"/>
              </w:rPr>
            </w:pPr>
            <w:r w:rsidRPr="00EC71D8">
              <w:rPr>
                <w:sz w:val="24"/>
                <w:szCs w:val="24"/>
                <w:lang w:val="pt-BR"/>
              </w:rPr>
              <w:t>Cantitatea totala generata de deseuri de hartie, metal, plastic si sticla din deseurile municipale se calculeaza pe baza determinarilor de compozitie realizate de catre operatorul de salubrizare.</w:t>
            </w:r>
          </w:p>
          <w:p w14:paraId="6C479094" w14:textId="77777777" w:rsidR="007623DE" w:rsidRPr="00EC71D8" w:rsidRDefault="007623DE" w:rsidP="007623DE">
            <w:pPr>
              <w:spacing w:after="0" w:line="312" w:lineRule="auto"/>
              <w:rPr>
                <w:sz w:val="24"/>
                <w:szCs w:val="24"/>
                <w:lang w:val="pt-BR"/>
              </w:rPr>
            </w:pPr>
          </w:p>
          <w:p w14:paraId="10826F36" w14:textId="77777777" w:rsidR="007623DE" w:rsidRPr="00EC71D8" w:rsidRDefault="007623DE" w:rsidP="007623DE">
            <w:pPr>
              <w:spacing w:after="0" w:line="312" w:lineRule="auto"/>
              <w:rPr>
                <w:b/>
                <w:bCs/>
                <w:sz w:val="24"/>
                <w:szCs w:val="24"/>
                <w:lang w:val="pt-BR" w:eastAsia="ja-JP"/>
              </w:rPr>
            </w:pPr>
            <w:r w:rsidRPr="00EC71D8">
              <w:rPr>
                <w:sz w:val="24"/>
                <w:szCs w:val="24"/>
                <w:lang w:val="pt-BR"/>
              </w:rPr>
              <w:t>In lipsa determinarilor de compozitie a deseurilor municipale, cantitatea de deseuri de hartie, metal, plastic si sticla din deseurile municipale se considera a fi 33%</w:t>
            </w:r>
          </w:p>
        </w:tc>
        <w:tc>
          <w:tcPr>
            <w:tcW w:w="1700" w:type="dxa"/>
            <w:tcBorders>
              <w:top w:val="single" w:sz="4" w:space="0" w:color="auto"/>
              <w:left w:val="single" w:sz="4" w:space="0" w:color="auto"/>
              <w:bottom w:val="single" w:sz="4" w:space="0" w:color="auto"/>
              <w:right w:val="single" w:sz="4" w:space="0" w:color="auto"/>
            </w:tcBorders>
            <w:hideMark/>
          </w:tcPr>
          <w:p w14:paraId="76F11E64" w14:textId="77777777" w:rsidR="007623DE" w:rsidRPr="00EC71D8" w:rsidRDefault="007623DE" w:rsidP="007623DE">
            <w:pPr>
              <w:spacing w:after="160" w:line="256" w:lineRule="auto"/>
              <w:rPr>
                <w:b/>
                <w:bCs/>
                <w:sz w:val="24"/>
                <w:szCs w:val="24"/>
                <w:lang w:val="en-US" w:eastAsia="ja-JP"/>
              </w:rPr>
            </w:pPr>
            <w:r w:rsidRPr="00EC71D8">
              <w:rPr>
                <w:b/>
                <w:bCs/>
                <w:sz w:val="24"/>
                <w:szCs w:val="24"/>
                <w:lang w:val="pt-BR" w:eastAsia="ja-JP"/>
              </w:rPr>
              <w:t xml:space="preserve">        </w:t>
            </w:r>
            <w:r w:rsidRPr="00EC71D8">
              <w:rPr>
                <w:bCs/>
                <w:sz w:val="24"/>
                <w:szCs w:val="24"/>
                <w:lang w:val="en-US" w:eastAsia="ja-JP"/>
              </w:rPr>
              <w:t>70% incepand cu anul 2022</w:t>
            </w:r>
          </w:p>
        </w:tc>
        <w:tc>
          <w:tcPr>
            <w:tcW w:w="1700" w:type="dxa"/>
            <w:tcBorders>
              <w:top w:val="single" w:sz="4" w:space="0" w:color="auto"/>
              <w:left w:val="single" w:sz="4" w:space="0" w:color="auto"/>
              <w:bottom w:val="single" w:sz="4" w:space="0" w:color="auto"/>
              <w:right w:val="single" w:sz="4" w:space="0" w:color="auto"/>
            </w:tcBorders>
            <w:vAlign w:val="center"/>
          </w:tcPr>
          <w:p w14:paraId="148E96F3" w14:textId="20B4674C" w:rsidR="007623DE" w:rsidRPr="00EC71D8" w:rsidRDefault="007623DE" w:rsidP="007623DE">
            <w:pPr>
              <w:spacing w:after="160" w:line="256" w:lineRule="auto"/>
              <w:rPr>
                <w:b/>
                <w:bCs/>
                <w:sz w:val="24"/>
                <w:szCs w:val="24"/>
                <w:lang w:val="pt-BR" w:eastAsia="ja-JP"/>
              </w:rPr>
            </w:pPr>
            <w:r w:rsidRPr="00EC71D8">
              <w:rPr>
                <w:rFonts w:eastAsia="Times New Roman"/>
                <w:kern w:val="2"/>
                <w:sz w:val="24"/>
                <w:szCs w:val="24"/>
              </w:rPr>
              <w:t>Pentru cantitățile de deșeuri destinate a fi depozitate care depășesc cantitățile corespunzătoare indicatorilor de performanță prevăzuți, plata cuantumului aferent tarifului de depozitare și a contribuției pentru economia circulară se va realiza de către operator din alte surse, fără a putea recupera aceste costuri prin tarif.</w:t>
            </w:r>
          </w:p>
        </w:tc>
        <w:tc>
          <w:tcPr>
            <w:tcW w:w="1700" w:type="dxa"/>
            <w:tcBorders>
              <w:top w:val="single" w:sz="4" w:space="0" w:color="auto"/>
              <w:left w:val="single" w:sz="4" w:space="0" w:color="auto"/>
              <w:bottom w:val="single" w:sz="4" w:space="0" w:color="auto"/>
              <w:right w:val="single" w:sz="4" w:space="0" w:color="auto"/>
            </w:tcBorders>
          </w:tcPr>
          <w:p w14:paraId="2E98CFBE" w14:textId="164932E2" w:rsidR="007623DE" w:rsidRPr="00EC71D8" w:rsidRDefault="007623DE" w:rsidP="007623DE">
            <w:pPr>
              <w:spacing w:after="160" w:line="256" w:lineRule="auto"/>
              <w:rPr>
                <w:b/>
                <w:bCs/>
                <w:sz w:val="24"/>
                <w:szCs w:val="24"/>
                <w:lang w:val="en-US" w:eastAsia="ja-JP"/>
              </w:rPr>
            </w:pPr>
            <w:r w:rsidRPr="00EC71D8">
              <w:rPr>
                <w:b/>
                <w:bCs/>
                <w:sz w:val="24"/>
                <w:szCs w:val="24"/>
                <w:lang w:val="en-US" w:eastAsia="ja-JP"/>
              </w:rPr>
              <w:t>ANUAL</w:t>
            </w:r>
          </w:p>
        </w:tc>
      </w:tr>
    </w:tbl>
    <w:p w14:paraId="71D76331" w14:textId="1FF67EF6" w:rsidR="00B6713F" w:rsidRPr="00EC71D8" w:rsidRDefault="00B6713F" w:rsidP="00B6713F">
      <w:pPr>
        <w:ind w:left="583"/>
        <w:rPr>
          <w:sz w:val="24"/>
          <w:szCs w:val="24"/>
          <w:lang w:val="pt-BR"/>
        </w:rPr>
      </w:pPr>
    </w:p>
    <w:p w14:paraId="798C4095" w14:textId="77777777" w:rsidR="00C55DCB" w:rsidRPr="00EC71D8" w:rsidRDefault="00C55DCB" w:rsidP="00B6713F">
      <w:pPr>
        <w:ind w:left="583"/>
        <w:rPr>
          <w:sz w:val="24"/>
          <w:szCs w:val="24"/>
          <w:lang w:val="pt-BR"/>
        </w:rPr>
      </w:pPr>
    </w:p>
    <w:p w14:paraId="54CD8E01" w14:textId="1131D548" w:rsidR="00073DBE" w:rsidRPr="00EC71D8" w:rsidRDefault="00073DBE" w:rsidP="00073DBE">
      <w:pPr>
        <w:pStyle w:val="Heading1"/>
      </w:pPr>
      <w:r w:rsidRPr="00EC71D8">
        <w:lastRenderedPageBreak/>
        <w:t xml:space="preserve"> </w:t>
      </w:r>
    </w:p>
    <w:p w14:paraId="6F77B60A" w14:textId="46C3FA20" w:rsidR="00C55DCB" w:rsidRPr="00EC71D8" w:rsidRDefault="00C55DCB" w:rsidP="00B6713F">
      <w:pPr>
        <w:ind w:left="583"/>
        <w:rPr>
          <w:rFonts w:eastAsia="Times New Roman"/>
          <w:b/>
          <w:color w:val="000000"/>
          <w:kern w:val="2"/>
          <w:sz w:val="24"/>
          <w:szCs w:val="24"/>
        </w:rPr>
      </w:pPr>
    </w:p>
    <w:p w14:paraId="3E3D8867" w14:textId="55C0F665" w:rsidR="007623DE" w:rsidRPr="00EC71D8" w:rsidRDefault="007623DE" w:rsidP="00B6713F">
      <w:pPr>
        <w:ind w:left="583"/>
        <w:rPr>
          <w:sz w:val="24"/>
          <w:szCs w:val="24"/>
          <w:lang w:val="pt-BR"/>
        </w:rPr>
      </w:pPr>
    </w:p>
    <w:sectPr w:rsidR="007623DE" w:rsidRPr="00EC71D8" w:rsidSect="001A12F0">
      <w:pgSz w:w="16840" w:h="11901" w:orient="landscape"/>
      <w:pgMar w:top="1080" w:right="1672" w:bottom="1412" w:left="1134" w:header="709" w:footer="79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0DEA72" w14:textId="77777777" w:rsidR="00411FAF" w:rsidRDefault="00411FAF" w:rsidP="00AE4EDB">
      <w:pPr>
        <w:spacing w:after="0"/>
      </w:pPr>
      <w:r>
        <w:separator/>
      </w:r>
    </w:p>
  </w:endnote>
  <w:endnote w:type="continuationSeparator" w:id="0">
    <w:p w14:paraId="52339266" w14:textId="77777777" w:rsidR="00411FAF" w:rsidRDefault="00411FAF" w:rsidP="00AE4E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ヒラギノ角ゴ Pro W3">
    <w:panose1 w:val="00000000000000000000"/>
    <w:charset w:val="80"/>
    <w:family w:val="roman"/>
    <w:notTrueType/>
    <w:pitch w:val="default"/>
  </w:font>
  <w:font w:name="Helvetica Neue">
    <w:altName w:val="Arial"/>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wiss911 XCm BT">
    <w:altName w:val="Impact"/>
    <w:charset w:val="00"/>
    <w:family w:val="swiss"/>
    <w:pitch w:val="variable"/>
    <w:sig w:usb0="00000007" w:usb1="00000000"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642994"/>
      <w:docPartObj>
        <w:docPartGallery w:val="Page Numbers (Bottom of Page)"/>
        <w:docPartUnique/>
      </w:docPartObj>
    </w:sdtPr>
    <w:sdtEndPr>
      <w:rPr>
        <w:noProof/>
      </w:rPr>
    </w:sdtEndPr>
    <w:sdtContent>
      <w:p w14:paraId="449AAC36" w14:textId="04607CBA" w:rsidR="00F91474" w:rsidRDefault="00F91474">
        <w:pPr>
          <w:pStyle w:val="Footer"/>
          <w:jc w:val="right"/>
        </w:pPr>
        <w:r>
          <w:fldChar w:fldCharType="begin"/>
        </w:r>
        <w:r>
          <w:instrText xml:space="preserve"> PAGE   \* MERGEFORMAT </w:instrText>
        </w:r>
        <w:r>
          <w:fldChar w:fldCharType="separate"/>
        </w:r>
        <w:r w:rsidR="00DF4A2F">
          <w:rPr>
            <w:noProof/>
          </w:rPr>
          <w:t>2</w:t>
        </w:r>
        <w:r>
          <w:rPr>
            <w:noProof/>
          </w:rPr>
          <w:fldChar w:fldCharType="end"/>
        </w:r>
      </w:p>
    </w:sdtContent>
  </w:sdt>
  <w:p w14:paraId="6E93EE50" w14:textId="77777777" w:rsidR="00F91474" w:rsidRDefault="00F914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1255C8" w14:textId="77777777" w:rsidR="00411FAF" w:rsidRDefault="00411FAF" w:rsidP="00AE4EDB">
      <w:pPr>
        <w:spacing w:after="0"/>
      </w:pPr>
      <w:r>
        <w:separator/>
      </w:r>
    </w:p>
  </w:footnote>
  <w:footnote w:type="continuationSeparator" w:id="0">
    <w:p w14:paraId="26FAFA9E" w14:textId="77777777" w:rsidR="00411FAF" w:rsidRDefault="00411FAF" w:rsidP="00AE4ED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9482404"/>
    <w:lvl w:ilvl="0">
      <w:start w:val="1"/>
      <w:numFmt w:val="decimal"/>
      <w:pStyle w:val="ListNumber"/>
      <w:lvlText w:val="%1."/>
      <w:lvlJc w:val="left"/>
      <w:pPr>
        <w:tabs>
          <w:tab w:val="num" w:pos="360"/>
        </w:tabs>
        <w:ind w:left="360" w:hanging="360"/>
      </w:pPr>
    </w:lvl>
  </w:abstractNum>
  <w:abstractNum w:abstractNumId="1">
    <w:nsid w:val="FFFFFF89"/>
    <w:multiLevelType w:val="singleLevel"/>
    <w:tmpl w:val="D35CFDA8"/>
    <w:lvl w:ilvl="0">
      <w:start w:val="1"/>
      <w:numFmt w:val="bullet"/>
      <w:pStyle w:val="ListBullet"/>
      <w:lvlText w:val=""/>
      <w:lvlJc w:val="left"/>
      <w:pPr>
        <w:tabs>
          <w:tab w:val="num" w:pos="-417"/>
        </w:tabs>
        <w:ind w:left="-417" w:hanging="360"/>
      </w:pPr>
      <w:rPr>
        <w:rFonts w:ascii="Symbol" w:hAnsi="Symbol" w:hint="default"/>
      </w:rPr>
    </w:lvl>
  </w:abstractNum>
  <w:abstractNum w:abstractNumId="2">
    <w:nsid w:val="00000001"/>
    <w:multiLevelType w:val="singleLevel"/>
    <w:tmpl w:val="00000000"/>
    <w:lvl w:ilvl="0">
      <w:start w:val="1"/>
      <w:numFmt w:val="lowerRoman"/>
      <w:pStyle w:val="Quick1"/>
      <w:lvlText w:val="(%1)"/>
      <w:legacy w:legacy="1" w:legacySpace="0" w:legacyIndent="360"/>
      <w:lvlJc w:val="left"/>
      <w:pPr>
        <w:ind w:left="990" w:hanging="360"/>
      </w:pPr>
      <w:rPr>
        <w:rFonts w:cs="Times New Roman"/>
      </w:rPr>
    </w:lvl>
  </w:abstractNum>
  <w:abstractNum w:abstractNumId="3">
    <w:nsid w:val="00D23049"/>
    <w:multiLevelType w:val="hybridMultilevel"/>
    <w:tmpl w:val="6332D09E"/>
    <w:lvl w:ilvl="0" w:tplc="55E46B2E">
      <w:start w:val="28"/>
      <w:numFmt w:val="bullet"/>
      <w:lvlText w:val=""/>
      <w:lvlJc w:val="left"/>
      <w:pPr>
        <w:ind w:left="2288" w:hanging="360"/>
      </w:pPr>
      <w:rPr>
        <w:rFonts w:ascii="Symbol" w:eastAsia="MS ??" w:hAnsi="Symbol" w:cs="Times New Roman" w:hint="default"/>
      </w:rPr>
    </w:lvl>
    <w:lvl w:ilvl="1" w:tplc="04090003" w:tentative="1">
      <w:start w:val="1"/>
      <w:numFmt w:val="bullet"/>
      <w:lvlText w:val="o"/>
      <w:lvlJc w:val="left"/>
      <w:pPr>
        <w:ind w:left="3008" w:hanging="360"/>
      </w:pPr>
      <w:rPr>
        <w:rFonts w:ascii="Courier New" w:hAnsi="Courier New" w:cs="Courier New" w:hint="default"/>
      </w:rPr>
    </w:lvl>
    <w:lvl w:ilvl="2" w:tplc="04090005" w:tentative="1">
      <w:start w:val="1"/>
      <w:numFmt w:val="bullet"/>
      <w:lvlText w:val=""/>
      <w:lvlJc w:val="left"/>
      <w:pPr>
        <w:ind w:left="3728" w:hanging="360"/>
      </w:pPr>
      <w:rPr>
        <w:rFonts w:ascii="Wingdings" w:hAnsi="Wingdings" w:hint="default"/>
      </w:rPr>
    </w:lvl>
    <w:lvl w:ilvl="3" w:tplc="04090001" w:tentative="1">
      <w:start w:val="1"/>
      <w:numFmt w:val="bullet"/>
      <w:lvlText w:val=""/>
      <w:lvlJc w:val="left"/>
      <w:pPr>
        <w:ind w:left="4448" w:hanging="360"/>
      </w:pPr>
      <w:rPr>
        <w:rFonts w:ascii="Symbol" w:hAnsi="Symbol" w:hint="default"/>
      </w:rPr>
    </w:lvl>
    <w:lvl w:ilvl="4" w:tplc="04090003" w:tentative="1">
      <w:start w:val="1"/>
      <w:numFmt w:val="bullet"/>
      <w:lvlText w:val="o"/>
      <w:lvlJc w:val="left"/>
      <w:pPr>
        <w:ind w:left="5168" w:hanging="360"/>
      </w:pPr>
      <w:rPr>
        <w:rFonts w:ascii="Courier New" w:hAnsi="Courier New" w:cs="Courier New" w:hint="default"/>
      </w:rPr>
    </w:lvl>
    <w:lvl w:ilvl="5" w:tplc="04090005" w:tentative="1">
      <w:start w:val="1"/>
      <w:numFmt w:val="bullet"/>
      <w:lvlText w:val=""/>
      <w:lvlJc w:val="left"/>
      <w:pPr>
        <w:ind w:left="5888" w:hanging="360"/>
      </w:pPr>
      <w:rPr>
        <w:rFonts w:ascii="Wingdings" w:hAnsi="Wingdings" w:hint="default"/>
      </w:rPr>
    </w:lvl>
    <w:lvl w:ilvl="6" w:tplc="04090001" w:tentative="1">
      <w:start w:val="1"/>
      <w:numFmt w:val="bullet"/>
      <w:lvlText w:val=""/>
      <w:lvlJc w:val="left"/>
      <w:pPr>
        <w:ind w:left="6608" w:hanging="360"/>
      </w:pPr>
      <w:rPr>
        <w:rFonts w:ascii="Symbol" w:hAnsi="Symbol" w:hint="default"/>
      </w:rPr>
    </w:lvl>
    <w:lvl w:ilvl="7" w:tplc="04090003" w:tentative="1">
      <w:start w:val="1"/>
      <w:numFmt w:val="bullet"/>
      <w:lvlText w:val="o"/>
      <w:lvlJc w:val="left"/>
      <w:pPr>
        <w:ind w:left="7328" w:hanging="360"/>
      </w:pPr>
      <w:rPr>
        <w:rFonts w:ascii="Courier New" w:hAnsi="Courier New" w:cs="Courier New" w:hint="default"/>
      </w:rPr>
    </w:lvl>
    <w:lvl w:ilvl="8" w:tplc="04090005" w:tentative="1">
      <w:start w:val="1"/>
      <w:numFmt w:val="bullet"/>
      <w:lvlText w:val=""/>
      <w:lvlJc w:val="left"/>
      <w:pPr>
        <w:ind w:left="8048" w:hanging="360"/>
      </w:pPr>
      <w:rPr>
        <w:rFonts w:ascii="Wingdings" w:hAnsi="Wingdings" w:hint="default"/>
      </w:rPr>
    </w:lvl>
  </w:abstractNum>
  <w:abstractNum w:abstractNumId="4">
    <w:nsid w:val="01930D84"/>
    <w:multiLevelType w:val="hybridMultilevel"/>
    <w:tmpl w:val="4992E996"/>
    <w:name w:val="WW8Num482"/>
    <w:lvl w:ilvl="0" w:tplc="385C8B8A">
      <w:start w:val="1"/>
      <w:numFmt w:val="lowerLetter"/>
      <w:lvlText w:val="%1)"/>
      <w:lvlJc w:val="left"/>
      <w:pPr>
        <w:tabs>
          <w:tab w:val="num" w:pos="1080"/>
        </w:tabs>
        <w:ind w:left="1080" w:hanging="360"/>
      </w:pPr>
      <w:rPr>
        <w:rFonts w:ascii="Times New Roman" w:hAnsi="Times New Roman" w:cs="Times New Roman" w:hint="default"/>
      </w:rPr>
    </w:lvl>
    <w:lvl w:ilvl="1" w:tplc="04090019">
      <w:start w:val="1"/>
      <w:numFmt w:val="lowerLetter"/>
      <w:lvlText w:val="%2."/>
      <w:lvlJc w:val="left"/>
      <w:pPr>
        <w:tabs>
          <w:tab w:val="num" w:pos="1949"/>
        </w:tabs>
        <w:ind w:left="1949"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5">
    <w:nsid w:val="048631FD"/>
    <w:multiLevelType w:val="multilevel"/>
    <w:tmpl w:val="CB32EDB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7394B6A"/>
    <w:multiLevelType w:val="multilevel"/>
    <w:tmpl w:val="D292DF6A"/>
    <w:styleLink w:val="Style3"/>
    <w:lvl w:ilvl="0">
      <w:start w:val="1"/>
      <w:numFmt w:val="none"/>
      <w:lvlText w:val="1"/>
      <w:lvlJc w:val="left"/>
      <w:pPr>
        <w:ind w:left="360" w:hanging="360"/>
      </w:pPr>
      <w:rPr>
        <w:rFonts w:hint="default"/>
      </w:rPr>
    </w:lvl>
    <w:lvl w:ilvl="1">
      <w:start w:val="1"/>
      <w:numFmt w:val="decimal"/>
      <w:lvlText w:val="%1%2.1"/>
      <w:lvlJc w:val="left"/>
      <w:pPr>
        <w:ind w:left="792" w:hanging="622"/>
      </w:pPr>
      <w:rPr>
        <w:rFonts w:hint="default"/>
      </w:rPr>
    </w:lvl>
    <w:lvl w:ilvl="2">
      <w:start w:val="1"/>
      <w:numFmt w:val="decimal"/>
      <w:lvlText w:val="%1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8CA68D9"/>
    <w:multiLevelType w:val="hybridMultilevel"/>
    <w:tmpl w:val="302C7920"/>
    <w:lvl w:ilvl="0" w:tplc="24A41F88">
      <w:start w:val="1"/>
      <w:numFmt w:val="lowerRoman"/>
      <w:lvlText w:val="(%1)"/>
      <w:lvlJc w:val="left"/>
      <w:pPr>
        <w:ind w:left="1080" w:hanging="72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F72C3D"/>
    <w:multiLevelType w:val="hybridMultilevel"/>
    <w:tmpl w:val="B9021D60"/>
    <w:lvl w:ilvl="0" w:tplc="2F0C5EDA">
      <w:start w:val="1"/>
      <w:numFmt w:val="lowerLetter"/>
      <w:lvlText w:val="%1)"/>
      <w:lvlJc w:val="left"/>
      <w:pPr>
        <w:ind w:left="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FE0434">
      <w:start w:val="1"/>
      <w:numFmt w:val="lowerLetter"/>
      <w:lvlText w:val="%2"/>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564198">
      <w:start w:val="1"/>
      <w:numFmt w:val="lowerRoman"/>
      <w:lvlText w:val="%3"/>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787F22">
      <w:start w:val="1"/>
      <w:numFmt w:val="decimal"/>
      <w:lvlText w:val="%4"/>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4AFE6A">
      <w:start w:val="1"/>
      <w:numFmt w:val="lowerLetter"/>
      <w:lvlText w:val="%5"/>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0A5B68">
      <w:start w:val="1"/>
      <w:numFmt w:val="lowerRoman"/>
      <w:lvlText w:val="%6"/>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9E3900">
      <w:start w:val="1"/>
      <w:numFmt w:val="decimal"/>
      <w:lvlText w:val="%7"/>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F60692">
      <w:start w:val="1"/>
      <w:numFmt w:val="lowerLetter"/>
      <w:lvlText w:val="%8"/>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0E64A0">
      <w:start w:val="1"/>
      <w:numFmt w:val="lowerRoman"/>
      <w:lvlText w:val="%9"/>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4D90971"/>
    <w:multiLevelType w:val="hybridMultilevel"/>
    <w:tmpl w:val="88801C40"/>
    <w:lvl w:ilvl="0" w:tplc="4678BAFC">
      <w:start w:val="1"/>
      <w:numFmt w:val="lowerRoman"/>
      <w:lvlText w:val="(%1)"/>
      <w:lvlJc w:val="left"/>
      <w:pPr>
        <w:ind w:left="1710" w:hanging="720"/>
      </w:pPr>
      <w:rPr>
        <w:rFonts w:ascii="Times New Roman" w:eastAsiaTheme="minorEastAsia" w:hAnsi="Times New Roman" w:cs="Times New Roman"/>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nsid w:val="157717C9"/>
    <w:multiLevelType w:val="multilevel"/>
    <w:tmpl w:val="748E0402"/>
    <w:lvl w:ilvl="0">
      <w:start w:val="5"/>
      <w:numFmt w:val="decimal"/>
      <w:lvlText w:val="%1."/>
      <w:lvlJc w:val="left"/>
      <w:pPr>
        <w:ind w:left="540" w:hanging="540"/>
      </w:pPr>
      <w:rPr>
        <w:rFonts w:hint="default"/>
      </w:rPr>
    </w:lvl>
    <w:lvl w:ilvl="1">
      <w:start w:val="1"/>
      <w:numFmt w:val="decimal"/>
      <w:lvlText w:val="%1.%2."/>
      <w:lvlJc w:val="left"/>
      <w:pPr>
        <w:ind w:left="990" w:hanging="540"/>
      </w:pPr>
      <w:rPr>
        <w:rFonts w:hint="default"/>
      </w:rPr>
    </w:lvl>
    <w:lvl w:ilvl="2">
      <w:start w:val="2"/>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1">
    <w:nsid w:val="18006935"/>
    <w:multiLevelType w:val="hybridMultilevel"/>
    <w:tmpl w:val="AD9248AA"/>
    <w:lvl w:ilvl="0" w:tplc="B54CAE7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8744DBC"/>
    <w:multiLevelType w:val="hybridMultilevel"/>
    <w:tmpl w:val="1B782C2E"/>
    <w:lvl w:ilvl="0" w:tplc="94AAD348">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nsid w:val="24575AD7"/>
    <w:multiLevelType w:val="hybridMultilevel"/>
    <w:tmpl w:val="4DD2D0CC"/>
    <w:lvl w:ilvl="0" w:tplc="33CA2DE0">
      <w:start w:val="1"/>
      <w:numFmt w:val="decimal"/>
      <w:lvlText w:val="%1."/>
      <w:lvlJc w:val="left"/>
      <w:pPr>
        <w:ind w:left="2275" w:hanging="360"/>
      </w:pPr>
      <w:rPr>
        <w:rFonts w:hint="default"/>
      </w:rPr>
    </w:lvl>
    <w:lvl w:ilvl="1" w:tplc="04090019" w:tentative="1">
      <w:start w:val="1"/>
      <w:numFmt w:val="lowerLetter"/>
      <w:lvlText w:val="%2."/>
      <w:lvlJc w:val="left"/>
      <w:pPr>
        <w:ind w:left="2995" w:hanging="360"/>
      </w:pPr>
    </w:lvl>
    <w:lvl w:ilvl="2" w:tplc="0409001B" w:tentative="1">
      <w:start w:val="1"/>
      <w:numFmt w:val="lowerRoman"/>
      <w:lvlText w:val="%3."/>
      <w:lvlJc w:val="right"/>
      <w:pPr>
        <w:ind w:left="3715" w:hanging="180"/>
      </w:pPr>
    </w:lvl>
    <w:lvl w:ilvl="3" w:tplc="0409000F" w:tentative="1">
      <w:start w:val="1"/>
      <w:numFmt w:val="decimal"/>
      <w:lvlText w:val="%4."/>
      <w:lvlJc w:val="left"/>
      <w:pPr>
        <w:ind w:left="4435" w:hanging="360"/>
      </w:pPr>
    </w:lvl>
    <w:lvl w:ilvl="4" w:tplc="04090019" w:tentative="1">
      <w:start w:val="1"/>
      <w:numFmt w:val="lowerLetter"/>
      <w:lvlText w:val="%5."/>
      <w:lvlJc w:val="left"/>
      <w:pPr>
        <w:ind w:left="5155" w:hanging="360"/>
      </w:pPr>
    </w:lvl>
    <w:lvl w:ilvl="5" w:tplc="0409001B" w:tentative="1">
      <w:start w:val="1"/>
      <w:numFmt w:val="lowerRoman"/>
      <w:lvlText w:val="%6."/>
      <w:lvlJc w:val="right"/>
      <w:pPr>
        <w:ind w:left="5875" w:hanging="180"/>
      </w:pPr>
    </w:lvl>
    <w:lvl w:ilvl="6" w:tplc="0409000F" w:tentative="1">
      <w:start w:val="1"/>
      <w:numFmt w:val="decimal"/>
      <w:lvlText w:val="%7."/>
      <w:lvlJc w:val="left"/>
      <w:pPr>
        <w:ind w:left="6595" w:hanging="360"/>
      </w:pPr>
    </w:lvl>
    <w:lvl w:ilvl="7" w:tplc="04090019" w:tentative="1">
      <w:start w:val="1"/>
      <w:numFmt w:val="lowerLetter"/>
      <w:lvlText w:val="%8."/>
      <w:lvlJc w:val="left"/>
      <w:pPr>
        <w:ind w:left="7315" w:hanging="360"/>
      </w:pPr>
    </w:lvl>
    <w:lvl w:ilvl="8" w:tplc="0409001B" w:tentative="1">
      <w:start w:val="1"/>
      <w:numFmt w:val="lowerRoman"/>
      <w:lvlText w:val="%9."/>
      <w:lvlJc w:val="right"/>
      <w:pPr>
        <w:ind w:left="8035" w:hanging="180"/>
      </w:pPr>
    </w:lvl>
  </w:abstractNum>
  <w:abstractNum w:abstractNumId="14">
    <w:nsid w:val="286B4CCF"/>
    <w:multiLevelType w:val="multilevel"/>
    <w:tmpl w:val="68F891BE"/>
    <w:styleLink w:val="Style2"/>
    <w:lvl w:ilvl="0">
      <w:start w:val="1"/>
      <w:numFmt w:val="decimal"/>
      <w:lvlText w:val="%1.1"/>
      <w:lvlJc w:val="left"/>
      <w:pPr>
        <w:ind w:left="360" w:hanging="360"/>
      </w:pPr>
      <w:rPr>
        <w:rFonts w:hint="default"/>
      </w:rPr>
    </w:lvl>
    <w:lvl w:ilvl="1">
      <w:start w:val="1"/>
      <w:numFmt w:val="decimal"/>
      <w:lvlText w:val="%2.2"/>
      <w:lvlJc w:val="left"/>
      <w:pPr>
        <w:ind w:left="792" w:hanging="62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3B442AA"/>
    <w:multiLevelType w:val="hybridMultilevel"/>
    <w:tmpl w:val="C32294FA"/>
    <w:lvl w:ilvl="0" w:tplc="FFFFFFFF">
      <w:start w:val="1"/>
      <w:numFmt w:val="lowerLetter"/>
      <w:pStyle w:val="BodyText"/>
      <w:lvlText w:val="%1)"/>
      <w:lvlJc w:val="left"/>
      <w:pPr>
        <w:tabs>
          <w:tab w:val="num" w:pos="1060"/>
        </w:tabs>
        <w:ind w:left="-321" w:firstLine="1021"/>
      </w:pPr>
      <w:rPr>
        <w:rFonts w:cs="Times New Roman"/>
      </w:rPr>
    </w:lvl>
    <w:lvl w:ilvl="1" w:tplc="FFFFFFFF">
      <w:start w:val="1"/>
      <w:numFmt w:val="lowerLetter"/>
      <w:lvlText w:val="%2."/>
      <w:lvlJc w:val="left"/>
      <w:pPr>
        <w:tabs>
          <w:tab w:val="num" w:pos="1780"/>
        </w:tabs>
        <w:ind w:left="178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6">
    <w:nsid w:val="36E2327D"/>
    <w:multiLevelType w:val="hybridMultilevel"/>
    <w:tmpl w:val="EF46FEA4"/>
    <w:lvl w:ilvl="0" w:tplc="24D203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7C3ED5"/>
    <w:multiLevelType w:val="hybridMultilevel"/>
    <w:tmpl w:val="562682F0"/>
    <w:lvl w:ilvl="0" w:tplc="A77A942E">
      <w:start w:val="13"/>
      <w:numFmt w:val="lowerLetter"/>
      <w:lvlText w:val="%1)"/>
      <w:lvlJc w:val="left"/>
      <w:pPr>
        <w:ind w:left="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72383C">
      <w:start w:val="1"/>
      <w:numFmt w:val="lowerLetter"/>
      <w:lvlText w:val="%2"/>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D8E66A">
      <w:start w:val="1"/>
      <w:numFmt w:val="lowerRoman"/>
      <w:lvlText w:val="%3"/>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CE4D7E">
      <w:start w:val="1"/>
      <w:numFmt w:val="decimal"/>
      <w:lvlText w:val="%4"/>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B88AE2">
      <w:start w:val="1"/>
      <w:numFmt w:val="lowerLetter"/>
      <w:lvlText w:val="%5"/>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1C90D2">
      <w:start w:val="1"/>
      <w:numFmt w:val="lowerRoman"/>
      <w:lvlText w:val="%6"/>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50E8BE">
      <w:start w:val="1"/>
      <w:numFmt w:val="decimal"/>
      <w:lvlText w:val="%7"/>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0CFA3A">
      <w:start w:val="1"/>
      <w:numFmt w:val="lowerLetter"/>
      <w:lvlText w:val="%8"/>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8272B6">
      <w:start w:val="1"/>
      <w:numFmt w:val="lowerRoman"/>
      <w:lvlText w:val="%9"/>
      <w:lvlJc w:val="left"/>
      <w:pPr>
        <w:ind w:left="6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3D44181E"/>
    <w:multiLevelType w:val="hybridMultilevel"/>
    <w:tmpl w:val="76FE908A"/>
    <w:lvl w:ilvl="0" w:tplc="FFFFFFFF">
      <w:start w:val="1"/>
      <w:numFmt w:val="decimal"/>
      <w:lvlText w:val="(%1)"/>
      <w:lvlJc w:val="left"/>
      <w:pPr>
        <w:ind w:left="360" w:hanging="360"/>
      </w:pPr>
      <w:rPr>
        <w:rFonts w:hint="default"/>
        <w:color w:val="auto"/>
      </w:rPr>
    </w:lvl>
    <w:lvl w:ilvl="1" w:tplc="60F04326">
      <w:start w:val="1"/>
      <w:numFmt w:val="lowerLetter"/>
      <w:lvlText w:val="%2)"/>
      <w:lvlJc w:val="left"/>
      <w:pPr>
        <w:ind w:left="1080" w:hanging="360"/>
      </w:pPr>
      <w:rPr>
        <w:rFonts w:hint="default"/>
        <w:b w:val="0"/>
        <w:i w:val="0"/>
        <w:color w:val="000000" w:themeColor="text1"/>
        <w:sz w:val="24"/>
        <w:szCs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nsid w:val="405944D3"/>
    <w:multiLevelType w:val="hybridMultilevel"/>
    <w:tmpl w:val="6B842964"/>
    <w:lvl w:ilvl="0" w:tplc="998C283A">
      <w:start w:val="1"/>
      <w:numFmt w:val="upperLetter"/>
      <w:lvlText w:val="%1)"/>
      <w:lvlJc w:val="left"/>
      <w:pPr>
        <w:ind w:left="1195" w:hanging="360"/>
      </w:pPr>
      <w:rPr>
        <w:rFonts w:ascii="Times New Roman" w:eastAsia="Calibri" w:hAnsi="Times New Roman" w:cs="Times New Roman"/>
      </w:rPr>
    </w:lvl>
    <w:lvl w:ilvl="1" w:tplc="523C17F6">
      <w:start w:val="1"/>
      <w:numFmt w:val="decimal"/>
      <w:lvlText w:val="%2."/>
      <w:lvlJc w:val="left"/>
      <w:pPr>
        <w:ind w:left="1915" w:hanging="360"/>
      </w:pPr>
      <w:rPr>
        <w:rFonts w:hint="default"/>
      </w:rPr>
    </w:lvl>
    <w:lvl w:ilvl="2" w:tplc="0409001B" w:tentative="1">
      <w:start w:val="1"/>
      <w:numFmt w:val="lowerRoman"/>
      <w:lvlText w:val="%3."/>
      <w:lvlJc w:val="right"/>
      <w:pPr>
        <w:ind w:left="2635" w:hanging="180"/>
      </w:pPr>
    </w:lvl>
    <w:lvl w:ilvl="3" w:tplc="0409000F">
      <w:start w:val="1"/>
      <w:numFmt w:val="decimal"/>
      <w:lvlText w:val="%4."/>
      <w:lvlJc w:val="left"/>
      <w:pPr>
        <w:ind w:left="3355" w:hanging="360"/>
      </w:pPr>
    </w:lvl>
    <w:lvl w:ilvl="4" w:tplc="04090019" w:tentative="1">
      <w:start w:val="1"/>
      <w:numFmt w:val="lowerLetter"/>
      <w:lvlText w:val="%5."/>
      <w:lvlJc w:val="left"/>
      <w:pPr>
        <w:ind w:left="4075" w:hanging="360"/>
      </w:pPr>
    </w:lvl>
    <w:lvl w:ilvl="5" w:tplc="0409001B" w:tentative="1">
      <w:start w:val="1"/>
      <w:numFmt w:val="lowerRoman"/>
      <w:lvlText w:val="%6."/>
      <w:lvlJc w:val="right"/>
      <w:pPr>
        <w:ind w:left="4795" w:hanging="180"/>
      </w:pPr>
    </w:lvl>
    <w:lvl w:ilvl="6" w:tplc="0409000F" w:tentative="1">
      <w:start w:val="1"/>
      <w:numFmt w:val="decimal"/>
      <w:lvlText w:val="%7."/>
      <w:lvlJc w:val="left"/>
      <w:pPr>
        <w:ind w:left="5515" w:hanging="360"/>
      </w:pPr>
    </w:lvl>
    <w:lvl w:ilvl="7" w:tplc="04090019" w:tentative="1">
      <w:start w:val="1"/>
      <w:numFmt w:val="lowerLetter"/>
      <w:lvlText w:val="%8."/>
      <w:lvlJc w:val="left"/>
      <w:pPr>
        <w:ind w:left="6235" w:hanging="360"/>
      </w:pPr>
    </w:lvl>
    <w:lvl w:ilvl="8" w:tplc="0409001B" w:tentative="1">
      <w:start w:val="1"/>
      <w:numFmt w:val="lowerRoman"/>
      <w:lvlText w:val="%9."/>
      <w:lvlJc w:val="right"/>
      <w:pPr>
        <w:ind w:left="6955" w:hanging="180"/>
      </w:pPr>
    </w:lvl>
  </w:abstractNum>
  <w:abstractNum w:abstractNumId="20">
    <w:nsid w:val="48727EB6"/>
    <w:multiLevelType w:val="hybridMultilevel"/>
    <w:tmpl w:val="62224EA6"/>
    <w:lvl w:ilvl="0" w:tplc="D6A0769A">
      <w:start w:val="1"/>
      <w:numFmt w:val="low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nsid w:val="4EB4284F"/>
    <w:multiLevelType w:val="hybridMultilevel"/>
    <w:tmpl w:val="86D8AB04"/>
    <w:lvl w:ilvl="0" w:tplc="315AA85C">
      <w:start w:val="1"/>
      <w:numFmt w:val="decimal"/>
      <w:lvlText w:val="%1."/>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C0266C">
      <w:start w:val="1"/>
      <w:numFmt w:val="bullet"/>
      <w:lvlText w:val="o"/>
      <w:lvlJc w:val="left"/>
      <w:pPr>
        <w:ind w:left="1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2EF452">
      <w:start w:val="1"/>
      <w:numFmt w:val="bullet"/>
      <w:lvlText w:val="▪"/>
      <w:lvlJc w:val="left"/>
      <w:pPr>
        <w:ind w:left="2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6C74B8">
      <w:start w:val="1"/>
      <w:numFmt w:val="bullet"/>
      <w:lvlText w:val="•"/>
      <w:lvlJc w:val="left"/>
      <w:pPr>
        <w:ind w:left="3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3C78E4">
      <w:start w:val="1"/>
      <w:numFmt w:val="bullet"/>
      <w:lvlText w:val="o"/>
      <w:lvlJc w:val="left"/>
      <w:pPr>
        <w:ind w:left="3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E61030">
      <w:start w:val="1"/>
      <w:numFmt w:val="bullet"/>
      <w:lvlText w:val="▪"/>
      <w:lvlJc w:val="left"/>
      <w:pPr>
        <w:ind w:left="4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6ABB0E">
      <w:start w:val="1"/>
      <w:numFmt w:val="bullet"/>
      <w:lvlText w:val="•"/>
      <w:lvlJc w:val="left"/>
      <w:pPr>
        <w:ind w:left="5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389E54">
      <w:start w:val="1"/>
      <w:numFmt w:val="bullet"/>
      <w:lvlText w:val="o"/>
      <w:lvlJc w:val="left"/>
      <w:pPr>
        <w:ind w:left="6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EC1910">
      <w:start w:val="1"/>
      <w:numFmt w:val="bullet"/>
      <w:lvlText w:val="▪"/>
      <w:lvlJc w:val="left"/>
      <w:pPr>
        <w:ind w:left="6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56CB0480"/>
    <w:multiLevelType w:val="multilevel"/>
    <w:tmpl w:val="AE5EC98A"/>
    <w:styleLink w:val="Style1"/>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B2B4B6A"/>
    <w:multiLevelType w:val="multilevel"/>
    <w:tmpl w:val="0A8E41B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60E20322"/>
    <w:multiLevelType w:val="hybridMultilevel"/>
    <w:tmpl w:val="DDFA519A"/>
    <w:lvl w:ilvl="0" w:tplc="385C8B8A">
      <w:start w:val="1"/>
      <w:numFmt w:val="lowerLetter"/>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5F004FD"/>
    <w:multiLevelType w:val="hybridMultilevel"/>
    <w:tmpl w:val="322C1FDC"/>
    <w:lvl w:ilvl="0" w:tplc="253E276E">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6">
    <w:nsid w:val="67B56607"/>
    <w:multiLevelType w:val="hybridMultilevel"/>
    <w:tmpl w:val="D5FEFD62"/>
    <w:lvl w:ilvl="0" w:tplc="C6A0A316">
      <w:start w:val="1"/>
      <w:numFmt w:val="decimal"/>
      <w:lvlText w:val="(%1)"/>
      <w:lvlJc w:val="left"/>
      <w:pPr>
        <w:ind w:left="1212" w:hanging="360"/>
      </w:pPr>
      <w:rPr>
        <w:rFonts w:cs="Times New Roman" w:hint="default"/>
      </w:rPr>
    </w:lvl>
    <w:lvl w:ilvl="1" w:tplc="04090019" w:tentative="1">
      <w:start w:val="1"/>
      <w:numFmt w:val="lowerLetter"/>
      <w:lvlText w:val="%2."/>
      <w:lvlJc w:val="left"/>
      <w:pPr>
        <w:ind w:left="1932" w:hanging="360"/>
      </w:pPr>
      <w:rPr>
        <w:rFonts w:cs="Times New Roman"/>
      </w:rPr>
    </w:lvl>
    <w:lvl w:ilvl="2" w:tplc="0409001B" w:tentative="1">
      <w:start w:val="1"/>
      <w:numFmt w:val="lowerRoman"/>
      <w:lvlText w:val="%3."/>
      <w:lvlJc w:val="right"/>
      <w:pPr>
        <w:ind w:left="2652" w:hanging="180"/>
      </w:pPr>
      <w:rPr>
        <w:rFonts w:cs="Times New Roman"/>
      </w:rPr>
    </w:lvl>
    <w:lvl w:ilvl="3" w:tplc="0409000F" w:tentative="1">
      <w:start w:val="1"/>
      <w:numFmt w:val="decimal"/>
      <w:lvlText w:val="%4."/>
      <w:lvlJc w:val="left"/>
      <w:pPr>
        <w:ind w:left="3372" w:hanging="360"/>
      </w:pPr>
      <w:rPr>
        <w:rFonts w:cs="Times New Roman"/>
      </w:rPr>
    </w:lvl>
    <w:lvl w:ilvl="4" w:tplc="04090019" w:tentative="1">
      <w:start w:val="1"/>
      <w:numFmt w:val="lowerLetter"/>
      <w:lvlText w:val="%5."/>
      <w:lvlJc w:val="left"/>
      <w:pPr>
        <w:ind w:left="4092" w:hanging="360"/>
      </w:pPr>
      <w:rPr>
        <w:rFonts w:cs="Times New Roman"/>
      </w:rPr>
    </w:lvl>
    <w:lvl w:ilvl="5" w:tplc="0409001B" w:tentative="1">
      <w:start w:val="1"/>
      <w:numFmt w:val="lowerRoman"/>
      <w:lvlText w:val="%6."/>
      <w:lvlJc w:val="right"/>
      <w:pPr>
        <w:ind w:left="4812" w:hanging="180"/>
      </w:pPr>
      <w:rPr>
        <w:rFonts w:cs="Times New Roman"/>
      </w:rPr>
    </w:lvl>
    <w:lvl w:ilvl="6" w:tplc="0409000F" w:tentative="1">
      <w:start w:val="1"/>
      <w:numFmt w:val="decimal"/>
      <w:lvlText w:val="%7."/>
      <w:lvlJc w:val="left"/>
      <w:pPr>
        <w:ind w:left="5532" w:hanging="360"/>
      </w:pPr>
      <w:rPr>
        <w:rFonts w:cs="Times New Roman"/>
      </w:rPr>
    </w:lvl>
    <w:lvl w:ilvl="7" w:tplc="04090019" w:tentative="1">
      <w:start w:val="1"/>
      <w:numFmt w:val="lowerLetter"/>
      <w:lvlText w:val="%8."/>
      <w:lvlJc w:val="left"/>
      <w:pPr>
        <w:ind w:left="6252" w:hanging="360"/>
      </w:pPr>
      <w:rPr>
        <w:rFonts w:cs="Times New Roman"/>
      </w:rPr>
    </w:lvl>
    <w:lvl w:ilvl="8" w:tplc="0409001B" w:tentative="1">
      <w:start w:val="1"/>
      <w:numFmt w:val="lowerRoman"/>
      <w:lvlText w:val="%9."/>
      <w:lvlJc w:val="right"/>
      <w:pPr>
        <w:ind w:left="6972" w:hanging="180"/>
      </w:pPr>
      <w:rPr>
        <w:rFonts w:cs="Times New Roman"/>
      </w:rPr>
    </w:lvl>
  </w:abstractNum>
  <w:abstractNum w:abstractNumId="27">
    <w:nsid w:val="6F4F0AF5"/>
    <w:multiLevelType w:val="multilevel"/>
    <w:tmpl w:val="04090023"/>
    <w:lvl w:ilvl="0">
      <w:start w:val="1"/>
      <w:numFmt w:val="upperRoman"/>
      <w:lvlText w:val="Article %1."/>
      <w:lvlJc w:val="left"/>
      <w:pPr>
        <w:tabs>
          <w:tab w:val="num" w:pos="2160"/>
        </w:tabs>
      </w:pPr>
      <w:rPr>
        <w:rFonts w:cs="Times New Roman"/>
      </w:rPr>
    </w:lvl>
    <w:lvl w:ilvl="1">
      <w:start w:val="1"/>
      <w:numFmt w:val="decimalZero"/>
      <w:isLgl/>
      <w:lvlText w:val="Section %1.%2"/>
      <w:lvlJc w:val="left"/>
      <w:pPr>
        <w:tabs>
          <w:tab w:val="num" w:pos="2520"/>
        </w:tabs>
      </w:pPr>
      <w:rPr>
        <w:rFonts w:cs="Times New Roman"/>
      </w:rPr>
    </w:lvl>
    <w:lvl w:ilvl="2">
      <w:start w:val="1"/>
      <w:numFmt w:val="lowerLetter"/>
      <w:pStyle w:val="Heading3"/>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8">
    <w:nsid w:val="738E51CA"/>
    <w:multiLevelType w:val="hybridMultilevel"/>
    <w:tmpl w:val="F2D43BC4"/>
    <w:name w:val="WW8Num48"/>
    <w:lvl w:ilvl="0" w:tplc="385C8B8A">
      <w:start w:val="1"/>
      <w:numFmt w:val="lowerLetter"/>
      <w:lvlText w:val="%1)"/>
      <w:lvlJc w:val="left"/>
      <w:pPr>
        <w:tabs>
          <w:tab w:val="num" w:pos="1080"/>
        </w:tabs>
        <w:ind w:left="1080" w:hanging="360"/>
      </w:pPr>
      <w:rPr>
        <w:rFonts w:ascii="Times New Roman" w:hAnsi="Times New Roman" w:cs="Times New Roman" w:hint="default"/>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9">
    <w:nsid w:val="77083EF5"/>
    <w:multiLevelType w:val="hybridMultilevel"/>
    <w:tmpl w:val="141262BC"/>
    <w:name w:val="WW8Num48222"/>
    <w:lvl w:ilvl="0" w:tplc="385C8B8A">
      <w:start w:val="1"/>
      <w:numFmt w:val="lowerLetter"/>
      <w:lvlText w:val="%1)"/>
      <w:lvlJc w:val="left"/>
      <w:pPr>
        <w:tabs>
          <w:tab w:val="num" w:pos="571"/>
        </w:tabs>
        <w:ind w:left="571" w:hanging="360"/>
      </w:pPr>
      <w:rPr>
        <w:rFonts w:ascii="Times New Roman" w:hAnsi="Times New Roman" w:cs="Times New Roman" w:hint="default"/>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0">
    <w:nsid w:val="772931B6"/>
    <w:multiLevelType w:val="hybridMultilevel"/>
    <w:tmpl w:val="D77E82C8"/>
    <w:lvl w:ilvl="0" w:tplc="0C020C84">
      <w:start w:val="1"/>
      <w:numFmt w:val="bullet"/>
      <w:lvlText w:val=""/>
      <w:lvlJc w:val="left"/>
      <w:pPr>
        <w:ind w:left="720" w:hanging="360"/>
      </w:pPr>
      <w:rPr>
        <w:rFonts w:ascii="Symbol" w:hAnsi="Symbol" w:hint="default"/>
        <w:b w:val="0"/>
        <w:i w:val="0"/>
        <w:color w:val="auto"/>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nsid w:val="7A8C3206"/>
    <w:multiLevelType w:val="multilevel"/>
    <w:tmpl w:val="0C8CA656"/>
    <w:lvl w:ilvl="0">
      <w:start w:val="1"/>
      <w:numFmt w:val="decimal"/>
      <w:lvlText w:val="Art.%1."/>
      <w:lvlJc w:val="left"/>
      <w:pPr>
        <w:tabs>
          <w:tab w:val="num" w:pos="2882"/>
        </w:tabs>
        <w:ind w:left="1181" w:firstLine="709"/>
      </w:pPr>
      <w:rPr>
        <w:rFonts w:ascii="Times New Roman" w:hAnsi="Times New Roman" w:cs="Times New Roman" w:hint="default"/>
        <w:b/>
        <w:bCs/>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69" w:hanging="360"/>
      </w:pPr>
    </w:lvl>
    <w:lvl w:ilvl="2">
      <w:start w:val="1"/>
      <w:numFmt w:val="decimal"/>
      <w:lvlText w:val="(%3)"/>
      <w:lvlJc w:val="left"/>
      <w:pPr>
        <w:tabs>
          <w:tab w:val="num" w:pos="1350"/>
        </w:tabs>
        <w:ind w:left="1350" w:hanging="360"/>
      </w:pPr>
      <w:rPr>
        <w:rFonts w:ascii="Times New Roman" w:hAnsi="Times New Roman" w:cs="Times New Roman" w:hint="default"/>
        <w:b w:val="0"/>
        <w:i w:val="0"/>
        <w:caps w:val="0"/>
        <w:strike w:val="0"/>
        <w:dstrike w:val="0"/>
        <w:vanish w:val="0"/>
        <w:color w:val="auto"/>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1948"/>
        </w:tabs>
        <w:ind w:left="1928" w:hanging="340"/>
      </w:pPr>
    </w:lvl>
    <w:lvl w:ilvl="4">
      <w:start w:val="1"/>
      <w:numFmt w:val="decimal"/>
      <w:lvlText w:val="%1.%2.%3.%4.%5"/>
      <w:lvlJc w:val="left"/>
      <w:pPr>
        <w:tabs>
          <w:tab w:val="num" w:pos="1008"/>
        </w:tabs>
        <w:ind w:left="1008" w:hanging="1008"/>
      </w:pPr>
      <w:rPr>
        <w:rFonts w:cs="Courier"/>
      </w:rPr>
    </w:lvl>
    <w:lvl w:ilvl="5">
      <w:start w:val="1"/>
      <w:numFmt w:val="decimal"/>
      <w:lvlText w:val="%1.%2.%3.%4.%5.%6"/>
      <w:lvlJc w:val="left"/>
      <w:pPr>
        <w:tabs>
          <w:tab w:val="num" w:pos="1152"/>
        </w:tabs>
        <w:ind w:left="1152" w:hanging="1152"/>
      </w:pPr>
      <w:rPr>
        <w:rFonts w:cs="Courier"/>
      </w:rPr>
    </w:lvl>
    <w:lvl w:ilvl="6">
      <w:start w:val="1"/>
      <w:numFmt w:val="decimal"/>
      <w:lvlText w:val="%1.%2.%3.%4.%5.%6.%7"/>
      <w:lvlJc w:val="left"/>
      <w:pPr>
        <w:tabs>
          <w:tab w:val="num" w:pos="1296"/>
        </w:tabs>
        <w:ind w:left="1296" w:hanging="1296"/>
      </w:pPr>
      <w:rPr>
        <w:rFonts w:cs="Courier"/>
      </w:rPr>
    </w:lvl>
    <w:lvl w:ilvl="7">
      <w:start w:val="1"/>
      <w:numFmt w:val="decimal"/>
      <w:lvlText w:val="%1.%2.%3.%4.%5.%6.%7.%8"/>
      <w:lvlJc w:val="left"/>
      <w:pPr>
        <w:tabs>
          <w:tab w:val="num" w:pos="1440"/>
        </w:tabs>
        <w:ind w:left="1440" w:hanging="1440"/>
      </w:pPr>
      <w:rPr>
        <w:rFonts w:cs="Courier"/>
      </w:rPr>
    </w:lvl>
    <w:lvl w:ilvl="8">
      <w:start w:val="1"/>
      <w:numFmt w:val="decimal"/>
      <w:lvlText w:val="%1.%2.%3.%4.%5.%6.%7.%8.%9"/>
      <w:lvlJc w:val="left"/>
      <w:pPr>
        <w:tabs>
          <w:tab w:val="num" w:pos="1584"/>
        </w:tabs>
        <w:ind w:left="1584" w:hanging="1584"/>
      </w:pPr>
      <w:rPr>
        <w:rFonts w:cs="Courier"/>
      </w:rPr>
    </w:lvl>
  </w:abstractNum>
  <w:abstractNum w:abstractNumId="32">
    <w:nsid w:val="7BE0078B"/>
    <w:multiLevelType w:val="multilevel"/>
    <w:tmpl w:val="DFCE6342"/>
    <w:lvl w:ilvl="0">
      <w:start w:val="1"/>
      <w:numFmt w:val="decimal"/>
      <w:pStyle w:val="Anexa"/>
      <w:lvlText w:val="Anexa nr. %1"/>
      <w:lvlJc w:val="left"/>
      <w:pPr>
        <w:tabs>
          <w:tab w:val="num" w:pos="1068"/>
        </w:tabs>
        <w:ind w:left="1068" w:hanging="360"/>
      </w:pPr>
      <w:rPr>
        <w:rFonts w:cs="Times New Roman"/>
        <w:b/>
        <w:bCs/>
        <w:sz w:val="28"/>
        <w:szCs w:val="28"/>
      </w:rPr>
    </w:lvl>
    <w:lvl w:ilvl="1">
      <w:start w:val="1"/>
      <w:numFmt w:val="decimal"/>
      <w:lvlText w:val="%1.%2"/>
      <w:lvlJc w:val="left"/>
      <w:pPr>
        <w:tabs>
          <w:tab w:val="num" w:pos="1068"/>
        </w:tabs>
        <w:ind w:left="1068" w:hanging="360"/>
      </w:pPr>
      <w:rPr>
        <w:rFonts w:cs="Times New Roman"/>
      </w:rPr>
    </w:lvl>
    <w:lvl w:ilvl="2">
      <w:start w:val="1"/>
      <w:numFmt w:val="decimal"/>
      <w:lvlText w:val="%1.%2.%3"/>
      <w:lvlJc w:val="left"/>
      <w:pPr>
        <w:tabs>
          <w:tab w:val="num" w:pos="1428"/>
        </w:tabs>
        <w:ind w:left="1428" w:hanging="720"/>
      </w:pPr>
      <w:rPr>
        <w:rFonts w:cs="Times New Roman"/>
      </w:rPr>
    </w:lvl>
    <w:lvl w:ilvl="3">
      <w:start w:val="1"/>
      <w:numFmt w:val="decimal"/>
      <w:lvlText w:val="%1.%2.%3.%4"/>
      <w:lvlJc w:val="left"/>
      <w:pPr>
        <w:tabs>
          <w:tab w:val="num" w:pos="1428"/>
        </w:tabs>
        <w:ind w:left="1428" w:hanging="720"/>
      </w:pPr>
      <w:rPr>
        <w:rFonts w:cs="Times New Roman"/>
      </w:rPr>
    </w:lvl>
    <w:lvl w:ilvl="4">
      <w:start w:val="1"/>
      <w:numFmt w:val="decimal"/>
      <w:lvlText w:val="%1.%2.%3.%4.%5"/>
      <w:lvlJc w:val="left"/>
      <w:pPr>
        <w:tabs>
          <w:tab w:val="num" w:pos="1788"/>
        </w:tabs>
        <w:ind w:left="1788" w:hanging="1080"/>
      </w:pPr>
      <w:rPr>
        <w:rFonts w:cs="Times New Roman"/>
      </w:rPr>
    </w:lvl>
    <w:lvl w:ilvl="5">
      <w:start w:val="1"/>
      <w:numFmt w:val="decimal"/>
      <w:lvlText w:val="%1.%2.%3.%4.%5.%6"/>
      <w:lvlJc w:val="left"/>
      <w:pPr>
        <w:tabs>
          <w:tab w:val="num" w:pos="1788"/>
        </w:tabs>
        <w:ind w:left="1788" w:hanging="1080"/>
      </w:pPr>
      <w:rPr>
        <w:rFonts w:cs="Times New Roman"/>
      </w:rPr>
    </w:lvl>
    <w:lvl w:ilvl="6">
      <w:start w:val="1"/>
      <w:numFmt w:val="decimal"/>
      <w:lvlText w:val="%1.%2.%3.%4.%5.%6.%7"/>
      <w:lvlJc w:val="left"/>
      <w:pPr>
        <w:tabs>
          <w:tab w:val="num" w:pos="2148"/>
        </w:tabs>
        <w:ind w:left="2148" w:hanging="1440"/>
      </w:pPr>
      <w:rPr>
        <w:rFonts w:cs="Times New Roman"/>
      </w:rPr>
    </w:lvl>
    <w:lvl w:ilvl="7">
      <w:start w:val="1"/>
      <w:numFmt w:val="decimal"/>
      <w:lvlText w:val="%1.%2.%3.%4.%5.%6.%7.%8"/>
      <w:lvlJc w:val="left"/>
      <w:pPr>
        <w:tabs>
          <w:tab w:val="num" w:pos="2148"/>
        </w:tabs>
        <w:ind w:left="2148" w:hanging="1440"/>
      </w:pPr>
      <w:rPr>
        <w:rFonts w:cs="Times New Roman"/>
      </w:rPr>
    </w:lvl>
    <w:lvl w:ilvl="8">
      <w:start w:val="1"/>
      <w:numFmt w:val="decimal"/>
      <w:lvlText w:val="%1.%2.%3.%4.%5.%6.%7.%8.%9"/>
      <w:lvlJc w:val="left"/>
      <w:pPr>
        <w:tabs>
          <w:tab w:val="num" w:pos="2508"/>
        </w:tabs>
        <w:ind w:left="2508" w:hanging="1800"/>
      </w:pPr>
      <w:rPr>
        <w:rFonts w:cs="Times New Roman"/>
      </w:rPr>
    </w:lvl>
  </w:abstractNum>
  <w:num w:numId="1">
    <w:abstractNumId w:val="27"/>
  </w:num>
  <w:num w:numId="2">
    <w:abstractNumId w:val="15"/>
  </w:num>
  <w:num w:numId="3">
    <w:abstractNumId w:val="32"/>
  </w:num>
  <w:num w:numId="4">
    <w:abstractNumId w:val="31"/>
  </w:num>
  <w:num w:numId="5">
    <w:abstractNumId w:val="26"/>
  </w:num>
  <w:num w:numId="6">
    <w:abstractNumId w:val="2"/>
    <w:lvlOverride w:ilvl="0">
      <w:startOverride w:val="6"/>
      <w:lvl w:ilvl="0">
        <w:start w:val="6"/>
        <w:numFmt w:val="decimal"/>
        <w:pStyle w:val="Quick1"/>
        <w:lvlText w:val="%1."/>
        <w:lvlJc w:val="left"/>
        <w:rPr>
          <w:rFonts w:cs="Times New Roman"/>
        </w:rPr>
      </w:lvl>
    </w:lvlOverride>
  </w:num>
  <w:num w:numId="7">
    <w:abstractNumId w:val="1"/>
  </w:num>
  <w:num w:numId="8">
    <w:abstractNumId w:val="22"/>
  </w:num>
  <w:num w:numId="9">
    <w:abstractNumId w:val="14"/>
  </w:num>
  <w:num w:numId="10">
    <w:abstractNumId w:val="6"/>
  </w:num>
  <w:num w:numId="11">
    <w:abstractNumId w:val="30"/>
  </w:num>
  <w:num w:numId="12">
    <w:abstractNumId w:val="24"/>
  </w:num>
  <w:num w:numId="13">
    <w:abstractNumId w:val="8"/>
  </w:num>
  <w:num w:numId="14">
    <w:abstractNumId w:val="17"/>
  </w:num>
  <w:num w:numId="15">
    <w:abstractNumId w:val="3"/>
  </w:num>
  <w:num w:numId="16">
    <w:abstractNumId w:val="23"/>
  </w:num>
  <w:num w:numId="17">
    <w:abstractNumId w:val="19"/>
  </w:num>
  <w:num w:numId="18">
    <w:abstractNumId w:val="25"/>
  </w:num>
  <w:num w:numId="19">
    <w:abstractNumId w:val="12"/>
  </w:num>
  <w:num w:numId="20">
    <w:abstractNumId w:val="21"/>
  </w:num>
  <w:num w:numId="21">
    <w:abstractNumId w:val="0"/>
  </w:num>
  <w:num w:numId="22">
    <w:abstractNumId w:val="13"/>
  </w:num>
  <w:num w:numId="23">
    <w:abstractNumId w:val="11"/>
  </w:num>
  <w:num w:numId="24">
    <w:abstractNumId w:val="7"/>
  </w:num>
  <w:num w:numId="25">
    <w:abstractNumId w:val="9"/>
  </w:num>
  <w:num w:numId="26">
    <w:abstractNumId w:val="20"/>
  </w:num>
  <w:num w:numId="27">
    <w:abstractNumId w:val="16"/>
  </w:num>
  <w:num w:numId="28">
    <w:abstractNumId w:val="18"/>
  </w:num>
  <w:num w:numId="29">
    <w:abstractNumId w:val="5"/>
  </w:num>
  <w:num w:numId="30">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hyphenationZone w:val="425"/>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EDB"/>
    <w:rsid w:val="0000142A"/>
    <w:rsid w:val="00001665"/>
    <w:rsid w:val="00001675"/>
    <w:rsid w:val="000028B1"/>
    <w:rsid w:val="00003705"/>
    <w:rsid w:val="00003C63"/>
    <w:rsid w:val="00003F10"/>
    <w:rsid w:val="0000559C"/>
    <w:rsid w:val="0001083E"/>
    <w:rsid w:val="0001148D"/>
    <w:rsid w:val="0001174C"/>
    <w:rsid w:val="00011FFF"/>
    <w:rsid w:val="00012ABF"/>
    <w:rsid w:val="00012F1F"/>
    <w:rsid w:val="000132CA"/>
    <w:rsid w:val="00013DFA"/>
    <w:rsid w:val="00014507"/>
    <w:rsid w:val="000147F7"/>
    <w:rsid w:val="00015A61"/>
    <w:rsid w:val="00015BF2"/>
    <w:rsid w:val="00015E35"/>
    <w:rsid w:val="0001671D"/>
    <w:rsid w:val="000171DD"/>
    <w:rsid w:val="00021348"/>
    <w:rsid w:val="00021F7D"/>
    <w:rsid w:val="0002216A"/>
    <w:rsid w:val="00023B92"/>
    <w:rsid w:val="00025CCA"/>
    <w:rsid w:val="000266AD"/>
    <w:rsid w:val="00026F77"/>
    <w:rsid w:val="000270B5"/>
    <w:rsid w:val="00027F7B"/>
    <w:rsid w:val="00032DDF"/>
    <w:rsid w:val="00032E43"/>
    <w:rsid w:val="00033978"/>
    <w:rsid w:val="000340D1"/>
    <w:rsid w:val="0003471E"/>
    <w:rsid w:val="00034944"/>
    <w:rsid w:val="0004086C"/>
    <w:rsid w:val="0004240C"/>
    <w:rsid w:val="00043A5F"/>
    <w:rsid w:val="00043B14"/>
    <w:rsid w:val="000467D7"/>
    <w:rsid w:val="00046F12"/>
    <w:rsid w:val="0004744F"/>
    <w:rsid w:val="000505A0"/>
    <w:rsid w:val="0005157E"/>
    <w:rsid w:val="00054D98"/>
    <w:rsid w:val="000551B3"/>
    <w:rsid w:val="00056073"/>
    <w:rsid w:val="00056307"/>
    <w:rsid w:val="00057027"/>
    <w:rsid w:val="0005760A"/>
    <w:rsid w:val="00057DAC"/>
    <w:rsid w:val="000602C5"/>
    <w:rsid w:val="000602CF"/>
    <w:rsid w:val="000609F7"/>
    <w:rsid w:val="000620B4"/>
    <w:rsid w:val="00064501"/>
    <w:rsid w:val="000648F7"/>
    <w:rsid w:val="000666E3"/>
    <w:rsid w:val="000668C0"/>
    <w:rsid w:val="0006788E"/>
    <w:rsid w:val="00067EF2"/>
    <w:rsid w:val="00070523"/>
    <w:rsid w:val="00071AEE"/>
    <w:rsid w:val="00072661"/>
    <w:rsid w:val="000726B0"/>
    <w:rsid w:val="000729B2"/>
    <w:rsid w:val="000738ED"/>
    <w:rsid w:val="00073DBE"/>
    <w:rsid w:val="0007574E"/>
    <w:rsid w:val="00080E1D"/>
    <w:rsid w:val="00081A87"/>
    <w:rsid w:val="00081AC5"/>
    <w:rsid w:val="00082D9D"/>
    <w:rsid w:val="00084325"/>
    <w:rsid w:val="000871C1"/>
    <w:rsid w:val="00090C4C"/>
    <w:rsid w:val="000913E0"/>
    <w:rsid w:val="000938B1"/>
    <w:rsid w:val="0009448C"/>
    <w:rsid w:val="000948E4"/>
    <w:rsid w:val="000951A0"/>
    <w:rsid w:val="0009550B"/>
    <w:rsid w:val="000A024F"/>
    <w:rsid w:val="000A025C"/>
    <w:rsid w:val="000A02EC"/>
    <w:rsid w:val="000A085B"/>
    <w:rsid w:val="000A228B"/>
    <w:rsid w:val="000A414F"/>
    <w:rsid w:val="000A4E07"/>
    <w:rsid w:val="000A56E8"/>
    <w:rsid w:val="000A5E3C"/>
    <w:rsid w:val="000A7527"/>
    <w:rsid w:val="000A76CC"/>
    <w:rsid w:val="000A7879"/>
    <w:rsid w:val="000A79B0"/>
    <w:rsid w:val="000A79BC"/>
    <w:rsid w:val="000B12C2"/>
    <w:rsid w:val="000B223E"/>
    <w:rsid w:val="000B3BFD"/>
    <w:rsid w:val="000B5194"/>
    <w:rsid w:val="000B606A"/>
    <w:rsid w:val="000B6872"/>
    <w:rsid w:val="000C011A"/>
    <w:rsid w:val="000C064F"/>
    <w:rsid w:val="000C428D"/>
    <w:rsid w:val="000C7691"/>
    <w:rsid w:val="000D04E2"/>
    <w:rsid w:val="000D0578"/>
    <w:rsid w:val="000D1A17"/>
    <w:rsid w:val="000D2FFA"/>
    <w:rsid w:val="000D32AD"/>
    <w:rsid w:val="000D40E4"/>
    <w:rsid w:val="000D49B7"/>
    <w:rsid w:val="000D4F68"/>
    <w:rsid w:val="000D76E0"/>
    <w:rsid w:val="000D7965"/>
    <w:rsid w:val="000E1933"/>
    <w:rsid w:val="000E1DA3"/>
    <w:rsid w:val="000E230A"/>
    <w:rsid w:val="000E4205"/>
    <w:rsid w:val="000E7275"/>
    <w:rsid w:val="000F263C"/>
    <w:rsid w:val="000F591F"/>
    <w:rsid w:val="000F7A8F"/>
    <w:rsid w:val="00100520"/>
    <w:rsid w:val="001008C8"/>
    <w:rsid w:val="0010189B"/>
    <w:rsid w:val="00102DC6"/>
    <w:rsid w:val="0010349B"/>
    <w:rsid w:val="00104090"/>
    <w:rsid w:val="00104B32"/>
    <w:rsid w:val="001050C6"/>
    <w:rsid w:val="0010523F"/>
    <w:rsid w:val="001053CA"/>
    <w:rsid w:val="001054F3"/>
    <w:rsid w:val="00105BCB"/>
    <w:rsid w:val="00105DAF"/>
    <w:rsid w:val="00106695"/>
    <w:rsid w:val="00107540"/>
    <w:rsid w:val="001076ED"/>
    <w:rsid w:val="00107EE4"/>
    <w:rsid w:val="00111338"/>
    <w:rsid w:val="001123F8"/>
    <w:rsid w:val="00112E89"/>
    <w:rsid w:val="001150D6"/>
    <w:rsid w:val="00115102"/>
    <w:rsid w:val="00115B46"/>
    <w:rsid w:val="00116030"/>
    <w:rsid w:val="0011695D"/>
    <w:rsid w:val="00116FB8"/>
    <w:rsid w:val="0012109F"/>
    <w:rsid w:val="00121C47"/>
    <w:rsid w:val="00122113"/>
    <w:rsid w:val="00124762"/>
    <w:rsid w:val="00124F9D"/>
    <w:rsid w:val="001251B4"/>
    <w:rsid w:val="00125AA8"/>
    <w:rsid w:val="00125DA3"/>
    <w:rsid w:val="0012683F"/>
    <w:rsid w:val="00127512"/>
    <w:rsid w:val="00127B8D"/>
    <w:rsid w:val="00130CBA"/>
    <w:rsid w:val="00131407"/>
    <w:rsid w:val="00131670"/>
    <w:rsid w:val="00131B4F"/>
    <w:rsid w:val="00132682"/>
    <w:rsid w:val="001345E8"/>
    <w:rsid w:val="001350AE"/>
    <w:rsid w:val="00135EE8"/>
    <w:rsid w:val="001408B4"/>
    <w:rsid w:val="001408D3"/>
    <w:rsid w:val="001411EE"/>
    <w:rsid w:val="001418DB"/>
    <w:rsid w:val="0014246E"/>
    <w:rsid w:val="001428CB"/>
    <w:rsid w:val="00144E99"/>
    <w:rsid w:val="00144F32"/>
    <w:rsid w:val="0014512A"/>
    <w:rsid w:val="0014565B"/>
    <w:rsid w:val="00147279"/>
    <w:rsid w:val="001474B9"/>
    <w:rsid w:val="0015170A"/>
    <w:rsid w:val="0015207C"/>
    <w:rsid w:val="0015416F"/>
    <w:rsid w:val="001542B1"/>
    <w:rsid w:val="0015550A"/>
    <w:rsid w:val="0015736B"/>
    <w:rsid w:val="00157A8D"/>
    <w:rsid w:val="0016039C"/>
    <w:rsid w:val="001608A8"/>
    <w:rsid w:val="001608AD"/>
    <w:rsid w:val="00160D96"/>
    <w:rsid w:val="00162C76"/>
    <w:rsid w:val="0016475D"/>
    <w:rsid w:val="00165456"/>
    <w:rsid w:val="00165953"/>
    <w:rsid w:val="00165EF4"/>
    <w:rsid w:val="001668F6"/>
    <w:rsid w:val="00166CC1"/>
    <w:rsid w:val="00166ED1"/>
    <w:rsid w:val="00167672"/>
    <w:rsid w:val="00167E6B"/>
    <w:rsid w:val="00170901"/>
    <w:rsid w:val="0017103C"/>
    <w:rsid w:val="0017133F"/>
    <w:rsid w:val="00171B80"/>
    <w:rsid w:val="001725A4"/>
    <w:rsid w:val="001727E5"/>
    <w:rsid w:val="00172F53"/>
    <w:rsid w:val="001731DE"/>
    <w:rsid w:val="00173830"/>
    <w:rsid w:val="00174324"/>
    <w:rsid w:val="00174665"/>
    <w:rsid w:val="001767DB"/>
    <w:rsid w:val="00177CEC"/>
    <w:rsid w:val="00180043"/>
    <w:rsid w:val="0018070F"/>
    <w:rsid w:val="001811FC"/>
    <w:rsid w:val="00182180"/>
    <w:rsid w:val="001834B6"/>
    <w:rsid w:val="00183D48"/>
    <w:rsid w:val="0018480C"/>
    <w:rsid w:val="00184E00"/>
    <w:rsid w:val="00186644"/>
    <w:rsid w:val="00186E75"/>
    <w:rsid w:val="00187F5C"/>
    <w:rsid w:val="00190351"/>
    <w:rsid w:val="001904AC"/>
    <w:rsid w:val="001920EB"/>
    <w:rsid w:val="00192110"/>
    <w:rsid w:val="00193DB1"/>
    <w:rsid w:val="00194764"/>
    <w:rsid w:val="001959CD"/>
    <w:rsid w:val="0019661D"/>
    <w:rsid w:val="001A02E5"/>
    <w:rsid w:val="001A12F0"/>
    <w:rsid w:val="001A16C5"/>
    <w:rsid w:val="001A671C"/>
    <w:rsid w:val="001A709A"/>
    <w:rsid w:val="001B0078"/>
    <w:rsid w:val="001B0F8F"/>
    <w:rsid w:val="001B1341"/>
    <w:rsid w:val="001B2AE6"/>
    <w:rsid w:val="001B2F28"/>
    <w:rsid w:val="001B5584"/>
    <w:rsid w:val="001B5CA0"/>
    <w:rsid w:val="001B661C"/>
    <w:rsid w:val="001B6906"/>
    <w:rsid w:val="001B6B06"/>
    <w:rsid w:val="001B701C"/>
    <w:rsid w:val="001C2624"/>
    <w:rsid w:val="001C2DB1"/>
    <w:rsid w:val="001C3C79"/>
    <w:rsid w:val="001C4003"/>
    <w:rsid w:val="001C4B9B"/>
    <w:rsid w:val="001C4C15"/>
    <w:rsid w:val="001C548B"/>
    <w:rsid w:val="001C5643"/>
    <w:rsid w:val="001D0799"/>
    <w:rsid w:val="001D08C4"/>
    <w:rsid w:val="001D0D3F"/>
    <w:rsid w:val="001D10E9"/>
    <w:rsid w:val="001D1127"/>
    <w:rsid w:val="001D22EB"/>
    <w:rsid w:val="001D5D62"/>
    <w:rsid w:val="001D5E7F"/>
    <w:rsid w:val="001D6269"/>
    <w:rsid w:val="001D62D0"/>
    <w:rsid w:val="001E243F"/>
    <w:rsid w:val="001E2D32"/>
    <w:rsid w:val="001E3145"/>
    <w:rsid w:val="001E4A37"/>
    <w:rsid w:val="001E71AB"/>
    <w:rsid w:val="001E7825"/>
    <w:rsid w:val="001E7E3A"/>
    <w:rsid w:val="001F0130"/>
    <w:rsid w:val="001F085E"/>
    <w:rsid w:val="001F1454"/>
    <w:rsid w:val="001F30CC"/>
    <w:rsid w:val="001F34A7"/>
    <w:rsid w:val="001F3AD1"/>
    <w:rsid w:val="001F3BDC"/>
    <w:rsid w:val="001F3E5D"/>
    <w:rsid w:val="001F4230"/>
    <w:rsid w:val="001F5062"/>
    <w:rsid w:val="001F5325"/>
    <w:rsid w:val="001F5DD4"/>
    <w:rsid w:val="001F67AF"/>
    <w:rsid w:val="001F7B6F"/>
    <w:rsid w:val="001F7BE7"/>
    <w:rsid w:val="0020052A"/>
    <w:rsid w:val="00201C7F"/>
    <w:rsid w:val="002033AC"/>
    <w:rsid w:val="00204B73"/>
    <w:rsid w:val="00204BD4"/>
    <w:rsid w:val="00207AF9"/>
    <w:rsid w:val="00207C46"/>
    <w:rsid w:val="00207CB6"/>
    <w:rsid w:val="002110F5"/>
    <w:rsid w:val="002123D8"/>
    <w:rsid w:val="00213220"/>
    <w:rsid w:val="002137ED"/>
    <w:rsid w:val="0021453F"/>
    <w:rsid w:val="00216B35"/>
    <w:rsid w:val="00216B3D"/>
    <w:rsid w:val="00223B31"/>
    <w:rsid w:val="0022590E"/>
    <w:rsid w:val="00227B3E"/>
    <w:rsid w:val="00231DFA"/>
    <w:rsid w:val="00235374"/>
    <w:rsid w:val="002375D8"/>
    <w:rsid w:val="00237AA0"/>
    <w:rsid w:val="00237C2B"/>
    <w:rsid w:val="00240087"/>
    <w:rsid w:val="002421FA"/>
    <w:rsid w:val="0024259E"/>
    <w:rsid w:val="00242C91"/>
    <w:rsid w:val="00242FEB"/>
    <w:rsid w:val="00243C6E"/>
    <w:rsid w:val="002456B1"/>
    <w:rsid w:val="00245869"/>
    <w:rsid w:val="0024652D"/>
    <w:rsid w:val="00246817"/>
    <w:rsid w:val="00246AB5"/>
    <w:rsid w:val="00246C29"/>
    <w:rsid w:val="00246D12"/>
    <w:rsid w:val="00247B93"/>
    <w:rsid w:val="00247EB7"/>
    <w:rsid w:val="0025045F"/>
    <w:rsid w:val="002508EC"/>
    <w:rsid w:val="002522DC"/>
    <w:rsid w:val="002529B4"/>
    <w:rsid w:val="002530FC"/>
    <w:rsid w:val="00253515"/>
    <w:rsid w:val="002559FE"/>
    <w:rsid w:val="00260729"/>
    <w:rsid w:val="00263A59"/>
    <w:rsid w:val="002640C0"/>
    <w:rsid w:val="00264F6A"/>
    <w:rsid w:val="0026514B"/>
    <w:rsid w:val="00265BB2"/>
    <w:rsid w:val="002667FE"/>
    <w:rsid w:val="002708C9"/>
    <w:rsid w:val="00273915"/>
    <w:rsid w:val="002756F2"/>
    <w:rsid w:val="00275FAE"/>
    <w:rsid w:val="002772D4"/>
    <w:rsid w:val="0027776D"/>
    <w:rsid w:val="00277F8E"/>
    <w:rsid w:val="00281741"/>
    <w:rsid w:val="00282195"/>
    <w:rsid w:val="002829E4"/>
    <w:rsid w:val="00282B73"/>
    <w:rsid w:val="002862AF"/>
    <w:rsid w:val="002875EC"/>
    <w:rsid w:val="0028765E"/>
    <w:rsid w:val="00290064"/>
    <w:rsid w:val="00291B81"/>
    <w:rsid w:val="00291F4D"/>
    <w:rsid w:val="00293D5D"/>
    <w:rsid w:val="00294E7D"/>
    <w:rsid w:val="002959AE"/>
    <w:rsid w:val="002966EA"/>
    <w:rsid w:val="00297327"/>
    <w:rsid w:val="002A01D1"/>
    <w:rsid w:val="002A02B8"/>
    <w:rsid w:val="002A084D"/>
    <w:rsid w:val="002A14D3"/>
    <w:rsid w:val="002A2811"/>
    <w:rsid w:val="002A3AD0"/>
    <w:rsid w:val="002A6574"/>
    <w:rsid w:val="002B11E9"/>
    <w:rsid w:val="002B13BC"/>
    <w:rsid w:val="002B1C40"/>
    <w:rsid w:val="002B1EB3"/>
    <w:rsid w:val="002B3AFE"/>
    <w:rsid w:val="002B418C"/>
    <w:rsid w:val="002B45DD"/>
    <w:rsid w:val="002B4C88"/>
    <w:rsid w:val="002B51D1"/>
    <w:rsid w:val="002B5B58"/>
    <w:rsid w:val="002B6071"/>
    <w:rsid w:val="002B6943"/>
    <w:rsid w:val="002B6B59"/>
    <w:rsid w:val="002B6C1F"/>
    <w:rsid w:val="002B6C91"/>
    <w:rsid w:val="002C194C"/>
    <w:rsid w:val="002C19D0"/>
    <w:rsid w:val="002C3673"/>
    <w:rsid w:val="002C6E3C"/>
    <w:rsid w:val="002C7B16"/>
    <w:rsid w:val="002D02C7"/>
    <w:rsid w:val="002D131C"/>
    <w:rsid w:val="002D204F"/>
    <w:rsid w:val="002D320F"/>
    <w:rsid w:val="002D4E04"/>
    <w:rsid w:val="002D55A4"/>
    <w:rsid w:val="002D6E33"/>
    <w:rsid w:val="002E01E2"/>
    <w:rsid w:val="002E10ED"/>
    <w:rsid w:val="002E11BB"/>
    <w:rsid w:val="002E3D67"/>
    <w:rsid w:val="002E478B"/>
    <w:rsid w:val="002E4CAC"/>
    <w:rsid w:val="002E4D8E"/>
    <w:rsid w:val="002E6746"/>
    <w:rsid w:val="002E7881"/>
    <w:rsid w:val="002F0F96"/>
    <w:rsid w:val="002F2F4E"/>
    <w:rsid w:val="002F4929"/>
    <w:rsid w:val="002F59FC"/>
    <w:rsid w:val="002F76B2"/>
    <w:rsid w:val="002F7887"/>
    <w:rsid w:val="00300755"/>
    <w:rsid w:val="00300B49"/>
    <w:rsid w:val="00300BF3"/>
    <w:rsid w:val="0030296E"/>
    <w:rsid w:val="00303F7C"/>
    <w:rsid w:val="00306315"/>
    <w:rsid w:val="003063BF"/>
    <w:rsid w:val="00306F77"/>
    <w:rsid w:val="0030763D"/>
    <w:rsid w:val="00307EF5"/>
    <w:rsid w:val="003113D0"/>
    <w:rsid w:val="00311B77"/>
    <w:rsid w:val="00311B8B"/>
    <w:rsid w:val="00312475"/>
    <w:rsid w:val="00313947"/>
    <w:rsid w:val="00313ACF"/>
    <w:rsid w:val="003146DA"/>
    <w:rsid w:val="003150BA"/>
    <w:rsid w:val="00315415"/>
    <w:rsid w:val="00315921"/>
    <w:rsid w:val="00315AE9"/>
    <w:rsid w:val="00315F69"/>
    <w:rsid w:val="00317D17"/>
    <w:rsid w:val="00320484"/>
    <w:rsid w:val="00320A7A"/>
    <w:rsid w:val="00321CD9"/>
    <w:rsid w:val="00321D6A"/>
    <w:rsid w:val="003224C7"/>
    <w:rsid w:val="00323976"/>
    <w:rsid w:val="00323FCF"/>
    <w:rsid w:val="0032607F"/>
    <w:rsid w:val="003263A7"/>
    <w:rsid w:val="00327493"/>
    <w:rsid w:val="00327A44"/>
    <w:rsid w:val="00331043"/>
    <w:rsid w:val="00333948"/>
    <w:rsid w:val="00333F84"/>
    <w:rsid w:val="0033456A"/>
    <w:rsid w:val="00335009"/>
    <w:rsid w:val="00335F64"/>
    <w:rsid w:val="00336758"/>
    <w:rsid w:val="00340E1B"/>
    <w:rsid w:val="00342153"/>
    <w:rsid w:val="00342A0C"/>
    <w:rsid w:val="00342C0D"/>
    <w:rsid w:val="00344AE2"/>
    <w:rsid w:val="00345032"/>
    <w:rsid w:val="00345A01"/>
    <w:rsid w:val="00346D88"/>
    <w:rsid w:val="00347916"/>
    <w:rsid w:val="00351755"/>
    <w:rsid w:val="00352026"/>
    <w:rsid w:val="0035345A"/>
    <w:rsid w:val="00353768"/>
    <w:rsid w:val="00354422"/>
    <w:rsid w:val="0035557B"/>
    <w:rsid w:val="00355D5B"/>
    <w:rsid w:val="00355E70"/>
    <w:rsid w:val="003560A6"/>
    <w:rsid w:val="003606A0"/>
    <w:rsid w:val="003633D5"/>
    <w:rsid w:val="00363735"/>
    <w:rsid w:val="00363C9B"/>
    <w:rsid w:val="00363D72"/>
    <w:rsid w:val="0036437B"/>
    <w:rsid w:val="00364A3E"/>
    <w:rsid w:val="00364C88"/>
    <w:rsid w:val="003652B7"/>
    <w:rsid w:val="00365812"/>
    <w:rsid w:val="00366339"/>
    <w:rsid w:val="00367005"/>
    <w:rsid w:val="00367F0A"/>
    <w:rsid w:val="003729F3"/>
    <w:rsid w:val="00373113"/>
    <w:rsid w:val="00374608"/>
    <w:rsid w:val="003748B1"/>
    <w:rsid w:val="00374A5A"/>
    <w:rsid w:val="00375E8E"/>
    <w:rsid w:val="00376CE3"/>
    <w:rsid w:val="003773D1"/>
    <w:rsid w:val="0037760B"/>
    <w:rsid w:val="0037765E"/>
    <w:rsid w:val="00380710"/>
    <w:rsid w:val="0038076F"/>
    <w:rsid w:val="00380C5B"/>
    <w:rsid w:val="003846E5"/>
    <w:rsid w:val="003854A4"/>
    <w:rsid w:val="003856FC"/>
    <w:rsid w:val="0039068C"/>
    <w:rsid w:val="0039093D"/>
    <w:rsid w:val="00390C5D"/>
    <w:rsid w:val="003917D7"/>
    <w:rsid w:val="0039450D"/>
    <w:rsid w:val="00394F96"/>
    <w:rsid w:val="00395E3D"/>
    <w:rsid w:val="003962B1"/>
    <w:rsid w:val="003972FA"/>
    <w:rsid w:val="0039785C"/>
    <w:rsid w:val="00397926"/>
    <w:rsid w:val="003A02AD"/>
    <w:rsid w:val="003A0869"/>
    <w:rsid w:val="003A0C3C"/>
    <w:rsid w:val="003A2726"/>
    <w:rsid w:val="003A2ADA"/>
    <w:rsid w:val="003A3601"/>
    <w:rsid w:val="003A49C1"/>
    <w:rsid w:val="003A4DAF"/>
    <w:rsid w:val="003A661E"/>
    <w:rsid w:val="003A741A"/>
    <w:rsid w:val="003B09AE"/>
    <w:rsid w:val="003B0A87"/>
    <w:rsid w:val="003B1693"/>
    <w:rsid w:val="003B186F"/>
    <w:rsid w:val="003B1B6C"/>
    <w:rsid w:val="003B2045"/>
    <w:rsid w:val="003B2E3F"/>
    <w:rsid w:val="003B5C90"/>
    <w:rsid w:val="003B6835"/>
    <w:rsid w:val="003B6BBF"/>
    <w:rsid w:val="003B7864"/>
    <w:rsid w:val="003C0884"/>
    <w:rsid w:val="003C0AEC"/>
    <w:rsid w:val="003C22F7"/>
    <w:rsid w:val="003C281B"/>
    <w:rsid w:val="003C2BE4"/>
    <w:rsid w:val="003C36FE"/>
    <w:rsid w:val="003C4F24"/>
    <w:rsid w:val="003C7763"/>
    <w:rsid w:val="003D0FAB"/>
    <w:rsid w:val="003D17CB"/>
    <w:rsid w:val="003D1C3B"/>
    <w:rsid w:val="003D5587"/>
    <w:rsid w:val="003D5623"/>
    <w:rsid w:val="003D56CE"/>
    <w:rsid w:val="003D65A7"/>
    <w:rsid w:val="003D6E1E"/>
    <w:rsid w:val="003E0345"/>
    <w:rsid w:val="003E0AA6"/>
    <w:rsid w:val="003E249C"/>
    <w:rsid w:val="003E37C5"/>
    <w:rsid w:val="003E3ABE"/>
    <w:rsid w:val="003E3AEA"/>
    <w:rsid w:val="003E48A9"/>
    <w:rsid w:val="003E492F"/>
    <w:rsid w:val="003E64D6"/>
    <w:rsid w:val="003E6F39"/>
    <w:rsid w:val="003E746C"/>
    <w:rsid w:val="003F047B"/>
    <w:rsid w:val="003F04AE"/>
    <w:rsid w:val="003F0EA1"/>
    <w:rsid w:val="003F10FC"/>
    <w:rsid w:val="003F2381"/>
    <w:rsid w:val="003F35CE"/>
    <w:rsid w:val="003F4184"/>
    <w:rsid w:val="003F4878"/>
    <w:rsid w:val="003F5AB3"/>
    <w:rsid w:val="003F6E97"/>
    <w:rsid w:val="004005B8"/>
    <w:rsid w:val="00400683"/>
    <w:rsid w:val="00401155"/>
    <w:rsid w:val="00401712"/>
    <w:rsid w:val="004020E0"/>
    <w:rsid w:val="004021A2"/>
    <w:rsid w:val="0040497D"/>
    <w:rsid w:val="00404A1A"/>
    <w:rsid w:val="004057F2"/>
    <w:rsid w:val="00406900"/>
    <w:rsid w:val="00407DA2"/>
    <w:rsid w:val="00411414"/>
    <w:rsid w:val="00411B25"/>
    <w:rsid w:val="00411FAF"/>
    <w:rsid w:val="004121EE"/>
    <w:rsid w:val="00412EFF"/>
    <w:rsid w:val="004135E2"/>
    <w:rsid w:val="00414D79"/>
    <w:rsid w:val="00415472"/>
    <w:rsid w:val="00415BDF"/>
    <w:rsid w:val="004163A4"/>
    <w:rsid w:val="0041676D"/>
    <w:rsid w:val="00416943"/>
    <w:rsid w:val="00416C08"/>
    <w:rsid w:val="00417E4E"/>
    <w:rsid w:val="004211A4"/>
    <w:rsid w:val="00421C68"/>
    <w:rsid w:val="0042231D"/>
    <w:rsid w:val="00423035"/>
    <w:rsid w:val="00423E95"/>
    <w:rsid w:val="00425E1D"/>
    <w:rsid w:val="0042614B"/>
    <w:rsid w:val="004266DD"/>
    <w:rsid w:val="00427534"/>
    <w:rsid w:val="004277B6"/>
    <w:rsid w:val="00430AD0"/>
    <w:rsid w:val="00431810"/>
    <w:rsid w:val="00431CBA"/>
    <w:rsid w:val="004323D2"/>
    <w:rsid w:val="00432F2F"/>
    <w:rsid w:val="00433671"/>
    <w:rsid w:val="004341D7"/>
    <w:rsid w:val="004357B7"/>
    <w:rsid w:val="004361CC"/>
    <w:rsid w:val="00436A16"/>
    <w:rsid w:val="00436C22"/>
    <w:rsid w:val="00436E5D"/>
    <w:rsid w:val="00436F2D"/>
    <w:rsid w:val="00437ACC"/>
    <w:rsid w:val="00441B22"/>
    <w:rsid w:val="00444A6E"/>
    <w:rsid w:val="00444EDB"/>
    <w:rsid w:val="00445A23"/>
    <w:rsid w:val="004465AB"/>
    <w:rsid w:val="0044681A"/>
    <w:rsid w:val="00446ED2"/>
    <w:rsid w:val="004503F1"/>
    <w:rsid w:val="004528A5"/>
    <w:rsid w:val="00453388"/>
    <w:rsid w:val="00453490"/>
    <w:rsid w:val="00453D10"/>
    <w:rsid w:val="0045512E"/>
    <w:rsid w:val="00455508"/>
    <w:rsid w:val="00456448"/>
    <w:rsid w:val="00456A1B"/>
    <w:rsid w:val="00460E2F"/>
    <w:rsid w:val="00462431"/>
    <w:rsid w:val="00462595"/>
    <w:rsid w:val="00463905"/>
    <w:rsid w:val="00464FC9"/>
    <w:rsid w:val="00466197"/>
    <w:rsid w:val="00467BE3"/>
    <w:rsid w:val="00467DA8"/>
    <w:rsid w:val="00471489"/>
    <w:rsid w:val="00471938"/>
    <w:rsid w:val="0047275F"/>
    <w:rsid w:val="00473694"/>
    <w:rsid w:val="00477BDF"/>
    <w:rsid w:val="004829B3"/>
    <w:rsid w:val="00482BBA"/>
    <w:rsid w:val="00484EF0"/>
    <w:rsid w:val="00485425"/>
    <w:rsid w:val="00486C9D"/>
    <w:rsid w:val="004908EF"/>
    <w:rsid w:val="0049092A"/>
    <w:rsid w:val="00491579"/>
    <w:rsid w:val="00491A07"/>
    <w:rsid w:val="00493A47"/>
    <w:rsid w:val="00493E01"/>
    <w:rsid w:val="0049478A"/>
    <w:rsid w:val="00494C84"/>
    <w:rsid w:val="00496271"/>
    <w:rsid w:val="00497486"/>
    <w:rsid w:val="004A1516"/>
    <w:rsid w:val="004A1ECC"/>
    <w:rsid w:val="004A5272"/>
    <w:rsid w:val="004A583D"/>
    <w:rsid w:val="004A584A"/>
    <w:rsid w:val="004B1878"/>
    <w:rsid w:val="004B1B69"/>
    <w:rsid w:val="004B2882"/>
    <w:rsid w:val="004B2EB5"/>
    <w:rsid w:val="004B34B6"/>
    <w:rsid w:val="004B48AB"/>
    <w:rsid w:val="004B4EB8"/>
    <w:rsid w:val="004B4FCD"/>
    <w:rsid w:val="004B5C68"/>
    <w:rsid w:val="004B629F"/>
    <w:rsid w:val="004C08DC"/>
    <w:rsid w:val="004C1250"/>
    <w:rsid w:val="004C13AF"/>
    <w:rsid w:val="004C1543"/>
    <w:rsid w:val="004C250C"/>
    <w:rsid w:val="004C32CF"/>
    <w:rsid w:val="004C373E"/>
    <w:rsid w:val="004C4772"/>
    <w:rsid w:val="004C72CF"/>
    <w:rsid w:val="004D1BF7"/>
    <w:rsid w:val="004D2773"/>
    <w:rsid w:val="004D28D6"/>
    <w:rsid w:val="004D3A83"/>
    <w:rsid w:val="004D3AFB"/>
    <w:rsid w:val="004D40E1"/>
    <w:rsid w:val="004D519A"/>
    <w:rsid w:val="004D609D"/>
    <w:rsid w:val="004D60B6"/>
    <w:rsid w:val="004D68DD"/>
    <w:rsid w:val="004D70D6"/>
    <w:rsid w:val="004E26B8"/>
    <w:rsid w:val="004E2D25"/>
    <w:rsid w:val="004E57B1"/>
    <w:rsid w:val="004E661B"/>
    <w:rsid w:val="004E6A49"/>
    <w:rsid w:val="004E6D85"/>
    <w:rsid w:val="004E6FC1"/>
    <w:rsid w:val="004E7A11"/>
    <w:rsid w:val="004F0132"/>
    <w:rsid w:val="004F01E7"/>
    <w:rsid w:val="004F08AD"/>
    <w:rsid w:val="004F0F6E"/>
    <w:rsid w:val="004F152C"/>
    <w:rsid w:val="004F42F1"/>
    <w:rsid w:val="004F4AA0"/>
    <w:rsid w:val="004F4D16"/>
    <w:rsid w:val="004F5F09"/>
    <w:rsid w:val="004F6EAD"/>
    <w:rsid w:val="004F777E"/>
    <w:rsid w:val="004F7A85"/>
    <w:rsid w:val="004F7B0F"/>
    <w:rsid w:val="00500370"/>
    <w:rsid w:val="00500881"/>
    <w:rsid w:val="00500E34"/>
    <w:rsid w:val="0050187E"/>
    <w:rsid w:val="00502294"/>
    <w:rsid w:val="00502D3F"/>
    <w:rsid w:val="00502E37"/>
    <w:rsid w:val="00505499"/>
    <w:rsid w:val="00506F6E"/>
    <w:rsid w:val="0050721D"/>
    <w:rsid w:val="00511688"/>
    <w:rsid w:val="00511CD9"/>
    <w:rsid w:val="00512306"/>
    <w:rsid w:val="005126FC"/>
    <w:rsid w:val="005127D5"/>
    <w:rsid w:val="00512CA4"/>
    <w:rsid w:val="00513D0E"/>
    <w:rsid w:val="00513ECB"/>
    <w:rsid w:val="00515635"/>
    <w:rsid w:val="00515C5C"/>
    <w:rsid w:val="00516339"/>
    <w:rsid w:val="00517191"/>
    <w:rsid w:val="0051741D"/>
    <w:rsid w:val="005179AD"/>
    <w:rsid w:val="00520AB1"/>
    <w:rsid w:val="00521609"/>
    <w:rsid w:val="00522929"/>
    <w:rsid w:val="00523678"/>
    <w:rsid w:val="005264AE"/>
    <w:rsid w:val="00526DF4"/>
    <w:rsid w:val="0053084A"/>
    <w:rsid w:val="00531869"/>
    <w:rsid w:val="0053433E"/>
    <w:rsid w:val="00535978"/>
    <w:rsid w:val="00536433"/>
    <w:rsid w:val="005364EA"/>
    <w:rsid w:val="0053656C"/>
    <w:rsid w:val="005373B7"/>
    <w:rsid w:val="00540839"/>
    <w:rsid w:val="0054099F"/>
    <w:rsid w:val="0054121C"/>
    <w:rsid w:val="00541406"/>
    <w:rsid w:val="00541F37"/>
    <w:rsid w:val="00545140"/>
    <w:rsid w:val="005452B3"/>
    <w:rsid w:val="005454DC"/>
    <w:rsid w:val="00547766"/>
    <w:rsid w:val="0054785D"/>
    <w:rsid w:val="00547E5E"/>
    <w:rsid w:val="005509EA"/>
    <w:rsid w:val="00551477"/>
    <w:rsid w:val="005544EE"/>
    <w:rsid w:val="00556104"/>
    <w:rsid w:val="005622F4"/>
    <w:rsid w:val="005623A7"/>
    <w:rsid w:val="00562B54"/>
    <w:rsid w:val="005641C8"/>
    <w:rsid w:val="00565F86"/>
    <w:rsid w:val="005664D9"/>
    <w:rsid w:val="00566C77"/>
    <w:rsid w:val="00567C52"/>
    <w:rsid w:val="0057022A"/>
    <w:rsid w:val="00570288"/>
    <w:rsid w:val="00570B50"/>
    <w:rsid w:val="00571CDD"/>
    <w:rsid w:val="00572AF2"/>
    <w:rsid w:val="00574A92"/>
    <w:rsid w:val="00580E47"/>
    <w:rsid w:val="00581A22"/>
    <w:rsid w:val="00581A6E"/>
    <w:rsid w:val="00582688"/>
    <w:rsid w:val="005829E5"/>
    <w:rsid w:val="00582EB5"/>
    <w:rsid w:val="00583632"/>
    <w:rsid w:val="00583C10"/>
    <w:rsid w:val="00585063"/>
    <w:rsid w:val="00587A0C"/>
    <w:rsid w:val="00587B1A"/>
    <w:rsid w:val="005903DB"/>
    <w:rsid w:val="0059047E"/>
    <w:rsid w:val="00590D0A"/>
    <w:rsid w:val="00591804"/>
    <w:rsid w:val="0059300B"/>
    <w:rsid w:val="00593DFD"/>
    <w:rsid w:val="005945CE"/>
    <w:rsid w:val="00594A91"/>
    <w:rsid w:val="0059505D"/>
    <w:rsid w:val="00597469"/>
    <w:rsid w:val="005A032D"/>
    <w:rsid w:val="005A0F57"/>
    <w:rsid w:val="005A1224"/>
    <w:rsid w:val="005A33CB"/>
    <w:rsid w:val="005A3D8F"/>
    <w:rsid w:val="005A42A4"/>
    <w:rsid w:val="005A43A1"/>
    <w:rsid w:val="005A4584"/>
    <w:rsid w:val="005A496A"/>
    <w:rsid w:val="005B21A4"/>
    <w:rsid w:val="005B2457"/>
    <w:rsid w:val="005B3494"/>
    <w:rsid w:val="005B41FE"/>
    <w:rsid w:val="005B4364"/>
    <w:rsid w:val="005B5750"/>
    <w:rsid w:val="005B6804"/>
    <w:rsid w:val="005B7C91"/>
    <w:rsid w:val="005C0CC1"/>
    <w:rsid w:val="005C1745"/>
    <w:rsid w:val="005C3404"/>
    <w:rsid w:val="005C3CE4"/>
    <w:rsid w:val="005C3CF7"/>
    <w:rsid w:val="005C4AC9"/>
    <w:rsid w:val="005C6B58"/>
    <w:rsid w:val="005C6E21"/>
    <w:rsid w:val="005C71A7"/>
    <w:rsid w:val="005D04FF"/>
    <w:rsid w:val="005D09EB"/>
    <w:rsid w:val="005D0FB8"/>
    <w:rsid w:val="005D3282"/>
    <w:rsid w:val="005D33BE"/>
    <w:rsid w:val="005D430A"/>
    <w:rsid w:val="005D5B7F"/>
    <w:rsid w:val="005D5EC5"/>
    <w:rsid w:val="005D7E2D"/>
    <w:rsid w:val="005E3D37"/>
    <w:rsid w:val="005E40CA"/>
    <w:rsid w:val="005E4A35"/>
    <w:rsid w:val="005E4D13"/>
    <w:rsid w:val="005E5974"/>
    <w:rsid w:val="005E5FA6"/>
    <w:rsid w:val="005E658E"/>
    <w:rsid w:val="005E6C96"/>
    <w:rsid w:val="005F104E"/>
    <w:rsid w:val="005F1746"/>
    <w:rsid w:val="005F23AA"/>
    <w:rsid w:val="005F3498"/>
    <w:rsid w:val="005F452B"/>
    <w:rsid w:val="005F517D"/>
    <w:rsid w:val="005F55C8"/>
    <w:rsid w:val="005F5E12"/>
    <w:rsid w:val="005F7011"/>
    <w:rsid w:val="006013EA"/>
    <w:rsid w:val="006015A0"/>
    <w:rsid w:val="006018F6"/>
    <w:rsid w:val="00603503"/>
    <w:rsid w:val="006051DB"/>
    <w:rsid w:val="0060618B"/>
    <w:rsid w:val="006069F9"/>
    <w:rsid w:val="00607DFA"/>
    <w:rsid w:val="0061007C"/>
    <w:rsid w:val="006103B3"/>
    <w:rsid w:val="00610948"/>
    <w:rsid w:val="006109C6"/>
    <w:rsid w:val="006126A0"/>
    <w:rsid w:val="00612744"/>
    <w:rsid w:val="0061349C"/>
    <w:rsid w:val="006138D6"/>
    <w:rsid w:val="00613F35"/>
    <w:rsid w:val="006159F3"/>
    <w:rsid w:val="0061761E"/>
    <w:rsid w:val="00617839"/>
    <w:rsid w:val="00617D1C"/>
    <w:rsid w:val="00620327"/>
    <w:rsid w:val="006217D8"/>
    <w:rsid w:val="00621B1C"/>
    <w:rsid w:val="00622660"/>
    <w:rsid w:val="00623879"/>
    <w:rsid w:val="0062392E"/>
    <w:rsid w:val="006246B7"/>
    <w:rsid w:val="00624A59"/>
    <w:rsid w:val="006258F7"/>
    <w:rsid w:val="00626669"/>
    <w:rsid w:val="00626840"/>
    <w:rsid w:val="00626A51"/>
    <w:rsid w:val="006279BF"/>
    <w:rsid w:val="006322FE"/>
    <w:rsid w:val="00632651"/>
    <w:rsid w:val="006326B0"/>
    <w:rsid w:val="00632F57"/>
    <w:rsid w:val="006334CF"/>
    <w:rsid w:val="00634A55"/>
    <w:rsid w:val="00634FEF"/>
    <w:rsid w:val="00637518"/>
    <w:rsid w:val="006403C7"/>
    <w:rsid w:val="006404FC"/>
    <w:rsid w:val="006408F5"/>
    <w:rsid w:val="0064111D"/>
    <w:rsid w:val="00642A91"/>
    <w:rsid w:val="006436C1"/>
    <w:rsid w:val="00643AE3"/>
    <w:rsid w:val="00645D63"/>
    <w:rsid w:val="00645DC0"/>
    <w:rsid w:val="00646D0F"/>
    <w:rsid w:val="0064741F"/>
    <w:rsid w:val="00650B12"/>
    <w:rsid w:val="00652007"/>
    <w:rsid w:val="006522BE"/>
    <w:rsid w:val="00652814"/>
    <w:rsid w:val="00652DD7"/>
    <w:rsid w:val="00653999"/>
    <w:rsid w:val="00655C4C"/>
    <w:rsid w:val="00655E51"/>
    <w:rsid w:val="00660615"/>
    <w:rsid w:val="00660F87"/>
    <w:rsid w:val="00661A7E"/>
    <w:rsid w:val="00661B3A"/>
    <w:rsid w:val="00662933"/>
    <w:rsid w:val="00662B60"/>
    <w:rsid w:val="006640FB"/>
    <w:rsid w:val="006645F2"/>
    <w:rsid w:val="00664BE1"/>
    <w:rsid w:val="00665047"/>
    <w:rsid w:val="00665950"/>
    <w:rsid w:val="006664E1"/>
    <w:rsid w:val="0066728B"/>
    <w:rsid w:val="006700C0"/>
    <w:rsid w:val="006705D5"/>
    <w:rsid w:val="00671D22"/>
    <w:rsid w:val="006730D4"/>
    <w:rsid w:val="00673118"/>
    <w:rsid w:val="006738BC"/>
    <w:rsid w:val="00677834"/>
    <w:rsid w:val="0068082C"/>
    <w:rsid w:val="0068091A"/>
    <w:rsid w:val="00680985"/>
    <w:rsid w:val="006809EB"/>
    <w:rsid w:val="00680EB6"/>
    <w:rsid w:val="00682E5C"/>
    <w:rsid w:val="00683573"/>
    <w:rsid w:val="00683BE4"/>
    <w:rsid w:val="0068451E"/>
    <w:rsid w:val="00684DEE"/>
    <w:rsid w:val="0068662C"/>
    <w:rsid w:val="00686883"/>
    <w:rsid w:val="00686EE0"/>
    <w:rsid w:val="0068756E"/>
    <w:rsid w:val="0069020B"/>
    <w:rsid w:val="00690320"/>
    <w:rsid w:val="00691413"/>
    <w:rsid w:val="00691BBE"/>
    <w:rsid w:val="00692255"/>
    <w:rsid w:val="00692C63"/>
    <w:rsid w:val="00693CF9"/>
    <w:rsid w:val="006953CA"/>
    <w:rsid w:val="00696B7A"/>
    <w:rsid w:val="006A01A2"/>
    <w:rsid w:val="006A066C"/>
    <w:rsid w:val="006A2066"/>
    <w:rsid w:val="006A2B6E"/>
    <w:rsid w:val="006A2EBB"/>
    <w:rsid w:val="006A3BF5"/>
    <w:rsid w:val="006A522D"/>
    <w:rsid w:val="006B00F0"/>
    <w:rsid w:val="006B0C84"/>
    <w:rsid w:val="006B122A"/>
    <w:rsid w:val="006B12E9"/>
    <w:rsid w:val="006B1C51"/>
    <w:rsid w:val="006B1CD1"/>
    <w:rsid w:val="006B30DB"/>
    <w:rsid w:val="006B37B4"/>
    <w:rsid w:val="006B3EBF"/>
    <w:rsid w:val="006B47FB"/>
    <w:rsid w:val="006B5F08"/>
    <w:rsid w:val="006B6C4B"/>
    <w:rsid w:val="006C0B94"/>
    <w:rsid w:val="006C1C57"/>
    <w:rsid w:val="006C209A"/>
    <w:rsid w:val="006C2228"/>
    <w:rsid w:val="006C3CF7"/>
    <w:rsid w:val="006C48CB"/>
    <w:rsid w:val="006C4EBF"/>
    <w:rsid w:val="006C562F"/>
    <w:rsid w:val="006C57AC"/>
    <w:rsid w:val="006C58EC"/>
    <w:rsid w:val="006C708A"/>
    <w:rsid w:val="006C7DC0"/>
    <w:rsid w:val="006D08CB"/>
    <w:rsid w:val="006D09DB"/>
    <w:rsid w:val="006D18D0"/>
    <w:rsid w:val="006D1E4E"/>
    <w:rsid w:val="006D2CA8"/>
    <w:rsid w:val="006D31B3"/>
    <w:rsid w:val="006D35C6"/>
    <w:rsid w:val="006D35DA"/>
    <w:rsid w:val="006D44DC"/>
    <w:rsid w:val="006D48E5"/>
    <w:rsid w:val="006D49F9"/>
    <w:rsid w:val="006E0532"/>
    <w:rsid w:val="006E0A48"/>
    <w:rsid w:val="006E1DD2"/>
    <w:rsid w:val="006E220F"/>
    <w:rsid w:val="006E2458"/>
    <w:rsid w:val="006E346E"/>
    <w:rsid w:val="006E373A"/>
    <w:rsid w:val="006E392E"/>
    <w:rsid w:val="006E417A"/>
    <w:rsid w:val="006E59CC"/>
    <w:rsid w:val="006E5AFC"/>
    <w:rsid w:val="006E7066"/>
    <w:rsid w:val="006E7911"/>
    <w:rsid w:val="006E7C79"/>
    <w:rsid w:val="006F015D"/>
    <w:rsid w:val="006F08C0"/>
    <w:rsid w:val="006F1C82"/>
    <w:rsid w:val="006F2245"/>
    <w:rsid w:val="006F51D1"/>
    <w:rsid w:val="006F54CC"/>
    <w:rsid w:val="006F5AB8"/>
    <w:rsid w:val="006F7978"/>
    <w:rsid w:val="0070035A"/>
    <w:rsid w:val="0070175D"/>
    <w:rsid w:val="00702DA7"/>
    <w:rsid w:val="00703228"/>
    <w:rsid w:val="00706350"/>
    <w:rsid w:val="00710418"/>
    <w:rsid w:val="00710B22"/>
    <w:rsid w:val="0071127F"/>
    <w:rsid w:val="00711978"/>
    <w:rsid w:val="00713247"/>
    <w:rsid w:val="007140A3"/>
    <w:rsid w:val="00715163"/>
    <w:rsid w:val="00716646"/>
    <w:rsid w:val="00716F35"/>
    <w:rsid w:val="007202EB"/>
    <w:rsid w:val="00721529"/>
    <w:rsid w:val="00721C7C"/>
    <w:rsid w:val="0072297B"/>
    <w:rsid w:val="00723449"/>
    <w:rsid w:val="00723E18"/>
    <w:rsid w:val="0072552C"/>
    <w:rsid w:val="007255B8"/>
    <w:rsid w:val="00725C32"/>
    <w:rsid w:val="007265DB"/>
    <w:rsid w:val="00726AEA"/>
    <w:rsid w:val="00727124"/>
    <w:rsid w:val="0072722B"/>
    <w:rsid w:val="00732088"/>
    <w:rsid w:val="0073534A"/>
    <w:rsid w:val="00735CA6"/>
    <w:rsid w:val="00736B5B"/>
    <w:rsid w:val="00737A9F"/>
    <w:rsid w:val="00740E4F"/>
    <w:rsid w:val="007438EC"/>
    <w:rsid w:val="00746D27"/>
    <w:rsid w:val="00747E91"/>
    <w:rsid w:val="0075135A"/>
    <w:rsid w:val="0075185F"/>
    <w:rsid w:val="007533F4"/>
    <w:rsid w:val="00753520"/>
    <w:rsid w:val="00753DA9"/>
    <w:rsid w:val="00754140"/>
    <w:rsid w:val="00756AC7"/>
    <w:rsid w:val="007623DE"/>
    <w:rsid w:val="00762B50"/>
    <w:rsid w:val="00763845"/>
    <w:rsid w:val="00765CBB"/>
    <w:rsid w:val="00766BCB"/>
    <w:rsid w:val="00767B04"/>
    <w:rsid w:val="0077042E"/>
    <w:rsid w:val="00771127"/>
    <w:rsid w:val="00771615"/>
    <w:rsid w:val="007718E2"/>
    <w:rsid w:val="00772901"/>
    <w:rsid w:val="00772B82"/>
    <w:rsid w:val="00773645"/>
    <w:rsid w:val="00773AF8"/>
    <w:rsid w:val="00773CFF"/>
    <w:rsid w:val="00773F54"/>
    <w:rsid w:val="00773FCA"/>
    <w:rsid w:val="00774C92"/>
    <w:rsid w:val="00775432"/>
    <w:rsid w:val="00777787"/>
    <w:rsid w:val="007807ED"/>
    <w:rsid w:val="0078117E"/>
    <w:rsid w:val="00781625"/>
    <w:rsid w:val="007817F9"/>
    <w:rsid w:val="00782C67"/>
    <w:rsid w:val="00783881"/>
    <w:rsid w:val="00786126"/>
    <w:rsid w:val="007864A9"/>
    <w:rsid w:val="00786F6C"/>
    <w:rsid w:val="0078794E"/>
    <w:rsid w:val="00790CE5"/>
    <w:rsid w:val="00790D58"/>
    <w:rsid w:val="007941D1"/>
    <w:rsid w:val="00794AA1"/>
    <w:rsid w:val="007950FB"/>
    <w:rsid w:val="0079746D"/>
    <w:rsid w:val="007A023F"/>
    <w:rsid w:val="007A0379"/>
    <w:rsid w:val="007A101B"/>
    <w:rsid w:val="007A4873"/>
    <w:rsid w:val="007A5ACE"/>
    <w:rsid w:val="007A6102"/>
    <w:rsid w:val="007A6128"/>
    <w:rsid w:val="007A65FE"/>
    <w:rsid w:val="007A6817"/>
    <w:rsid w:val="007A6CA2"/>
    <w:rsid w:val="007A7A2B"/>
    <w:rsid w:val="007A7A56"/>
    <w:rsid w:val="007B049F"/>
    <w:rsid w:val="007B2171"/>
    <w:rsid w:val="007B36B9"/>
    <w:rsid w:val="007B5898"/>
    <w:rsid w:val="007B798C"/>
    <w:rsid w:val="007C0AC7"/>
    <w:rsid w:val="007C1604"/>
    <w:rsid w:val="007C2672"/>
    <w:rsid w:val="007C37A9"/>
    <w:rsid w:val="007C3C7F"/>
    <w:rsid w:val="007C3E4B"/>
    <w:rsid w:val="007C4C6F"/>
    <w:rsid w:val="007C6730"/>
    <w:rsid w:val="007C6A4F"/>
    <w:rsid w:val="007C6FCE"/>
    <w:rsid w:val="007C73BF"/>
    <w:rsid w:val="007D1124"/>
    <w:rsid w:val="007D153B"/>
    <w:rsid w:val="007D3669"/>
    <w:rsid w:val="007D5944"/>
    <w:rsid w:val="007D60BA"/>
    <w:rsid w:val="007D63C2"/>
    <w:rsid w:val="007D65A9"/>
    <w:rsid w:val="007D6DE5"/>
    <w:rsid w:val="007E00A2"/>
    <w:rsid w:val="007E1586"/>
    <w:rsid w:val="007E2A58"/>
    <w:rsid w:val="007E2DF1"/>
    <w:rsid w:val="007E3561"/>
    <w:rsid w:val="007E4823"/>
    <w:rsid w:val="007E5422"/>
    <w:rsid w:val="007E5D9E"/>
    <w:rsid w:val="007E681E"/>
    <w:rsid w:val="007E6D50"/>
    <w:rsid w:val="007E72D3"/>
    <w:rsid w:val="007E7C9E"/>
    <w:rsid w:val="007F0C22"/>
    <w:rsid w:val="007F26C8"/>
    <w:rsid w:val="007F4952"/>
    <w:rsid w:val="007F4DE8"/>
    <w:rsid w:val="007F6568"/>
    <w:rsid w:val="007F6B0D"/>
    <w:rsid w:val="007F72F8"/>
    <w:rsid w:val="008002AA"/>
    <w:rsid w:val="00800557"/>
    <w:rsid w:val="00800725"/>
    <w:rsid w:val="00800A6F"/>
    <w:rsid w:val="00800AF1"/>
    <w:rsid w:val="00800D2F"/>
    <w:rsid w:val="00802A06"/>
    <w:rsid w:val="00804C68"/>
    <w:rsid w:val="0080596D"/>
    <w:rsid w:val="00805C76"/>
    <w:rsid w:val="008064C5"/>
    <w:rsid w:val="008073D7"/>
    <w:rsid w:val="00807B9D"/>
    <w:rsid w:val="0081072D"/>
    <w:rsid w:val="00810DAD"/>
    <w:rsid w:val="0081225F"/>
    <w:rsid w:val="0081278C"/>
    <w:rsid w:val="00813294"/>
    <w:rsid w:val="008133E4"/>
    <w:rsid w:val="00813926"/>
    <w:rsid w:val="008139BD"/>
    <w:rsid w:val="008164B1"/>
    <w:rsid w:val="00817250"/>
    <w:rsid w:val="00817BF0"/>
    <w:rsid w:val="00821892"/>
    <w:rsid w:val="00821E3B"/>
    <w:rsid w:val="00823046"/>
    <w:rsid w:val="00823FA7"/>
    <w:rsid w:val="00824E65"/>
    <w:rsid w:val="00830EFB"/>
    <w:rsid w:val="008315AE"/>
    <w:rsid w:val="0083293F"/>
    <w:rsid w:val="00832BC9"/>
    <w:rsid w:val="00833533"/>
    <w:rsid w:val="008351CA"/>
    <w:rsid w:val="00835814"/>
    <w:rsid w:val="0083658D"/>
    <w:rsid w:val="00836A53"/>
    <w:rsid w:val="00836EE2"/>
    <w:rsid w:val="0084068E"/>
    <w:rsid w:val="008408D0"/>
    <w:rsid w:val="00841070"/>
    <w:rsid w:val="00841D21"/>
    <w:rsid w:val="0084224B"/>
    <w:rsid w:val="0084287C"/>
    <w:rsid w:val="00843656"/>
    <w:rsid w:val="008441D4"/>
    <w:rsid w:val="008462A9"/>
    <w:rsid w:val="00846755"/>
    <w:rsid w:val="00846D35"/>
    <w:rsid w:val="00847B5E"/>
    <w:rsid w:val="008504B2"/>
    <w:rsid w:val="0085054F"/>
    <w:rsid w:val="00850564"/>
    <w:rsid w:val="008511BB"/>
    <w:rsid w:val="0085189A"/>
    <w:rsid w:val="008520E7"/>
    <w:rsid w:val="00852BB8"/>
    <w:rsid w:val="0085367F"/>
    <w:rsid w:val="00854EB0"/>
    <w:rsid w:val="00855F23"/>
    <w:rsid w:val="0085744D"/>
    <w:rsid w:val="00857F00"/>
    <w:rsid w:val="00860055"/>
    <w:rsid w:val="008608E0"/>
    <w:rsid w:val="008620DB"/>
    <w:rsid w:val="00862567"/>
    <w:rsid w:val="00862EB7"/>
    <w:rsid w:val="0086303D"/>
    <w:rsid w:val="00863BF0"/>
    <w:rsid w:val="00865BAF"/>
    <w:rsid w:val="00865F80"/>
    <w:rsid w:val="00866496"/>
    <w:rsid w:val="0086680B"/>
    <w:rsid w:val="00866ED6"/>
    <w:rsid w:val="00866F4D"/>
    <w:rsid w:val="00870259"/>
    <w:rsid w:val="00870608"/>
    <w:rsid w:val="00871B7C"/>
    <w:rsid w:val="00872166"/>
    <w:rsid w:val="00873B41"/>
    <w:rsid w:val="00873FAE"/>
    <w:rsid w:val="00874063"/>
    <w:rsid w:val="00874205"/>
    <w:rsid w:val="008759F7"/>
    <w:rsid w:val="00875C87"/>
    <w:rsid w:val="00880CA3"/>
    <w:rsid w:val="008821AE"/>
    <w:rsid w:val="0088671B"/>
    <w:rsid w:val="00886973"/>
    <w:rsid w:val="0088769A"/>
    <w:rsid w:val="00887855"/>
    <w:rsid w:val="0089075B"/>
    <w:rsid w:val="00890D0F"/>
    <w:rsid w:val="0089142F"/>
    <w:rsid w:val="008921C7"/>
    <w:rsid w:val="0089324C"/>
    <w:rsid w:val="00894223"/>
    <w:rsid w:val="008963DC"/>
    <w:rsid w:val="00896894"/>
    <w:rsid w:val="00897BD4"/>
    <w:rsid w:val="008A229C"/>
    <w:rsid w:val="008A2BC2"/>
    <w:rsid w:val="008A44A4"/>
    <w:rsid w:val="008A5C79"/>
    <w:rsid w:val="008A7CE1"/>
    <w:rsid w:val="008B03F4"/>
    <w:rsid w:val="008B1EE2"/>
    <w:rsid w:val="008B3079"/>
    <w:rsid w:val="008B5F73"/>
    <w:rsid w:val="008B63D1"/>
    <w:rsid w:val="008B646F"/>
    <w:rsid w:val="008B6B1C"/>
    <w:rsid w:val="008B7A7D"/>
    <w:rsid w:val="008C0313"/>
    <w:rsid w:val="008C0F91"/>
    <w:rsid w:val="008C169A"/>
    <w:rsid w:val="008C1DC7"/>
    <w:rsid w:val="008C545C"/>
    <w:rsid w:val="008C6D65"/>
    <w:rsid w:val="008C74AF"/>
    <w:rsid w:val="008C7877"/>
    <w:rsid w:val="008C79CC"/>
    <w:rsid w:val="008D1A37"/>
    <w:rsid w:val="008D4DE7"/>
    <w:rsid w:val="008D5C93"/>
    <w:rsid w:val="008D5D53"/>
    <w:rsid w:val="008E21E8"/>
    <w:rsid w:val="008E2B20"/>
    <w:rsid w:val="008E352F"/>
    <w:rsid w:val="008E36EF"/>
    <w:rsid w:val="008E3A53"/>
    <w:rsid w:val="008E5999"/>
    <w:rsid w:val="008E60B5"/>
    <w:rsid w:val="008E69D7"/>
    <w:rsid w:val="008E6C91"/>
    <w:rsid w:val="008E7A68"/>
    <w:rsid w:val="008F06AB"/>
    <w:rsid w:val="008F0EDC"/>
    <w:rsid w:val="008F0F8C"/>
    <w:rsid w:val="008F24C0"/>
    <w:rsid w:val="008F4EBE"/>
    <w:rsid w:val="008F5A4F"/>
    <w:rsid w:val="008F63BF"/>
    <w:rsid w:val="008F7BC9"/>
    <w:rsid w:val="00900089"/>
    <w:rsid w:val="009032A5"/>
    <w:rsid w:val="0090384F"/>
    <w:rsid w:val="009041CF"/>
    <w:rsid w:val="00904DE1"/>
    <w:rsid w:val="0090560E"/>
    <w:rsid w:val="00905E2C"/>
    <w:rsid w:val="009063D2"/>
    <w:rsid w:val="0090704A"/>
    <w:rsid w:val="00907367"/>
    <w:rsid w:val="00907C74"/>
    <w:rsid w:val="0091036F"/>
    <w:rsid w:val="00910E48"/>
    <w:rsid w:val="00913698"/>
    <w:rsid w:val="0091537F"/>
    <w:rsid w:val="00915A59"/>
    <w:rsid w:val="00915E79"/>
    <w:rsid w:val="00920579"/>
    <w:rsid w:val="0092075B"/>
    <w:rsid w:val="00921431"/>
    <w:rsid w:val="009218CC"/>
    <w:rsid w:val="0092257C"/>
    <w:rsid w:val="0092301A"/>
    <w:rsid w:val="00923807"/>
    <w:rsid w:val="00923EE4"/>
    <w:rsid w:val="00924AB0"/>
    <w:rsid w:val="00924C4E"/>
    <w:rsid w:val="00927CC3"/>
    <w:rsid w:val="009327EA"/>
    <w:rsid w:val="009328C6"/>
    <w:rsid w:val="00933607"/>
    <w:rsid w:val="0093459C"/>
    <w:rsid w:val="0093477E"/>
    <w:rsid w:val="00935CAF"/>
    <w:rsid w:val="00935DD2"/>
    <w:rsid w:val="00936A7B"/>
    <w:rsid w:val="0093731A"/>
    <w:rsid w:val="00937989"/>
    <w:rsid w:val="0093798F"/>
    <w:rsid w:val="009408CB"/>
    <w:rsid w:val="0094146D"/>
    <w:rsid w:val="0094165E"/>
    <w:rsid w:val="0094232D"/>
    <w:rsid w:val="00942472"/>
    <w:rsid w:val="00942853"/>
    <w:rsid w:val="00942CC3"/>
    <w:rsid w:val="00943BBB"/>
    <w:rsid w:val="009444CD"/>
    <w:rsid w:val="009470AD"/>
    <w:rsid w:val="00947134"/>
    <w:rsid w:val="00947E01"/>
    <w:rsid w:val="0095025C"/>
    <w:rsid w:val="00950F20"/>
    <w:rsid w:val="00953A3D"/>
    <w:rsid w:val="00954545"/>
    <w:rsid w:val="009558FE"/>
    <w:rsid w:val="00956E66"/>
    <w:rsid w:val="0095725B"/>
    <w:rsid w:val="009579DA"/>
    <w:rsid w:val="00961FF3"/>
    <w:rsid w:val="00962877"/>
    <w:rsid w:val="00962E03"/>
    <w:rsid w:val="00963AE7"/>
    <w:rsid w:val="00963D80"/>
    <w:rsid w:val="0096462F"/>
    <w:rsid w:val="0096475B"/>
    <w:rsid w:val="00965AB6"/>
    <w:rsid w:val="0096630F"/>
    <w:rsid w:val="00966448"/>
    <w:rsid w:val="00967D0D"/>
    <w:rsid w:val="0097066D"/>
    <w:rsid w:val="009706CE"/>
    <w:rsid w:val="00970A05"/>
    <w:rsid w:val="0097223D"/>
    <w:rsid w:val="00972FEA"/>
    <w:rsid w:val="00973227"/>
    <w:rsid w:val="00973D35"/>
    <w:rsid w:val="00974417"/>
    <w:rsid w:val="00974500"/>
    <w:rsid w:val="00976404"/>
    <w:rsid w:val="00976691"/>
    <w:rsid w:val="00980288"/>
    <w:rsid w:val="00981C3C"/>
    <w:rsid w:val="009835C1"/>
    <w:rsid w:val="009837F4"/>
    <w:rsid w:val="00983B7B"/>
    <w:rsid w:val="00985ACF"/>
    <w:rsid w:val="00985EEE"/>
    <w:rsid w:val="0098753F"/>
    <w:rsid w:val="009876AC"/>
    <w:rsid w:val="00990335"/>
    <w:rsid w:val="0099096D"/>
    <w:rsid w:val="00990AAA"/>
    <w:rsid w:val="00990C1D"/>
    <w:rsid w:val="0099105D"/>
    <w:rsid w:val="00994EA2"/>
    <w:rsid w:val="0099517C"/>
    <w:rsid w:val="0099601F"/>
    <w:rsid w:val="009964DC"/>
    <w:rsid w:val="00997240"/>
    <w:rsid w:val="009A1112"/>
    <w:rsid w:val="009A1285"/>
    <w:rsid w:val="009A22AB"/>
    <w:rsid w:val="009A2843"/>
    <w:rsid w:val="009A2AC4"/>
    <w:rsid w:val="009A683F"/>
    <w:rsid w:val="009A6AAB"/>
    <w:rsid w:val="009A7BEC"/>
    <w:rsid w:val="009B1378"/>
    <w:rsid w:val="009B2CE0"/>
    <w:rsid w:val="009B313E"/>
    <w:rsid w:val="009B36DC"/>
    <w:rsid w:val="009B3B4A"/>
    <w:rsid w:val="009B49C9"/>
    <w:rsid w:val="009B65ED"/>
    <w:rsid w:val="009B6E36"/>
    <w:rsid w:val="009C0AD9"/>
    <w:rsid w:val="009C5007"/>
    <w:rsid w:val="009C59D0"/>
    <w:rsid w:val="009C5BA4"/>
    <w:rsid w:val="009C6108"/>
    <w:rsid w:val="009C61E8"/>
    <w:rsid w:val="009C62FD"/>
    <w:rsid w:val="009C6328"/>
    <w:rsid w:val="009C75BB"/>
    <w:rsid w:val="009D02BE"/>
    <w:rsid w:val="009D06A1"/>
    <w:rsid w:val="009D1AC7"/>
    <w:rsid w:val="009D1C2E"/>
    <w:rsid w:val="009D25A1"/>
    <w:rsid w:val="009D508D"/>
    <w:rsid w:val="009D5A4B"/>
    <w:rsid w:val="009D614D"/>
    <w:rsid w:val="009D7644"/>
    <w:rsid w:val="009D77B1"/>
    <w:rsid w:val="009D7907"/>
    <w:rsid w:val="009E0042"/>
    <w:rsid w:val="009E189E"/>
    <w:rsid w:val="009E1B49"/>
    <w:rsid w:val="009E1E03"/>
    <w:rsid w:val="009E2EAF"/>
    <w:rsid w:val="009E312D"/>
    <w:rsid w:val="009E4B7A"/>
    <w:rsid w:val="009E530F"/>
    <w:rsid w:val="009E5525"/>
    <w:rsid w:val="009E610A"/>
    <w:rsid w:val="009E71DE"/>
    <w:rsid w:val="009F0170"/>
    <w:rsid w:val="009F064F"/>
    <w:rsid w:val="009F0931"/>
    <w:rsid w:val="009F0F0B"/>
    <w:rsid w:val="009F1686"/>
    <w:rsid w:val="009F19D1"/>
    <w:rsid w:val="009F2C4B"/>
    <w:rsid w:val="009F33CA"/>
    <w:rsid w:val="009F3995"/>
    <w:rsid w:val="009F4BE6"/>
    <w:rsid w:val="009F63F6"/>
    <w:rsid w:val="009F670E"/>
    <w:rsid w:val="009F7456"/>
    <w:rsid w:val="009F7851"/>
    <w:rsid w:val="009F78D5"/>
    <w:rsid w:val="009F7D0E"/>
    <w:rsid w:val="00A00103"/>
    <w:rsid w:val="00A00CBF"/>
    <w:rsid w:val="00A0177C"/>
    <w:rsid w:val="00A01C03"/>
    <w:rsid w:val="00A022E0"/>
    <w:rsid w:val="00A02D28"/>
    <w:rsid w:val="00A03F0B"/>
    <w:rsid w:val="00A0406D"/>
    <w:rsid w:val="00A05FBF"/>
    <w:rsid w:val="00A10253"/>
    <w:rsid w:val="00A126E7"/>
    <w:rsid w:val="00A139E9"/>
    <w:rsid w:val="00A13DFC"/>
    <w:rsid w:val="00A14C69"/>
    <w:rsid w:val="00A15806"/>
    <w:rsid w:val="00A15CC8"/>
    <w:rsid w:val="00A17B0A"/>
    <w:rsid w:val="00A17B56"/>
    <w:rsid w:val="00A2085B"/>
    <w:rsid w:val="00A22365"/>
    <w:rsid w:val="00A226B9"/>
    <w:rsid w:val="00A23433"/>
    <w:rsid w:val="00A23C3C"/>
    <w:rsid w:val="00A24D0A"/>
    <w:rsid w:val="00A24ED9"/>
    <w:rsid w:val="00A250B3"/>
    <w:rsid w:val="00A275AB"/>
    <w:rsid w:val="00A332D5"/>
    <w:rsid w:val="00A33466"/>
    <w:rsid w:val="00A341FB"/>
    <w:rsid w:val="00A356F1"/>
    <w:rsid w:val="00A40365"/>
    <w:rsid w:val="00A421BF"/>
    <w:rsid w:val="00A42C0D"/>
    <w:rsid w:val="00A44C04"/>
    <w:rsid w:val="00A44CE5"/>
    <w:rsid w:val="00A45483"/>
    <w:rsid w:val="00A4596A"/>
    <w:rsid w:val="00A45F85"/>
    <w:rsid w:val="00A4702E"/>
    <w:rsid w:val="00A47341"/>
    <w:rsid w:val="00A4757D"/>
    <w:rsid w:val="00A47D49"/>
    <w:rsid w:val="00A5018C"/>
    <w:rsid w:val="00A516B6"/>
    <w:rsid w:val="00A5251E"/>
    <w:rsid w:val="00A529E7"/>
    <w:rsid w:val="00A52AA9"/>
    <w:rsid w:val="00A52C62"/>
    <w:rsid w:val="00A532AF"/>
    <w:rsid w:val="00A54826"/>
    <w:rsid w:val="00A54C00"/>
    <w:rsid w:val="00A550B6"/>
    <w:rsid w:val="00A55296"/>
    <w:rsid w:val="00A559D8"/>
    <w:rsid w:val="00A56287"/>
    <w:rsid w:val="00A56932"/>
    <w:rsid w:val="00A56C7B"/>
    <w:rsid w:val="00A56CC9"/>
    <w:rsid w:val="00A60870"/>
    <w:rsid w:val="00A60F33"/>
    <w:rsid w:val="00A6212E"/>
    <w:rsid w:val="00A628FC"/>
    <w:rsid w:val="00A62919"/>
    <w:rsid w:val="00A63747"/>
    <w:rsid w:val="00A64160"/>
    <w:rsid w:val="00A64B2A"/>
    <w:rsid w:val="00A661BA"/>
    <w:rsid w:val="00A6677C"/>
    <w:rsid w:val="00A66A5A"/>
    <w:rsid w:val="00A7077F"/>
    <w:rsid w:val="00A70E01"/>
    <w:rsid w:val="00A73F38"/>
    <w:rsid w:val="00A74B30"/>
    <w:rsid w:val="00A74C86"/>
    <w:rsid w:val="00A7635B"/>
    <w:rsid w:val="00A7637A"/>
    <w:rsid w:val="00A77A50"/>
    <w:rsid w:val="00A80CBB"/>
    <w:rsid w:val="00A81DCD"/>
    <w:rsid w:val="00A8295B"/>
    <w:rsid w:val="00A83AFB"/>
    <w:rsid w:val="00A85387"/>
    <w:rsid w:val="00A85F9D"/>
    <w:rsid w:val="00A90206"/>
    <w:rsid w:val="00A9224C"/>
    <w:rsid w:val="00A92F5D"/>
    <w:rsid w:val="00A938B0"/>
    <w:rsid w:val="00A93EB5"/>
    <w:rsid w:val="00A97141"/>
    <w:rsid w:val="00A97AB8"/>
    <w:rsid w:val="00A97E58"/>
    <w:rsid w:val="00AA05F4"/>
    <w:rsid w:val="00AA1DD5"/>
    <w:rsid w:val="00AA278C"/>
    <w:rsid w:val="00AA2C55"/>
    <w:rsid w:val="00AA2CDF"/>
    <w:rsid w:val="00AA503B"/>
    <w:rsid w:val="00AA51F8"/>
    <w:rsid w:val="00AA5D97"/>
    <w:rsid w:val="00AA61E2"/>
    <w:rsid w:val="00AA6B0F"/>
    <w:rsid w:val="00AA6C08"/>
    <w:rsid w:val="00AB20FD"/>
    <w:rsid w:val="00AB2760"/>
    <w:rsid w:val="00AB408F"/>
    <w:rsid w:val="00AB45EB"/>
    <w:rsid w:val="00AB5B28"/>
    <w:rsid w:val="00AB5FA0"/>
    <w:rsid w:val="00AB68DF"/>
    <w:rsid w:val="00AB6A8C"/>
    <w:rsid w:val="00AB6FCD"/>
    <w:rsid w:val="00AC003F"/>
    <w:rsid w:val="00AC1900"/>
    <w:rsid w:val="00AC1C23"/>
    <w:rsid w:val="00AC3A82"/>
    <w:rsid w:val="00AC4E8F"/>
    <w:rsid w:val="00AD0323"/>
    <w:rsid w:val="00AD13C4"/>
    <w:rsid w:val="00AD3594"/>
    <w:rsid w:val="00AD3F1D"/>
    <w:rsid w:val="00AD428D"/>
    <w:rsid w:val="00AD42D4"/>
    <w:rsid w:val="00AD6F6D"/>
    <w:rsid w:val="00AD7E36"/>
    <w:rsid w:val="00AE01DE"/>
    <w:rsid w:val="00AE3BD6"/>
    <w:rsid w:val="00AE4EDB"/>
    <w:rsid w:val="00AE503F"/>
    <w:rsid w:val="00AE5867"/>
    <w:rsid w:val="00AE5AD0"/>
    <w:rsid w:val="00AE6695"/>
    <w:rsid w:val="00AE6E8F"/>
    <w:rsid w:val="00AF3639"/>
    <w:rsid w:val="00AF4DC7"/>
    <w:rsid w:val="00AF5738"/>
    <w:rsid w:val="00AF58B8"/>
    <w:rsid w:val="00AF5FD4"/>
    <w:rsid w:val="00AF64EB"/>
    <w:rsid w:val="00AF6B96"/>
    <w:rsid w:val="00AF6EA8"/>
    <w:rsid w:val="00B007FD"/>
    <w:rsid w:val="00B00AE6"/>
    <w:rsid w:val="00B00EB8"/>
    <w:rsid w:val="00B01066"/>
    <w:rsid w:val="00B018E2"/>
    <w:rsid w:val="00B01AF5"/>
    <w:rsid w:val="00B027EB"/>
    <w:rsid w:val="00B02CA8"/>
    <w:rsid w:val="00B02FF5"/>
    <w:rsid w:val="00B03152"/>
    <w:rsid w:val="00B033AA"/>
    <w:rsid w:val="00B035DB"/>
    <w:rsid w:val="00B03F2C"/>
    <w:rsid w:val="00B05DB3"/>
    <w:rsid w:val="00B05E58"/>
    <w:rsid w:val="00B05F47"/>
    <w:rsid w:val="00B10857"/>
    <w:rsid w:val="00B114F9"/>
    <w:rsid w:val="00B1181E"/>
    <w:rsid w:val="00B13A8D"/>
    <w:rsid w:val="00B144A3"/>
    <w:rsid w:val="00B15F59"/>
    <w:rsid w:val="00B165B8"/>
    <w:rsid w:val="00B16D7D"/>
    <w:rsid w:val="00B16DF2"/>
    <w:rsid w:val="00B17612"/>
    <w:rsid w:val="00B20070"/>
    <w:rsid w:val="00B200F0"/>
    <w:rsid w:val="00B20182"/>
    <w:rsid w:val="00B22D7D"/>
    <w:rsid w:val="00B23FE8"/>
    <w:rsid w:val="00B278A1"/>
    <w:rsid w:val="00B30367"/>
    <w:rsid w:val="00B3109A"/>
    <w:rsid w:val="00B34C3F"/>
    <w:rsid w:val="00B3599E"/>
    <w:rsid w:val="00B35DB2"/>
    <w:rsid w:val="00B36220"/>
    <w:rsid w:val="00B36867"/>
    <w:rsid w:val="00B37FFE"/>
    <w:rsid w:val="00B4002D"/>
    <w:rsid w:val="00B40B75"/>
    <w:rsid w:val="00B40DE8"/>
    <w:rsid w:val="00B41EF4"/>
    <w:rsid w:val="00B43970"/>
    <w:rsid w:val="00B45E1C"/>
    <w:rsid w:val="00B4674E"/>
    <w:rsid w:val="00B50959"/>
    <w:rsid w:val="00B50C33"/>
    <w:rsid w:val="00B510A1"/>
    <w:rsid w:val="00B5193A"/>
    <w:rsid w:val="00B51F58"/>
    <w:rsid w:val="00B52003"/>
    <w:rsid w:val="00B53F89"/>
    <w:rsid w:val="00B546BD"/>
    <w:rsid w:val="00B546EF"/>
    <w:rsid w:val="00B5578F"/>
    <w:rsid w:val="00B55830"/>
    <w:rsid w:val="00B561FD"/>
    <w:rsid w:val="00B609C0"/>
    <w:rsid w:val="00B60A6C"/>
    <w:rsid w:val="00B63C43"/>
    <w:rsid w:val="00B63CB8"/>
    <w:rsid w:val="00B656C7"/>
    <w:rsid w:val="00B657AB"/>
    <w:rsid w:val="00B66332"/>
    <w:rsid w:val="00B66A59"/>
    <w:rsid w:val="00B6713F"/>
    <w:rsid w:val="00B6762E"/>
    <w:rsid w:val="00B67C3A"/>
    <w:rsid w:val="00B702D7"/>
    <w:rsid w:val="00B70E0F"/>
    <w:rsid w:val="00B71239"/>
    <w:rsid w:val="00B72A98"/>
    <w:rsid w:val="00B73D47"/>
    <w:rsid w:val="00B73D71"/>
    <w:rsid w:val="00B74358"/>
    <w:rsid w:val="00B74461"/>
    <w:rsid w:val="00B76DB0"/>
    <w:rsid w:val="00B8179D"/>
    <w:rsid w:val="00B82A37"/>
    <w:rsid w:val="00B8426E"/>
    <w:rsid w:val="00B846E2"/>
    <w:rsid w:val="00B8481B"/>
    <w:rsid w:val="00B84F11"/>
    <w:rsid w:val="00B85072"/>
    <w:rsid w:val="00B85844"/>
    <w:rsid w:val="00B91277"/>
    <w:rsid w:val="00B91311"/>
    <w:rsid w:val="00B91AC2"/>
    <w:rsid w:val="00B93C50"/>
    <w:rsid w:val="00B951DA"/>
    <w:rsid w:val="00B95FDF"/>
    <w:rsid w:val="00B96E29"/>
    <w:rsid w:val="00B9720E"/>
    <w:rsid w:val="00BA061E"/>
    <w:rsid w:val="00BA0995"/>
    <w:rsid w:val="00BA17F2"/>
    <w:rsid w:val="00BA249C"/>
    <w:rsid w:val="00BA2632"/>
    <w:rsid w:val="00BA4798"/>
    <w:rsid w:val="00BA480A"/>
    <w:rsid w:val="00BA5E42"/>
    <w:rsid w:val="00BA5E77"/>
    <w:rsid w:val="00BA7066"/>
    <w:rsid w:val="00BA7276"/>
    <w:rsid w:val="00BA7B61"/>
    <w:rsid w:val="00BB0228"/>
    <w:rsid w:val="00BB0D1E"/>
    <w:rsid w:val="00BB2862"/>
    <w:rsid w:val="00BB39FD"/>
    <w:rsid w:val="00BB411F"/>
    <w:rsid w:val="00BB5347"/>
    <w:rsid w:val="00BB6990"/>
    <w:rsid w:val="00BB72DC"/>
    <w:rsid w:val="00BC033D"/>
    <w:rsid w:val="00BC087D"/>
    <w:rsid w:val="00BC15BB"/>
    <w:rsid w:val="00BC3FCB"/>
    <w:rsid w:val="00BC4916"/>
    <w:rsid w:val="00BC4D59"/>
    <w:rsid w:val="00BC536C"/>
    <w:rsid w:val="00BC63D1"/>
    <w:rsid w:val="00BC69A6"/>
    <w:rsid w:val="00BD0375"/>
    <w:rsid w:val="00BD0D47"/>
    <w:rsid w:val="00BD1938"/>
    <w:rsid w:val="00BD1EF9"/>
    <w:rsid w:val="00BD2AF6"/>
    <w:rsid w:val="00BD3DD4"/>
    <w:rsid w:val="00BD44B0"/>
    <w:rsid w:val="00BD4DF0"/>
    <w:rsid w:val="00BD5A59"/>
    <w:rsid w:val="00BD5FBD"/>
    <w:rsid w:val="00BD7E03"/>
    <w:rsid w:val="00BE18C4"/>
    <w:rsid w:val="00BE35F7"/>
    <w:rsid w:val="00BE36DE"/>
    <w:rsid w:val="00BE379E"/>
    <w:rsid w:val="00BE390D"/>
    <w:rsid w:val="00BE48A0"/>
    <w:rsid w:val="00BE7D00"/>
    <w:rsid w:val="00BE7D04"/>
    <w:rsid w:val="00BE7F2B"/>
    <w:rsid w:val="00BF19A9"/>
    <w:rsid w:val="00BF26EA"/>
    <w:rsid w:val="00BF3A10"/>
    <w:rsid w:val="00BF47D8"/>
    <w:rsid w:val="00BF4C73"/>
    <w:rsid w:val="00BF744A"/>
    <w:rsid w:val="00BF7EB3"/>
    <w:rsid w:val="00C00887"/>
    <w:rsid w:val="00C013CE"/>
    <w:rsid w:val="00C047F7"/>
    <w:rsid w:val="00C0525F"/>
    <w:rsid w:val="00C06F13"/>
    <w:rsid w:val="00C0704B"/>
    <w:rsid w:val="00C11015"/>
    <w:rsid w:val="00C1297B"/>
    <w:rsid w:val="00C12C30"/>
    <w:rsid w:val="00C13FFE"/>
    <w:rsid w:val="00C14D19"/>
    <w:rsid w:val="00C1604E"/>
    <w:rsid w:val="00C162B7"/>
    <w:rsid w:val="00C16CD2"/>
    <w:rsid w:val="00C16F98"/>
    <w:rsid w:val="00C172F2"/>
    <w:rsid w:val="00C1751D"/>
    <w:rsid w:val="00C17C06"/>
    <w:rsid w:val="00C17F9A"/>
    <w:rsid w:val="00C20804"/>
    <w:rsid w:val="00C20CD5"/>
    <w:rsid w:val="00C21430"/>
    <w:rsid w:val="00C2171F"/>
    <w:rsid w:val="00C22434"/>
    <w:rsid w:val="00C22EA2"/>
    <w:rsid w:val="00C2336A"/>
    <w:rsid w:val="00C24163"/>
    <w:rsid w:val="00C2430F"/>
    <w:rsid w:val="00C2464A"/>
    <w:rsid w:val="00C2607D"/>
    <w:rsid w:val="00C27154"/>
    <w:rsid w:val="00C30321"/>
    <w:rsid w:val="00C30B59"/>
    <w:rsid w:val="00C30FD4"/>
    <w:rsid w:val="00C31108"/>
    <w:rsid w:val="00C3262C"/>
    <w:rsid w:val="00C33BBE"/>
    <w:rsid w:val="00C33C67"/>
    <w:rsid w:val="00C355BD"/>
    <w:rsid w:val="00C35EEB"/>
    <w:rsid w:val="00C40460"/>
    <w:rsid w:val="00C43325"/>
    <w:rsid w:val="00C444BD"/>
    <w:rsid w:val="00C44532"/>
    <w:rsid w:val="00C44C99"/>
    <w:rsid w:val="00C44CD5"/>
    <w:rsid w:val="00C45705"/>
    <w:rsid w:val="00C4743C"/>
    <w:rsid w:val="00C506B6"/>
    <w:rsid w:val="00C50DF2"/>
    <w:rsid w:val="00C50F63"/>
    <w:rsid w:val="00C51467"/>
    <w:rsid w:val="00C51738"/>
    <w:rsid w:val="00C52219"/>
    <w:rsid w:val="00C53748"/>
    <w:rsid w:val="00C539A0"/>
    <w:rsid w:val="00C55A7D"/>
    <w:rsid w:val="00C55CC9"/>
    <w:rsid w:val="00C55DCB"/>
    <w:rsid w:val="00C55EA7"/>
    <w:rsid w:val="00C563D7"/>
    <w:rsid w:val="00C568D3"/>
    <w:rsid w:val="00C57BE1"/>
    <w:rsid w:val="00C617F2"/>
    <w:rsid w:val="00C62C40"/>
    <w:rsid w:val="00C631EA"/>
    <w:rsid w:val="00C66DC6"/>
    <w:rsid w:val="00C66DDB"/>
    <w:rsid w:val="00C66F88"/>
    <w:rsid w:val="00C67020"/>
    <w:rsid w:val="00C674B2"/>
    <w:rsid w:val="00C7018F"/>
    <w:rsid w:val="00C7171C"/>
    <w:rsid w:val="00C71C48"/>
    <w:rsid w:val="00C71C7B"/>
    <w:rsid w:val="00C724DE"/>
    <w:rsid w:val="00C77036"/>
    <w:rsid w:val="00C8036E"/>
    <w:rsid w:val="00C81978"/>
    <w:rsid w:val="00C82CA7"/>
    <w:rsid w:val="00C833CC"/>
    <w:rsid w:val="00C85688"/>
    <w:rsid w:val="00C85D97"/>
    <w:rsid w:val="00C8618C"/>
    <w:rsid w:val="00C86759"/>
    <w:rsid w:val="00C867E0"/>
    <w:rsid w:val="00C8765E"/>
    <w:rsid w:val="00C87CB3"/>
    <w:rsid w:val="00C87E07"/>
    <w:rsid w:val="00C933FF"/>
    <w:rsid w:val="00C95164"/>
    <w:rsid w:val="00CA0369"/>
    <w:rsid w:val="00CA0D95"/>
    <w:rsid w:val="00CA1B9C"/>
    <w:rsid w:val="00CA2014"/>
    <w:rsid w:val="00CA2B01"/>
    <w:rsid w:val="00CA407B"/>
    <w:rsid w:val="00CA4715"/>
    <w:rsid w:val="00CA7905"/>
    <w:rsid w:val="00CB08EF"/>
    <w:rsid w:val="00CB145B"/>
    <w:rsid w:val="00CB1C1C"/>
    <w:rsid w:val="00CB20B8"/>
    <w:rsid w:val="00CB2B81"/>
    <w:rsid w:val="00CB3079"/>
    <w:rsid w:val="00CB39B7"/>
    <w:rsid w:val="00CB45B0"/>
    <w:rsid w:val="00CB7F8F"/>
    <w:rsid w:val="00CC0B16"/>
    <w:rsid w:val="00CC0F43"/>
    <w:rsid w:val="00CC1FC6"/>
    <w:rsid w:val="00CC4299"/>
    <w:rsid w:val="00CC44F5"/>
    <w:rsid w:val="00CC5C7F"/>
    <w:rsid w:val="00CD03CB"/>
    <w:rsid w:val="00CD3B67"/>
    <w:rsid w:val="00CD44FF"/>
    <w:rsid w:val="00CD59E6"/>
    <w:rsid w:val="00CD5DA5"/>
    <w:rsid w:val="00CD6634"/>
    <w:rsid w:val="00CD7B88"/>
    <w:rsid w:val="00CD7E55"/>
    <w:rsid w:val="00CE00B1"/>
    <w:rsid w:val="00CE0982"/>
    <w:rsid w:val="00CE1AC7"/>
    <w:rsid w:val="00CE65FA"/>
    <w:rsid w:val="00CE7419"/>
    <w:rsid w:val="00CF0CB1"/>
    <w:rsid w:val="00CF17C3"/>
    <w:rsid w:val="00CF18BC"/>
    <w:rsid w:val="00CF22BF"/>
    <w:rsid w:val="00CF22DB"/>
    <w:rsid w:val="00CF35B8"/>
    <w:rsid w:val="00CF3B6B"/>
    <w:rsid w:val="00CF3B7A"/>
    <w:rsid w:val="00CF3C93"/>
    <w:rsid w:val="00CF5C64"/>
    <w:rsid w:val="00CF6842"/>
    <w:rsid w:val="00D006DD"/>
    <w:rsid w:val="00D00CFB"/>
    <w:rsid w:val="00D03016"/>
    <w:rsid w:val="00D03E3B"/>
    <w:rsid w:val="00D04D81"/>
    <w:rsid w:val="00D0782D"/>
    <w:rsid w:val="00D07C4A"/>
    <w:rsid w:val="00D07EDE"/>
    <w:rsid w:val="00D10660"/>
    <w:rsid w:val="00D131EE"/>
    <w:rsid w:val="00D140AE"/>
    <w:rsid w:val="00D14263"/>
    <w:rsid w:val="00D143B0"/>
    <w:rsid w:val="00D1537C"/>
    <w:rsid w:val="00D15F29"/>
    <w:rsid w:val="00D16678"/>
    <w:rsid w:val="00D167FD"/>
    <w:rsid w:val="00D173D2"/>
    <w:rsid w:val="00D2004E"/>
    <w:rsid w:val="00D20737"/>
    <w:rsid w:val="00D207DA"/>
    <w:rsid w:val="00D216A9"/>
    <w:rsid w:val="00D218F2"/>
    <w:rsid w:val="00D22075"/>
    <w:rsid w:val="00D22BD4"/>
    <w:rsid w:val="00D22E49"/>
    <w:rsid w:val="00D23661"/>
    <w:rsid w:val="00D24EA5"/>
    <w:rsid w:val="00D26083"/>
    <w:rsid w:val="00D31F5D"/>
    <w:rsid w:val="00D3344F"/>
    <w:rsid w:val="00D338B5"/>
    <w:rsid w:val="00D34E7A"/>
    <w:rsid w:val="00D35CCF"/>
    <w:rsid w:val="00D371F1"/>
    <w:rsid w:val="00D40B25"/>
    <w:rsid w:val="00D40BD8"/>
    <w:rsid w:val="00D43DA9"/>
    <w:rsid w:val="00D47333"/>
    <w:rsid w:val="00D47B6B"/>
    <w:rsid w:val="00D506F8"/>
    <w:rsid w:val="00D50E25"/>
    <w:rsid w:val="00D51EDE"/>
    <w:rsid w:val="00D52D6F"/>
    <w:rsid w:val="00D5363A"/>
    <w:rsid w:val="00D54458"/>
    <w:rsid w:val="00D57444"/>
    <w:rsid w:val="00D61676"/>
    <w:rsid w:val="00D618E7"/>
    <w:rsid w:val="00D62B27"/>
    <w:rsid w:val="00D62B40"/>
    <w:rsid w:val="00D6404D"/>
    <w:rsid w:val="00D660D6"/>
    <w:rsid w:val="00D661CD"/>
    <w:rsid w:val="00D66CAC"/>
    <w:rsid w:val="00D673D7"/>
    <w:rsid w:val="00D67B31"/>
    <w:rsid w:val="00D70EB3"/>
    <w:rsid w:val="00D72058"/>
    <w:rsid w:val="00D735C1"/>
    <w:rsid w:val="00D74230"/>
    <w:rsid w:val="00D75C80"/>
    <w:rsid w:val="00D77635"/>
    <w:rsid w:val="00D77C3E"/>
    <w:rsid w:val="00D80988"/>
    <w:rsid w:val="00D82C7A"/>
    <w:rsid w:val="00D84931"/>
    <w:rsid w:val="00D851D7"/>
    <w:rsid w:val="00D857E1"/>
    <w:rsid w:val="00D85F8D"/>
    <w:rsid w:val="00D8612B"/>
    <w:rsid w:val="00D870F5"/>
    <w:rsid w:val="00D90483"/>
    <w:rsid w:val="00D937DB"/>
    <w:rsid w:val="00D93B42"/>
    <w:rsid w:val="00D93BCA"/>
    <w:rsid w:val="00D93C21"/>
    <w:rsid w:val="00D95FE6"/>
    <w:rsid w:val="00D967AE"/>
    <w:rsid w:val="00D96E21"/>
    <w:rsid w:val="00DA01F3"/>
    <w:rsid w:val="00DA0A74"/>
    <w:rsid w:val="00DA14BD"/>
    <w:rsid w:val="00DA2434"/>
    <w:rsid w:val="00DA2ACA"/>
    <w:rsid w:val="00DA3298"/>
    <w:rsid w:val="00DA452F"/>
    <w:rsid w:val="00DA6448"/>
    <w:rsid w:val="00DA6B0F"/>
    <w:rsid w:val="00DA6B47"/>
    <w:rsid w:val="00DA6C11"/>
    <w:rsid w:val="00DB134C"/>
    <w:rsid w:val="00DB291F"/>
    <w:rsid w:val="00DB2CDD"/>
    <w:rsid w:val="00DB3100"/>
    <w:rsid w:val="00DB47CE"/>
    <w:rsid w:val="00DB4A29"/>
    <w:rsid w:val="00DB59E6"/>
    <w:rsid w:val="00DB64DF"/>
    <w:rsid w:val="00DB74A6"/>
    <w:rsid w:val="00DC1058"/>
    <w:rsid w:val="00DC14CD"/>
    <w:rsid w:val="00DC150F"/>
    <w:rsid w:val="00DC1EE9"/>
    <w:rsid w:val="00DC2447"/>
    <w:rsid w:val="00DC2EEF"/>
    <w:rsid w:val="00DC3222"/>
    <w:rsid w:val="00DC37E7"/>
    <w:rsid w:val="00DC5807"/>
    <w:rsid w:val="00DC62B7"/>
    <w:rsid w:val="00DC689A"/>
    <w:rsid w:val="00DD1C5E"/>
    <w:rsid w:val="00DE1015"/>
    <w:rsid w:val="00DE1841"/>
    <w:rsid w:val="00DE1FF7"/>
    <w:rsid w:val="00DE47CD"/>
    <w:rsid w:val="00DE63F9"/>
    <w:rsid w:val="00DE7895"/>
    <w:rsid w:val="00DE78F4"/>
    <w:rsid w:val="00DF0052"/>
    <w:rsid w:val="00DF04AA"/>
    <w:rsid w:val="00DF05C3"/>
    <w:rsid w:val="00DF279C"/>
    <w:rsid w:val="00DF2B3B"/>
    <w:rsid w:val="00DF2D3B"/>
    <w:rsid w:val="00DF3C93"/>
    <w:rsid w:val="00DF464D"/>
    <w:rsid w:val="00DF4A2F"/>
    <w:rsid w:val="00DF5EB5"/>
    <w:rsid w:val="00DF5FC1"/>
    <w:rsid w:val="00DF6389"/>
    <w:rsid w:val="00DF67BC"/>
    <w:rsid w:val="00DF6F03"/>
    <w:rsid w:val="00DF7A41"/>
    <w:rsid w:val="00E0111D"/>
    <w:rsid w:val="00E018AD"/>
    <w:rsid w:val="00E02447"/>
    <w:rsid w:val="00E0254D"/>
    <w:rsid w:val="00E0275C"/>
    <w:rsid w:val="00E034FD"/>
    <w:rsid w:val="00E041D3"/>
    <w:rsid w:val="00E045F3"/>
    <w:rsid w:val="00E04A31"/>
    <w:rsid w:val="00E06263"/>
    <w:rsid w:val="00E06A69"/>
    <w:rsid w:val="00E06FD9"/>
    <w:rsid w:val="00E10100"/>
    <w:rsid w:val="00E10900"/>
    <w:rsid w:val="00E10B80"/>
    <w:rsid w:val="00E11206"/>
    <w:rsid w:val="00E117F0"/>
    <w:rsid w:val="00E119EF"/>
    <w:rsid w:val="00E12551"/>
    <w:rsid w:val="00E12ECE"/>
    <w:rsid w:val="00E131D5"/>
    <w:rsid w:val="00E13B3B"/>
    <w:rsid w:val="00E158B0"/>
    <w:rsid w:val="00E16293"/>
    <w:rsid w:val="00E16BA5"/>
    <w:rsid w:val="00E16D8E"/>
    <w:rsid w:val="00E16FF0"/>
    <w:rsid w:val="00E17A9F"/>
    <w:rsid w:val="00E218D0"/>
    <w:rsid w:val="00E22ABC"/>
    <w:rsid w:val="00E22EAA"/>
    <w:rsid w:val="00E23DF1"/>
    <w:rsid w:val="00E273B2"/>
    <w:rsid w:val="00E3046E"/>
    <w:rsid w:val="00E305DA"/>
    <w:rsid w:val="00E306A4"/>
    <w:rsid w:val="00E309CE"/>
    <w:rsid w:val="00E310C6"/>
    <w:rsid w:val="00E31C99"/>
    <w:rsid w:val="00E32B3B"/>
    <w:rsid w:val="00E32B56"/>
    <w:rsid w:val="00E32DDF"/>
    <w:rsid w:val="00E32E29"/>
    <w:rsid w:val="00E33101"/>
    <w:rsid w:val="00E33E1A"/>
    <w:rsid w:val="00E34501"/>
    <w:rsid w:val="00E35D47"/>
    <w:rsid w:val="00E36489"/>
    <w:rsid w:val="00E369B7"/>
    <w:rsid w:val="00E4121E"/>
    <w:rsid w:val="00E43716"/>
    <w:rsid w:val="00E43937"/>
    <w:rsid w:val="00E442AF"/>
    <w:rsid w:val="00E44706"/>
    <w:rsid w:val="00E44A7B"/>
    <w:rsid w:val="00E45257"/>
    <w:rsid w:val="00E453A4"/>
    <w:rsid w:val="00E45F4B"/>
    <w:rsid w:val="00E46E78"/>
    <w:rsid w:val="00E46FE7"/>
    <w:rsid w:val="00E52150"/>
    <w:rsid w:val="00E52665"/>
    <w:rsid w:val="00E52B2D"/>
    <w:rsid w:val="00E52B5B"/>
    <w:rsid w:val="00E52BA8"/>
    <w:rsid w:val="00E52DF6"/>
    <w:rsid w:val="00E5304C"/>
    <w:rsid w:val="00E5389E"/>
    <w:rsid w:val="00E54004"/>
    <w:rsid w:val="00E57FDF"/>
    <w:rsid w:val="00E603BA"/>
    <w:rsid w:val="00E608E5"/>
    <w:rsid w:val="00E61EA7"/>
    <w:rsid w:val="00E63036"/>
    <w:rsid w:val="00E632A9"/>
    <w:rsid w:val="00E642CC"/>
    <w:rsid w:val="00E65627"/>
    <w:rsid w:val="00E663C1"/>
    <w:rsid w:val="00E66795"/>
    <w:rsid w:val="00E66DC4"/>
    <w:rsid w:val="00E679FB"/>
    <w:rsid w:val="00E70E7C"/>
    <w:rsid w:val="00E73ECB"/>
    <w:rsid w:val="00E77025"/>
    <w:rsid w:val="00E81893"/>
    <w:rsid w:val="00E823A0"/>
    <w:rsid w:val="00E84C64"/>
    <w:rsid w:val="00E85305"/>
    <w:rsid w:val="00E9123A"/>
    <w:rsid w:val="00E935CA"/>
    <w:rsid w:val="00E94B64"/>
    <w:rsid w:val="00E95BD8"/>
    <w:rsid w:val="00E9641E"/>
    <w:rsid w:val="00E969B9"/>
    <w:rsid w:val="00E97508"/>
    <w:rsid w:val="00EA1DC5"/>
    <w:rsid w:val="00EA20AD"/>
    <w:rsid w:val="00EA2174"/>
    <w:rsid w:val="00EA2D4E"/>
    <w:rsid w:val="00EA32D1"/>
    <w:rsid w:val="00EA3E9C"/>
    <w:rsid w:val="00EA4AD2"/>
    <w:rsid w:val="00EA54EA"/>
    <w:rsid w:val="00EA562C"/>
    <w:rsid w:val="00EA5680"/>
    <w:rsid w:val="00EA64BD"/>
    <w:rsid w:val="00EA701C"/>
    <w:rsid w:val="00EB2986"/>
    <w:rsid w:val="00EB332A"/>
    <w:rsid w:val="00EB4323"/>
    <w:rsid w:val="00EB44D2"/>
    <w:rsid w:val="00EB4727"/>
    <w:rsid w:val="00EB7323"/>
    <w:rsid w:val="00EC0392"/>
    <w:rsid w:val="00EC06F3"/>
    <w:rsid w:val="00EC0B87"/>
    <w:rsid w:val="00EC1A7F"/>
    <w:rsid w:val="00EC2B8B"/>
    <w:rsid w:val="00EC3597"/>
    <w:rsid w:val="00EC464C"/>
    <w:rsid w:val="00EC47CB"/>
    <w:rsid w:val="00EC4A65"/>
    <w:rsid w:val="00EC6E39"/>
    <w:rsid w:val="00EC71D8"/>
    <w:rsid w:val="00EC7AC7"/>
    <w:rsid w:val="00ED19B7"/>
    <w:rsid w:val="00ED380E"/>
    <w:rsid w:val="00ED5095"/>
    <w:rsid w:val="00ED65AB"/>
    <w:rsid w:val="00ED6C7D"/>
    <w:rsid w:val="00ED715D"/>
    <w:rsid w:val="00ED7505"/>
    <w:rsid w:val="00EE041B"/>
    <w:rsid w:val="00EE092B"/>
    <w:rsid w:val="00EE0E64"/>
    <w:rsid w:val="00EE19D1"/>
    <w:rsid w:val="00EE1C32"/>
    <w:rsid w:val="00EE1E2F"/>
    <w:rsid w:val="00EE2F80"/>
    <w:rsid w:val="00EE4250"/>
    <w:rsid w:val="00EE46D1"/>
    <w:rsid w:val="00EE5010"/>
    <w:rsid w:val="00EE57E6"/>
    <w:rsid w:val="00EE68CA"/>
    <w:rsid w:val="00EE723F"/>
    <w:rsid w:val="00EE7CE8"/>
    <w:rsid w:val="00EF0A09"/>
    <w:rsid w:val="00EF2D87"/>
    <w:rsid w:val="00EF3419"/>
    <w:rsid w:val="00EF46CA"/>
    <w:rsid w:val="00EF5151"/>
    <w:rsid w:val="00EF54F9"/>
    <w:rsid w:val="00EF5C6D"/>
    <w:rsid w:val="00EF6B96"/>
    <w:rsid w:val="00EF7179"/>
    <w:rsid w:val="00F014C4"/>
    <w:rsid w:val="00F03785"/>
    <w:rsid w:val="00F03843"/>
    <w:rsid w:val="00F0608E"/>
    <w:rsid w:val="00F10602"/>
    <w:rsid w:val="00F10879"/>
    <w:rsid w:val="00F10C23"/>
    <w:rsid w:val="00F10CDF"/>
    <w:rsid w:val="00F11F4F"/>
    <w:rsid w:val="00F12450"/>
    <w:rsid w:val="00F12E74"/>
    <w:rsid w:val="00F13064"/>
    <w:rsid w:val="00F1348C"/>
    <w:rsid w:val="00F13BE5"/>
    <w:rsid w:val="00F15B08"/>
    <w:rsid w:val="00F1679F"/>
    <w:rsid w:val="00F173FA"/>
    <w:rsid w:val="00F17540"/>
    <w:rsid w:val="00F2029C"/>
    <w:rsid w:val="00F22477"/>
    <w:rsid w:val="00F23902"/>
    <w:rsid w:val="00F24F9B"/>
    <w:rsid w:val="00F250E6"/>
    <w:rsid w:val="00F26E58"/>
    <w:rsid w:val="00F27106"/>
    <w:rsid w:val="00F276D5"/>
    <w:rsid w:val="00F30B7B"/>
    <w:rsid w:val="00F31E14"/>
    <w:rsid w:val="00F33C99"/>
    <w:rsid w:val="00F344FD"/>
    <w:rsid w:val="00F35121"/>
    <w:rsid w:val="00F354F3"/>
    <w:rsid w:val="00F356D7"/>
    <w:rsid w:val="00F35CEC"/>
    <w:rsid w:val="00F361B7"/>
    <w:rsid w:val="00F36418"/>
    <w:rsid w:val="00F4001E"/>
    <w:rsid w:val="00F40485"/>
    <w:rsid w:val="00F4141C"/>
    <w:rsid w:val="00F4322F"/>
    <w:rsid w:val="00F43F23"/>
    <w:rsid w:val="00F46864"/>
    <w:rsid w:val="00F46F43"/>
    <w:rsid w:val="00F47A58"/>
    <w:rsid w:val="00F50FCC"/>
    <w:rsid w:val="00F5107B"/>
    <w:rsid w:val="00F52001"/>
    <w:rsid w:val="00F523C1"/>
    <w:rsid w:val="00F52BFD"/>
    <w:rsid w:val="00F53117"/>
    <w:rsid w:val="00F534F0"/>
    <w:rsid w:val="00F541B9"/>
    <w:rsid w:val="00F54538"/>
    <w:rsid w:val="00F57202"/>
    <w:rsid w:val="00F576C9"/>
    <w:rsid w:val="00F6264D"/>
    <w:rsid w:val="00F6267A"/>
    <w:rsid w:val="00F63C6B"/>
    <w:rsid w:val="00F64236"/>
    <w:rsid w:val="00F669E3"/>
    <w:rsid w:val="00F67ABC"/>
    <w:rsid w:val="00F700D8"/>
    <w:rsid w:val="00F71043"/>
    <w:rsid w:val="00F73314"/>
    <w:rsid w:val="00F7420D"/>
    <w:rsid w:val="00F7497E"/>
    <w:rsid w:val="00F7525B"/>
    <w:rsid w:val="00F757F1"/>
    <w:rsid w:val="00F77E94"/>
    <w:rsid w:val="00F8163B"/>
    <w:rsid w:val="00F816FE"/>
    <w:rsid w:val="00F817B5"/>
    <w:rsid w:val="00F82461"/>
    <w:rsid w:val="00F83ED5"/>
    <w:rsid w:val="00F83EF9"/>
    <w:rsid w:val="00F8514D"/>
    <w:rsid w:val="00F85D25"/>
    <w:rsid w:val="00F869F7"/>
    <w:rsid w:val="00F87625"/>
    <w:rsid w:val="00F87F4D"/>
    <w:rsid w:val="00F91474"/>
    <w:rsid w:val="00F93F1A"/>
    <w:rsid w:val="00F93FBD"/>
    <w:rsid w:val="00F94277"/>
    <w:rsid w:val="00F9495D"/>
    <w:rsid w:val="00F94D9E"/>
    <w:rsid w:val="00F96D19"/>
    <w:rsid w:val="00F9773C"/>
    <w:rsid w:val="00FA028F"/>
    <w:rsid w:val="00FA06C5"/>
    <w:rsid w:val="00FA20B3"/>
    <w:rsid w:val="00FA46CD"/>
    <w:rsid w:val="00FA50C0"/>
    <w:rsid w:val="00FA6F3E"/>
    <w:rsid w:val="00FA7678"/>
    <w:rsid w:val="00FB3A8E"/>
    <w:rsid w:val="00FB3E6C"/>
    <w:rsid w:val="00FB4EBA"/>
    <w:rsid w:val="00FB5123"/>
    <w:rsid w:val="00FB5298"/>
    <w:rsid w:val="00FB74E3"/>
    <w:rsid w:val="00FB76D2"/>
    <w:rsid w:val="00FC137A"/>
    <w:rsid w:val="00FC1774"/>
    <w:rsid w:val="00FC21BA"/>
    <w:rsid w:val="00FC40A6"/>
    <w:rsid w:val="00FC490D"/>
    <w:rsid w:val="00FC6D85"/>
    <w:rsid w:val="00FC756F"/>
    <w:rsid w:val="00FD0B1D"/>
    <w:rsid w:val="00FD1AD5"/>
    <w:rsid w:val="00FD1E0F"/>
    <w:rsid w:val="00FD250D"/>
    <w:rsid w:val="00FD4E90"/>
    <w:rsid w:val="00FD56B5"/>
    <w:rsid w:val="00FD56EF"/>
    <w:rsid w:val="00FD70C6"/>
    <w:rsid w:val="00FE09E1"/>
    <w:rsid w:val="00FE0F10"/>
    <w:rsid w:val="00FE1B47"/>
    <w:rsid w:val="00FE2406"/>
    <w:rsid w:val="00FE24C7"/>
    <w:rsid w:val="00FE2B53"/>
    <w:rsid w:val="00FE488D"/>
    <w:rsid w:val="00FE5F61"/>
    <w:rsid w:val="00FE7500"/>
    <w:rsid w:val="00FF284A"/>
    <w:rsid w:val="00FF32AF"/>
    <w:rsid w:val="00FF5CF4"/>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D40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lsdException w:name="footnote text" w:locked="1" w:uiPriority="99" w:qFormat="1"/>
    <w:lsdException w:name="annotation text" w:locked="1" w:uiPriority="99" w:qFormat="1"/>
    <w:lsdException w:name="header" w:locked="1" w:uiPriority="99"/>
    <w:lsdException w:name="footer" w:locked="1" w:uiPriority="99"/>
    <w:lsdException w:name="index heading" w:locked="1"/>
    <w:lsdException w:name="caption" w:qFormat="1"/>
    <w:lsdException w:name="table of figures" w:locked="1" w:uiPriority="99"/>
    <w:lsdException w:name="envelope address" w:locked="1"/>
    <w:lsdException w:name="envelope return" w:locked="1"/>
    <w:lsdException w:name="footnote reference" w:locked="1" w:uiPriority="99"/>
    <w:lsdException w:name="annotation reference" w:locked="1" w:uiPriority="99" w:qFormat="1"/>
    <w:lsdException w:name="line number" w:locked="1"/>
    <w:lsdException w:name="page number" w:locked="1" w:qFormat="1"/>
    <w:lsdException w:name="endnote reference" w:locked="1" w:uiPriority="99"/>
    <w:lsdException w:name="endnote text" w:locked="1" w:uiPriority="99"/>
    <w:lsdException w:name="table of authorities" w:locked="1"/>
    <w:lsdException w:name="macro" w:locked="1"/>
    <w:lsdException w:name="toa heading" w:locked="1"/>
    <w:lsdException w:name="List" w:locked="1"/>
    <w:lsdException w:name="List Bullet" w:locked="1"/>
    <w:lsdException w:name="List Number" w:locked="1" w:semiHidden="0" w:unhideWhenUsed="0" w:qFormat="1"/>
    <w:lsdException w:name="List 2" w:locked="1"/>
    <w:lsdException w:name="List 3" w:locked="1"/>
    <w:lsdException w:name="List 4" w:locked="1" w:semiHidden="0" w:unhideWhenUsed="0"/>
    <w:lsdException w:name="List 5" w:locked="1" w:semiHidden="0" w:unhideWhenUsed="0"/>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nhideWhenUsed="0" w:qFormat="1"/>
    <w:lsdException w:name="Salutation" w:locked="1" w:semiHidden="0" w:unhideWhenUsed="0"/>
    <w:lsdException w:name="Date" w:locked="1" w:semiHidden="0" w:unhideWhenUsed="0"/>
    <w:lsdException w:name="Body Text First Indent" w:locked="1" w:semiHidden="0" w:unhideWhenUsed="0"/>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uiPriority="99"/>
    <w:lsdException w:name="Strong" w:semiHidden="0" w:unhideWhenUsed="0" w:qFormat="1"/>
    <w:lsdException w:name="Emphasis"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uiPriority="99"/>
    <w:lsdException w:name="HTML Sample" w:locked="1"/>
    <w:lsdException w:name="HTML Typewriter" w:locked="1"/>
    <w:lsdException w:name="HTML Variable" w:locked="1"/>
    <w:lsdException w:name="Normal Table" w:locked="1"/>
    <w:lsdException w:name="annotation subject" w:locked="1" w:uiPriority="99" w:qFormat="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99" w:qFormat="1"/>
    <w:lsdException w:name="Table Grid" w:semiHidden="0" w:uiPriority="39" w:unhideWhenUsed="0"/>
    <w:lsdException w:name="Table Theme" w:locked="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EDB"/>
    <w:pPr>
      <w:keepNext/>
      <w:keepLines/>
      <w:spacing w:after="120"/>
      <w:jc w:val="both"/>
    </w:pPr>
    <w:rPr>
      <w:rFonts w:ascii="Times New Roman" w:hAnsi="Times New Roman"/>
      <w:sz w:val="28"/>
      <w:szCs w:val="28"/>
      <w:lang w:val="ro-RO"/>
    </w:rPr>
  </w:style>
  <w:style w:type="paragraph" w:styleId="Heading1">
    <w:name w:val="heading 1"/>
    <w:basedOn w:val="Normal"/>
    <w:next w:val="Normal"/>
    <w:link w:val="Heading1Char"/>
    <w:autoRedefine/>
    <w:qFormat/>
    <w:rsid w:val="001F1454"/>
    <w:pPr>
      <w:keepNext w:val="0"/>
      <w:tabs>
        <w:tab w:val="left" w:pos="720"/>
      </w:tabs>
      <w:spacing w:before="480" w:after="480" w:line="276" w:lineRule="auto"/>
      <w:outlineLvl w:val="0"/>
    </w:pPr>
    <w:rPr>
      <w:b/>
      <w:color w:val="365F91" w:themeColor="accent1" w:themeShade="BF"/>
      <w:sz w:val="24"/>
      <w:szCs w:val="24"/>
    </w:rPr>
  </w:style>
  <w:style w:type="paragraph" w:styleId="Heading2">
    <w:name w:val="heading 2"/>
    <w:basedOn w:val="Normal"/>
    <w:next w:val="Normal"/>
    <w:link w:val="Heading2Char"/>
    <w:autoRedefine/>
    <w:qFormat/>
    <w:rsid w:val="00B20070"/>
    <w:pPr>
      <w:tabs>
        <w:tab w:val="left" w:pos="720"/>
      </w:tabs>
      <w:spacing w:before="240" w:after="240" w:line="276" w:lineRule="auto"/>
      <w:outlineLvl w:val="1"/>
    </w:pPr>
    <w:rPr>
      <w:b/>
      <w:bCs/>
      <w:color w:val="365F91" w:themeColor="accent1" w:themeShade="BF"/>
      <w:sz w:val="24"/>
      <w:szCs w:val="24"/>
    </w:rPr>
  </w:style>
  <w:style w:type="paragraph" w:styleId="Heading3">
    <w:name w:val="heading 3"/>
    <w:basedOn w:val="Normal"/>
    <w:next w:val="Normal"/>
    <w:link w:val="Heading3Char"/>
    <w:qFormat/>
    <w:rsid w:val="00AE4EDB"/>
    <w:pPr>
      <w:numPr>
        <w:ilvl w:val="2"/>
        <w:numId w:val="1"/>
      </w:numPr>
      <w:jc w:val="center"/>
      <w:outlineLvl w:val="2"/>
    </w:pPr>
    <w:rPr>
      <w:rFonts w:ascii="Calibri" w:hAnsi="Calibri"/>
      <w:b/>
      <w:bCs/>
    </w:rPr>
  </w:style>
  <w:style w:type="paragraph" w:styleId="Heading4">
    <w:name w:val="heading 4"/>
    <w:basedOn w:val="Normal"/>
    <w:next w:val="Normal"/>
    <w:link w:val="Heading4Char"/>
    <w:uiPriority w:val="99"/>
    <w:unhideWhenUsed/>
    <w:qFormat/>
    <w:rsid w:val="00515C5C"/>
    <w:pPr>
      <w:spacing w:before="200" w:after="0"/>
      <w:ind w:left="864" w:hanging="864"/>
      <w:jc w:val="left"/>
      <w:outlineLvl w:val="3"/>
    </w:pPr>
    <w:rPr>
      <w:rFonts w:asciiTheme="majorHAnsi" w:eastAsiaTheme="majorEastAsia" w:hAnsiTheme="majorHAnsi" w:cstheme="majorBidi"/>
      <w:b/>
      <w:bCs/>
      <w:i/>
      <w:iCs/>
      <w:color w:val="4F81BD" w:themeColor="accent1"/>
      <w:kern w:val="28"/>
      <w:sz w:val="22"/>
      <w:szCs w:val="22"/>
      <w:lang w:eastAsia="ja-JP"/>
    </w:rPr>
  </w:style>
  <w:style w:type="paragraph" w:styleId="Heading5">
    <w:name w:val="heading 5"/>
    <w:basedOn w:val="Normal"/>
    <w:next w:val="Normal"/>
    <w:link w:val="Heading5Char"/>
    <w:uiPriority w:val="99"/>
    <w:unhideWhenUsed/>
    <w:qFormat/>
    <w:rsid w:val="00515C5C"/>
    <w:pPr>
      <w:spacing w:before="200" w:after="0"/>
      <w:ind w:left="1008" w:hanging="1008"/>
      <w:jc w:val="left"/>
      <w:outlineLvl w:val="4"/>
    </w:pPr>
    <w:rPr>
      <w:rFonts w:asciiTheme="majorHAnsi" w:eastAsiaTheme="majorEastAsia" w:hAnsiTheme="majorHAnsi" w:cstheme="majorBidi"/>
      <w:color w:val="243F60" w:themeColor="accent1" w:themeShade="7F"/>
      <w:kern w:val="28"/>
      <w:sz w:val="22"/>
      <w:szCs w:val="22"/>
      <w:lang w:eastAsia="ja-JP"/>
    </w:rPr>
  </w:style>
  <w:style w:type="paragraph" w:styleId="Heading6">
    <w:name w:val="heading 6"/>
    <w:basedOn w:val="Normal"/>
    <w:next w:val="Normal"/>
    <w:link w:val="Heading6Char"/>
    <w:uiPriority w:val="99"/>
    <w:unhideWhenUsed/>
    <w:qFormat/>
    <w:rsid w:val="00515C5C"/>
    <w:pPr>
      <w:spacing w:before="200" w:after="0"/>
      <w:ind w:left="1152" w:hanging="1152"/>
      <w:jc w:val="left"/>
      <w:outlineLvl w:val="5"/>
    </w:pPr>
    <w:rPr>
      <w:rFonts w:asciiTheme="majorHAnsi" w:eastAsiaTheme="majorEastAsia" w:hAnsiTheme="majorHAnsi" w:cstheme="majorBidi"/>
      <w:i/>
      <w:iCs/>
      <w:color w:val="243F60" w:themeColor="accent1" w:themeShade="7F"/>
      <w:kern w:val="28"/>
      <w:sz w:val="22"/>
      <w:szCs w:val="22"/>
      <w:lang w:eastAsia="ja-JP"/>
    </w:rPr>
  </w:style>
  <w:style w:type="paragraph" w:styleId="Heading7">
    <w:name w:val="heading 7"/>
    <w:basedOn w:val="Normal"/>
    <w:next w:val="Normal"/>
    <w:link w:val="Heading7Char"/>
    <w:uiPriority w:val="99"/>
    <w:unhideWhenUsed/>
    <w:qFormat/>
    <w:rsid w:val="00515C5C"/>
    <w:pPr>
      <w:spacing w:before="200" w:after="0"/>
      <w:ind w:left="1296" w:hanging="1296"/>
      <w:jc w:val="left"/>
      <w:outlineLvl w:val="6"/>
    </w:pPr>
    <w:rPr>
      <w:rFonts w:asciiTheme="majorHAnsi" w:eastAsiaTheme="majorEastAsia" w:hAnsiTheme="majorHAnsi" w:cstheme="majorBidi"/>
      <w:i/>
      <w:iCs/>
      <w:color w:val="404040" w:themeColor="text1" w:themeTint="BF"/>
      <w:kern w:val="28"/>
      <w:sz w:val="22"/>
      <w:szCs w:val="22"/>
      <w:lang w:eastAsia="ja-JP"/>
    </w:rPr>
  </w:style>
  <w:style w:type="paragraph" w:styleId="Heading8">
    <w:name w:val="heading 8"/>
    <w:basedOn w:val="Normal"/>
    <w:next w:val="Normal"/>
    <w:link w:val="Heading8Char"/>
    <w:uiPriority w:val="99"/>
    <w:unhideWhenUsed/>
    <w:qFormat/>
    <w:rsid w:val="00515C5C"/>
    <w:pPr>
      <w:spacing w:before="200" w:after="0"/>
      <w:ind w:left="1440" w:hanging="1440"/>
      <w:jc w:val="left"/>
      <w:outlineLvl w:val="7"/>
    </w:pPr>
    <w:rPr>
      <w:rFonts w:asciiTheme="majorHAnsi" w:eastAsiaTheme="majorEastAsia" w:hAnsiTheme="majorHAnsi" w:cstheme="majorBidi"/>
      <w:color w:val="404040" w:themeColor="text1" w:themeTint="BF"/>
      <w:kern w:val="28"/>
      <w:sz w:val="20"/>
      <w:szCs w:val="20"/>
      <w:lang w:eastAsia="ja-JP"/>
    </w:rPr>
  </w:style>
  <w:style w:type="paragraph" w:styleId="Heading9">
    <w:name w:val="heading 9"/>
    <w:basedOn w:val="Normal"/>
    <w:next w:val="Normal"/>
    <w:link w:val="Heading9Char"/>
    <w:uiPriority w:val="99"/>
    <w:unhideWhenUsed/>
    <w:qFormat/>
    <w:rsid w:val="00515C5C"/>
    <w:pPr>
      <w:spacing w:before="200" w:after="0"/>
      <w:ind w:left="1584" w:hanging="1584"/>
      <w:jc w:val="left"/>
      <w:outlineLvl w:val="8"/>
    </w:pPr>
    <w:rPr>
      <w:rFonts w:asciiTheme="majorHAnsi" w:eastAsiaTheme="majorEastAsia" w:hAnsiTheme="majorHAnsi" w:cstheme="majorBidi"/>
      <w:i/>
      <w:iCs/>
      <w:color w:val="404040" w:themeColor="text1" w:themeTint="BF"/>
      <w:kern w:val="28"/>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qFormat/>
    <w:locked/>
    <w:rsid w:val="001F1454"/>
    <w:rPr>
      <w:rFonts w:ascii="Times New Roman" w:hAnsi="Times New Roman"/>
      <w:b/>
      <w:color w:val="365F91" w:themeColor="accent1" w:themeShade="BF"/>
      <w:sz w:val="24"/>
      <w:szCs w:val="24"/>
      <w:lang w:val="ro-RO"/>
    </w:rPr>
  </w:style>
  <w:style w:type="character" w:customStyle="1" w:styleId="Heading2Char">
    <w:name w:val="Heading 2 Char"/>
    <w:link w:val="Heading2"/>
    <w:qFormat/>
    <w:locked/>
    <w:rsid w:val="00B20070"/>
    <w:rPr>
      <w:rFonts w:ascii="Times New Roman" w:hAnsi="Times New Roman"/>
      <w:b/>
      <w:bCs/>
      <w:color w:val="365F91" w:themeColor="accent1" w:themeShade="BF"/>
      <w:sz w:val="24"/>
      <w:szCs w:val="24"/>
      <w:lang w:val="ro-RO"/>
    </w:rPr>
  </w:style>
  <w:style w:type="character" w:customStyle="1" w:styleId="Heading3Char">
    <w:name w:val="Heading 3 Char"/>
    <w:link w:val="Heading3"/>
    <w:qFormat/>
    <w:locked/>
    <w:rsid w:val="00AE4EDB"/>
    <w:rPr>
      <w:b/>
      <w:bCs/>
      <w:sz w:val="28"/>
      <w:szCs w:val="28"/>
      <w:lang w:val="ro-RO"/>
    </w:rPr>
  </w:style>
  <w:style w:type="character" w:customStyle="1" w:styleId="Heading4Char">
    <w:name w:val="Heading 4 Char"/>
    <w:basedOn w:val="DefaultParagraphFont"/>
    <w:link w:val="Heading4"/>
    <w:uiPriority w:val="9"/>
    <w:rsid w:val="00515C5C"/>
    <w:rPr>
      <w:rFonts w:asciiTheme="majorHAnsi" w:eastAsiaTheme="majorEastAsia" w:hAnsiTheme="majorHAnsi" w:cstheme="majorBidi"/>
      <w:b/>
      <w:bCs/>
      <w:i/>
      <w:iCs/>
      <w:color w:val="4F81BD" w:themeColor="accent1"/>
      <w:kern w:val="28"/>
      <w:sz w:val="22"/>
      <w:szCs w:val="22"/>
      <w:lang w:val="ro-RO" w:eastAsia="ja-JP"/>
    </w:rPr>
  </w:style>
  <w:style w:type="character" w:customStyle="1" w:styleId="Heading5Char">
    <w:name w:val="Heading 5 Char"/>
    <w:basedOn w:val="DefaultParagraphFont"/>
    <w:link w:val="Heading5"/>
    <w:uiPriority w:val="9"/>
    <w:rsid w:val="00515C5C"/>
    <w:rPr>
      <w:rFonts w:asciiTheme="majorHAnsi" w:eastAsiaTheme="majorEastAsia" w:hAnsiTheme="majorHAnsi" w:cstheme="majorBidi"/>
      <w:color w:val="243F60" w:themeColor="accent1" w:themeShade="7F"/>
      <w:kern w:val="28"/>
      <w:sz w:val="22"/>
      <w:szCs w:val="22"/>
      <w:lang w:val="ro-RO" w:eastAsia="ja-JP"/>
    </w:rPr>
  </w:style>
  <w:style w:type="character" w:customStyle="1" w:styleId="Heading6Char">
    <w:name w:val="Heading 6 Char"/>
    <w:basedOn w:val="DefaultParagraphFont"/>
    <w:link w:val="Heading6"/>
    <w:uiPriority w:val="9"/>
    <w:rsid w:val="00515C5C"/>
    <w:rPr>
      <w:rFonts w:asciiTheme="majorHAnsi" w:eastAsiaTheme="majorEastAsia" w:hAnsiTheme="majorHAnsi" w:cstheme="majorBidi"/>
      <w:i/>
      <w:iCs/>
      <w:color w:val="243F60" w:themeColor="accent1" w:themeShade="7F"/>
      <w:kern w:val="28"/>
      <w:sz w:val="22"/>
      <w:szCs w:val="22"/>
      <w:lang w:val="ro-RO" w:eastAsia="ja-JP"/>
    </w:rPr>
  </w:style>
  <w:style w:type="character" w:customStyle="1" w:styleId="Heading7Char">
    <w:name w:val="Heading 7 Char"/>
    <w:basedOn w:val="DefaultParagraphFont"/>
    <w:link w:val="Heading7"/>
    <w:uiPriority w:val="9"/>
    <w:rsid w:val="00515C5C"/>
    <w:rPr>
      <w:rFonts w:asciiTheme="majorHAnsi" w:eastAsiaTheme="majorEastAsia" w:hAnsiTheme="majorHAnsi" w:cstheme="majorBidi"/>
      <w:i/>
      <w:iCs/>
      <w:color w:val="404040" w:themeColor="text1" w:themeTint="BF"/>
      <w:kern w:val="28"/>
      <w:sz w:val="22"/>
      <w:szCs w:val="22"/>
      <w:lang w:val="ro-RO" w:eastAsia="ja-JP"/>
    </w:rPr>
  </w:style>
  <w:style w:type="character" w:customStyle="1" w:styleId="Heading8Char">
    <w:name w:val="Heading 8 Char"/>
    <w:basedOn w:val="DefaultParagraphFont"/>
    <w:link w:val="Heading8"/>
    <w:uiPriority w:val="9"/>
    <w:rsid w:val="00515C5C"/>
    <w:rPr>
      <w:rFonts w:asciiTheme="majorHAnsi" w:eastAsiaTheme="majorEastAsia" w:hAnsiTheme="majorHAnsi" w:cstheme="majorBidi"/>
      <w:color w:val="404040" w:themeColor="text1" w:themeTint="BF"/>
      <w:kern w:val="28"/>
      <w:lang w:val="ro-RO" w:eastAsia="ja-JP"/>
    </w:rPr>
  </w:style>
  <w:style w:type="character" w:customStyle="1" w:styleId="Heading9Char">
    <w:name w:val="Heading 9 Char"/>
    <w:basedOn w:val="DefaultParagraphFont"/>
    <w:link w:val="Heading9"/>
    <w:uiPriority w:val="9"/>
    <w:rsid w:val="00515C5C"/>
    <w:rPr>
      <w:rFonts w:asciiTheme="majorHAnsi" w:eastAsiaTheme="majorEastAsia" w:hAnsiTheme="majorHAnsi" w:cstheme="majorBidi"/>
      <w:i/>
      <w:iCs/>
      <w:color w:val="404040" w:themeColor="text1" w:themeTint="BF"/>
      <w:kern w:val="28"/>
      <w:lang w:val="ro-RO" w:eastAsia="ja-JP"/>
    </w:rPr>
  </w:style>
  <w:style w:type="paragraph" w:styleId="BalloonText">
    <w:name w:val="Balloon Text"/>
    <w:basedOn w:val="Normal"/>
    <w:link w:val="BalloonTextChar"/>
    <w:uiPriority w:val="99"/>
    <w:semiHidden/>
    <w:qFormat/>
    <w:rsid w:val="00AE4EDB"/>
    <w:rPr>
      <w:rFonts w:ascii="Tahoma" w:hAnsi="Tahoma"/>
      <w:sz w:val="16"/>
      <w:szCs w:val="20"/>
    </w:rPr>
  </w:style>
  <w:style w:type="character" w:customStyle="1" w:styleId="BalloonTextChar">
    <w:name w:val="Balloon Text Char"/>
    <w:link w:val="BalloonText"/>
    <w:uiPriority w:val="99"/>
    <w:semiHidden/>
    <w:qFormat/>
    <w:locked/>
    <w:rsid w:val="00AE4EDB"/>
    <w:rPr>
      <w:rFonts w:ascii="Tahoma" w:hAnsi="Tahoma" w:cs="Times New Roman"/>
      <w:sz w:val="16"/>
      <w:lang w:val="ro-RO"/>
    </w:rPr>
  </w:style>
  <w:style w:type="character" w:styleId="Hyperlink">
    <w:name w:val="Hyperlink"/>
    <w:uiPriority w:val="99"/>
    <w:rsid w:val="00AE4EDB"/>
    <w:rPr>
      <w:rFonts w:cs="Times New Roman"/>
      <w:color w:val="0000FF"/>
      <w:u w:val="single"/>
    </w:rPr>
  </w:style>
  <w:style w:type="character" w:styleId="FollowedHyperlink">
    <w:name w:val="FollowedHyperlink"/>
    <w:uiPriority w:val="99"/>
    <w:semiHidden/>
    <w:rsid w:val="00AE4EDB"/>
    <w:rPr>
      <w:rFonts w:cs="Times New Roman"/>
      <w:color w:val="800080"/>
      <w:u w:val="single"/>
    </w:rPr>
  </w:style>
  <w:style w:type="paragraph" w:styleId="NormalWeb">
    <w:name w:val="Normal (Web)"/>
    <w:basedOn w:val="Normal"/>
    <w:uiPriority w:val="99"/>
    <w:rsid w:val="00AE4EDB"/>
    <w:pPr>
      <w:keepNext w:val="0"/>
      <w:keepLines w:val="0"/>
      <w:spacing w:before="100" w:beforeAutospacing="1" w:after="100" w:afterAutospacing="1"/>
      <w:jc w:val="left"/>
    </w:pPr>
    <w:rPr>
      <w:sz w:val="24"/>
      <w:szCs w:val="24"/>
      <w:lang w:val="en-US"/>
    </w:rPr>
  </w:style>
  <w:style w:type="paragraph" w:styleId="TOC1">
    <w:name w:val="toc 1"/>
    <w:basedOn w:val="Normal"/>
    <w:next w:val="Normal"/>
    <w:autoRedefine/>
    <w:uiPriority w:val="39"/>
    <w:rsid w:val="00E16BA5"/>
    <w:pPr>
      <w:spacing w:before="120"/>
    </w:pPr>
    <w:rPr>
      <w:b/>
      <w:bCs/>
      <w:caps/>
      <w:color w:val="365F91" w:themeColor="accent1" w:themeShade="BF"/>
      <w:sz w:val="24"/>
      <w:szCs w:val="24"/>
    </w:rPr>
  </w:style>
  <w:style w:type="paragraph" w:styleId="TOC2">
    <w:name w:val="toc 2"/>
    <w:basedOn w:val="Normal"/>
    <w:next w:val="Normal"/>
    <w:autoRedefine/>
    <w:uiPriority w:val="39"/>
    <w:rsid w:val="00AE4EDB"/>
    <w:pPr>
      <w:spacing w:after="0"/>
      <w:ind w:left="280"/>
      <w:jc w:val="left"/>
    </w:pPr>
    <w:rPr>
      <w:rFonts w:asciiTheme="minorHAnsi" w:hAnsiTheme="minorHAnsi" w:cstheme="minorHAnsi"/>
      <w:smallCaps/>
      <w:sz w:val="20"/>
      <w:szCs w:val="20"/>
    </w:rPr>
  </w:style>
  <w:style w:type="paragraph" w:styleId="TOC3">
    <w:name w:val="toc 3"/>
    <w:basedOn w:val="Normal"/>
    <w:next w:val="Normal"/>
    <w:autoRedefine/>
    <w:uiPriority w:val="39"/>
    <w:rsid w:val="00AE4EDB"/>
    <w:pPr>
      <w:spacing w:after="0"/>
      <w:ind w:left="560"/>
      <w:jc w:val="left"/>
    </w:pPr>
    <w:rPr>
      <w:rFonts w:asciiTheme="minorHAnsi" w:hAnsiTheme="minorHAnsi" w:cstheme="minorHAnsi"/>
      <w:i/>
      <w:iCs/>
      <w:sz w:val="20"/>
      <w:szCs w:val="20"/>
    </w:rPr>
  </w:style>
  <w:style w:type="paragraph" w:styleId="FootnoteText">
    <w:name w:val="footnote text"/>
    <w:aliases w:val="Nbpage Moens,single space,Podrozdział,Footnote Text Char Char,Fußnote,footnote text,FOOTNOTES,fn,stile 1,Footnote,Footnote1,Footnote2,Footnote3,Footnote4,Footnote5,Footnote6,Footnote7,Footnote8,Footnote9,Footnote10,Footnote11"/>
    <w:basedOn w:val="Normal"/>
    <w:link w:val="FootnoteTextChar"/>
    <w:uiPriority w:val="99"/>
    <w:qFormat/>
    <w:rsid w:val="00AE4EDB"/>
    <w:rPr>
      <w:szCs w:val="20"/>
    </w:rPr>
  </w:style>
  <w:style w:type="character" w:customStyle="1" w:styleId="FootnoteTextChar">
    <w:name w:val="Footnote Text Char"/>
    <w:aliases w:val="Nbpage Moens Char,single space Char,Podrozdział Char,Footnote Text Char Char Char,Fußnote Char,footnote text Char,FOOTNOTES Char,fn Char,stile 1 Char,Footnote Char,Footnote1 Char,Footnote2 Char,Footnote3 Char,Footnote4 Char"/>
    <w:link w:val="FootnoteText"/>
    <w:uiPriority w:val="99"/>
    <w:qFormat/>
    <w:locked/>
    <w:rsid w:val="00AE4EDB"/>
    <w:rPr>
      <w:rFonts w:ascii="Times New Roman" w:hAnsi="Times New Roman" w:cs="Times New Roman"/>
      <w:sz w:val="28"/>
      <w:lang w:val="ro-RO"/>
    </w:rPr>
  </w:style>
  <w:style w:type="paragraph" w:styleId="CommentText">
    <w:name w:val="annotation text"/>
    <w:basedOn w:val="Normal"/>
    <w:link w:val="CommentTextChar"/>
    <w:uiPriority w:val="99"/>
    <w:qFormat/>
    <w:rsid w:val="00AE4EDB"/>
    <w:rPr>
      <w:sz w:val="20"/>
      <w:szCs w:val="20"/>
    </w:rPr>
  </w:style>
  <w:style w:type="character" w:customStyle="1" w:styleId="CommentTextChar">
    <w:name w:val="Comment Text Char"/>
    <w:link w:val="CommentText"/>
    <w:uiPriority w:val="99"/>
    <w:qFormat/>
    <w:locked/>
    <w:rsid w:val="00AE4EDB"/>
    <w:rPr>
      <w:rFonts w:ascii="Times New Roman" w:hAnsi="Times New Roman" w:cs="Times New Roman"/>
      <w:sz w:val="20"/>
      <w:lang w:val="ro-RO"/>
    </w:rPr>
  </w:style>
  <w:style w:type="paragraph" w:styleId="Header">
    <w:name w:val="header"/>
    <w:basedOn w:val="Normal"/>
    <w:link w:val="HeaderChar"/>
    <w:uiPriority w:val="99"/>
    <w:rsid w:val="00AE4EDB"/>
    <w:pPr>
      <w:tabs>
        <w:tab w:val="center" w:pos="4703"/>
        <w:tab w:val="right" w:pos="9406"/>
      </w:tabs>
    </w:pPr>
    <w:rPr>
      <w:szCs w:val="20"/>
    </w:rPr>
  </w:style>
  <w:style w:type="character" w:customStyle="1" w:styleId="HeaderChar">
    <w:name w:val="Header Char"/>
    <w:link w:val="Header"/>
    <w:uiPriority w:val="99"/>
    <w:qFormat/>
    <w:locked/>
    <w:rsid w:val="00AE4EDB"/>
    <w:rPr>
      <w:rFonts w:ascii="Times New Roman" w:hAnsi="Times New Roman" w:cs="Times New Roman"/>
      <w:sz w:val="28"/>
      <w:lang w:val="ro-RO"/>
    </w:rPr>
  </w:style>
  <w:style w:type="paragraph" w:styleId="Footer">
    <w:name w:val="footer"/>
    <w:basedOn w:val="Normal"/>
    <w:link w:val="FooterChar"/>
    <w:uiPriority w:val="99"/>
    <w:rsid w:val="00AE4EDB"/>
    <w:pPr>
      <w:tabs>
        <w:tab w:val="center" w:pos="4320"/>
        <w:tab w:val="right" w:pos="8640"/>
      </w:tabs>
    </w:pPr>
    <w:rPr>
      <w:szCs w:val="20"/>
    </w:rPr>
  </w:style>
  <w:style w:type="character" w:customStyle="1" w:styleId="FooterChar">
    <w:name w:val="Footer Char"/>
    <w:link w:val="Footer"/>
    <w:uiPriority w:val="99"/>
    <w:qFormat/>
    <w:locked/>
    <w:rsid w:val="00AE4EDB"/>
    <w:rPr>
      <w:rFonts w:ascii="Times New Roman" w:hAnsi="Times New Roman" w:cs="Times New Roman"/>
      <w:sz w:val="28"/>
      <w:lang w:val="ro-RO"/>
    </w:rPr>
  </w:style>
  <w:style w:type="character" w:customStyle="1" w:styleId="CaptionChar">
    <w:name w:val="Caption Char"/>
    <w:aliases w:val="Map Char Char1,Map Char1,Map Char Char Char Char Char Char,Caption Char Char Car Car Char,Caption Char Char Car Car Car Char,Map Char Char Char Car Car Char,Caption Char Char Char,Map Char Char Char1,Map Char Char Char Char,Titlu Tabel Char"/>
    <w:link w:val="Caption"/>
    <w:qFormat/>
    <w:locked/>
    <w:rsid w:val="00AE4EDB"/>
    <w:rPr>
      <w:b/>
    </w:rPr>
  </w:style>
  <w:style w:type="paragraph" w:styleId="Caption">
    <w:name w:val="caption"/>
    <w:aliases w:val="Map Char,Map,Map Char Char Char Char Char,Caption Char Char Car Car,Caption Char Char Car Car Car,Map Char Char Char Car Car,Caption Char Char,Map Char Char,Map Char Char Char,Caption Char1,Titlu Tabel,Caracter Caracter,Char1 Char,Caption Char2"/>
    <w:basedOn w:val="Normal"/>
    <w:next w:val="Normal"/>
    <w:link w:val="CaptionChar"/>
    <w:qFormat/>
    <w:rsid w:val="00AE4EDB"/>
    <w:pPr>
      <w:keepNext w:val="0"/>
      <w:keepLines w:val="0"/>
      <w:spacing w:after="0"/>
      <w:jc w:val="left"/>
    </w:pPr>
    <w:rPr>
      <w:rFonts w:ascii="Calibri" w:hAnsi="Calibri"/>
      <w:b/>
      <w:sz w:val="20"/>
      <w:szCs w:val="20"/>
    </w:rPr>
  </w:style>
  <w:style w:type="paragraph" w:styleId="TableofFigures">
    <w:name w:val="table of figures"/>
    <w:aliases w:val="Anexa nr."/>
    <w:basedOn w:val="Normal"/>
    <w:next w:val="Normal"/>
    <w:uiPriority w:val="99"/>
    <w:rsid w:val="00AE4EDB"/>
  </w:style>
  <w:style w:type="paragraph" w:styleId="Title">
    <w:name w:val="Title"/>
    <w:basedOn w:val="Normal"/>
    <w:link w:val="TitleChar"/>
    <w:qFormat/>
    <w:rsid w:val="00AE4EDB"/>
    <w:pPr>
      <w:keepNext w:val="0"/>
      <w:keepLines w:val="0"/>
      <w:spacing w:after="0"/>
      <w:jc w:val="center"/>
    </w:pPr>
    <w:rPr>
      <w:b/>
      <w:sz w:val="20"/>
      <w:szCs w:val="20"/>
    </w:rPr>
  </w:style>
  <w:style w:type="character" w:customStyle="1" w:styleId="TitleChar">
    <w:name w:val="Title Char"/>
    <w:link w:val="Title"/>
    <w:qFormat/>
    <w:locked/>
    <w:rsid w:val="00AE4EDB"/>
    <w:rPr>
      <w:rFonts w:ascii="Times New Roman" w:hAnsi="Times New Roman" w:cs="Times New Roman"/>
      <w:b/>
      <w:sz w:val="20"/>
      <w:lang w:val="ro-RO"/>
    </w:rPr>
  </w:style>
  <w:style w:type="paragraph" w:styleId="BodyText">
    <w:name w:val="Body Text"/>
    <w:aliases w:val="Основной текст Знак,Main text,Body Text Char2 Char,Body Text Char1 Char Char,Body Text Char Char Char Char,TabelTekst Char Char Char Char,text Char Char Char Char,Body Text2 Char Char Char Char,TabelTekst Char1 Char Char,Normal2,Body, Char,BT"/>
    <w:basedOn w:val="Normal"/>
    <w:link w:val="BodyTextChar"/>
    <w:rsid w:val="00AE4EDB"/>
    <w:pPr>
      <w:numPr>
        <w:numId w:val="2"/>
      </w:numPr>
    </w:pPr>
    <w:rPr>
      <w:rFonts w:ascii="Calibri" w:hAnsi="Calibri"/>
    </w:rPr>
  </w:style>
  <w:style w:type="character" w:customStyle="1" w:styleId="BodyTextChar">
    <w:name w:val="Body Text Char"/>
    <w:aliases w:val="Основной текст Знак Char,Main text Char,Body Text Char2 Char Char,Body Text Char1 Char Char Char,Body Text Char Char Char Char Char,TabelTekst Char Char Char Char Char,text Char Char Char Char Char,Body Text2 Char Char Char Char Char"/>
    <w:link w:val="BodyText"/>
    <w:qFormat/>
    <w:locked/>
    <w:rsid w:val="00AE4EDB"/>
    <w:rPr>
      <w:sz w:val="28"/>
      <w:szCs w:val="28"/>
      <w:lang w:val="ro-RO"/>
    </w:rPr>
  </w:style>
  <w:style w:type="paragraph" w:styleId="BodyTextIndent">
    <w:name w:val="Body Text Indent"/>
    <w:basedOn w:val="Normal"/>
    <w:link w:val="BodyTextIndentChar"/>
    <w:rsid w:val="00AE4EDB"/>
    <w:pPr>
      <w:ind w:left="700"/>
    </w:pPr>
    <w:rPr>
      <w:szCs w:val="20"/>
    </w:rPr>
  </w:style>
  <w:style w:type="character" w:customStyle="1" w:styleId="BodyTextIndentChar">
    <w:name w:val="Body Text Indent Char"/>
    <w:link w:val="BodyTextIndent"/>
    <w:qFormat/>
    <w:locked/>
    <w:rsid w:val="00AE4EDB"/>
    <w:rPr>
      <w:rFonts w:ascii="Times New Roman" w:hAnsi="Times New Roman" w:cs="Times New Roman"/>
      <w:sz w:val="28"/>
      <w:lang w:val="ro-RO"/>
    </w:rPr>
  </w:style>
  <w:style w:type="paragraph" w:styleId="BodyTextIndent3">
    <w:name w:val="Body Text Indent 3"/>
    <w:basedOn w:val="Normal"/>
    <w:link w:val="BodyTextIndent3Char"/>
    <w:semiHidden/>
    <w:rsid w:val="00AE4EDB"/>
    <w:pPr>
      <w:ind w:left="283"/>
    </w:pPr>
    <w:rPr>
      <w:sz w:val="16"/>
      <w:szCs w:val="20"/>
    </w:rPr>
  </w:style>
  <w:style w:type="character" w:customStyle="1" w:styleId="BodyTextIndent3Char">
    <w:name w:val="Body Text Indent 3 Char"/>
    <w:link w:val="BodyTextIndent3"/>
    <w:semiHidden/>
    <w:locked/>
    <w:rsid w:val="00AE4EDB"/>
    <w:rPr>
      <w:rFonts w:ascii="Times New Roman" w:hAnsi="Times New Roman" w:cs="Times New Roman"/>
      <w:sz w:val="16"/>
      <w:lang w:val="ro-RO"/>
    </w:rPr>
  </w:style>
  <w:style w:type="paragraph" w:styleId="DocumentMap">
    <w:name w:val="Document Map"/>
    <w:basedOn w:val="Normal"/>
    <w:link w:val="DocumentMapChar"/>
    <w:semiHidden/>
    <w:rsid w:val="00AE4EDB"/>
    <w:pPr>
      <w:shd w:val="clear" w:color="auto" w:fill="000080"/>
    </w:pPr>
    <w:rPr>
      <w:rFonts w:ascii="Tahoma" w:hAnsi="Tahoma"/>
      <w:sz w:val="20"/>
      <w:szCs w:val="20"/>
    </w:rPr>
  </w:style>
  <w:style w:type="character" w:customStyle="1" w:styleId="DocumentMapChar">
    <w:name w:val="Document Map Char"/>
    <w:link w:val="DocumentMap"/>
    <w:semiHidden/>
    <w:locked/>
    <w:rsid w:val="00AE4EDB"/>
    <w:rPr>
      <w:rFonts w:ascii="Tahoma" w:hAnsi="Tahoma" w:cs="Times New Roman"/>
      <w:sz w:val="20"/>
      <w:shd w:val="clear" w:color="auto" w:fill="000080"/>
      <w:lang w:val="ro-RO"/>
    </w:rPr>
  </w:style>
  <w:style w:type="paragraph" w:styleId="CommentSubject">
    <w:name w:val="annotation subject"/>
    <w:basedOn w:val="CommentText"/>
    <w:next w:val="CommentText"/>
    <w:link w:val="CommentSubjectChar"/>
    <w:uiPriority w:val="99"/>
    <w:semiHidden/>
    <w:qFormat/>
    <w:rsid w:val="00AE4EDB"/>
    <w:rPr>
      <w:b/>
    </w:rPr>
  </w:style>
  <w:style w:type="character" w:customStyle="1" w:styleId="CommentSubjectChar">
    <w:name w:val="Comment Subject Char"/>
    <w:link w:val="CommentSubject"/>
    <w:uiPriority w:val="99"/>
    <w:semiHidden/>
    <w:qFormat/>
    <w:locked/>
    <w:rsid w:val="00AE4EDB"/>
    <w:rPr>
      <w:rFonts w:ascii="Times New Roman" w:hAnsi="Times New Roman" w:cs="Times New Roman"/>
      <w:b/>
      <w:sz w:val="20"/>
      <w:lang w:val="ro-RO"/>
    </w:rPr>
  </w:style>
  <w:style w:type="paragraph" w:styleId="ListParagraph">
    <w:name w:val="List Paragraph"/>
    <w:aliases w:val="Bullet Points,Liste Paragraf,Normal bullet 2,body 2,List Paragraph2,Paragraph,Paragraphe de liste PBLH,Bullet list,Figure_name,Equipment,Numbered Indented Text,lp1,List Paragraph11,List Paragraph Char Char Char,Header bold,Liststycke SKL"/>
    <w:basedOn w:val="Normal"/>
    <w:link w:val="ListParagraphChar"/>
    <w:uiPriority w:val="34"/>
    <w:qFormat/>
    <w:rsid w:val="00AE4EDB"/>
    <w:pPr>
      <w:keepNext w:val="0"/>
      <w:keepLines w:val="0"/>
      <w:spacing w:after="0"/>
      <w:ind w:left="720"/>
      <w:contextualSpacing/>
      <w:jc w:val="left"/>
    </w:pPr>
    <w:rPr>
      <w:rFonts w:ascii="Arial" w:eastAsia="MS ??" w:hAnsi="Arial"/>
      <w:kern w:val="28"/>
      <w:sz w:val="22"/>
      <w:szCs w:val="22"/>
      <w:lang w:val="en-GB" w:eastAsia="ja-JP"/>
    </w:rPr>
  </w:style>
  <w:style w:type="character" w:customStyle="1" w:styleId="ListParagraphChar">
    <w:name w:val="List Paragraph Char"/>
    <w:aliases w:val="Bullet Points Char,Liste Paragraf Char,Normal bullet 2 Char,body 2 Char,List Paragraph2 Char,Paragraph Char,Paragraphe de liste PBLH Char,Bullet list Char,Figure_name Char,Equipment Char,Numbered Indented Text Char,lp1 Char"/>
    <w:basedOn w:val="DefaultParagraphFont"/>
    <w:link w:val="ListParagraph"/>
    <w:uiPriority w:val="34"/>
    <w:qFormat/>
    <w:rsid w:val="00D131EE"/>
    <w:rPr>
      <w:rFonts w:ascii="Arial" w:eastAsia="MS ??" w:hAnsi="Arial"/>
      <w:kern w:val="28"/>
      <w:sz w:val="22"/>
      <w:szCs w:val="22"/>
      <w:lang w:val="en-GB" w:eastAsia="ja-JP"/>
    </w:rPr>
  </w:style>
  <w:style w:type="paragraph" w:customStyle="1" w:styleId="Default">
    <w:name w:val="Default"/>
    <w:rsid w:val="00AE4EDB"/>
    <w:pPr>
      <w:autoSpaceDE w:val="0"/>
      <w:autoSpaceDN w:val="0"/>
      <w:adjustRightInd w:val="0"/>
    </w:pPr>
    <w:rPr>
      <w:rFonts w:ascii="Courier New" w:hAnsi="Courier New" w:cs="Courier New"/>
      <w:color w:val="000000"/>
      <w:sz w:val="24"/>
      <w:szCs w:val="24"/>
    </w:rPr>
  </w:style>
  <w:style w:type="paragraph" w:customStyle="1" w:styleId="Anexa">
    <w:name w:val="Anexa"/>
    <w:basedOn w:val="Normal"/>
    <w:rsid w:val="00AE4EDB"/>
    <w:pPr>
      <w:keepNext w:val="0"/>
      <w:keepLines w:val="0"/>
      <w:numPr>
        <w:numId w:val="3"/>
      </w:numPr>
    </w:pPr>
    <w:rPr>
      <w:color w:val="000000"/>
      <w:szCs w:val="24"/>
    </w:rPr>
  </w:style>
  <w:style w:type="paragraph" w:customStyle="1" w:styleId="SalubSubcap">
    <w:name w:val="Salub_Subcap"/>
    <w:basedOn w:val="Normal"/>
    <w:next w:val="Normal"/>
    <w:rsid w:val="00AE4EDB"/>
    <w:pPr>
      <w:keepNext w:val="0"/>
      <w:keepLines w:val="0"/>
      <w:tabs>
        <w:tab w:val="left" w:pos="2268"/>
      </w:tabs>
      <w:spacing w:before="240" w:after="240"/>
      <w:ind w:left="2268" w:hanging="2268"/>
      <w:jc w:val="left"/>
    </w:pPr>
    <w:rPr>
      <w:rFonts w:cs="Arial"/>
      <w:b/>
      <w:smallCaps/>
      <w:szCs w:val="32"/>
      <w14:shadow w14:blurRad="50800" w14:dist="38100" w14:dir="2700000" w14:sx="100000" w14:sy="100000" w14:kx="0" w14:ky="0" w14:algn="tl">
        <w14:srgbClr w14:val="000000">
          <w14:alpha w14:val="60000"/>
        </w14:srgbClr>
      </w14:shadow>
    </w:rPr>
  </w:style>
  <w:style w:type="character" w:styleId="FootnoteReference">
    <w:name w:val="footnote reference"/>
    <w:aliases w:val="-E Fußnotenzeichen,Heading 6 Char1,Footnote symbol, BVI fnr,number,SUPERS,Footnote Reference Superscript,stylish,Footnote number,(Diplomarbeit FZ),(Diplomarbeit FZ)1,(Diplomarbeit FZ)2,(Diplomarbeit FZ)3,(Diplomarbeit FZ)4"/>
    <w:uiPriority w:val="99"/>
    <w:rsid w:val="00AE4EDB"/>
    <w:rPr>
      <w:rFonts w:cs="Times New Roman"/>
      <w:vertAlign w:val="superscript"/>
    </w:rPr>
  </w:style>
  <w:style w:type="character" w:styleId="CommentReference">
    <w:name w:val="annotation reference"/>
    <w:uiPriority w:val="99"/>
    <w:qFormat/>
    <w:rsid w:val="00AE4EDB"/>
    <w:rPr>
      <w:rFonts w:cs="Times New Roman"/>
      <w:sz w:val="16"/>
    </w:rPr>
  </w:style>
  <w:style w:type="character" w:customStyle="1" w:styleId="tal1">
    <w:name w:val="tal1"/>
    <w:rsid w:val="00AE4EDB"/>
  </w:style>
  <w:style w:type="character" w:customStyle="1" w:styleId="StyleTimesNewRoman">
    <w:name w:val="Style Times New Roman"/>
    <w:rsid w:val="00AE4EDB"/>
    <w:rPr>
      <w:rFonts w:ascii="Times New Roman" w:hAnsi="Times New Roman"/>
      <w:sz w:val="24"/>
    </w:rPr>
  </w:style>
  <w:style w:type="character" w:customStyle="1" w:styleId="tli1">
    <w:name w:val="tli1"/>
    <w:rsid w:val="00AE4EDB"/>
    <w:rPr>
      <w:rFonts w:ascii="Times New Roman" w:hAnsi="Times New Roman"/>
    </w:rPr>
  </w:style>
  <w:style w:type="table" w:styleId="TableGrid">
    <w:name w:val="Table Grid"/>
    <w:basedOn w:val="TableNormal"/>
    <w:uiPriority w:val="39"/>
    <w:rsid w:val="00AE4EDB"/>
    <w:pPr>
      <w:keepLines/>
      <w:spacing w:after="12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800AF1"/>
    <w:pPr>
      <w:widowControl w:val="0"/>
      <w:autoSpaceDE w:val="0"/>
      <w:autoSpaceDN w:val="0"/>
      <w:adjustRightInd w:val="0"/>
    </w:pPr>
    <w:rPr>
      <w:rFonts w:ascii="Arial" w:eastAsia="Times New Roman" w:hAnsi="Arial" w:cs="Arial"/>
      <w:sz w:val="24"/>
      <w:szCs w:val="24"/>
      <w:lang w:val="ro-RO" w:eastAsia="ro-RO"/>
    </w:rPr>
  </w:style>
  <w:style w:type="paragraph" w:customStyle="1" w:styleId="yiv1149209850msonormal">
    <w:name w:val="yiv1149209850msonormal"/>
    <w:basedOn w:val="Normal"/>
    <w:rsid w:val="009E312D"/>
    <w:pPr>
      <w:keepNext w:val="0"/>
      <w:keepLines w:val="0"/>
      <w:spacing w:before="100" w:beforeAutospacing="1" w:after="100" w:afterAutospacing="1"/>
      <w:jc w:val="left"/>
    </w:pPr>
    <w:rPr>
      <w:rFonts w:eastAsia="Times New Roman"/>
      <w:sz w:val="24"/>
      <w:szCs w:val="24"/>
      <w:lang w:val="en-US"/>
    </w:rPr>
  </w:style>
  <w:style w:type="character" w:customStyle="1" w:styleId="CharChar11">
    <w:name w:val="Char Char11"/>
    <w:semiHidden/>
    <w:locked/>
    <w:rsid w:val="000D4F68"/>
    <w:rPr>
      <w:rFonts w:cs="Times New Roman"/>
      <w:b/>
      <w:bCs/>
      <w:sz w:val="28"/>
      <w:szCs w:val="28"/>
      <w:lang w:val="ro-RO" w:eastAsia="en-US" w:bidi="ar-SA"/>
    </w:rPr>
  </w:style>
  <w:style w:type="paragraph" w:styleId="Revision">
    <w:name w:val="Revision"/>
    <w:hidden/>
    <w:uiPriority w:val="99"/>
    <w:qFormat/>
    <w:rsid w:val="00DE1FF7"/>
    <w:rPr>
      <w:rFonts w:ascii="Times New Roman" w:hAnsi="Times New Roman"/>
      <w:sz w:val="28"/>
      <w:szCs w:val="28"/>
      <w:lang w:val="ro-RO"/>
    </w:rPr>
  </w:style>
  <w:style w:type="paragraph" w:styleId="NoSpacing">
    <w:name w:val="No Spacing"/>
    <w:link w:val="NoSpacingChar"/>
    <w:uiPriority w:val="1"/>
    <w:qFormat/>
    <w:rsid w:val="00115B46"/>
    <w:rPr>
      <w:rFonts w:asciiTheme="minorHAnsi" w:eastAsiaTheme="minorHAnsi" w:hAnsiTheme="minorHAnsi" w:cstheme="minorBidi"/>
      <w:sz w:val="22"/>
      <w:szCs w:val="22"/>
    </w:rPr>
  </w:style>
  <w:style w:type="character" w:customStyle="1" w:styleId="NoSpacingChar">
    <w:name w:val="No Spacing Char"/>
    <w:basedOn w:val="DefaultParagraphFont"/>
    <w:link w:val="NoSpacing"/>
    <w:rsid w:val="00515C5C"/>
    <w:rPr>
      <w:rFonts w:asciiTheme="minorHAnsi" w:eastAsiaTheme="minorHAnsi" w:hAnsiTheme="minorHAnsi" w:cstheme="minorBidi"/>
      <w:sz w:val="22"/>
      <w:szCs w:val="22"/>
    </w:rPr>
  </w:style>
  <w:style w:type="paragraph" w:customStyle="1" w:styleId="ListParagraph1">
    <w:name w:val="List Paragraph1"/>
    <w:aliases w:val="List Paragraph111,List Paragraph1111,List Paragraph11111,List Paragraph111111,Colorful List - Accent 11"/>
    <w:basedOn w:val="Normal"/>
    <w:qFormat/>
    <w:rsid w:val="0030296E"/>
    <w:pPr>
      <w:keepNext w:val="0"/>
      <w:keepLines w:val="0"/>
      <w:spacing w:after="160" w:line="259" w:lineRule="auto"/>
      <w:ind w:left="720"/>
      <w:contextualSpacing/>
      <w:jc w:val="left"/>
    </w:pPr>
    <w:rPr>
      <w:rFonts w:ascii="Calibri" w:hAnsi="Calibri"/>
      <w:sz w:val="22"/>
      <w:szCs w:val="22"/>
    </w:rPr>
  </w:style>
  <w:style w:type="table" w:customStyle="1" w:styleId="GridTable1Light-Accent51">
    <w:name w:val="Grid Table 1 Light - Accent 51"/>
    <w:basedOn w:val="TableNormal"/>
    <w:uiPriority w:val="46"/>
    <w:rsid w:val="00AA51F8"/>
    <w:rPr>
      <w:rFonts w:ascii="Arial" w:eastAsiaTheme="minorEastAsia" w:hAnsi="Arial"/>
      <w:kern w:val="28"/>
      <w:sz w:val="22"/>
      <w:szCs w:val="22"/>
      <w:lang w:val="de-DE" w:eastAsia="ja-JP"/>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2B418C"/>
    <w:rPr>
      <w:rFonts w:ascii="Arial" w:eastAsiaTheme="minorEastAsia" w:hAnsi="Arial"/>
      <w:kern w:val="28"/>
      <w:sz w:val="22"/>
      <w:szCs w:val="22"/>
      <w:lang w:val="de-DE" w:eastAsia="ja-JP"/>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Quick1">
    <w:name w:val="Quick 1."/>
    <w:basedOn w:val="Normal"/>
    <w:uiPriority w:val="99"/>
    <w:rsid w:val="00967D0D"/>
    <w:pPr>
      <w:keepNext w:val="0"/>
      <w:keepLines w:val="0"/>
      <w:widowControl w:val="0"/>
      <w:numPr>
        <w:numId w:val="6"/>
      </w:numPr>
      <w:autoSpaceDE w:val="0"/>
      <w:autoSpaceDN w:val="0"/>
      <w:spacing w:after="100" w:afterAutospacing="1"/>
      <w:ind w:left="540" w:hanging="540"/>
      <w:jc w:val="left"/>
    </w:pPr>
    <w:rPr>
      <w:rFonts w:eastAsia="Times New Roman"/>
      <w:sz w:val="20"/>
      <w:szCs w:val="20"/>
    </w:rPr>
  </w:style>
  <w:style w:type="character" w:styleId="PageNumber">
    <w:name w:val="page number"/>
    <w:basedOn w:val="DefaultParagraphFont"/>
    <w:unhideWhenUsed/>
    <w:qFormat/>
    <w:locked/>
    <w:rsid w:val="00515C5C"/>
  </w:style>
  <w:style w:type="paragraph" w:styleId="TOC4">
    <w:name w:val="toc 4"/>
    <w:basedOn w:val="Normal"/>
    <w:next w:val="Normal"/>
    <w:autoRedefine/>
    <w:uiPriority w:val="39"/>
    <w:unhideWhenUsed/>
    <w:rsid w:val="00515C5C"/>
    <w:pPr>
      <w:spacing w:after="0"/>
      <w:ind w:left="84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515C5C"/>
    <w:pPr>
      <w:spacing w:after="0"/>
      <w:ind w:left="112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515C5C"/>
    <w:pPr>
      <w:spacing w:after="0"/>
      <w:ind w:left="14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515C5C"/>
    <w:pPr>
      <w:spacing w:after="0"/>
      <w:ind w:left="168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515C5C"/>
    <w:pPr>
      <w:spacing w:after="0"/>
      <w:ind w:left="196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515C5C"/>
    <w:pPr>
      <w:spacing w:after="0"/>
      <w:ind w:left="2240"/>
      <w:jc w:val="left"/>
    </w:pPr>
    <w:rPr>
      <w:rFonts w:asciiTheme="minorHAnsi" w:hAnsiTheme="minorHAnsi" w:cstheme="minorHAnsi"/>
      <w:sz w:val="18"/>
      <w:szCs w:val="18"/>
    </w:rPr>
  </w:style>
  <w:style w:type="paragraph" w:styleId="ListBullet">
    <w:name w:val="List Bullet"/>
    <w:aliases w:val="List BULLET 3"/>
    <w:basedOn w:val="Normal"/>
    <w:locked/>
    <w:rsid w:val="00515C5C"/>
    <w:pPr>
      <w:keepNext w:val="0"/>
      <w:keepLines w:val="0"/>
      <w:numPr>
        <w:numId w:val="7"/>
      </w:numPr>
      <w:spacing w:after="0" w:line="240" w:lineRule="atLeast"/>
      <w:jc w:val="left"/>
    </w:pPr>
    <w:rPr>
      <w:rFonts w:ascii="Verdana" w:eastAsia="Times New Roman" w:hAnsi="Verdana"/>
      <w:sz w:val="18"/>
      <w:szCs w:val="24"/>
      <w:lang w:eastAsia="da-DK"/>
    </w:rPr>
  </w:style>
  <w:style w:type="paragraph" w:customStyle="1" w:styleId="Normal-TOCHeading">
    <w:name w:val="Normal - TOC Heading"/>
    <w:basedOn w:val="Normal"/>
    <w:next w:val="Normal"/>
    <w:rsid w:val="00515C5C"/>
    <w:pPr>
      <w:keepNext w:val="0"/>
      <w:keepLines w:val="0"/>
      <w:spacing w:after="240" w:line="280" w:lineRule="atLeast"/>
    </w:pPr>
    <w:rPr>
      <w:rFonts w:ascii="Verdana" w:eastAsia="Times New Roman" w:hAnsi="Verdana"/>
      <w:b/>
      <w:caps/>
      <w:color w:val="009DE0"/>
      <w:sz w:val="22"/>
      <w:szCs w:val="24"/>
      <w:lang w:eastAsia="da-DK"/>
    </w:rPr>
  </w:style>
  <w:style w:type="character" w:customStyle="1" w:styleId="HTMLPreformattedChar">
    <w:name w:val="HTML Preformatted Char"/>
    <w:basedOn w:val="DefaultParagraphFont"/>
    <w:link w:val="HTMLPreformatted"/>
    <w:uiPriority w:val="99"/>
    <w:semiHidden/>
    <w:rsid w:val="00515C5C"/>
    <w:rPr>
      <w:rFonts w:ascii="Courier" w:eastAsiaTheme="minorEastAsia" w:hAnsi="Courier" w:cs="Courier"/>
      <w:lang w:val="de-DE" w:eastAsia="de-DE"/>
    </w:rPr>
  </w:style>
  <w:style w:type="paragraph" w:styleId="HTMLPreformatted">
    <w:name w:val="HTML Preformatted"/>
    <w:basedOn w:val="Normal"/>
    <w:link w:val="HTMLPreformattedChar"/>
    <w:uiPriority w:val="99"/>
    <w:semiHidden/>
    <w:unhideWhenUsed/>
    <w:locked/>
    <w:rsid w:val="00515C5C"/>
    <w:pPr>
      <w:keepNext w:val="0"/>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w:eastAsiaTheme="minorEastAsia" w:hAnsi="Courier" w:cs="Courier"/>
      <w:sz w:val="20"/>
      <w:szCs w:val="20"/>
      <w:lang w:val="de-DE" w:eastAsia="de-DE"/>
    </w:rPr>
  </w:style>
  <w:style w:type="paragraph" w:styleId="BodyText2">
    <w:name w:val="Body Text 2"/>
    <w:basedOn w:val="Normal"/>
    <w:link w:val="BodyText2Char"/>
    <w:locked/>
    <w:rsid w:val="00515C5C"/>
    <w:pPr>
      <w:keepNext w:val="0"/>
      <w:keepLines w:val="0"/>
      <w:spacing w:line="480" w:lineRule="auto"/>
      <w:jc w:val="left"/>
    </w:pPr>
    <w:rPr>
      <w:rFonts w:eastAsia="ヒラギノ角ゴ Pro W3"/>
      <w:color w:val="000000"/>
      <w:sz w:val="24"/>
      <w:szCs w:val="24"/>
    </w:rPr>
  </w:style>
  <w:style w:type="character" w:customStyle="1" w:styleId="BodyText2Char">
    <w:name w:val="Body Text 2 Char"/>
    <w:basedOn w:val="DefaultParagraphFont"/>
    <w:link w:val="BodyText2"/>
    <w:rsid w:val="00515C5C"/>
    <w:rPr>
      <w:rFonts w:ascii="Times New Roman" w:eastAsia="ヒラギノ角ゴ Pro W3" w:hAnsi="Times New Roman"/>
      <w:color w:val="000000"/>
      <w:sz w:val="24"/>
      <w:szCs w:val="24"/>
      <w:lang w:val="ro-RO"/>
    </w:rPr>
  </w:style>
  <w:style w:type="paragraph" w:customStyle="1" w:styleId="bullet">
    <w:name w:val="bullet"/>
    <w:rsid w:val="00515C5C"/>
    <w:pPr>
      <w:tabs>
        <w:tab w:val="num" w:pos="360"/>
      </w:tabs>
      <w:ind w:left="2127" w:hanging="709"/>
    </w:pPr>
    <w:rPr>
      <w:rFonts w:ascii="Arial" w:eastAsia="Times New Roman" w:hAnsi="Arial"/>
      <w:i/>
      <w:sz w:val="22"/>
      <w:lang w:val="en-GB"/>
    </w:rPr>
  </w:style>
  <w:style w:type="paragraph" w:customStyle="1" w:styleId="p1">
    <w:name w:val="p1"/>
    <w:basedOn w:val="Normal"/>
    <w:rsid w:val="00515C5C"/>
    <w:pPr>
      <w:keepNext w:val="0"/>
      <w:keepLines w:val="0"/>
      <w:spacing w:after="0"/>
      <w:jc w:val="left"/>
    </w:pPr>
    <w:rPr>
      <w:rFonts w:ascii="Helvetica Neue" w:eastAsiaTheme="minorHAnsi" w:hAnsi="Helvetica Neue"/>
      <w:sz w:val="20"/>
      <w:szCs w:val="20"/>
      <w:lang w:eastAsia="en-GB"/>
    </w:rPr>
  </w:style>
  <w:style w:type="character" w:customStyle="1" w:styleId="s1">
    <w:name w:val="s1"/>
    <w:basedOn w:val="DefaultParagraphFont"/>
    <w:rsid w:val="00515C5C"/>
    <w:rPr>
      <w:shd w:val="clear" w:color="auto" w:fill="FFFFFF"/>
    </w:rPr>
  </w:style>
  <w:style w:type="character" w:customStyle="1" w:styleId="notranslate">
    <w:name w:val="notranslate"/>
    <w:rsid w:val="00515C5C"/>
  </w:style>
  <w:style w:type="character" w:customStyle="1" w:styleId="apple-converted-space">
    <w:name w:val="apple-converted-space"/>
    <w:rsid w:val="00515C5C"/>
  </w:style>
  <w:style w:type="character" w:customStyle="1" w:styleId="FontStyle80">
    <w:name w:val="Font Style80"/>
    <w:basedOn w:val="DefaultParagraphFont"/>
    <w:uiPriority w:val="99"/>
    <w:rsid w:val="00515C5C"/>
    <w:rPr>
      <w:rFonts w:ascii="Times New Roman" w:hAnsi="Times New Roman" w:cs="Times New Roman"/>
      <w:color w:val="000000"/>
      <w:sz w:val="22"/>
      <w:szCs w:val="22"/>
    </w:rPr>
  </w:style>
  <w:style w:type="paragraph" w:customStyle="1" w:styleId="BodyText1">
    <w:name w:val="Body Text1"/>
    <w:basedOn w:val="Normal"/>
    <w:link w:val="Bodytext0"/>
    <w:qFormat/>
    <w:rsid w:val="00515C5C"/>
    <w:pPr>
      <w:keepNext w:val="0"/>
      <w:keepLines w:val="0"/>
      <w:shd w:val="clear" w:color="auto" w:fill="FFFFFF"/>
      <w:spacing w:line="1354" w:lineRule="exact"/>
      <w:ind w:hanging="960"/>
    </w:pPr>
    <w:rPr>
      <w:rFonts w:ascii="Arial" w:eastAsia="Times New Roman" w:hAnsi="Arial"/>
      <w:sz w:val="21"/>
      <w:szCs w:val="21"/>
    </w:rPr>
  </w:style>
  <w:style w:type="character" w:customStyle="1" w:styleId="Bodytext0">
    <w:name w:val="Body text_"/>
    <w:link w:val="BodyText1"/>
    <w:qFormat/>
    <w:locked/>
    <w:rsid w:val="00515C5C"/>
    <w:rPr>
      <w:rFonts w:ascii="Arial" w:eastAsia="Times New Roman" w:hAnsi="Arial"/>
      <w:sz w:val="21"/>
      <w:szCs w:val="21"/>
      <w:shd w:val="clear" w:color="auto" w:fill="FFFFFF"/>
    </w:rPr>
  </w:style>
  <w:style w:type="character" w:customStyle="1" w:styleId="CharacterStyle1">
    <w:name w:val="Character Style 1"/>
    <w:rsid w:val="00515C5C"/>
    <w:rPr>
      <w:rFonts w:ascii="Arial" w:hAnsi="Arial" w:cs="Arial"/>
      <w:sz w:val="22"/>
      <w:szCs w:val="22"/>
    </w:rPr>
  </w:style>
  <w:style w:type="character" w:customStyle="1" w:styleId="Listcolorat-Accentuare1Caracter">
    <w:name w:val="Listă colorată - Accentuare 1 Caracter"/>
    <w:aliases w:val="Bullet Points Caracter,Liste Paragraf Caracter,Normal bullet 2 Caracter,body 2 Caracter,List Paragraph1 Caracter,List Paragraph2 Caracter,Paragraph Caracter,Paragraphe de liste PBLH Caracter,Bullet list Caracter"/>
    <w:uiPriority w:val="34"/>
    <w:rsid w:val="00515C5C"/>
    <w:rPr>
      <w:lang w:val="en-GB"/>
    </w:rPr>
  </w:style>
  <w:style w:type="paragraph" w:customStyle="1" w:styleId="Grildeculoaredeschis-Accentuare31">
    <w:name w:val="Grilă de culoare deschisă - Accentuare 31"/>
    <w:basedOn w:val="Normal"/>
    <w:uiPriority w:val="34"/>
    <w:unhideWhenUsed/>
    <w:qFormat/>
    <w:rsid w:val="00515C5C"/>
    <w:pPr>
      <w:keepNext w:val="0"/>
      <w:keepLines w:val="0"/>
      <w:spacing w:after="320" w:line="300" w:lineRule="auto"/>
      <w:ind w:left="720"/>
      <w:contextualSpacing/>
      <w:jc w:val="left"/>
    </w:pPr>
    <w:rPr>
      <w:rFonts w:ascii="Garamond" w:eastAsia="MS Mincho" w:hAnsi="Garamond"/>
      <w:color w:val="4C483D"/>
      <w:sz w:val="20"/>
      <w:szCs w:val="20"/>
      <w:lang w:eastAsia="ja-JP"/>
    </w:rPr>
  </w:style>
  <w:style w:type="paragraph" w:customStyle="1" w:styleId="NormalWeb1">
    <w:name w:val="Normal (Web)1"/>
    <w:basedOn w:val="Normal"/>
    <w:link w:val="NormalWeb1Char"/>
    <w:rsid w:val="00515C5C"/>
    <w:pPr>
      <w:keepNext w:val="0"/>
      <w:keepLines w:val="0"/>
      <w:spacing w:after="0"/>
      <w:jc w:val="left"/>
    </w:pPr>
    <w:rPr>
      <w:rFonts w:ascii="Arial Unicode MS" w:eastAsia="Arial Unicode MS" w:hAnsi="Arial Unicode MS" w:cs="Arial Unicode MS"/>
      <w:color w:val="000000"/>
      <w:sz w:val="24"/>
      <w:szCs w:val="24"/>
      <w:lang w:eastAsia="ro-RO"/>
    </w:rPr>
  </w:style>
  <w:style w:type="character" w:customStyle="1" w:styleId="NormalWeb1Char">
    <w:name w:val="Normal (Web)1 Char"/>
    <w:link w:val="NormalWeb1"/>
    <w:rsid w:val="00515C5C"/>
    <w:rPr>
      <w:rFonts w:ascii="Arial Unicode MS" w:eastAsia="Arial Unicode MS" w:hAnsi="Arial Unicode MS" w:cs="Arial Unicode MS"/>
      <w:color w:val="000000"/>
      <w:sz w:val="24"/>
      <w:szCs w:val="24"/>
      <w:lang w:val="ro-RO" w:eastAsia="ro-RO"/>
    </w:rPr>
  </w:style>
  <w:style w:type="paragraph" w:customStyle="1" w:styleId="Logo">
    <w:name w:val="Logo"/>
    <w:basedOn w:val="Normal"/>
    <w:uiPriority w:val="99"/>
    <w:unhideWhenUsed/>
    <w:rsid w:val="00515C5C"/>
    <w:pPr>
      <w:keepNext w:val="0"/>
      <w:keepLines w:val="0"/>
      <w:spacing w:before="600" w:after="320" w:line="300" w:lineRule="auto"/>
      <w:jc w:val="left"/>
    </w:pPr>
    <w:rPr>
      <w:rFonts w:ascii="Verdana" w:eastAsiaTheme="minorEastAsia" w:hAnsi="Verdana" w:cstheme="minorBidi"/>
      <w:sz w:val="20"/>
      <w:szCs w:val="20"/>
      <w:lang w:val="de-DE" w:eastAsia="de-DE"/>
    </w:rPr>
  </w:style>
  <w:style w:type="character" w:styleId="Emphasis">
    <w:name w:val="Emphasis"/>
    <w:basedOn w:val="DefaultParagraphFont"/>
    <w:uiPriority w:val="20"/>
    <w:qFormat/>
    <w:rsid w:val="00515C5C"/>
    <w:rPr>
      <w:i/>
      <w:iCs/>
    </w:rPr>
  </w:style>
  <w:style w:type="character" w:customStyle="1" w:styleId="tal">
    <w:name w:val="tal"/>
    <w:basedOn w:val="DefaultParagraphFont"/>
    <w:rsid w:val="00315AE9"/>
  </w:style>
  <w:style w:type="character" w:customStyle="1" w:styleId="al">
    <w:name w:val="al"/>
    <w:basedOn w:val="DefaultParagraphFont"/>
    <w:rsid w:val="00315AE9"/>
  </w:style>
  <w:style w:type="character" w:customStyle="1" w:styleId="ar">
    <w:name w:val="ar"/>
    <w:basedOn w:val="DefaultParagraphFont"/>
    <w:rsid w:val="00315AE9"/>
  </w:style>
  <w:style w:type="character" w:customStyle="1" w:styleId="tpa">
    <w:name w:val="tpa"/>
    <w:basedOn w:val="DefaultParagraphFont"/>
    <w:rsid w:val="00315AE9"/>
  </w:style>
  <w:style w:type="character" w:customStyle="1" w:styleId="li">
    <w:name w:val="li"/>
    <w:basedOn w:val="DefaultParagraphFont"/>
    <w:rsid w:val="00315AE9"/>
  </w:style>
  <w:style w:type="character" w:customStyle="1" w:styleId="tli">
    <w:name w:val="tli"/>
    <w:basedOn w:val="DefaultParagraphFont"/>
    <w:rsid w:val="00315AE9"/>
  </w:style>
  <w:style w:type="character" w:customStyle="1" w:styleId="FontStyle198">
    <w:name w:val="Font Style198"/>
    <w:basedOn w:val="DefaultParagraphFont"/>
    <w:uiPriority w:val="99"/>
    <w:rsid w:val="00315AE9"/>
    <w:rPr>
      <w:rFonts w:ascii="Verdana" w:hAnsi="Verdana" w:cs="Verdana"/>
      <w:b/>
      <w:bCs/>
      <w:sz w:val="16"/>
      <w:szCs w:val="16"/>
      <w:lang w:val="en-GB"/>
    </w:rPr>
  </w:style>
  <w:style w:type="character" w:customStyle="1" w:styleId="FontStyle199">
    <w:name w:val="Font Style199"/>
    <w:basedOn w:val="DefaultParagraphFont"/>
    <w:uiPriority w:val="99"/>
    <w:rsid w:val="00315AE9"/>
    <w:rPr>
      <w:rFonts w:ascii="Verdana" w:hAnsi="Verdana" w:cs="Verdana"/>
      <w:sz w:val="16"/>
      <w:szCs w:val="16"/>
      <w:lang w:val="en-GB"/>
    </w:rPr>
  </w:style>
  <w:style w:type="paragraph" w:customStyle="1" w:styleId="Style74">
    <w:name w:val="Style74"/>
    <w:basedOn w:val="Normal"/>
    <w:uiPriority w:val="99"/>
    <w:rsid w:val="00315AE9"/>
    <w:pPr>
      <w:keepNext w:val="0"/>
      <w:keepLines w:val="0"/>
      <w:widowControl w:val="0"/>
      <w:autoSpaceDE w:val="0"/>
      <w:autoSpaceDN w:val="0"/>
      <w:adjustRightInd w:val="0"/>
      <w:spacing w:after="0" w:line="221" w:lineRule="exact"/>
      <w:ind w:hanging="360"/>
      <w:jc w:val="left"/>
    </w:pPr>
    <w:rPr>
      <w:rFonts w:ascii="Verdana" w:eastAsia="Times New Roman" w:hAnsi="Verdana"/>
      <w:sz w:val="24"/>
      <w:szCs w:val="24"/>
      <w:lang w:eastAsia="ro-RO"/>
    </w:rPr>
  </w:style>
  <w:style w:type="character" w:customStyle="1" w:styleId="UnresolvedMention1">
    <w:name w:val="Unresolved Mention1"/>
    <w:basedOn w:val="DefaultParagraphFont"/>
    <w:uiPriority w:val="99"/>
    <w:semiHidden/>
    <w:unhideWhenUsed/>
    <w:rsid w:val="00432F2F"/>
    <w:rPr>
      <w:color w:val="605E5C"/>
      <w:shd w:val="clear" w:color="auto" w:fill="E1DFDD"/>
    </w:rPr>
  </w:style>
  <w:style w:type="paragraph" w:customStyle="1" w:styleId="msonormal0">
    <w:name w:val="msonormal"/>
    <w:basedOn w:val="Normal"/>
    <w:rsid w:val="00FC490D"/>
    <w:pPr>
      <w:keepNext w:val="0"/>
      <w:keepLines w:val="0"/>
      <w:spacing w:before="100" w:beforeAutospacing="1" w:after="100" w:afterAutospacing="1"/>
      <w:jc w:val="left"/>
    </w:pPr>
    <w:rPr>
      <w:rFonts w:eastAsia="Times New Roman"/>
      <w:sz w:val="24"/>
      <w:szCs w:val="24"/>
      <w:lang w:eastAsia="ro-RO"/>
    </w:rPr>
  </w:style>
  <w:style w:type="paragraph" w:customStyle="1" w:styleId="font5">
    <w:name w:val="font5"/>
    <w:basedOn w:val="Normal"/>
    <w:rsid w:val="00FC490D"/>
    <w:pPr>
      <w:keepNext w:val="0"/>
      <w:keepLines w:val="0"/>
      <w:spacing w:before="100" w:beforeAutospacing="1" w:after="100" w:afterAutospacing="1"/>
      <w:jc w:val="left"/>
    </w:pPr>
    <w:rPr>
      <w:rFonts w:ascii="Verdana" w:eastAsia="Times New Roman" w:hAnsi="Verdana"/>
      <w:b/>
      <w:bCs/>
      <w:color w:val="FF0000"/>
      <w:sz w:val="18"/>
      <w:szCs w:val="18"/>
      <w:lang w:eastAsia="ro-RO"/>
    </w:rPr>
  </w:style>
  <w:style w:type="paragraph" w:customStyle="1" w:styleId="xl65">
    <w:name w:val="xl65"/>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66">
    <w:name w:val="xl66"/>
    <w:basedOn w:val="Normal"/>
    <w:rsid w:val="00FC490D"/>
    <w:pPr>
      <w:keepNext w:val="0"/>
      <w:keepLines w:val="0"/>
      <w:spacing w:before="100" w:beforeAutospacing="1" w:after="100" w:afterAutospacing="1"/>
      <w:jc w:val="left"/>
    </w:pPr>
    <w:rPr>
      <w:rFonts w:ascii="Verdana" w:eastAsia="Times New Roman" w:hAnsi="Verdana"/>
      <w:sz w:val="18"/>
      <w:szCs w:val="18"/>
      <w:lang w:eastAsia="ro-RO"/>
    </w:rPr>
  </w:style>
  <w:style w:type="paragraph" w:customStyle="1" w:styleId="xl67">
    <w:name w:val="xl67"/>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eastAsia="Times New Roman" w:hAnsi="Verdana"/>
      <w:color w:val="000000"/>
      <w:sz w:val="18"/>
      <w:szCs w:val="18"/>
      <w:lang w:eastAsia="ro-RO"/>
    </w:rPr>
  </w:style>
  <w:style w:type="paragraph" w:customStyle="1" w:styleId="xl68">
    <w:name w:val="xl68"/>
    <w:basedOn w:val="Normal"/>
    <w:rsid w:val="00FC490D"/>
    <w:pPr>
      <w:keepNext w:val="0"/>
      <w:keepLines w:val="0"/>
      <w:spacing w:before="100" w:beforeAutospacing="1" w:after="100" w:afterAutospacing="1"/>
      <w:jc w:val="left"/>
    </w:pPr>
    <w:rPr>
      <w:rFonts w:ascii="Verdana" w:eastAsia="Times New Roman" w:hAnsi="Verdana"/>
      <w:sz w:val="18"/>
      <w:szCs w:val="18"/>
      <w:lang w:eastAsia="ro-RO"/>
    </w:rPr>
  </w:style>
  <w:style w:type="paragraph" w:customStyle="1" w:styleId="xl69">
    <w:name w:val="xl69"/>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erdana" w:eastAsia="Times New Roman" w:hAnsi="Verdana"/>
      <w:sz w:val="18"/>
      <w:szCs w:val="18"/>
      <w:lang w:eastAsia="ro-RO"/>
    </w:rPr>
  </w:style>
  <w:style w:type="paragraph" w:customStyle="1" w:styleId="xl70">
    <w:name w:val="xl70"/>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sz w:val="18"/>
      <w:szCs w:val="18"/>
      <w:lang w:eastAsia="ro-RO"/>
    </w:rPr>
  </w:style>
  <w:style w:type="paragraph" w:customStyle="1" w:styleId="xl71">
    <w:name w:val="xl71"/>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erdana" w:eastAsia="Times New Roman" w:hAnsi="Verdana"/>
      <w:sz w:val="18"/>
      <w:szCs w:val="18"/>
      <w:lang w:eastAsia="ro-RO"/>
    </w:rPr>
  </w:style>
  <w:style w:type="paragraph" w:customStyle="1" w:styleId="xl72">
    <w:name w:val="xl72"/>
    <w:basedOn w:val="Normal"/>
    <w:rsid w:val="00FC490D"/>
    <w:pPr>
      <w:keepNext w:val="0"/>
      <w:keepLines w:val="0"/>
      <w:spacing w:before="100" w:beforeAutospacing="1" w:after="100" w:afterAutospacing="1"/>
      <w:jc w:val="left"/>
    </w:pPr>
    <w:rPr>
      <w:rFonts w:ascii="Verdana" w:eastAsia="Times New Roman" w:hAnsi="Verdana"/>
      <w:sz w:val="18"/>
      <w:szCs w:val="18"/>
      <w:lang w:eastAsia="ro-RO"/>
    </w:rPr>
  </w:style>
  <w:style w:type="paragraph" w:customStyle="1" w:styleId="xl73">
    <w:name w:val="xl73"/>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eastAsia="Times New Roman" w:hAnsi="Verdana"/>
      <w:sz w:val="18"/>
      <w:szCs w:val="18"/>
      <w:lang w:eastAsia="ro-RO"/>
    </w:rPr>
  </w:style>
  <w:style w:type="paragraph" w:customStyle="1" w:styleId="xl74">
    <w:name w:val="xl74"/>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pPr>
    <w:rPr>
      <w:rFonts w:ascii="Verdana" w:eastAsia="Times New Roman" w:hAnsi="Verdana"/>
      <w:b/>
      <w:bCs/>
      <w:sz w:val="18"/>
      <w:szCs w:val="18"/>
      <w:lang w:eastAsia="ro-RO"/>
    </w:rPr>
  </w:style>
  <w:style w:type="paragraph" w:customStyle="1" w:styleId="xl75">
    <w:name w:val="xl75"/>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pPr>
    <w:rPr>
      <w:rFonts w:ascii="Verdana" w:eastAsia="Times New Roman" w:hAnsi="Verdana"/>
      <w:sz w:val="18"/>
      <w:szCs w:val="18"/>
      <w:lang w:eastAsia="ro-RO"/>
    </w:rPr>
  </w:style>
  <w:style w:type="paragraph" w:customStyle="1" w:styleId="xl76">
    <w:name w:val="xl76"/>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77">
    <w:name w:val="xl77"/>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78">
    <w:name w:val="xl78"/>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79">
    <w:name w:val="xl79"/>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80">
    <w:name w:val="xl80"/>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81">
    <w:name w:val="xl81"/>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82">
    <w:name w:val="xl82"/>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erdana" w:eastAsia="Times New Roman" w:hAnsi="Verdana"/>
      <w:sz w:val="18"/>
      <w:szCs w:val="18"/>
      <w:lang w:eastAsia="ro-RO"/>
    </w:rPr>
  </w:style>
  <w:style w:type="paragraph" w:customStyle="1" w:styleId="xl83">
    <w:name w:val="xl83"/>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erdana" w:eastAsia="Times New Roman" w:hAnsi="Verdana"/>
      <w:sz w:val="18"/>
      <w:szCs w:val="18"/>
      <w:lang w:eastAsia="ro-RO"/>
    </w:rPr>
  </w:style>
  <w:style w:type="paragraph" w:customStyle="1" w:styleId="xl84">
    <w:name w:val="xl84"/>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eastAsia="Times New Roman" w:hAnsi="Verdana"/>
      <w:color w:val="000000"/>
      <w:sz w:val="18"/>
      <w:szCs w:val="18"/>
      <w:lang w:eastAsia="ro-RO"/>
    </w:rPr>
  </w:style>
  <w:style w:type="paragraph" w:customStyle="1" w:styleId="xl85">
    <w:name w:val="xl85"/>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eastAsia="Times New Roman" w:hAnsi="Verdana"/>
      <w:sz w:val="18"/>
      <w:szCs w:val="18"/>
      <w:lang w:eastAsia="ro-RO"/>
    </w:rPr>
  </w:style>
  <w:style w:type="paragraph" w:customStyle="1" w:styleId="xl86">
    <w:name w:val="xl86"/>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sz w:val="18"/>
      <w:szCs w:val="18"/>
      <w:lang w:eastAsia="ro-RO"/>
    </w:rPr>
  </w:style>
  <w:style w:type="paragraph" w:customStyle="1" w:styleId="xl87">
    <w:name w:val="xl87"/>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eastAsia="Times New Roman" w:hAnsi="Verdana"/>
      <w:color w:val="000000"/>
      <w:sz w:val="18"/>
      <w:szCs w:val="18"/>
      <w:lang w:eastAsia="ro-RO"/>
    </w:rPr>
  </w:style>
  <w:style w:type="paragraph" w:customStyle="1" w:styleId="xl88">
    <w:name w:val="xl88"/>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erdana" w:eastAsia="Times New Roman" w:hAnsi="Verdana"/>
      <w:sz w:val="18"/>
      <w:szCs w:val="18"/>
      <w:lang w:eastAsia="ro-RO"/>
    </w:rPr>
  </w:style>
  <w:style w:type="paragraph" w:customStyle="1" w:styleId="xl89">
    <w:name w:val="xl89"/>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erdana" w:eastAsia="Times New Roman" w:hAnsi="Verdana"/>
      <w:sz w:val="18"/>
      <w:szCs w:val="18"/>
      <w:lang w:eastAsia="ro-RO"/>
    </w:rPr>
  </w:style>
  <w:style w:type="paragraph" w:customStyle="1" w:styleId="xl90">
    <w:name w:val="xl90"/>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sz w:val="18"/>
      <w:szCs w:val="18"/>
      <w:lang w:eastAsia="ro-RO"/>
    </w:rPr>
  </w:style>
  <w:style w:type="paragraph" w:customStyle="1" w:styleId="xl91">
    <w:name w:val="xl91"/>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erdana" w:eastAsia="Times New Roman" w:hAnsi="Verdana"/>
      <w:sz w:val="18"/>
      <w:szCs w:val="18"/>
      <w:lang w:eastAsia="ro-RO"/>
    </w:rPr>
  </w:style>
  <w:style w:type="paragraph" w:customStyle="1" w:styleId="xl92">
    <w:name w:val="xl92"/>
    <w:basedOn w:val="Normal"/>
    <w:rsid w:val="00FC490D"/>
    <w:pPr>
      <w:keepNext w:val="0"/>
      <w:keepLines w:val="0"/>
      <w:spacing w:before="100" w:beforeAutospacing="1" w:after="100" w:afterAutospacing="1"/>
      <w:jc w:val="left"/>
    </w:pPr>
    <w:rPr>
      <w:rFonts w:ascii="Verdana" w:eastAsia="Times New Roman" w:hAnsi="Verdana"/>
      <w:sz w:val="18"/>
      <w:szCs w:val="18"/>
      <w:lang w:eastAsia="ro-RO"/>
    </w:rPr>
  </w:style>
  <w:style w:type="paragraph" w:customStyle="1" w:styleId="xl93">
    <w:name w:val="xl93"/>
    <w:basedOn w:val="Normal"/>
    <w:rsid w:val="00FC490D"/>
    <w:pPr>
      <w:keepNext w:val="0"/>
      <w:keepLines w:val="0"/>
      <w:spacing w:before="100" w:beforeAutospacing="1" w:after="100" w:afterAutospacing="1"/>
      <w:jc w:val="left"/>
    </w:pPr>
    <w:rPr>
      <w:rFonts w:ascii="Verdana" w:eastAsia="Times New Roman" w:hAnsi="Verdana"/>
      <w:color w:val="00B0F0"/>
      <w:sz w:val="18"/>
      <w:szCs w:val="18"/>
      <w:lang w:eastAsia="ro-RO"/>
    </w:rPr>
  </w:style>
  <w:style w:type="paragraph" w:customStyle="1" w:styleId="xl94">
    <w:name w:val="xl94"/>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pPr>
    <w:rPr>
      <w:rFonts w:ascii="Verdana" w:eastAsia="Times New Roman" w:hAnsi="Verdana"/>
      <w:b/>
      <w:bCs/>
      <w:sz w:val="18"/>
      <w:szCs w:val="18"/>
      <w:lang w:eastAsia="ro-RO"/>
    </w:rPr>
  </w:style>
  <w:style w:type="paragraph" w:customStyle="1" w:styleId="xl95">
    <w:name w:val="xl95"/>
    <w:basedOn w:val="Normal"/>
    <w:rsid w:val="00FC490D"/>
    <w:pPr>
      <w:keepNext w:val="0"/>
      <w:keepLines w:val="0"/>
      <w:pBdr>
        <w:top w:val="single" w:sz="4" w:space="0" w:color="auto"/>
        <w:left w:val="single" w:sz="4" w:space="0" w:color="auto"/>
        <w:right w:val="single" w:sz="4" w:space="0" w:color="auto"/>
      </w:pBdr>
      <w:shd w:val="clear" w:color="000000" w:fill="00B0F0"/>
      <w:spacing w:before="100" w:beforeAutospacing="1" w:after="100" w:afterAutospacing="1"/>
      <w:jc w:val="left"/>
    </w:pPr>
    <w:rPr>
      <w:rFonts w:ascii="Verdana" w:eastAsia="Times New Roman" w:hAnsi="Verdana"/>
      <w:b/>
      <w:bCs/>
      <w:sz w:val="18"/>
      <w:szCs w:val="18"/>
      <w:lang w:eastAsia="ro-RO"/>
    </w:rPr>
  </w:style>
  <w:style w:type="paragraph" w:customStyle="1" w:styleId="xl96">
    <w:name w:val="xl96"/>
    <w:basedOn w:val="Normal"/>
    <w:rsid w:val="00FC490D"/>
    <w:pPr>
      <w:keepNext w:val="0"/>
      <w:keepLines w:val="0"/>
      <w:pBdr>
        <w:top w:val="single" w:sz="4" w:space="0" w:color="auto"/>
        <w:bottom w:val="single" w:sz="4" w:space="0" w:color="auto"/>
      </w:pBdr>
      <w:shd w:val="clear" w:color="000000" w:fill="00B0F0"/>
      <w:spacing w:before="100" w:beforeAutospacing="1" w:after="100" w:afterAutospacing="1"/>
      <w:jc w:val="left"/>
    </w:pPr>
    <w:rPr>
      <w:rFonts w:ascii="Verdana" w:eastAsia="Times New Roman" w:hAnsi="Verdana"/>
      <w:b/>
      <w:bCs/>
      <w:sz w:val="18"/>
      <w:szCs w:val="18"/>
      <w:lang w:eastAsia="ro-RO"/>
    </w:rPr>
  </w:style>
  <w:style w:type="paragraph" w:customStyle="1" w:styleId="xl97">
    <w:name w:val="xl97"/>
    <w:basedOn w:val="Normal"/>
    <w:rsid w:val="00FC490D"/>
    <w:pPr>
      <w:keepNext w:val="0"/>
      <w:keepLines w:val="0"/>
      <w:pBdr>
        <w:top w:val="single" w:sz="4" w:space="0" w:color="auto"/>
        <w:bottom w:val="single" w:sz="4" w:space="0" w:color="auto"/>
        <w:right w:val="single" w:sz="4" w:space="0" w:color="auto"/>
      </w:pBdr>
      <w:shd w:val="clear" w:color="000000" w:fill="00B0F0"/>
      <w:spacing w:before="100" w:beforeAutospacing="1" w:after="100" w:afterAutospacing="1"/>
      <w:jc w:val="left"/>
    </w:pPr>
    <w:rPr>
      <w:rFonts w:ascii="Verdana" w:eastAsia="Times New Roman" w:hAnsi="Verdana"/>
      <w:b/>
      <w:bCs/>
      <w:sz w:val="18"/>
      <w:szCs w:val="18"/>
      <w:lang w:eastAsia="ro-RO"/>
    </w:rPr>
  </w:style>
  <w:style w:type="paragraph" w:customStyle="1" w:styleId="xl98">
    <w:name w:val="xl98"/>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Verdana" w:eastAsia="Times New Roman" w:hAnsi="Verdana"/>
      <w:sz w:val="18"/>
      <w:szCs w:val="18"/>
      <w:lang w:eastAsia="ro-RO"/>
    </w:rPr>
  </w:style>
  <w:style w:type="paragraph" w:customStyle="1" w:styleId="xl99">
    <w:name w:val="xl99"/>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Verdana" w:eastAsia="Times New Roman" w:hAnsi="Verdana"/>
      <w:sz w:val="18"/>
      <w:szCs w:val="18"/>
      <w:lang w:eastAsia="ro-RO"/>
    </w:rPr>
  </w:style>
  <w:style w:type="paragraph" w:customStyle="1" w:styleId="xl100">
    <w:name w:val="xl100"/>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sz w:val="18"/>
      <w:szCs w:val="18"/>
      <w:lang w:eastAsia="ro-RO"/>
    </w:rPr>
  </w:style>
  <w:style w:type="paragraph" w:customStyle="1" w:styleId="xl101">
    <w:name w:val="xl101"/>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sz w:val="18"/>
      <w:szCs w:val="18"/>
      <w:lang w:eastAsia="ro-RO"/>
    </w:rPr>
  </w:style>
  <w:style w:type="paragraph" w:customStyle="1" w:styleId="xl102">
    <w:name w:val="xl102"/>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color w:val="FF0000"/>
      <w:sz w:val="18"/>
      <w:szCs w:val="18"/>
      <w:lang w:eastAsia="ro-RO"/>
    </w:rPr>
  </w:style>
  <w:style w:type="paragraph" w:customStyle="1" w:styleId="xl103">
    <w:name w:val="xl103"/>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color w:val="FF0000"/>
      <w:sz w:val="18"/>
      <w:szCs w:val="18"/>
      <w:lang w:eastAsia="ro-RO"/>
    </w:rPr>
  </w:style>
  <w:style w:type="paragraph" w:customStyle="1" w:styleId="xl104">
    <w:name w:val="xl104"/>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color w:val="FF0000"/>
      <w:sz w:val="18"/>
      <w:szCs w:val="18"/>
      <w:lang w:eastAsia="ro-RO"/>
    </w:rPr>
  </w:style>
  <w:style w:type="paragraph" w:customStyle="1" w:styleId="xl105">
    <w:name w:val="xl105"/>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Verdana" w:eastAsia="Times New Roman" w:hAnsi="Verdana"/>
      <w:color w:val="000000"/>
      <w:sz w:val="18"/>
      <w:szCs w:val="18"/>
      <w:lang w:eastAsia="ro-RO"/>
    </w:rPr>
  </w:style>
  <w:style w:type="paragraph" w:customStyle="1" w:styleId="xl106">
    <w:name w:val="xl106"/>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Verdana" w:eastAsia="Times New Roman" w:hAnsi="Verdana"/>
      <w:color w:val="000000"/>
      <w:sz w:val="18"/>
      <w:szCs w:val="18"/>
      <w:lang w:eastAsia="ro-RO"/>
    </w:rPr>
  </w:style>
  <w:style w:type="paragraph" w:customStyle="1" w:styleId="xl107">
    <w:name w:val="xl107"/>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eastAsia="Times New Roman" w:hAnsi="Verdana"/>
      <w:color w:val="000000"/>
      <w:sz w:val="18"/>
      <w:szCs w:val="18"/>
      <w:lang w:eastAsia="ro-RO"/>
    </w:rPr>
  </w:style>
  <w:style w:type="paragraph" w:customStyle="1" w:styleId="xl108">
    <w:name w:val="xl108"/>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eastAsia="Times New Roman" w:hAnsi="Verdana"/>
      <w:sz w:val="18"/>
      <w:szCs w:val="18"/>
      <w:lang w:eastAsia="ro-RO"/>
    </w:rPr>
  </w:style>
  <w:style w:type="paragraph" w:customStyle="1" w:styleId="xl109">
    <w:name w:val="xl109"/>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erdana" w:eastAsia="Times New Roman" w:hAnsi="Verdana"/>
      <w:sz w:val="18"/>
      <w:szCs w:val="18"/>
      <w:lang w:eastAsia="ro-RO"/>
    </w:rPr>
  </w:style>
  <w:style w:type="paragraph" w:customStyle="1" w:styleId="xl110">
    <w:name w:val="xl110"/>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erdana" w:eastAsia="Times New Roman" w:hAnsi="Verdana"/>
      <w:sz w:val="18"/>
      <w:szCs w:val="18"/>
      <w:lang w:eastAsia="ro-RO"/>
    </w:rPr>
  </w:style>
  <w:style w:type="paragraph" w:customStyle="1" w:styleId="xl111">
    <w:name w:val="xl111"/>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erdana" w:eastAsia="Times New Roman" w:hAnsi="Verdana"/>
      <w:sz w:val="18"/>
      <w:szCs w:val="18"/>
      <w:lang w:eastAsia="ro-RO"/>
    </w:rPr>
  </w:style>
  <w:style w:type="paragraph" w:customStyle="1" w:styleId="xl112">
    <w:name w:val="xl112"/>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erdana" w:eastAsia="Times New Roman" w:hAnsi="Verdana"/>
      <w:sz w:val="18"/>
      <w:szCs w:val="18"/>
      <w:lang w:eastAsia="ro-RO"/>
    </w:rPr>
  </w:style>
  <w:style w:type="paragraph" w:customStyle="1" w:styleId="xl113">
    <w:name w:val="xl113"/>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erdana" w:eastAsia="Times New Roman" w:hAnsi="Verdana"/>
      <w:sz w:val="18"/>
      <w:szCs w:val="18"/>
      <w:lang w:eastAsia="ro-RO"/>
    </w:rPr>
  </w:style>
  <w:style w:type="paragraph" w:customStyle="1" w:styleId="xl114">
    <w:name w:val="xl114"/>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Verdana" w:eastAsia="Times New Roman" w:hAnsi="Verdana"/>
      <w:color w:val="FF0000"/>
      <w:sz w:val="18"/>
      <w:szCs w:val="18"/>
      <w:lang w:eastAsia="ro-RO"/>
    </w:rPr>
  </w:style>
  <w:style w:type="paragraph" w:customStyle="1" w:styleId="xl115">
    <w:name w:val="xl115"/>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116">
    <w:name w:val="xl116"/>
    <w:basedOn w:val="Normal"/>
    <w:rsid w:val="00FC490D"/>
    <w:pPr>
      <w:keepNext w:val="0"/>
      <w:keepLines w:val="0"/>
      <w:pBdr>
        <w:top w:val="single" w:sz="4" w:space="0" w:color="auto"/>
        <w:left w:val="single" w:sz="4" w:space="0" w:color="auto"/>
        <w:right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117">
    <w:name w:val="xl117"/>
    <w:basedOn w:val="Normal"/>
    <w:rsid w:val="00FC490D"/>
    <w:pPr>
      <w:keepNext w:val="0"/>
      <w:keepLines w:val="0"/>
      <w:pBdr>
        <w:top w:val="single" w:sz="4" w:space="0" w:color="auto"/>
        <w:left w:val="single" w:sz="4" w:space="0" w:color="auto"/>
        <w:bottom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118">
    <w:name w:val="xl118"/>
    <w:basedOn w:val="Normal"/>
    <w:rsid w:val="00FC490D"/>
    <w:pPr>
      <w:keepNext w:val="0"/>
      <w:keepLines w:val="0"/>
      <w:pBdr>
        <w:top w:val="single" w:sz="4" w:space="0" w:color="auto"/>
        <w:bottom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119">
    <w:name w:val="xl119"/>
    <w:basedOn w:val="Normal"/>
    <w:rsid w:val="00FC490D"/>
    <w:pPr>
      <w:keepNext w:val="0"/>
      <w:keepLines w:val="0"/>
      <w:pBdr>
        <w:top w:val="single" w:sz="4" w:space="0" w:color="auto"/>
        <w:left w:val="single" w:sz="4" w:space="0" w:color="auto"/>
        <w:right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120">
    <w:name w:val="xl120"/>
    <w:basedOn w:val="Normal"/>
    <w:rsid w:val="00FC490D"/>
    <w:pPr>
      <w:keepNext w:val="0"/>
      <w:keepLines w:val="0"/>
      <w:pBdr>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121">
    <w:name w:val="xl121"/>
    <w:basedOn w:val="Normal"/>
    <w:rsid w:val="00FC490D"/>
    <w:pPr>
      <w:keepNext w:val="0"/>
      <w:keepLines w:val="0"/>
      <w:pBdr>
        <w:top w:val="single" w:sz="4" w:space="0" w:color="auto"/>
        <w:left w:val="single" w:sz="4" w:space="0" w:color="auto"/>
        <w:right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122">
    <w:name w:val="xl122"/>
    <w:basedOn w:val="Normal"/>
    <w:rsid w:val="00FC490D"/>
    <w:pPr>
      <w:keepNext w:val="0"/>
      <w:keepLines w:val="0"/>
      <w:pBdr>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123">
    <w:name w:val="xl123"/>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Verdana" w:eastAsia="Times New Roman" w:hAnsi="Verdana"/>
      <w:b/>
      <w:bCs/>
      <w:sz w:val="18"/>
      <w:szCs w:val="18"/>
      <w:lang w:eastAsia="ro-RO"/>
    </w:rPr>
  </w:style>
  <w:style w:type="numbering" w:customStyle="1" w:styleId="NoList1">
    <w:name w:val="No List1"/>
    <w:next w:val="NoList"/>
    <w:uiPriority w:val="99"/>
    <w:semiHidden/>
    <w:unhideWhenUsed/>
    <w:rsid w:val="00FC490D"/>
  </w:style>
  <w:style w:type="table" w:customStyle="1" w:styleId="TableGrid1">
    <w:name w:val="Table Grid1"/>
    <w:basedOn w:val="TableNormal"/>
    <w:next w:val="TableGrid"/>
    <w:uiPriority w:val="59"/>
    <w:rsid w:val="00FC490D"/>
    <w:pPr>
      <w:spacing w:line="260" w:lineRule="atLeast"/>
    </w:pPr>
    <w:rPr>
      <w:rFonts w:ascii="Verdana" w:eastAsia="Times New Roman" w:hAnsi="Verdana"/>
      <w:sz w:val="18"/>
      <w:szCs w:val="18"/>
      <w:lang w:val="da-DK"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mboll">
    <w:name w:val="Ramboll"/>
    <w:basedOn w:val="Normal"/>
    <w:link w:val="RambollChar"/>
    <w:qFormat/>
    <w:rsid w:val="00FC490D"/>
    <w:pPr>
      <w:keepNext w:val="0"/>
      <w:keepLines w:val="0"/>
      <w:spacing w:after="240" w:line="312" w:lineRule="auto"/>
      <w:jc w:val="left"/>
    </w:pPr>
    <w:rPr>
      <w:rFonts w:ascii="Verdana" w:eastAsia="Times New Roman" w:hAnsi="Verdana"/>
      <w:sz w:val="18"/>
      <w:szCs w:val="18"/>
      <w:lang w:eastAsia="da-DK"/>
    </w:rPr>
  </w:style>
  <w:style w:type="character" w:customStyle="1" w:styleId="RambollChar">
    <w:name w:val="Ramboll Char"/>
    <w:basedOn w:val="DefaultParagraphFont"/>
    <w:link w:val="Ramboll"/>
    <w:rsid w:val="00FC490D"/>
    <w:rPr>
      <w:rFonts w:ascii="Verdana" w:eastAsia="Times New Roman" w:hAnsi="Verdana"/>
      <w:sz w:val="18"/>
      <w:szCs w:val="18"/>
      <w:lang w:val="ro-RO" w:eastAsia="da-DK"/>
    </w:rPr>
  </w:style>
  <w:style w:type="table" w:customStyle="1" w:styleId="TableGrid13">
    <w:name w:val="Table Grid13"/>
    <w:basedOn w:val="TableNormal"/>
    <w:next w:val="TableGrid"/>
    <w:uiPriority w:val="59"/>
    <w:rsid w:val="00FC490D"/>
    <w:pPr>
      <w:spacing w:line="260" w:lineRule="atLeast"/>
    </w:pPr>
    <w:rPr>
      <w:rFonts w:ascii="Verdana" w:eastAsia="Times New Roman" w:hAnsi="Verdana"/>
      <w:sz w:val="18"/>
      <w:szCs w:val="18"/>
      <w:lang w:val="da-DK"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locked/>
    <w:rsid w:val="00FC490D"/>
    <w:pPr>
      <w:keepNext w:val="0"/>
      <w:keepLines w:val="0"/>
      <w:spacing w:after="0"/>
      <w:jc w:val="left"/>
    </w:pPr>
    <w:rPr>
      <w:rFonts w:ascii="Verdana" w:eastAsia="Times New Roman" w:hAnsi="Verdana"/>
      <w:sz w:val="20"/>
      <w:szCs w:val="20"/>
      <w:lang w:val="en-GB" w:eastAsia="da-DK"/>
    </w:rPr>
  </w:style>
  <w:style w:type="character" w:customStyle="1" w:styleId="EndnoteTextChar">
    <w:name w:val="Endnote Text Char"/>
    <w:basedOn w:val="DefaultParagraphFont"/>
    <w:link w:val="EndnoteText"/>
    <w:uiPriority w:val="99"/>
    <w:semiHidden/>
    <w:rsid w:val="00FC490D"/>
    <w:rPr>
      <w:rFonts w:ascii="Verdana" w:eastAsia="Times New Roman" w:hAnsi="Verdana"/>
      <w:lang w:val="en-GB" w:eastAsia="da-DK"/>
    </w:rPr>
  </w:style>
  <w:style w:type="character" w:styleId="EndnoteReference">
    <w:name w:val="endnote reference"/>
    <w:basedOn w:val="DefaultParagraphFont"/>
    <w:uiPriority w:val="99"/>
    <w:semiHidden/>
    <w:unhideWhenUsed/>
    <w:locked/>
    <w:rsid w:val="00FC490D"/>
    <w:rPr>
      <w:vertAlign w:val="superscript"/>
    </w:rPr>
  </w:style>
  <w:style w:type="character" w:customStyle="1" w:styleId="UnresolvedMention10">
    <w:name w:val="Unresolved Mention1"/>
    <w:basedOn w:val="DefaultParagraphFont"/>
    <w:uiPriority w:val="99"/>
    <w:semiHidden/>
    <w:unhideWhenUsed/>
    <w:rsid w:val="00FC490D"/>
    <w:rPr>
      <w:color w:val="605E5C"/>
      <w:shd w:val="clear" w:color="auto" w:fill="E1DFDD"/>
    </w:rPr>
  </w:style>
  <w:style w:type="paragraph" w:styleId="TOCHeading">
    <w:name w:val="TOC Heading"/>
    <w:basedOn w:val="Heading1"/>
    <w:next w:val="Normal"/>
    <w:uiPriority w:val="39"/>
    <w:unhideWhenUsed/>
    <w:qFormat/>
    <w:rsid w:val="00FC490D"/>
    <w:pPr>
      <w:spacing w:before="240" w:after="0" w:line="259" w:lineRule="auto"/>
      <w:jc w:val="left"/>
      <w:outlineLvl w:val="9"/>
    </w:pPr>
    <w:rPr>
      <w:rFonts w:asciiTheme="majorHAnsi" w:eastAsiaTheme="majorEastAsia" w:hAnsiTheme="majorHAnsi" w:cstheme="majorBidi"/>
      <w:b w:val="0"/>
      <w:sz w:val="32"/>
      <w:szCs w:val="32"/>
      <w:lang w:val="en-US"/>
    </w:rPr>
  </w:style>
  <w:style w:type="numbering" w:customStyle="1" w:styleId="Style1">
    <w:name w:val="Style1"/>
    <w:uiPriority w:val="99"/>
    <w:rsid w:val="00FC490D"/>
    <w:pPr>
      <w:numPr>
        <w:numId w:val="8"/>
      </w:numPr>
    </w:pPr>
  </w:style>
  <w:style w:type="numbering" w:customStyle="1" w:styleId="Style2">
    <w:name w:val="Style2"/>
    <w:uiPriority w:val="99"/>
    <w:rsid w:val="00FC490D"/>
    <w:pPr>
      <w:numPr>
        <w:numId w:val="9"/>
      </w:numPr>
    </w:pPr>
  </w:style>
  <w:style w:type="numbering" w:customStyle="1" w:styleId="Style3">
    <w:name w:val="Style3"/>
    <w:uiPriority w:val="99"/>
    <w:rsid w:val="00FC490D"/>
    <w:pPr>
      <w:numPr>
        <w:numId w:val="10"/>
      </w:numPr>
    </w:pPr>
  </w:style>
  <w:style w:type="paragraph" w:customStyle="1" w:styleId="font0">
    <w:name w:val="font0"/>
    <w:basedOn w:val="Normal"/>
    <w:rsid w:val="00FC490D"/>
    <w:pPr>
      <w:keepNext w:val="0"/>
      <w:keepLines w:val="0"/>
      <w:spacing w:before="100" w:beforeAutospacing="1" w:after="100" w:afterAutospacing="1"/>
      <w:jc w:val="left"/>
    </w:pPr>
    <w:rPr>
      <w:rFonts w:ascii="Calibri" w:eastAsia="Times New Roman" w:hAnsi="Calibri" w:cs="Calibri"/>
      <w:color w:val="000000"/>
      <w:sz w:val="22"/>
      <w:szCs w:val="22"/>
      <w:lang w:eastAsia="ro-RO"/>
    </w:rPr>
  </w:style>
  <w:style w:type="paragraph" w:customStyle="1" w:styleId="xl124">
    <w:name w:val="xl124"/>
    <w:basedOn w:val="Normal"/>
    <w:rsid w:val="00FC490D"/>
    <w:pPr>
      <w:keepNext w:val="0"/>
      <w:keepLines w:val="0"/>
      <w:pBdr>
        <w:top w:val="single" w:sz="4" w:space="0" w:color="auto"/>
        <w:bottom w:val="single" w:sz="8" w:space="0" w:color="auto"/>
      </w:pBdr>
      <w:shd w:val="clear" w:color="000000" w:fill="DEEBF6"/>
      <w:spacing w:before="100" w:beforeAutospacing="1" w:after="100" w:afterAutospacing="1"/>
      <w:jc w:val="center"/>
      <w:textAlignment w:val="center"/>
    </w:pPr>
    <w:rPr>
      <w:rFonts w:ascii="Verdana" w:eastAsia="Times New Roman" w:hAnsi="Verdana"/>
      <w:b/>
      <w:bCs/>
      <w:sz w:val="18"/>
      <w:szCs w:val="18"/>
      <w:lang w:val="en-US"/>
    </w:rPr>
  </w:style>
  <w:style w:type="paragraph" w:customStyle="1" w:styleId="xl125">
    <w:name w:val="xl125"/>
    <w:basedOn w:val="Normal"/>
    <w:rsid w:val="00FC490D"/>
    <w:pPr>
      <w:keepNext w:val="0"/>
      <w:keepLines w:val="0"/>
      <w:pBdr>
        <w:top w:val="single" w:sz="8" w:space="0" w:color="auto"/>
        <w:left w:val="single" w:sz="8" w:space="0" w:color="auto"/>
        <w:right w:val="single" w:sz="8" w:space="0" w:color="auto"/>
      </w:pBdr>
      <w:shd w:val="clear" w:color="000000" w:fill="92D050"/>
      <w:spacing w:before="100" w:beforeAutospacing="1" w:after="100" w:afterAutospacing="1"/>
      <w:jc w:val="center"/>
      <w:textAlignment w:val="center"/>
    </w:pPr>
    <w:rPr>
      <w:rFonts w:ascii="Verdana" w:eastAsia="Times New Roman" w:hAnsi="Verdana"/>
      <w:b/>
      <w:bCs/>
      <w:sz w:val="18"/>
      <w:szCs w:val="18"/>
      <w:lang w:val="en-US"/>
    </w:rPr>
  </w:style>
  <w:style w:type="paragraph" w:customStyle="1" w:styleId="xl126">
    <w:name w:val="xl126"/>
    <w:basedOn w:val="Normal"/>
    <w:rsid w:val="00FC490D"/>
    <w:pPr>
      <w:keepNext w:val="0"/>
      <w:keepLines w:val="0"/>
      <w:pBdr>
        <w:left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rFonts w:ascii="Verdana" w:eastAsia="Times New Roman" w:hAnsi="Verdana"/>
      <w:b/>
      <w:bCs/>
      <w:sz w:val="18"/>
      <w:szCs w:val="18"/>
      <w:lang w:val="en-US"/>
    </w:rPr>
  </w:style>
  <w:style w:type="paragraph" w:customStyle="1" w:styleId="xl127">
    <w:name w:val="xl127"/>
    <w:basedOn w:val="Normal"/>
    <w:rsid w:val="00FC490D"/>
    <w:pPr>
      <w:keepNext w:val="0"/>
      <w:keepLines w:val="0"/>
      <w:pBdr>
        <w:top w:val="single" w:sz="8" w:space="0" w:color="auto"/>
        <w:left w:val="single" w:sz="8" w:space="0" w:color="auto"/>
        <w:right w:val="single" w:sz="8" w:space="0" w:color="auto"/>
      </w:pBdr>
      <w:shd w:val="clear" w:color="000000" w:fill="00B0F0"/>
      <w:spacing w:before="100" w:beforeAutospacing="1" w:after="100" w:afterAutospacing="1"/>
      <w:jc w:val="center"/>
      <w:textAlignment w:val="center"/>
    </w:pPr>
    <w:rPr>
      <w:rFonts w:ascii="Verdana" w:eastAsia="Times New Roman" w:hAnsi="Verdana"/>
      <w:b/>
      <w:bCs/>
      <w:sz w:val="18"/>
      <w:szCs w:val="18"/>
      <w:lang w:val="en-US"/>
    </w:rPr>
  </w:style>
  <w:style w:type="paragraph" w:customStyle="1" w:styleId="xl128">
    <w:name w:val="xl128"/>
    <w:basedOn w:val="Normal"/>
    <w:rsid w:val="00FC490D"/>
    <w:pPr>
      <w:keepNext w:val="0"/>
      <w:keepLines w:val="0"/>
      <w:pBdr>
        <w:left w:val="single" w:sz="8" w:space="0" w:color="auto"/>
        <w:bottom w:val="single" w:sz="8" w:space="0" w:color="auto"/>
        <w:right w:val="single" w:sz="8" w:space="0" w:color="auto"/>
      </w:pBdr>
      <w:shd w:val="clear" w:color="000000" w:fill="00B0F0"/>
      <w:spacing w:before="100" w:beforeAutospacing="1" w:after="100" w:afterAutospacing="1"/>
      <w:jc w:val="center"/>
      <w:textAlignment w:val="center"/>
    </w:pPr>
    <w:rPr>
      <w:rFonts w:ascii="Verdana" w:eastAsia="Times New Roman" w:hAnsi="Verdana"/>
      <w:b/>
      <w:bCs/>
      <w:sz w:val="18"/>
      <w:szCs w:val="18"/>
      <w:lang w:val="en-US"/>
    </w:rPr>
  </w:style>
  <w:style w:type="paragraph" w:customStyle="1" w:styleId="xl129">
    <w:name w:val="xl129"/>
    <w:basedOn w:val="Normal"/>
    <w:rsid w:val="00FC490D"/>
    <w:pPr>
      <w:keepNext w:val="0"/>
      <w:keepLines w:val="0"/>
      <w:pBdr>
        <w:top w:val="single" w:sz="8" w:space="0" w:color="auto"/>
        <w:left w:val="single" w:sz="8" w:space="0" w:color="auto"/>
        <w:right w:val="single" w:sz="8" w:space="0" w:color="auto"/>
      </w:pBdr>
      <w:shd w:val="clear" w:color="000000" w:fill="C55A11"/>
      <w:spacing w:before="100" w:beforeAutospacing="1" w:after="100" w:afterAutospacing="1"/>
      <w:jc w:val="center"/>
      <w:textAlignment w:val="center"/>
    </w:pPr>
    <w:rPr>
      <w:rFonts w:ascii="Verdana" w:eastAsia="Times New Roman" w:hAnsi="Verdana"/>
      <w:b/>
      <w:bCs/>
      <w:color w:val="FFFFFF"/>
      <w:sz w:val="18"/>
      <w:szCs w:val="18"/>
      <w:lang w:val="en-US"/>
    </w:rPr>
  </w:style>
  <w:style w:type="paragraph" w:customStyle="1" w:styleId="xl130">
    <w:name w:val="xl130"/>
    <w:basedOn w:val="Normal"/>
    <w:rsid w:val="00FC490D"/>
    <w:pPr>
      <w:keepNext w:val="0"/>
      <w:keepLines w:val="0"/>
      <w:pBdr>
        <w:left w:val="single" w:sz="8" w:space="0" w:color="auto"/>
        <w:bottom w:val="single" w:sz="8" w:space="0" w:color="auto"/>
        <w:right w:val="single" w:sz="8" w:space="0" w:color="auto"/>
      </w:pBdr>
      <w:shd w:val="clear" w:color="000000" w:fill="C55A11"/>
      <w:spacing w:before="100" w:beforeAutospacing="1" w:after="100" w:afterAutospacing="1"/>
      <w:jc w:val="center"/>
      <w:textAlignment w:val="center"/>
    </w:pPr>
    <w:rPr>
      <w:rFonts w:ascii="Verdana" w:eastAsia="Times New Roman" w:hAnsi="Verdana"/>
      <w:b/>
      <w:bCs/>
      <w:color w:val="FFFFFF"/>
      <w:sz w:val="18"/>
      <w:szCs w:val="18"/>
      <w:lang w:val="en-US"/>
    </w:rPr>
  </w:style>
  <w:style w:type="table" w:styleId="LightList-Accent1">
    <w:name w:val="Light List Accent 1"/>
    <w:basedOn w:val="TableNormal"/>
    <w:uiPriority w:val="61"/>
    <w:rsid w:val="00FC490D"/>
    <w:rPr>
      <w:rFonts w:asciiTheme="minorHAnsi" w:eastAsiaTheme="minorHAnsi" w:hAnsiTheme="minorHAnsi" w:cstheme="minorBidi"/>
      <w:sz w:val="22"/>
      <w:szCs w:val="22"/>
      <w:lang w:val="ro-RO"/>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FC490D"/>
    <w:rPr>
      <w:rFonts w:asciiTheme="minorHAnsi" w:eastAsiaTheme="minorHAnsi" w:hAnsiTheme="minorHAnsi" w:cstheme="minorBidi"/>
      <w:sz w:val="22"/>
      <w:szCs w:val="22"/>
      <w:lang w:val="ro-RO"/>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11">
    <w:name w:val="Light List - Accent 11"/>
    <w:basedOn w:val="TableNormal"/>
    <w:uiPriority w:val="61"/>
    <w:rsid w:val="00541406"/>
    <w:rPr>
      <w:rFonts w:asciiTheme="minorHAnsi" w:eastAsiaTheme="minorHAnsi" w:hAnsiTheme="minorHAnsi" w:cstheme="minorBidi"/>
      <w:sz w:val="22"/>
      <w:szCs w:val="22"/>
      <w:lang w:val="ro-RO"/>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al0">
    <w:name w:val="a_l"/>
    <w:basedOn w:val="Normal"/>
    <w:rsid w:val="00AC1C23"/>
    <w:pPr>
      <w:keepNext w:val="0"/>
      <w:keepLines w:val="0"/>
      <w:spacing w:after="0"/>
    </w:pPr>
    <w:rPr>
      <w:rFonts w:eastAsiaTheme="minorEastAsia"/>
      <w:sz w:val="24"/>
      <w:szCs w:val="24"/>
      <w:lang w:eastAsia="ro-RO"/>
    </w:rPr>
  </w:style>
  <w:style w:type="table" w:customStyle="1" w:styleId="PlainTable21">
    <w:name w:val="Plain Table 21"/>
    <w:basedOn w:val="TableNormal"/>
    <w:uiPriority w:val="42"/>
    <w:rsid w:val="00E4121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TableNormal"/>
    <w:uiPriority w:val="40"/>
    <w:rsid w:val="00D5445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deparagrafimplicit1">
    <w:name w:val="Font de paragraf implicit1"/>
    <w:rsid w:val="00B702D7"/>
  </w:style>
  <w:style w:type="table" w:customStyle="1" w:styleId="TableGrid0">
    <w:name w:val="TableGrid"/>
    <w:rsid w:val="00B114F9"/>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paragraph" w:styleId="ListNumber">
    <w:name w:val="List Number"/>
    <w:basedOn w:val="Normal"/>
    <w:qFormat/>
    <w:locked/>
    <w:rsid w:val="00A73F38"/>
    <w:pPr>
      <w:numPr>
        <w:numId w:val="21"/>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lsdException w:name="footnote text" w:locked="1" w:uiPriority="99" w:qFormat="1"/>
    <w:lsdException w:name="annotation text" w:locked="1" w:uiPriority="99" w:qFormat="1"/>
    <w:lsdException w:name="header" w:locked="1" w:uiPriority="99"/>
    <w:lsdException w:name="footer" w:locked="1" w:uiPriority="99"/>
    <w:lsdException w:name="index heading" w:locked="1"/>
    <w:lsdException w:name="caption" w:qFormat="1"/>
    <w:lsdException w:name="table of figures" w:locked="1" w:uiPriority="99"/>
    <w:lsdException w:name="envelope address" w:locked="1"/>
    <w:lsdException w:name="envelope return" w:locked="1"/>
    <w:lsdException w:name="footnote reference" w:locked="1" w:uiPriority="99"/>
    <w:lsdException w:name="annotation reference" w:locked="1" w:uiPriority="99" w:qFormat="1"/>
    <w:lsdException w:name="line number" w:locked="1"/>
    <w:lsdException w:name="page number" w:locked="1" w:qFormat="1"/>
    <w:lsdException w:name="endnote reference" w:locked="1" w:uiPriority="99"/>
    <w:lsdException w:name="endnote text" w:locked="1" w:uiPriority="99"/>
    <w:lsdException w:name="table of authorities" w:locked="1"/>
    <w:lsdException w:name="macro" w:locked="1"/>
    <w:lsdException w:name="toa heading" w:locked="1"/>
    <w:lsdException w:name="List" w:locked="1"/>
    <w:lsdException w:name="List Bullet" w:locked="1"/>
    <w:lsdException w:name="List Number" w:locked="1" w:semiHidden="0" w:unhideWhenUsed="0" w:qFormat="1"/>
    <w:lsdException w:name="List 2" w:locked="1"/>
    <w:lsdException w:name="List 3" w:locked="1"/>
    <w:lsdException w:name="List 4" w:locked="1" w:semiHidden="0" w:unhideWhenUsed="0"/>
    <w:lsdException w:name="List 5" w:locked="1" w:semiHidden="0" w:unhideWhenUsed="0"/>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nhideWhenUsed="0" w:qFormat="1"/>
    <w:lsdException w:name="Salutation" w:locked="1" w:semiHidden="0" w:unhideWhenUsed="0"/>
    <w:lsdException w:name="Date" w:locked="1" w:semiHidden="0" w:unhideWhenUsed="0"/>
    <w:lsdException w:name="Body Text First Indent" w:locked="1" w:semiHidden="0" w:unhideWhenUsed="0"/>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uiPriority="99"/>
    <w:lsdException w:name="Strong" w:semiHidden="0" w:unhideWhenUsed="0" w:qFormat="1"/>
    <w:lsdException w:name="Emphasis"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uiPriority="99"/>
    <w:lsdException w:name="HTML Sample" w:locked="1"/>
    <w:lsdException w:name="HTML Typewriter" w:locked="1"/>
    <w:lsdException w:name="HTML Variable" w:locked="1"/>
    <w:lsdException w:name="Normal Table" w:locked="1"/>
    <w:lsdException w:name="annotation subject" w:locked="1" w:uiPriority="99" w:qFormat="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99" w:qFormat="1"/>
    <w:lsdException w:name="Table Grid" w:semiHidden="0" w:uiPriority="39" w:unhideWhenUsed="0"/>
    <w:lsdException w:name="Table Theme" w:locked="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EDB"/>
    <w:pPr>
      <w:keepNext/>
      <w:keepLines/>
      <w:spacing w:after="120"/>
      <w:jc w:val="both"/>
    </w:pPr>
    <w:rPr>
      <w:rFonts w:ascii="Times New Roman" w:hAnsi="Times New Roman"/>
      <w:sz w:val="28"/>
      <w:szCs w:val="28"/>
      <w:lang w:val="ro-RO"/>
    </w:rPr>
  </w:style>
  <w:style w:type="paragraph" w:styleId="Heading1">
    <w:name w:val="heading 1"/>
    <w:basedOn w:val="Normal"/>
    <w:next w:val="Normal"/>
    <w:link w:val="Heading1Char"/>
    <w:autoRedefine/>
    <w:qFormat/>
    <w:rsid w:val="001F1454"/>
    <w:pPr>
      <w:keepNext w:val="0"/>
      <w:tabs>
        <w:tab w:val="left" w:pos="720"/>
      </w:tabs>
      <w:spacing w:before="480" w:after="480" w:line="276" w:lineRule="auto"/>
      <w:outlineLvl w:val="0"/>
    </w:pPr>
    <w:rPr>
      <w:b/>
      <w:color w:val="365F91" w:themeColor="accent1" w:themeShade="BF"/>
      <w:sz w:val="24"/>
      <w:szCs w:val="24"/>
    </w:rPr>
  </w:style>
  <w:style w:type="paragraph" w:styleId="Heading2">
    <w:name w:val="heading 2"/>
    <w:basedOn w:val="Normal"/>
    <w:next w:val="Normal"/>
    <w:link w:val="Heading2Char"/>
    <w:autoRedefine/>
    <w:qFormat/>
    <w:rsid w:val="00B20070"/>
    <w:pPr>
      <w:tabs>
        <w:tab w:val="left" w:pos="720"/>
      </w:tabs>
      <w:spacing w:before="240" w:after="240" w:line="276" w:lineRule="auto"/>
      <w:outlineLvl w:val="1"/>
    </w:pPr>
    <w:rPr>
      <w:b/>
      <w:bCs/>
      <w:color w:val="365F91" w:themeColor="accent1" w:themeShade="BF"/>
      <w:sz w:val="24"/>
      <w:szCs w:val="24"/>
    </w:rPr>
  </w:style>
  <w:style w:type="paragraph" w:styleId="Heading3">
    <w:name w:val="heading 3"/>
    <w:basedOn w:val="Normal"/>
    <w:next w:val="Normal"/>
    <w:link w:val="Heading3Char"/>
    <w:qFormat/>
    <w:rsid w:val="00AE4EDB"/>
    <w:pPr>
      <w:numPr>
        <w:ilvl w:val="2"/>
        <w:numId w:val="1"/>
      </w:numPr>
      <w:jc w:val="center"/>
      <w:outlineLvl w:val="2"/>
    </w:pPr>
    <w:rPr>
      <w:rFonts w:ascii="Calibri" w:hAnsi="Calibri"/>
      <w:b/>
      <w:bCs/>
    </w:rPr>
  </w:style>
  <w:style w:type="paragraph" w:styleId="Heading4">
    <w:name w:val="heading 4"/>
    <w:basedOn w:val="Normal"/>
    <w:next w:val="Normal"/>
    <w:link w:val="Heading4Char"/>
    <w:uiPriority w:val="99"/>
    <w:unhideWhenUsed/>
    <w:qFormat/>
    <w:rsid w:val="00515C5C"/>
    <w:pPr>
      <w:spacing w:before="200" w:after="0"/>
      <w:ind w:left="864" w:hanging="864"/>
      <w:jc w:val="left"/>
      <w:outlineLvl w:val="3"/>
    </w:pPr>
    <w:rPr>
      <w:rFonts w:asciiTheme="majorHAnsi" w:eastAsiaTheme="majorEastAsia" w:hAnsiTheme="majorHAnsi" w:cstheme="majorBidi"/>
      <w:b/>
      <w:bCs/>
      <w:i/>
      <w:iCs/>
      <w:color w:val="4F81BD" w:themeColor="accent1"/>
      <w:kern w:val="28"/>
      <w:sz w:val="22"/>
      <w:szCs w:val="22"/>
      <w:lang w:eastAsia="ja-JP"/>
    </w:rPr>
  </w:style>
  <w:style w:type="paragraph" w:styleId="Heading5">
    <w:name w:val="heading 5"/>
    <w:basedOn w:val="Normal"/>
    <w:next w:val="Normal"/>
    <w:link w:val="Heading5Char"/>
    <w:uiPriority w:val="99"/>
    <w:unhideWhenUsed/>
    <w:qFormat/>
    <w:rsid w:val="00515C5C"/>
    <w:pPr>
      <w:spacing w:before="200" w:after="0"/>
      <w:ind w:left="1008" w:hanging="1008"/>
      <w:jc w:val="left"/>
      <w:outlineLvl w:val="4"/>
    </w:pPr>
    <w:rPr>
      <w:rFonts w:asciiTheme="majorHAnsi" w:eastAsiaTheme="majorEastAsia" w:hAnsiTheme="majorHAnsi" w:cstheme="majorBidi"/>
      <w:color w:val="243F60" w:themeColor="accent1" w:themeShade="7F"/>
      <w:kern w:val="28"/>
      <w:sz w:val="22"/>
      <w:szCs w:val="22"/>
      <w:lang w:eastAsia="ja-JP"/>
    </w:rPr>
  </w:style>
  <w:style w:type="paragraph" w:styleId="Heading6">
    <w:name w:val="heading 6"/>
    <w:basedOn w:val="Normal"/>
    <w:next w:val="Normal"/>
    <w:link w:val="Heading6Char"/>
    <w:uiPriority w:val="99"/>
    <w:unhideWhenUsed/>
    <w:qFormat/>
    <w:rsid w:val="00515C5C"/>
    <w:pPr>
      <w:spacing w:before="200" w:after="0"/>
      <w:ind w:left="1152" w:hanging="1152"/>
      <w:jc w:val="left"/>
      <w:outlineLvl w:val="5"/>
    </w:pPr>
    <w:rPr>
      <w:rFonts w:asciiTheme="majorHAnsi" w:eastAsiaTheme="majorEastAsia" w:hAnsiTheme="majorHAnsi" w:cstheme="majorBidi"/>
      <w:i/>
      <w:iCs/>
      <w:color w:val="243F60" w:themeColor="accent1" w:themeShade="7F"/>
      <w:kern w:val="28"/>
      <w:sz w:val="22"/>
      <w:szCs w:val="22"/>
      <w:lang w:eastAsia="ja-JP"/>
    </w:rPr>
  </w:style>
  <w:style w:type="paragraph" w:styleId="Heading7">
    <w:name w:val="heading 7"/>
    <w:basedOn w:val="Normal"/>
    <w:next w:val="Normal"/>
    <w:link w:val="Heading7Char"/>
    <w:uiPriority w:val="99"/>
    <w:unhideWhenUsed/>
    <w:qFormat/>
    <w:rsid w:val="00515C5C"/>
    <w:pPr>
      <w:spacing w:before="200" w:after="0"/>
      <w:ind w:left="1296" w:hanging="1296"/>
      <w:jc w:val="left"/>
      <w:outlineLvl w:val="6"/>
    </w:pPr>
    <w:rPr>
      <w:rFonts w:asciiTheme="majorHAnsi" w:eastAsiaTheme="majorEastAsia" w:hAnsiTheme="majorHAnsi" w:cstheme="majorBidi"/>
      <w:i/>
      <w:iCs/>
      <w:color w:val="404040" w:themeColor="text1" w:themeTint="BF"/>
      <w:kern w:val="28"/>
      <w:sz w:val="22"/>
      <w:szCs w:val="22"/>
      <w:lang w:eastAsia="ja-JP"/>
    </w:rPr>
  </w:style>
  <w:style w:type="paragraph" w:styleId="Heading8">
    <w:name w:val="heading 8"/>
    <w:basedOn w:val="Normal"/>
    <w:next w:val="Normal"/>
    <w:link w:val="Heading8Char"/>
    <w:uiPriority w:val="99"/>
    <w:unhideWhenUsed/>
    <w:qFormat/>
    <w:rsid w:val="00515C5C"/>
    <w:pPr>
      <w:spacing w:before="200" w:after="0"/>
      <w:ind w:left="1440" w:hanging="1440"/>
      <w:jc w:val="left"/>
      <w:outlineLvl w:val="7"/>
    </w:pPr>
    <w:rPr>
      <w:rFonts w:asciiTheme="majorHAnsi" w:eastAsiaTheme="majorEastAsia" w:hAnsiTheme="majorHAnsi" w:cstheme="majorBidi"/>
      <w:color w:val="404040" w:themeColor="text1" w:themeTint="BF"/>
      <w:kern w:val="28"/>
      <w:sz w:val="20"/>
      <w:szCs w:val="20"/>
      <w:lang w:eastAsia="ja-JP"/>
    </w:rPr>
  </w:style>
  <w:style w:type="paragraph" w:styleId="Heading9">
    <w:name w:val="heading 9"/>
    <w:basedOn w:val="Normal"/>
    <w:next w:val="Normal"/>
    <w:link w:val="Heading9Char"/>
    <w:uiPriority w:val="99"/>
    <w:unhideWhenUsed/>
    <w:qFormat/>
    <w:rsid w:val="00515C5C"/>
    <w:pPr>
      <w:spacing w:before="200" w:after="0"/>
      <w:ind w:left="1584" w:hanging="1584"/>
      <w:jc w:val="left"/>
      <w:outlineLvl w:val="8"/>
    </w:pPr>
    <w:rPr>
      <w:rFonts w:asciiTheme="majorHAnsi" w:eastAsiaTheme="majorEastAsia" w:hAnsiTheme="majorHAnsi" w:cstheme="majorBidi"/>
      <w:i/>
      <w:iCs/>
      <w:color w:val="404040" w:themeColor="text1" w:themeTint="BF"/>
      <w:kern w:val="28"/>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qFormat/>
    <w:locked/>
    <w:rsid w:val="001F1454"/>
    <w:rPr>
      <w:rFonts w:ascii="Times New Roman" w:hAnsi="Times New Roman"/>
      <w:b/>
      <w:color w:val="365F91" w:themeColor="accent1" w:themeShade="BF"/>
      <w:sz w:val="24"/>
      <w:szCs w:val="24"/>
      <w:lang w:val="ro-RO"/>
    </w:rPr>
  </w:style>
  <w:style w:type="character" w:customStyle="1" w:styleId="Heading2Char">
    <w:name w:val="Heading 2 Char"/>
    <w:link w:val="Heading2"/>
    <w:qFormat/>
    <w:locked/>
    <w:rsid w:val="00B20070"/>
    <w:rPr>
      <w:rFonts w:ascii="Times New Roman" w:hAnsi="Times New Roman"/>
      <w:b/>
      <w:bCs/>
      <w:color w:val="365F91" w:themeColor="accent1" w:themeShade="BF"/>
      <w:sz w:val="24"/>
      <w:szCs w:val="24"/>
      <w:lang w:val="ro-RO"/>
    </w:rPr>
  </w:style>
  <w:style w:type="character" w:customStyle="1" w:styleId="Heading3Char">
    <w:name w:val="Heading 3 Char"/>
    <w:link w:val="Heading3"/>
    <w:qFormat/>
    <w:locked/>
    <w:rsid w:val="00AE4EDB"/>
    <w:rPr>
      <w:b/>
      <w:bCs/>
      <w:sz w:val="28"/>
      <w:szCs w:val="28"/>
      <w:lang w:val="ro-RO"/>
    </w:rPr>
  </w:style>
  <w:style w:type="character" w:customStyle="1" w:styleId="Heading4Char">
    <w:name w:val="Heading 4 Char"/>
    <w:basedOn w:val="DefaultParagraphFont"/>
    <w:link w:val="Heading4"/>
    <w:uiPriority w:val="9"/>
    <w:rsid w:val="00515C5C"/>
    <w:rPr>
      <w:rFonts w:asciiTheme="majorHAnsi" w:eastAsiaTheme="majorEastAsia" w:hAnsiTheme="majorHAnsi" w:cstheme="majorBidi"/>
      <w:b/>
      <w:bCs/>
      <w:i/>
      <w:iCs/>
      <w:color w:val="4F81BD" w:themeColor="accent1"/>
      <w:kern w:val="28"/>
      <w:sz w:val="22"/>
      <w:szCs w:val="22"/>
      <w:lang w:val="ro-RO" w:eastAsia="ja-JP"/>
    </w:rPr>
  </w:style>
  <w:style w:type="character" w:customStyle="1" w:styleId="Heading5Char">
    <w:name w:val="Heading 5 Char"/>
    <w:basedOn w:val="DefaultParagraphFont"/>
    <w:link w:val="Heading5"/>
    <w:uiPriority w:val="9"/>
    <w:rsid w:val="00515C5C"/>
    <w:rPr>
      <w:rFonts w:asciiTheme="majorHAnsi" w:eastAsiaTheme="majorEastAsia" w:hAnsiTheme="majorHAnsi" w:cstheme="majorBidi"/>
      <w:color w:val="243F60" w:themeColor="accent1" w:themeShade="7F"/>
      <w:kern w:val="28"/>
      <w:sz w:val="22"/>
      <w:szCs w:val="22"/>
      <w:lang w:val="ro-RO" w:eastAsia="ja-JP"/>
    </w:rPr>
  </w:style>
  <w:style w:type="character" w:customStyle="1" w:styleId="Heading6Char">
    <w:name w:val="Heading 6 Char"/>
    <w:basedOn w:val="DefaultParagraphFont"/>
    <w:link w:val="Heading6"/>
    <w:uiPriority w:val="9"/>
    <w:rsid w:val="00515C5C"/>
    <w:rPr>
      <w:rFonts w:asciiTheme="majorHAnsi" w:eastAsiaTheme="majorEastAsia" w:hAnsiTheme="majorHAnsi" w:cstheme="majorBidi"/>
      <w:i/>
      <w:iCs/>
      <w:color w:val="243F60" w:themeColor="accent1" w:themeShade="7F"/>
      <w:kern w:val="28"/>
      <w:sz w:val="22"/>
      <w:szCs w:val="22"/>
      <w:lang w:val="ro-RO" w:eastAsia="ja-JP"/>
    </w:rPr>
  </w:style>
  <w:style w:type="character" w:customStyle="1" w:styleId="Heading7Char">
    <w:name w:val="Heading 7 Char"/>
    <w:basedOn w:val="DefaultParagraphFont"/>
    <w:link w:val="Heading7"/>
    <w:uiPriority w:val="9"/>
    <w:rsid w:val="00515C5C"/>
    <w:rPr>
      <w:rFonts w:asciiTheme="majorHAnsi" w:eastAsiaTheme="majorEastAsia" w:hAnsiTheme="majorHAnsi" w:cstheme="majorBidi"/>
      <w:i/>
      <w:iCs/>
      <w:color w:val="404040" w:themeColor="text1" w:themeTint="BF"/>
      <w:kern w:val="28"/>
      <w:sz w:val="22"/>
      <w:szCs w:val="22"/>
      <w:lang w:val="ro-RO" w:eastAsia="ja-JP"/>
    </w:rPr>
  </w:style>
  <w:style w:type="character" w:customStyle="1" w:styleId="Heading8Char">
    <w:name w:val="Heading 8 Char"/>
    <w:basedOn w:val="DefaultParagraphFont"/>
    <w:link w:val="Heading8"/>
    <w:uiPriority w:val="9"/>
    <w:rsid w:val="00515C5C"/>
    <w:rPr>
      <w:rFonts w:asciiTheme="majorHAnsi" w:eastAsiaTheme="majorEastAsia" w:hAnsiTheme="majorHAnsi" w:cstheme="majorBidi"/>
      <w:color w:val="404040" w:themeColor="text1" w:themeTint="BF"/>
      <w:kern w:val="28"/>
      <w:lang w:val="ro-RO" w:eastAsia="ja-JP"/>
    </w:rPr>
  </w:style>
  <w:style w:type="character" w:customStyle="1" w:styleId="Heading9Char">
    <w:name w:val="Heading 9 Char"/>
    <w:basedOn w:val="DefaultParagraphFont"/>
    <w:link w:val="Heading9"/>
    <w:uiPriority w:val="9"/>
    <w:rsid w:val="00515C5C"/>
    <w:rPr>
      <w:rFonts w:asciiTheme="majorHAnsi" w:eastAsiaTheme="majorEastAsia" w:hAnsiTheme="majorHAnsi" w:cstheme="majorBidi"/>
      <w:i/>
      <w:iCs/>
      <w:color w:val="404040" w:themeColor="text1" w:themeTint="BF"/>
      <w:kern w:val="28"/>
      <w:lang w:val="ro-RO" w:eastAsia="ja-JP"/>
    </w:rPr>
  </w:style>
  <w:style w:type="paragraph" w:styleId="BalloonText">
    <w:name w:val="Balloon Text"/>
    <w:basedOn w:val="Normal"/>
    <w:link w:val="BalloonTextChar"/>
    <w:uiPriority w:val="99"/>
    <w:semiHidden/>
    <w:qFormat/>
    <w:rsid w:val="00AE4EDB"/>
    <w:rPr>
      <w:rFonts w:ascii="Tahoma" w:hAnsi="Tahoma"/>
      <w:sz w:val="16"/>
      <w:szCs w:val="20"/>
    </w:rPr>
  </w:style>
  <w:style w:type="character" w:customStyle="1" w:styleId="BalloonTextChar">
    <w:name w:val="Balloon Text Char"/>
    <w:link w:val="BalloonText"/>
    <w:uiPriority w:val="99"/>
    <w:semiHidden/>
    <w:qFormat/>
    <w:locked/>
    <w:rsid w:val="00AE4EDB"/>
    <w:rPr>
      <w:rFonts w:ascii="Tahoma" w:hAnsi="Tahoma" w:cs="Times New Roman"/>
      <w:sz w:val="16"/>
      <w:lang w:val="ro-RO"/>
    </w:rPr>
  </w:style>
  <w:style w:type="character" w:styleId="Hyperlink">
    <w:name w:val="Hyperlink"/>
    <w:uiPriority w:val="99"/>
    <w:rsid w:val="00AE4EDB"/>
    <w:rPr>
      <w:rFonts w:cs="Times New Roman"/>
      <w:color w:val="0000FF"/>
      <w:u w:val="single"/>
    </w:rPr>
  </w:style>
  <w:style w:type="character" w:styleId="FollowedHyperlink">
    <w:name w:val="FollowedHyperlink"/>
    <w:uiPriority w:val="99"/>
    <w:semiHidden/>
    <w:rsid w:val="00AE4EDB"/>
    <w:rPr>
      <w:rFonts w:cs="Times New Roman"/>
      <w:color w:val="800080"/>
      <w:u w:val="single"/>
    </w:rPr>
  </w:style>
  <w:style w:type="paragraph" w:styleId="NormalWeb">
    <w:name w:val="Normal (Web)"/>
    <w:basedOn w:val="Normal"/>
    <w:uiPriority w:val="99"/>
    <w:rsid w:val="00AE4EDB"/>
    <w:pPr>
      <w:keepNext w:val="0"/>
      <w:keepLines w:val="0"/>
      <w:spacing w:before="100" w:beforeAutospacing="1" w:after="100" w:afterAutospacing="1"/>
      <w:jc w:val="left"/>
    </w:pPr>
    <w:rPr>
      <w:sz w:val="24"/>
      <w:szCs w:val="24"/>
      <w:lang w:val="en-US"/>
    </w:rPr>
  </w:style>
  <w:style w:type="paragraph" w:styleId="TOC1">
    <w:name w:val="toc 1"/>
    <w:basedOn w:val="Normal"/>
    <w:next w:val="Normal"/>
    <w:autoRedefine/>
    <w:uiPriority w:val="39"/>
    <w:rsid w:val="00E16BA5"/>
    <w:pPr>
      <w:spacing w:before="120"/>
    </w:pPr>
    <w:rPr>
      <w:b/>
      <w:bCs/>
      <w:caps/>
      <w:color w:val="365F91" w:themeColor="accent1" w:themeShade="BF"/>
      <w:sz w:val="24"/>
      <w:szCs w:val="24"/>
    </w:rPr>
  </w:style>
  <w:style w:type="paragraph" w:styleId="TOC2">
    <w:name w:val="toc 2"/>
    <w:basedOn w:val="Normal"/>
    <w:next w:val="Normal"/>
    <w:autoRedefine/>
    <w:uiPriority w:val="39"/>
    <w:rsid w:val="00AE4EDB"/>
    <w:pPr>
      <w:spacing w:after="0"/>
      <w:ind w:left="280"/>
      <w:jc w:val="left"/>
    </w:pPr>
    <w:rPr>
      <w:rFonts w:asciiTheme="minorHAnsi" w:hAnsiTheme="minorHAnsi" w:cstheme="minorHAnsi"/>
      <w:smallCaps/>
      <w:sz w:val="20"/>
      <w:szCs w:val="20"/>
    </w:rPr>
  </w:style>
  <w:style w:type="paragraph" w:styleId="TOC3">
    <w:name w:val="toc 3"/>
    <w:basedOn w:val="Normal"/>
    <w:next w:val="Normal"/>
    <w:autoRedefine/>
    <w:uiPriority w:val="39"/>
    <w:rsid w:val="00AE4EDB"/>
    <w:pPr>
      <w:spacing w:after="0"/>
      <w:ind w:left="560"/>
      <w:jc w:val="left"/>
    </w:pPr>
    <w:rPr>
      <w:rFonts w:asciiTheme="minorHAnsi" w:hAnsiTheme="minorHAnsi" w:cstheme="minorHAnsi"/>
      <w:i/>
      <w:iCs/>
      <w:sz w:val="20"/>
      <w:szCs w:val="20"/>
    </w:rPr>
  </w:style>
  <w:style w:type="paragraph" w:styleId="FootnoteText">
    <w:name w:val="footnote text"/>
    <w:aliases w:val="Nbpage Moens,single space,Podrozdział,Footnote Text Char Char,Fußnote,footnote text,FOOTNOTES,fn,stile 1,Footnote,Footnote1,Footnote2,Footnote3,Footnote4,Footnote5,Footnote6,Footnote7,Footnote8,Footnote9,Footnote10,Footnote11"/>
    <w:basedOn w:val="Normal"/>
    <w:link w:val="FootnoteTextChar"/>
    <w:uiPriority w:val="99"/>
    <w:qFormat/>
    <w:rsid w:val="00AE4EDB"/>
    <w:rPr>
      <w:szCs w:val="20"/>
    </w:rPr>
  </w:style>
  <w:style w:type="character" w:customStyle="1" w:styleId="FootnoteTextChar">
    <w:name w:val="Footnote Text Char"/>
    <w:aliases w:val="Nbpage Moens Char,single space Char,Podrozdział Char,Footnote Text Char Char Char,Fußnote Char,footnote text Char,FOOTNOTES Char,fn Char,stile 1 Char,Footnote Char,Footnote1 Char,Footnote2 Char,Footnote3 Char,Footnote4 Char"/>
    <w:link w:val="FootnoteText"/>
    <w:uiPriority w:val="99"/>
    <w:qFormat/>
    <w:locked/>
    <w:rsid w:val="00AE4EDB"/>
    <w:rPr>
      <w:rFonts w:ascii="Times New Roman" w:hAnsi="Times New Roman" w:cs="Times New Roman"/>
      <w:sz w:val="28"/>
      <w:lang w:val="ro-RO"/>
    </w:rPr>
  </w:style>
  <w:style w:type="paragraph" w:styleId="CommentText">
    <w:name w:val="annotation text"/>
    <w:basedOn w:val="Normal"/>
    <w:link w:val="CommentTextChar"/>
    <w:uiPriority w:val="99"/>
    <w:qFormat/>
    <w:rsid w:val="00AE4EDB"/>
    <w:rPr>
      <w:sz w:val="20"/>
      <w:szCs w:val="20"/>
    </w:rPr>
  </w:style>
  <w:style w:type="character" w:customStyle="1" w:styleId="CommentTextChar">
    <w:name w:val="Comment Text Char"/>
    <w:link w:val="CommentText"/>
    <w:uiPriority w:val="99"/>
    <w:qFormat/>
    <w:locked/>
    <w:rsid w:val="00AE4EDB"/>
    <w:rPr>
      <w:rFonts w:ascii="Times New Roman" w:hAnsi="Times New Roman" w:cs="Times New Roman"/>
      <w:sz w:val="20"/>
      <w:lang w:val="ro-RO"/>
    </w:rPr>
  </w:style>
  <w:style w:type="paragraph" w:styleId="Header">
    <w:name w:val="header"/>
    <w:basedOn w:val="Normal"/>
    <w:link w:val="HeaderChar"/>
    <w:uiPriority w:val="99"/>
    <w:rsid w:val="00AE4EDB"/>
    <w:pPr>
      <w:tabs>
        <w:tab w:val="center" w:pos="4703"/>
        <w:tab w:val="right" w:pos="9406"/>
      </w:tabs>
    </w:pPr>
    <w:rPr>
      <w:szCs w:val="20"/>
    </w:rPr>
  </w:style>
  <w:style w:type="character" w:customStyle="1" w:styleId="HeaderChar">
    <w:name w:val="Header Char"/>
    <w:link w:val="Header"/>
    <w:uiPriority w:val="99"/>
    <w:qFormat/>
    <w:locked/>
    <w:rsid w:val="00AE4EDB"/>
    <w:rPr>
      <w:rFonts w:ascii="Times New Roman" w:hAnsi="Times New Roman" w:cs="Times New Roman"/>
      <w:sz w:val="28"/>
      <w:lang w:val="ro-RO"/>
    </w:rPr>
  </w:style>
  <w:style w:type="paragraph" w:styleId="Footer">
    <w:name w:val="footer"/>
    <w:basedOn w:val="Normal"/>
    <w:link w:val="FooterChar"/>
    <w:uiPriority w:val="99"/>
    <w:rsid w:val="00AE4EDB"/>
    <w:pPr>
      <w:tabs>
        <w:tab w:val="center" w:pos="4320"/>
        <w:tab w:val="right" w:pos="8640"/>
      </w:tabs>
    </w:pPr>
    <w:rPr>
      <w:szCs w:val="20"/>
    </w:rPr>
  </w:style>
  <w:style w:type="character" w:customStyle="1" w:styleId="FooterChar">
    <w:name w:val="Footer Char"/>
    <w:link w:val="Footer"/>
    <w:uiPriority w:val="99"/>
    <w:qFormat/>
    <w:locked/>
    <w:rsid w:val="00AE4EDB"/>
    <w:rPr>
      <w:rFonts w:ascii="Times New Roman" w:hAnsi="Times New Roman" w:cs="Times New Roman"/>
      <w:sz w:val="28"/>
      <w:lang w:val="ro-RO"/>
    </w:rPr>
  </w:style>
  <w:style w:type="character" w:customStyle="1" w:styleId="CaptionChar">
    <w:name w:val="Caption Char"/>
    <w:aliases w:val="Map Char Char1,Map Char1,Map Char Char Char Char Char Char,Caption Char Char Car Car Char,Caption Char Char Car Car Car Char,Map Char Char Char Car Car Char,Caption Char Char Char,Map Char Char Char1,Map Char Char Char Char,Titlu Tabel Char"/>
    <w:link w:val="Caption"/>
    <w:qFormat/>
    <w:locked/>
    <w:rsid w:val="00AE4EDB"/>
    <w:rPr>
      <w:b/>
    </w:rPr>
  </w:style>
  <w:style w:type="paragraph" w:styleId="Caption">
    <w:name w:val="caption"/>
    <w:aliases w:val="Map Char,Map,Map Char Char Char Char Char,Caption Char Char Car Car,Caption Char Char Car Car Car,Map Char Char Char Car Car,Caption Char Char,Map Char Char,Map Char Char Char,Caption Char1,Titlu Tabel,Caracter Caracter,Char1 Char,Caption Char2"/>
    <w:basedOn w:val="Normal"/>
    <w:next w:val="Normal"/>
    <w:link w:val="CaptionChar"/>
    <w:qFormat/>
    <w:rsid w:val="00AE4EDB"/>
    <w:pPr>
      <w:keepNext w:val="0"/>
      <w:keepLines w:val="0"/>
      <w:spacing w:after="0"/>
      <w:jc w:val="left"/>
    </w:pPr>
    <w:rPr>
      <w:rFonts w:ascii="Calibri" w:hAnsi="Calibri"/>
      <w:b/>
      <w:sz w:val="20"/>
      <w:szCs w:val="20"/>
    </w:rPr>
  </w:style>
  <w:style w:type="paragraph" w:styleId="TableofFigures">
    <w:name w:val="table of figures"/>
    <w:aliases w:val="Anexa nr."/>
    <w:basedOn w:val="Normal"/>
    <w:next w:val="Normal"/>
    <w:uiPriority w:val="99"/>
    <w:rsid w:val="00AE4EDB"/>
  </w:style>
  <w:style w:type="paragraph" w:styleId="Title">
    <w:name w:val="Title"/>
    <w:basedOn w:val="Normal"/>
    <w:link w:val="TitleChar"/>
    <w:qFormat/>
    <w:rsid w:val="00AE4EDB"/>
    <w:pPr>
      <w:keepNext w:val="0"/>
      <w:keepLines w:val="0"/>
      <w:spacing w:after="0"/>
      <w:jc w:val="center"/>
    </w:pPr>
    <w:rPr>
      <w:b/>
      <w:sz w:val="20"/>
      <w:szCs w:val="20"/>
    </w:rPr>
  </w:style>
  <w:style w:type="character" w:customStyle="1" w:styleId="TitleChar">
    <w:name w:val="Title Char"/>
    <w:link w:val="Title"/>
    <w:qFormat/>
    <w:locked/>
    <w:rsid w:val="00AE4EDB"/>
    <w:rPr>
      <w:rFonts w:ascii="Times New Roman" w:hAnsi="Times New Roman" w:cs="Times New Roman"/>
      <w:b/>
      <w:sz w:val="20"/>
      <w:lang w:val="ro-RO"/>
    </w:rPr>
  </w:style>
  <w:style w:type="paragraph" w:styleId="BodyText">
    <w:name w:val="Body Text"/>
    <w:aliases w:val="Основной текст Знак,Main text,Body Text Char2 Char,Body Text Char1 Char Char,Body Text Char Char Char Char,TabelTekst Char Char Char Char,text Char Char Char Char,Body Text2 Char Char Char Char,TabelTekst Char1 Char Char,Normal2,Body, Char,BT"/>
    <w:basedOn w:val="Normal"/>
    <w:link w:val="BodyTextChar"/>
    <w:rsid w:val="00AE4EDB"/>
    <w:pPr>
      <w:numPr>
        <w:numId w:val="2"/>
      </w:numPr>
    </w:pPr>
    <w:rPr>
      <w:rFonts w:ascii="Calibri" w:hAnsi="Calibri"/>
    </w:rPr>
  </w:style>
  <w:style w:type="character" w:customStyle="1" w:styleId="BodyTextChar">
    <w:name w:val="Body Text Char"/>
    <w:aliases w:val="Основной текст Знак Char,Main text Char,Body Text Char2 Char Char,Body Text Char1 Char Char Char,Body Text Char Char Char Char Char,TabelTekst Char Char Char Char Char,text Char Char Char Char Char,Body Text2 Char Char Char Char Char"/>
    <w:link w:val="BodyText"/>
    <w:qFormat/>
    <w:locked/>
    <w:rsid w:val="00AE4EDB"/>
    <w:rPr>
      <w:sz w:val="28"/>
      <w:szCs w:val="28"/>
      <w:lang w:val="ro-RO"/>
    </w:rPr>
  </w:style>
  <w:style w:type="paragraph" w:styleId="BodyTextIndent">
    <w:name w:val="Body Text Indent"/>
    <w:basedOn w:val="Normal"/>
    <w:link w:val="BodyTextIndentChar"/>
    <w:rsid w:val="00AE4EDB"/>
    <w:pPr>
      <w:ind w:left="700"/>
    </w:pPr>
    <w:rPr>
      <w:szCs w:val="20"/>
    </w:rPr>
  </w:style>
  <w:style w:type="character" w:customStyle="1" w:styleId="BodyTextIndentChar">
    <w:name w:val="Body Text Indent Char"/>
    <w:link w:val="BodyTextIndent"/>
    <w:qFormat/>
    <w:locked/>
    <w:rsid w:val="00AE4EDB"/>
    <w:rPr>
      <w:rFonts w:ascii="Times New Roman" w:hAnsi="Times New Roman" w:cs="Times New Roman"/>
      <w:sz w:val="28"/>
      <w:lang w:val="ro-RO"/>
    </w:rPr>
  </w:style>
  <w:style w:type="paragraph" w:styleId="BodyTextIndent3">
    <w:name w:val="Body Text Indent 3"/>
    <w:basedOn w:val="Normal"/>
    <w:link w:val="BodyTextIndent3Char"/>
    <w:semiHidden/>
    <w:rsid w:val="00AE4EDB"/>
    <w:pPr>
      <w:ind w:left="283"/>
    </w:pPr>
    <w:rPr>
      <w:sz w:val="16"/>
      <w:szCs w:val="20"/>
    </w:rPr>
  </w:style>
  <w:style w:type="character" w:customStyle="1" w:styleId="BodyTextIndent3Char">
    <w:name w:val="Body Text Indent 3 Char"/>
    <w:link w:val="BodyTextIndent3"/>
    <w:semiHidden/>
    <w:locked/>
    <w:rsid w:val="00AE4EDB"/>
    <w:rPr>
      <w:rFonts w:ascii="Times New Roman" w:hAnsi="Times New Roman" w:cs="Times New Roman"/>
      <w:sz w:val="16"/>
      <w:lang w:val="ro-RO"/>
    </w:rPr>
  </w:style>
  <w:style w:type="paragraph" w:styleId="DocumentMap">
    <w:name w:val="Document Map"/>
    <w:basedOn w:val="Normal"/>
    <w:link w:val="DocumentMapChar"/>
    <w:semiHidden/>
    <w:rsid w:val="00AE4EDB"/>
    <w:pPr>
      <w:shd w:val="clear" w:color="auto" w:fill="000080"/>
    </w:pPr>
    <w:rPr>
      <w:rFonts w:ascii="Tahoma" w:hAnsi="Tahoma"/>
      <w:sz w:val="20"/>
      <w:szCs w:val="20"/>
    </w:rPr>
  </w:style>
  <w:style w:type="character" w:customStyle="1" w:styleId="DocumentMapChar">
    <w:name w:val="Document Map Char"/>
    <w:link w:val="DocumentMap"/>
    <w:semiHidden/>
    <w:locked/>
    <w:rsid w:val="00AE4EDB"/>
    <w:rPr>
      <w:rFonts w:ascii="Tahoma" w:hAnsi="Tahoma" w:cs="Times New Roman"/>
      <w:sz w:val="20"/>
      <w:shd w:val="clear" w:color="auto" w:fill="000080"/>
      <w:lang w:val="ro-RO"/>
    </w:rPr>
  </w:style>
  <w:style w:type="paragraph" w:styleId="CommentSubject">
    <w:name w:val="annotation subject"/>
    <w:basedOn w:val="CommentText"/>
    <w:next w:val="CommentText"/>
    <w:link w:val="CommentSubjectChar"/>
    <w:uiPriority w:val="99"/>
    <w:semiHidden/>
    <w:qFormat/>
    <w:rsid w:val="00AE4EDB"/>
    <w:rPr>
      <w:b/>
    </w:rPr>
  </w:style>
  <w:style w:type="character" w:customStyle="1" w:styleId="CommentSubjectChar">
    <w:name w:val="Comment Subject Char"/>
    <w:link w:val="CommentSubject"/>
    <w:uiPriority w:val="99"/>
    <w:semiHidden/>
    <w:qFormat/>
    <w:locked/>
    <w:rsid w:val="00AE4EDB"/>
    <w:rPr>
      <w:rFonts w:ascii="Times New Roman" w:hAnsi="Times New Roman" w:cs="Times New Roman"/>
      <w:b/>
      <w:sz w:val="20"/>
      <w:lang w:val="ro-RO"/>
    </w:rPr>
  </w:style>
  <w:style w:type="paragraph" w:styleId="ListParagraph">
    <w:name w:val="List Paragraph"/>
    <w:aliases w:val="Bullet Points,Liste Paragraf,Normal bullet 2,body 2,List Paragraph2,Paragraph,Paragraphe de liste PBLH,Bullet list,Figure_name,Equipment,Numbered Indented Text,lp1,List Paragraph11,List Paragraph Char Char Char,Header bold,Liststycke SKL"/>
    <w:basedOn w:val="Normal"/>
    <w:link w:val="ListParagraphChar"/>
    <w:uiPriority w:val="34"/>
    <w:qFormat/>
    <w:rsid w:val="00AE4EDB"/>
    <w:pPr>
      <w:keepNext w:val="0"/>
      <w:keepLines w:val="0"/>
      <w:spacing w:after="0"/>
      <w:ind w:left="720"/>
      <w:contextualSpacing/>
      <w:jc w:val="left"/>
    </w:pPr>
    <w:rPr>
      <w:rFonts w:ascii="Arial" w:eastAsia="MS ??" w:hAnsi="Arial"/>
      <w:kern w:val="28"/>
      <w:sz w:val="22"/>
      <w:szCs w:val="22"/>
      <w:lang w:val="en-GB" w:eastAsia="ja-JP"/>
    </w:rPr>
  </w:style>
  <w:style w:type="character" w:customStyle="1" w:styleId="ListParagraphChar">
    <w:name w:val="List Paragraph Char"/>
    <w:aliases w:val="Bullet Points Char,Liste Paragraf Char,Normal bullet 2 Char,body 2 Char,List Paragraph2 Char,Paragraph Char,Paragraphe de liste PBLH Char,Bullet list Char,Figure_name Char,Equipment Char,Numbered Indented Text Char,lp1 Char"/>
    <w:basedOn w:val="DefaultParagraphFont"/>
    <w:link w:val="ListParagraph"/>
    <w:uiPriority w:val="34"/>
    <w:qFormat/>
    <w:rsid w:val="00D131EE"/>
    <w:rPr>
      <w:rFonts w:ascii="Arial" w:eastAsia="MS ??" w:hAnsi="Arial"/>
      <w:kern w:val="28"/>
      <w:sz w:val="22"/>
      <w:szCs w:val="22"/>
      <w:lang w:val="en-GB" w:eastAsia="ja-JP"/>
    </w:rPr>
  </w:style>
  <w:style w:type="paragraph" w:customStyle="1" w:styleId="Default">
    <w:name w:val="Default"/>
    <w:rsid w:val="00AE4EDB"/>
    <w:pPr>
      <w:autoSpaceDE w:val="0"/>
      <w:autoSpaceDN w:val="0"/>
      <w:adjustRightInd w:val="0"/>
    </w:pPr>
    <w:rPr>
      <w:rFonts w:ascii="Courier New" w:hAnsi="Courier New" w:cs="Courier New"/>
      <w:color w:val="000000"/>
      <w:sz w:val="24"/>
      <w:szCs w:val="24"/>
    </w:rPr>
  </w:style>
  <w:style w:type="paragraph" w:customStyle="1" w:styleId="Anexa">
    <w:name w:val="Anexa"/>
    <w:basedOn w:val="Normal"/>
    <w:rsid w:val="00AE4EDB"/>
    <w:pPr>
      <w:keepNext w:val="0"/>
      <w:keepLines w:val="0"/>
      <w:numPr>
        <w:numId w:val="3"/>
      </w:numPr>
    </w:pPr>
    <w:rPr>
      <w:color w:val="000000"/>
      <w:szCs w:val="24"/>
    </w:rPr>
  </w:style>
  <w:style w:type="paragraph" w:customStyle="1" w:styleId="SalubSubcap">
    <w:name w:val="Salub_Subcap"/>
    <w:basedOn w:val="Normal"/>
    <w:next w:val="Normal"/>
    <w:rsid w:val="00AE4EDB"/>
    <w:pPr>
      <w:keepNext w:val="0"/>
      <w:keepLines w:val="0"/>
      <w:tabs>
        <w:tab w:val="left" w:pos="2268"/>
      </w:tabs>
      <w:spacing w:before="240" w:after="240"/>
      <w:ind w:left="2268" w:hanging="2268"/>
      <w:jc w:val="left"/>
    </w:pPr>
    <w:rPr>
      <w:rFonts w:cs="Arial"/>
      <w:b/>
      <w:smallCaps/>
      <w:szCs w:val="32"/>
      <w14:shadow w14:blurRad="50800" w14:dist="38100" w14:dir="2700000" w14:sx="100000" w14:sy="100000" w14:kx="0" w14:ky="0" w14:algn="tl">
        <w14:srgbClr w14:val="000000">
          <w14:alpha w14:val="60000"/>
        </w14:srgbClr>
      </w14:shadow>
    </w:rPr>
  </w:style>
  <w:style w:type="character" w:styleId="FootnoteReference">
    <w:name w:val="footnote reference"/>
    <w:aliases w:val="-E Fußnotenzeichen,Heading 6 Char1,Footnote symbol, BVI fnr,number,SUPERS,Footnote Reference Superscript,stylish,Footnote number,(Diplomarbeit FZ),(Diplomarbeit FZ)1,(Diplomarbeit FZ)2,(Diplomarbeit FZ)3,(Diplomarbeit FZ)4"/>
    <w:uiPriority w:val="99"/>
    <w:rsid w:val="00AE4EDB"/>
    <w:rPr>
      <w:rFonts w:cs="Times New Roman"/>
      <w:vertAlign w:val="superscript"/>
    </w:rPr>
  </w:style>
  <w:style w:type="character" w:styleId="CommentReference">
    <w:name w:val="annotation reference"/>
    <w:uiPriority w:val="99"/>
    <w:qFormat/>
    <w:rsid w:val="00AE4EDB"/>
    <w:rPr>
      <w:rFonts w:cs="Times New Roman"/>
      <w:sz w:val="16"/>
    </w:rPr>
  </w:style>
  <w:style w:type="character" w:customStyle="1" w:styleId="tal1">
    <w:name w:val="tal1"/>
    <w:rsid w:val="00AE4EDB"/>
  </w:style>
  <w:style w:type="character" w:customStyle="1" w:styleId="StyleTimesNewRoman">
    <w:name w:val="Style Times New Roman"/>
    <w:rsid w:val="00AE4EDB"/>
    <w:rPr>
      <w:rFonts w:ascii="Times New Roman" w:hAnsi="Times New Roman"/>
      <w:sz w:val="24"/>
    </w:rPr>
  </w:style>
  <w:style w:type="character" w:customStyle="1" w:styleId="tli1">
    <w:name w:val="tli1"/>
    <w:rsid w:val="00AE4EDB"/>
    <w:rPr>
      <w:rFonts w:ascii="Times New Roman" w:hAnsi="Times New Roman"/>
    </w:rPr>
  </w:style>
  <w:style w:type="table" w:styleId="TableGrid">
    <w:name w:val="Table Grid"/>
    <w:basedOn w:val="TableNormal"/>
    <w:uiPriority w:val="39"/>
    <w:rsid w:val="00AE4EDB"/>
    <w:pPr>
      <w:keepLines/>
      <w:spacing w:after="12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800AF1"/>
    <w:pPr>
      <w:widowControl w:val="0"/>
      <w:autoSpaceDE w:val="0"/>
      <w:autoSpaceDN w:val="0"/>
      <w:adjustRightInd w:val="0"/>
    </w:pPr>
    <w:rPr>
      <w:rFonts w:ascii="Arial" w:eastAsia="Times New Roman" w:hAnsi="Arial" w:cs="Arial"/>
      <w:sz w:val="24"/>
      <w:szCs w:val="24"/>
      <w:lang w:val="ro-RO" w:eastAsia="ro-RO"/>
    </w:rPr>
  </w:style>
  <w:style w:type="paragraph" w:customStyle="1" w:styleId="yiv1149209850msonormal">
    <w:name w:val="yiv1149209850msonormal"/>
    <w:basedOn w:val="Normal"/>
    <w:rsid w:val="009E312D"/>
    <w:pPr>
      <w:keepNext w:val="0"/>
      <w:keepLines w:val="0"/>
      <w:spacing w:before="100" w:beforeAutospacing="1" w:after="100" w:afterAutospacing="1"/>
      <w:jc w:val="left"/>
    </w:pPr>
    <w:rPr>
      <w:rFonts w:eastAsia="Times New Roman"/>
      <w:sz w:val="24"/>
      <w:szCs w:val="24"/>
      <w:lang w:val="en-US"/>
    </w:rPr>
  </w:style>
  <w:style w:type="character" w:customStyle="1" w:styleId="CharChar11">
    <w:name w:val="Char Char11"/>
    <w:semiHidden/>
    <w:locked/>
    <w:rsid w:val="000D4F68"/>
    <w:rPr>
      <w:rFonts w:cs="Times New Roman"/>
      <w:b/>
      <w:bCs/>
      <w:sz w:val="28"/>
      <w:szCs w:val="28"/>
      <w:lang w:val="ro-RO" w:eastAsia="en-US" w:bidi="ar-SA"/>
    </w:rPr>
  </w:style>
  <w:style w:type="paragraph" w:styleId="Revision">
    <w:name w:val="Revision"/>
    <w:hidden/>
    <w:uiPriority w:val="99"/>
    <w:qFormat/>
    <w:rsid w:val="00DE1FF7"/>
    <w:rPr>
      <w:rFonts w:ascii="Times New Roman" w:hAnsi="Times New Roman"/>
      <w:sz w:val="28"/>
      <w:szCs w:val="28"/>
      <w:lang w:val="ro-RO"/>
    </w:rPr>
  </w:style>
  <w:style w:type="paragraph" w:styleId="NoSpacing">
    <w:name w:val="No Spacing"/>
    <w:link w:val="NoSpacingChar"/>
    <w:uiPriority w:val="1"/>
    <w:qFormat/>
    <w:rsid w:val="00115B46"/>
    <w:rPr>
      <w:rFonts w:asciiTheme="minorHAnsi" w:eastAsiaTheme="minorHAnsi" w:hAnsiTheme="minorHAnsi" w:cstheme="minorBidi"/>
      <w:sz w:val="22"/>
      <w:szCs w:val="22"/>
    </w:rPr>
  </w:style>
  <w:style w:type="character" w:customStyle="1" w:styleId="NoSpacingChar">
    <w:name w:val="No Spacing Char"/>
    <w:basedOn w:val="DefaultParagraphFont"/>
    <w:link w:val="NoSpacing"/>
    <w:rsid w:val="00515C5C"/>
    <w:rPr>
      <w:rFonts w:asciiTheme="minorHAnsi" w:eastAsiaTheme="minorHAnsi" w:hAnsiTheme="minorHAnsi" w:cstheme="minorBidi"/>
      <w:sz w:val="22"/>
      <w:szCs w:val="22"/>
    </w:rPr>
  </w:style>
  <w:style w:type="paragraph" w:customStyle="1" w:styleId="ListParagraph1">
    <w:name w:val="List Paragraph1"/>
    <w:aliases w:val="List Paragraph111,List Paragraph1111,List Paragraph11111,List Paragraph111111,Colorful List - Accent 11"/>
    <w:basedOn w:val="Normal"/>
    <w:qFormat/>
    <w:rsid w:val="0030296E"/>
    <w:pPr>
      <w:keepNext w:val="0"/>
      <w:keepLines w:val="0"/>
      <w:spacing w:after="160" w:line="259" w:lineRule="auto"/>
      <w:ind w:left="720"/>
      <w:contextualSpacing/>
      <w:jc w:val="left"/>
    </w:pPr>
    <w:rPr>
      <w:rFonts w:ascii="Calibri" w:hAnsi="Calibri"/>
      <w:sz w:val="22"/>
      <w:szCs w:val="22"/>
    </w:rPr>
  </w:style>
  <w:style w:type="table" w:customStyle="1" w:styleId="GridTable1Light-Accent51">
    <w:name w:val="Grid Table 1 Light - Accent 51"/>
    <w:basedOn w:val="TableNormal"/>
    <w:uiPriority w:val="46"/>
    <w:rsid w:val="00AA51F8"/>
    <w:rPr>
      <w:rFonts w:ascii="Arial" w:eastAsiaTheme="minorEastAsia" w:hAnsi="Arial"/>
      <w:kern w:val="28"/>
      <w:sz w:val="22"/>
      <w:szCs w:val="22"/>
      <w:lang w:val="de-DE" w:eastAsia="ja-JP"/>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2B418C"/>
    <w:rPr>
      <w:rFonts w:ascii="Arial" w:eastAsiaTheme="minorEastAsia" w:hAnsi="Arial"/>
      <w:kern w:val="28"/>
      <w:sz w:val="22"/>
      <w:szCs w:val="22"/>
      <w:lang w:val="de-DE" w:eastAsia="ja-JP"/>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Quick1">
    <w:name w:val="Quick 1."/>
    <w:basedOn w:val="Normal"/>
    <w:uiPriority w:val="99"/>
    <w:rsid w:val="00967D0D"/>
    <w:pPr>
      <w:keepNext w:val="0"/>
      <w:keepLines w:val="0"/>
      <w:widowControl w:val="0"/>
      <w:numPr>
        <w:numId w:val="6"/>
      </w:numPr>
      <w:autoSpaceDE w:val="0"/>
      <w:autoSpaceDN w:val="0"/>
      <w:spacing w:after="100" w:afterAutospacing="1"/>
      <w:ind w:left="540" w:hanging="540"/>
      <w:jc w:val="left"/>
    </w:pPr>
    <w:rPr>
      <w:rFonts w:eastAsia="Times New Roman"/>
      <w:sz w:val="20"/>
      <w:szCs w:val="20"/>
    </w:rPr>
  </w:style>
  <w:style w:type="character" w:styleId="PageNumber">
    <w:name w:val="page number"/>
    <w:basedOn w:val="DefaultParagraphFont"/>
    <w:unhideWhenUsed/>
    <w:qFormat/>
    <w:locked/>
    <w:rsid w:val="00515C5C"/>
  </w:style>
  <w:style w:type="paragraph" w:styleId="TOC4">
    <w:name w:val="toc 4"/>
    <w:basedOn w:val="Normal"/>
    <w:next w:val="Normal"/>
    <w:autoRedefine/>
    <w:uiPriority w:val="39"/>
    <w:unhideWhenUsed/>
    <w:rsid w:val="00515C5C"/>
    <w:pPr>
      <w:spacing w:after="0"/>
      <w:ind w:left="84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515C5C"/>
    <w:pPr>
      <w:spacing w:after="0"/>
      <w:ind w:left="112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515C5C"/>
    <w:pPr>
      <w:spacing w:after="0"/>
      <w:ind w:left="14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515C5C"/>
    <w:pPr>
      <w:spacing w:after="0"/>
      <w:ind w:left="168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515C5C"/>
    <w:pPr>
      <w:spacing w:after="0"/>
      <w:ind w:left="196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515C5C"/>
    <w:pPr>
      <w:spacing w:after="0"/>
      <w:ind w:left="2240"/>
      <w:jc w:val="left"/>
    </w:pPr>
    <w:rPr>
      <w:rFonts w:asciiTheme="minorHAnsi" w:hAnsiTheme="minorHAnsi" w:cstheme="minorHAnsi"/>
      <w:sz w:val="18"/>
      <w:szCs w:val="18"/>
    </w:rPr>
  </w:style>
  <w:style w:type="paragraph" w:styleId="ListBullet">
    <w:name w:val="List Bullet"/>
    <w:aliases w:val="List BULLET 3"/>
    <w:basedOn w:val="Normal"/>
    <w:locked/>
    <w:rsid w:val="00515C5C"/>
    <w:pPr>
      <w:keepNext w:val="0"/>
      <w:keepLines w:val="0"/>
      <w:numPr>
        <w:numId w:val="7"/>
      </w:numPr>
      <w:spacing w:after="0" w:line="240" w:lineRule="atLeast"/>
      <w:jc w:val="left"/>
    </w:pPr>
    <w:rPr>
      <w:rFonts w:ascii="Verdana" w:eastAsia="Times New Roman" w:hAnsi="Verdana"/>
      <w:sz w:val="18"/>
      <w:szCs w:val="24"/>
      <w:lang w:eastAsia="da-DK"/>
    </w:rPr>
  </w:style>
  <w:style w:type="paragraph" w:customStyle="1" w:styleId="Normal-TOCHeading">
    <w:name w:val="Normal - TOC Heading"/>
    <w:basedOn w:val="Normal"/>
    <w:next w:val="Normal"/>
    <w:rsid w:val="00515C5C"/>
    <w:pPr>
      <w:keepNext w:val="0"/>
      <w:keepLines w:val="0"/>
      <w:spacing w:after="240" w:line="280" w:lineRule="atLeast"/>
    </w:pPr>
    <w:rPr>
      <w:rFonts w:ascii="Verdana" w:eastAsia="Times New Roman" w:hAnsi="Verdana"/>
      <w:b/>
      <w:caps/>
      <w:color w:val="009DE0"/>
      <w:sz w:val="22"/>
      <w:szCs w:val="24"/>
      <w:lang w:eastAsia="da-DK"/>
    </w:rPr>
  </w:style>
  <w:style w:type="character" w:customStyle="1" w:styleId="HTMLPreformattedChar">
    <w:name w:val="HTML Preformatted Char"/>
    <w:basedOn w:val="DefaultParagraphFont"/>
    <w:link w:val="HTMLPreformatted"/>
    <w:uiPriority w:val="99"/>
    <w:semiHidden/>
    <w:rsid w:val="00515C5C"/>
    <w:rPr>
      <w:rFonts w:ascii="Courier" w:eastAsiaTheme="minorEastAsia" w:hAnsi="Courier" w:cs="Courier"/>
      <w:lang w:val="de-DE" w:eastAsia="de-DE"/>
    </w:rPr>
  </w:style>
  <w:style w:type="paragraph" w:styleId="HTMLPreformatted">
    <w:name w:val="HTML Preformatted"/>
    <w:basedOn w:val="Normal"/>
    <w:link w:val="HTMLPreformattedChar"/>
    <w:uiPriority w:val="99"/>
    <w:semiHidden/>
    <w:unhideWhenUsed/>
    <w:locked/>
    <w:rsid w:val="00515C5C"/>
    <w:pPr>
      <w:keepNext w:val="0"/>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w:eastAsiaTheme="minorEastAsia" w:hAnsi="Courier" w:cs="Courier"/>
      <w:sz w:val="20"/>
      <w:szCs w:val="20"/>
      <w:lang w:val="de-DE" w:eastAsia="de-DE"/>
    </w:rPr>
  </w:style>
  <w:style w:type="paragraph" w:styleId="BodyText2">
    <w:name w:val="Body Text 2"/>
    <w:basedOn w:val="Normal"/>
    <w:link w:val="BodyText2Char"/>
    <w:locked/>
    <w:rsid w:val="00515C5C"/>
    <w:pPr>
      <w:keepNext w:val="0"/>
      <w:keepLines w:val="0"/>
      <w:spacing w:line="480" w:lineRule="auto"/>
      <w:jc w:val="left"/>
    </w:pPr>
    <w:rPr>
      <w:rFonts w:eastAsia="ヒラギノ角ゴ Pro W3"/>
      <w:color w:val="000000"/>
      <w:sz w:val="24"/>
      <w:szCs w:val="24"/>
    </w:rPr>
  </w:style>
  <w:style w:type="character" w:customStyle="1" w:styleId="BodyText2Char">
    <w:name w:val="Body Text 2 Char"/>
    <w:basedOn w:val="DefaultParagraphFont"/>
    <w:link w:val="BodyText2"/>
    <w:rsid w:val="00515C5C"/>
    <w:rPr>
      <w:rFonts w:ascii="Times New Roman" w:eastAsia="ヒラギノ角ゴ Pro W3" w:hAnsi="Times New Roman"/>
      <w:color w:val="000000"/>
      <w:sz w:val="24"/>
      <w:szCs w:val="24"/>
      <w:lang w:val="ro-RO"/>
    </w:rPr>
  </w:style>
  <w:style w:type="paragraph" w:customStyle="1" w:styleId="bullet">
    <w:name w:val="bullet"/>
    <w:rsid w:val="00515C5C"/>
    <w:pPr>
      <w:tabs>
        <w:tab w:val="num" w:pos="360"/>
      </w:tabs>
      <w:ind w:left="2127" w:hanging="709"/>
    </w:pPr>
    <w:rPr>
      <w:rFonts w:ascii="Arial" w:eastAsia="Times New Roman" w:hAnsi="Arial"/>
      <w:i/>
      <w:sz w:val="22"/>
      <w:lang w:val="en-GB"/>
    </w:rPr>
  </w:style>
  <w:style w:type="paragraph" w:customStyle="1" w:styleId="p1">
    <w:name w:val="p1"/>
    <w:basedOn w:val="Normal"/>
    <w:rsid w:val="00515C5C"/>
    <w:pPr>
      <w:keepNext w:val="0"/>
      <w:keepLines w:val="0"/>
      <w:spacing w:after="0"/>
      <w:jc w:val="left"/>
    </w:pPr>
    <w:rPr>
      <w:rFonts w:ascii="Helvetica Neue" w:eastAsiaTheme="minorHAnsi" w:hAnsi="Helvetica Neue"/>
      <w:sz w:val="20"/>
      <w:szCs w:val="20"/>
      <w:lang w:eastAsia="en-GB"/>
    </w:rPr>
  </w:style>
  <w:style w:type="character" w:customStyle="1" w:styleId="s1">
    <w:name w:val="s1"/>
    <w:basedOn w:val="DefaultParagraphFont"/>
    <w:rsid w:val="00515C5C"/>
    <w:rPr>
      <w:shd w:val="clear" w:color="auto" w:fill="FFFFFF"/>
    </w:rPr>
  </w:style>
  <w:style w:type="character" w:customStyle="1" w:styleId="notranslate">
    <w:name w:val="notranslate"/>
    <w:rsid w:val="00515C5C"/>
  </w:style>
  <w:style w:type="character" w:customStyle="1" w:styleId="apple-converted-space">
    <w:name w:val="apple-converted-space"/>
    <w:rsid w:val="00515C5C"/>
  </w:style>
  <w:style w:type="character" w:customStyle="1" w:styleId="FontStyle80">
    <w:name w:val="Font Style80"/>
    <w:basedOn w:val="DefaultParagraphFont"/>
    <w:uiPriority w:val="99"/>
    <w:rsid w:val="00515C5C"/>
    <w:rPr>
      <w:rFonts w:ascii="Times New Roman" w:hAnsi="Times New Roman" w:cs="Times New Roman"/>
      <w:color w:val="000000"/>
      <w:sz w:val="22"/>
      <w:szCs w:val="22"/>
    </w:rPr>
  </w:style>
  <w:style w:type="paragraph" w:customStyle="1" w:styleId="BodyText1">
    <w:name w:val="Body Text1"/>
    <w:basedOn w:val="Normal"/>
    <w:link w:val="Bodytext0"/>
    <w:qFormat/>
    <w:rsid w:val="00515C5C"/>
    <w:pPr>
      <w:keepNext w:val="0"/>
      <w:keepLines w:val="0"/>
      <w:shd w:val="clear" w:color="auto" w:fill="FFFFFF"/>
      <w:spacing w:line="1354" w:lineRule="exact"/>
      <w:ind w:hanging="960"/>
    </w:pPr>
    <w:rPr>
      <w:rFonts w:ascii="Arial" w:eastAsia="Times New Roman" w:hAnsi="Arial"/>
      <w:sz w:val="21"/>
      <w:szCs w:val="21"/>
    </w:rPr>
  </w:style>
  <w:style w:type="character" w:customStyle="1" w:styleId="Bodytext0">
    <w:name w:val="Body text_"/>
    <w:link w:val="BodyText1"/>
    <w:qFormat/>
    <w:locked/>
    <w:rsid w:val="00515C5C"/>
    <w:rPr>
      <w:rFonts w:ascii="Arial" w:eastAsia="Times New Roman" w:hAnsi="Arial"/>
      <w:sz w:val="21"/>
      <w:szCs w:val="21"/>
      <w:shd w:val="clear" w:color="auto" w:fill="FFFFFF"/>
    </w:rPr>
  </w:style>
  <w:style w:type="character" w:customStyle="1" w:styleId="CharacterStyle1">
    <w:name w:val="Character Style 1"/>
    <w:rsid w:val="00515C5C"/>
    <w:rPr>
      <w:rFonts w:ascii="Arial" w:hAnsi="Arial" w:cs="Arial"/>
      <w:sz w:val="22"/>
      <w:szCs w:val="22"/>
    </w:rPr>
  </w:style>
  <w:style w:type="character" w:customStyle="1" w:styleId="Listcolorat-Accentuare1Caracter">
    <w:name w:val="Listă colorată - Accentuare 1 Caracter"/>
    <w:aliases w:val="Bullet Points Caracter,Liste Paragraf Caracter,Normal bullet 2 Caracter,body 2 Caracter,List Paragraph1 Caracter,List Paragraph2 Caracter,Paragraph Caracter,Paragraphe de liste PBLH Caracter,Bullet list Caracter"/>
    <w:uiPriority w:val="34"/>
    <w:rsid w:val="00515C5C"/>
    <w:rPr>
      <w:lang w:val="en-GB"/>
    </w:rPr>
  </w:style>
  <w:style w:type="paragraph" w:customStyle="1" w:styleId="Grildeculoaredeschis-Accentuare31">
    <w:name w:val="Grilă de culoare deschisă - Accentuare 31"/>
    <w:basedOn w:val="Normal"/>
    <w:uiPriority w:val="34"/>
    <w:unhideWhenUsed/>
    <w:qFormat/>
    <w:rsid w:val="00515C5C"/>
    <w:pPr>
      <w:keepNext w:val="0"/>
      <w:keepLines w:val="0"/>
      <w:spacing w:after="320" w:line="300" w:lineRule="auto"/>
      <w:ind w:left="720"/>
      <w:contextualSpacing/>
      <w:jc w:val="left"/>
    </w:pPr>
    <w:rPr>
      <w:rFonts w:ascii="Garamond" w:eastAsia="MS Mincho" w:hAnsi="Garamond"/>
      <w:color w:val="4C483D"/>
      <w:sz w:val="20"/>
      <w:szCs w:val="20"/>
      <w:lang w:eastAsia="ja-JP"/>
    </w:rPr>
  </w:style>
  <w:style w:type="paragraph" w:customStyle="1" w:styleId="NormalWeb1">
    <w:name w:val="Normal (Web)1"/>
    <w:basedOn w:val="Normal"/>
    <w:link w:val="NormalWeb1Char"/>
    <w:rsid w:val="00515C5C"/>
    <w:pPr>
      <w:keepNext w:val="0"/>
      <w:keepLines w:val="0"/>
      <w:spacing w:after="0"/>
      <w:jc w:val="left"/>
    </w:pPr>
    <w:rPr>
      <w:rFonts w:ascii="Arial Unicode MS" w:eastAsia="Arial Unicode MS" w:hAnsi="Arial Unicode MS" w:cs="Arial Unicode MS"/>
      <w:color w:val="000000"/>
      <w:sz w:val="24"/>
      <w:szCs w:val="24"/>
      <w:lang w:eastAsia="ro-RO"/>
    </w:rPr>
  </w:style>
  <w:style w:type="character" w:customStyle="1" w:styleId="NormalWeb1Char">
    <w:name w:val="Normal (Web)1 Char"/>
    <w:link w:val="NormalWeb1"/>
    <w:rsid w:val="00515C5C"/>
    <w:rPr>
      <w:rFonts w:ascii="Arial Unicode MS" w:eastAsia="Arial Unicode MS" w:hAnsi="Arial Unicode MS" w:cs="Arial Unicode MS"/>
      <w:color w:val="000000"/>
      <w:sz w:val="24"/>
      <w:szCs w:val="24"/>
      <w:lang w:val="ro-RO" w:eastAsia="ro-RO"/>
    </w:rPr>
  </w:style>
  <w:style w:type="paragraph" w:customStyle="1" w:styleId="Logo">
    <w:name w:val="Logo"/>
    <w:basedOn w:val="Normal"/>
    <w:uiPriority w:val="99"/>
    <w:unhideWhenUsed/>
    <w:rsid w:val="00515C5C"/>
    <w:pPr>
      <w:keepNext w:val="0"/>
      <w:keepLines w:val="0"/>
      <w:spacing w:before="600" w:after="320" w:line="300" w:lineRule="auto"/>
      <w:jc w:val="left"/>
    </w:pPr>
    <w:rPr>
      <w:rFonts w:ascii="Verdana" w:eastAsiaTheme="minorEastAsia" w:hAnsi="Verdana" w:cstheme="minorBidi"/>
      <w:sz w:val="20"/>
      <w:szCs w:val="20"/>
      <w:lang w:val="de-DE" w:eastAsia="de-DE"/>
    </w:rPr>
  </w:style>
  <w:style w:type="character" w:styleId="Emphasis">
    <w:name w:val="Emphasis"/>
    <w:basedOn w:val="DefaultParagraphFont"/>
    <w:uiPriority w:val="20"/>
    <w:qFormat/>
    <w:rsid w:val="00515C5C"/>
    <w:rPr>
      <w:i/>
      <w:iCs/>
    </w:rPr>
  </w:style>
  <w:style w:type="character" w:customStyle="1" w:styleId="tal">
    <w:name w:val="tal"/>
    <w:basedOn w:val="DefaultParagraphFont"/>
    <w:rsid w:val="00315AE9"/>
  </w:style>
  <w:style w:type="character" w:customStyle="1" w:styleId="al">
    <w:name w:val="al"/>
    <w:basedOn w:val="DefaultParagraphFont"/>
    <w:rsid w:val="00315AE9"/>
  </w:style>
  <w:style w:type="character" w:customStyle="1" w:styleId="ar">
    <w:name w:val="ar"/>
    <w:basedOn w:val="DefaultParagraphFont"/>
    <w:rsid w:val="00315AE9"/>
  </w:style>
  <w:style w:type="character" w:customStyle="1" w:styleId="tpa">
    <w:name w:val="tpa"/>
    <w:basedOn w:val="DefaultParagraphFont"/>
    <w:rsid w:val="00315AE9"/>
  </w:style>
  <w:style w:type="character" w:customStyle="1" w:styleId="li">
    <w:name w:val="li"/>
    <w:basedOn w:val="DefaultParagraphFont"/>
    <w:rsid w:val="00315AE9"/>
  </w:style>
  <w:style w:type="character" w:customStyle="1" w:styleId="tli">
    <w:name w:val="tli"/>
    <w:basedOn w:val="DefaultParagraphFont"/>
    <w:rsid w:val="00315AE9"/>
  </w:style>
  <w:style w:type="character" w:customStyle="1" w:styleId="FontStyle198">
    <w:name w:val="Font Style198"/>
    <w:basedOn w:val="DefaultParagraphFont"/>
    <w:uiPriority w:val="99"/>
    <w:rsid w:val="00315AE9"/>
    <w:rPr>
      <w:rFonts w:ascii="Verdana" w:hAnsi="Verdana" w:cs="Verdana"/>
      <w:b/>
      <w:bCs/>
      <w:sz w:val="16"/>
      <w:szCs w:val="16"/>
      <w:lang w:val="en-GB"/>
    </w:rPr>
  </w:style>
  <w:style w:type="character" w:customStyle="1" w:styleId="FontStyle199">
    <w:name w:val="Font Style199"/>
    <w:basedOn w:val="DefaultParagraphFont"/>
    <w:uiPriority w:val="99"/>
    <w:rsid w:val="00315AE9"/>
    <w:rPr>
      <w:rFonts w:ascii="Verdana" w:hAnsi="Verdana" w:cs="Verdana"/>
      <w:sz w:val="16"/>
      <w:szCs w:val="16"/>
      <w:lang w:val="en-GB"/>
    </w:rPr>
  </w:style>
  <w:style w:type="paragraph" w:customStyle="1" w:styleId="Style74">
    <w:name w:val="Style74"/>
    <w:basedOn w:val="Normal"/>
    <w:uiPriority w:val="99"/>
    <w:rsid w:val="00315AE9"/>
    <w:pPr>
      <w:keepNext w:val="0"/>
      <w:keepLines w:val="0"/>
      <w:widowControl w:val="0"/>
      <w:autoSpaceDE w:val="0"/>
      <w:autoSpaceDN w:val="0"/>
      <w:adjustRightInd w:val="0"/>
      <w:spacing w:after="0" w:line="221" w:lineRule="exact"/>
      <w:ind w:hanging="360"/>
      <w:jc w:val="left"/>
    </w:pPr>
    <w:rPr>
      <w:rFonts w:ascii="Verdana" w:eastAsia="Times New Roman" w:hAnsi="Verdana"/>
      <w:sz w:val="24"/>
      <w:szCs w:val="24"/>
      <w:lang w:eastAsia="ro-RO"/>
    </w:rPr>
  </w:style>
  <w:style w:type="character" w:customStyle="1" w:styleId="UnresolvedMention1">
    <w:name w:val="Unresolved Mention1"/>
    <w:basedOn w:val="DefaultParagraphFont"/>
    <w:uiPriority w:val="99"/>
    <w:semiHidden/>
    <w:unhideWhenUsed/>
    <w:rsid w:val="00432F2F"/>
    <w:rPr>
      <w:color w:val="605E5C"/>
      <w:shd w:val="clear" w:color="auto" w:fill="E1DFDD"/>
    </w:rPr>
  </w:style>
  <w:style w:type="paragraph" w:customStyle="1" w:styleId="msonormal0">
    <w:name w:val="msonormal"/>
    <w:basedOn w:val="Normal"/>
    <w:rsid w:val="00FC490D"/>
    <w:pPr>
      <w:keepNext w:val="0"/>
      <w:keepLines w:val="0"/>
      <w:spacing w:before="100" w:beforeAutospacing="1" w:after="100" w:afterAutospacing="1"/>
      <w:jc w:val="left"/>
    </w:pPr>
    <w:rPr>
      <w:rFonts w:eastAsia="Times New Roman"/>
      <w:sz w:val="24"/>
      <w:szCs w:val="24"/>
      <w:lang w:eastAsia="ro-RO"/>
    </w:rPr>
  </w:style>
  <w:style w:type="paragraph" w:customStyle="1" w:styleId="font5">
    <w:name w:val="font5"/>
    <w:basedOn w:val="Normal"/>
    <w:rsid w:val="00FC490D"/>
    <w:pPr>
      <w:keepNext w:val="0"/>
      <w:keepLines w:val="0"/>
      <w:spacing w:before="100" w:beforeAutospacing="1" w:after="100" w:afterAutospacing="1"/>
      <w:jc w:val="left"/>
    </w:pPr>
    <w:rPr>
      <w:rFonts w:ascii="Verdana" w:eastAsia="Times New Roman" w:hAnsi="Verdana"/>
      <w:b/>
      <w:bCs/>
      <w:color w:val="FF0000"/>
      <w:sz w:val="18"/>
      <w:szCs w:val="18"/>
      <w:lang w:eastAsia="ro-RO"/>
    </w:rPr>
  </w:style>
  <w:style w:type="paragraph" w:customStyle="1" w:styleId="xl65">
    <w:name w:val="xl65"/>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66">
    <w:name w:val="xl66"/>
    <w:basedOn w:val="Normal"/>
    <w:rsid w:val="00FC490D"/>
    <w:pPr>
      <w:keepNext w:val="0"/>
      <w:keepLines w:val="0"/>
      <w:spacing w:before="100" w:beforeAutospacing="1" w:after="100" w:afterAutospacing="1"/>
      <w:jc w:val="left"/>
    </w:pPr>
    <w:rPr>
      <w:rFonts w:ascii="Verdana" w:eastAsia="Times New Roman" w:hAnsi="Verdana"/>
      <w:sz w:val="18"/>
      <w:szCs w:val="18"/>
      <w:lang w:eastAsia="ro-RO"/>
    </w:rPr>
  </w:style>
  <w:style w:type="paragraph" w:customStyle="1" w:styleId="xl67">
    <w:name w:val="xl67"/>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eastAsia="Times New Roman" w:hAnsi="Verdana"/>
      <w:color w:val="000000"/>
      <w:sz w:val="18"/>
      <w:szCs w:val="18"/>
      <w:lang w:eastAsia="ro-RO"/>
    </w:rPr>
  </w:style>
  <w:style w:type="paragraph" w:customStyle="1" w:styleId="xl68">
    <w:name w:val="xl68"/>
    <w:basedOn w:val="Normal"/>
    <w:rsid w:val="00FC490D"/>
    <w:pPr>
      <w:keepNext w:val="0"/>
      <w:keepLines w:val="0"/>
      <w:spacing w:before="100" w:beforeAutospacing="1" w:after="100" w:afterAutospacing="1"/>
      <w:jc w:val="left"/>
    </w:pPr>
    <w:rPr>
      <w:rFonts w:ascii="Verdana" w:eastAsia="Times New Roman" w:hAnsi="Verdana"/>
      <w:sz w:val="18"/>
      <w:szCs w:val="18"/>
      <w:lang w:eastAsia="ro-RO"/>
    </w:rPr>
  </w:style>
  <w:style w:type="paragraph" w:customStyle="1" w:styleId="xl69">
    <w:name w:val="xl69"/>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erdana" w:eastAsia="Times New Roman" w:hAnsi="Verdana"/>
      <w:sz w:val="18"/>
      <w:szCs w:val="18"/>
      <w:lang w:eastAsia="ro-RO"/>
    </w:rPr>
  </w:style>
  <w:style w:type="paragraph" w:customStyle="1" w:styleId="xl70">
    <w:name w:val="xl70"/>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sz w:val="18"/>
      <w:szCs w:val="18"/>
      <w:lang w:eastAsia="ro-RO"/>
    </w:rPr>
  </w:style>
  <w:style w:type="paragraph" w:customStyle="1" w:styleId="xl71">
    <w:name w:val="xl71"/>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erdana" w:eastAsia="Times New Roman" w:hAnsi="Verdana"/>
      <w:sz w:val="18"/>
      <w:szCs w:val="18"/>
      <w:lang w:eastAsia="ro-RO"/>
    </w:rPr>
  </w:style>
  <w:style w:type="paragraph" w:customStyle="1" w:styleId="xl72">
    <w:name w:val="xl72"/>
    <w:basedOn w:val="Normal"/>
    <w:rsid w:val="00FC490D"/>
    <w:pPr>
      <w:keepNext w:val="0"/>
      <w:keepLines w:val="0"/>
      <w:spacing w:before="100" w:beforeAutospacing="1" w:after="100" w:afterAutospacing="1"/>
      <w:jc w:val="left"/>
    </w:pPr>
    <w:rPr>
      <w:rFonts w:ascii="Verdana" w:eastAsia="Times New Roman" w:hAnsi="Verdana"/>
      <w:sz w:val="18"/>
      <w:szCs w:val="18"/>
      <w:lang w:eastAsia="ro-RO"/>
    </w:rPr>
  </w:style>
  <w:style w:type="paragraph" w:customStyle="1" w:styleId="xl73">
    <w:name w:val="xl73"/>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eastAsia="Times New Roman" w:hAnsi="Verdana"/>
      <w:sz w:val="18"/>
      <w:szCs w:val="18"/>
      <w:lang w:eastAsia="ro-RO"/>
    </w:rPr>
  </w:style>
  <w:style w:type="paragraph" w:customStyle="1" w:styleId="xl74">
    <w:name w:val="xl74"/>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pPr>
    <w:rPr>
      <w:rFonts w:ascii="Verdana" w:eastAsia="Times New Roman" w:hAnsi="Verdana"/>
      <w:b/>
      <w:bCs/>
      <w:sz w:val="18"/>
      <w:szCs w:val="18"/>
      <w:lang w:eastAsia="ro-RO"/>
    </w:rPr>
  </w:style>
  <w:style w:type="paragraph" w:customStyle="1" w:styleId="xl75">
    <w:name w:val="xl75"/>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pPr>
    <w:rPr>
      <w:rFonts w:ascii="Verdana" w:eastAsia="Times New Roman" w:hAnsi="Verdana"/>
      <w:sz w:val="18"/>
      <w:szCs w:val="18"/>
      <w:lang w:eastAsia="ro-RO"/>
    </w:rPr>
  </w:style>
  <w:style w:type="paragraph" w:customStyle="1" w:styleId="xl76">
    <w:name w:val="xl76"/>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77">
    <w:name w:val="xl77"/>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78">
    <w:name w:val="xl78"/>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79">
    <w:name w:val="xl79"/>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80">
    <w:name w:val="xl80"/>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81">
    <w:name w:val="xl81"/>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82">
    <w:name w:val="xl82"/>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erdana" w:eastAsia="Times New Roman" w:hAnsi="Verdana"/>
      <w:sz w:val="18"/>
      <w:szCs w:val="18"/>
      <w:lang w:eastAsia="ro-RO"/>
    </w:rPr>
  </w:style>
  <w:style w:type="paragraph" w:customStyle="1" w:styleId="xl83">
    <w:name w:val="xl83"/>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erdana" w:eastAsia="Times New Roman" w:hAnsi="Verdana"/>
      <w:sz w:val="18"/>
      <w:szCs w:val="18"/>
      <w:lang w:eastAsia="ro-RO"/>
    </w:rPr>
  </w:style>
  <w:style w:type="paragraph" w:customStyle="1" w:styleId="xl84">
    <w:name w:val="xl84"/>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eastAsia="Times New Roman" w:hAnsi="Verdana"/>
      <w:color w:val="000000"/>
      <w:sz w:val="18"/>
      <w:szCs w:val="18"/>
      <w:lang w:eastAsia="ro-RO"/>
    </w:rPr>
  </w:style>
  <w:style w:type="paragraph" w:customStyle="1" w:styleId="xl85">
    <w:name w:val="xl85"/>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eastAsia="Times New Roman" w:hAnsi="Verdana"/>
      <w:sz w:val="18"/>
      <w:szCs w:val="18"/>
      <w:lang w:eastAsia="ro-RO"/>
    </w:rPr>
  </w:style>
  <w:style w:type="paragraph" w:customStyle="1" w:styleId="xl86">
    <w:name w:val="xl86"/>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sz w:val="18"/>
      <w:szCs w:val="18"/>
      <w:lang w:eastAsia="ro-RO"/>
    </w:rPr>
  </w:style>
  <w:style w:type="paragraph" w:customStyle="1" w:styleId="xl87">
    <w:name w:val="xl87"/>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eastAsia="Times New Roman" w:hAnsi="Verdana"/>
      <w:color w:val="000000"/>
      <w:sz w:val="18"/>
      <w:szCs w:val="18"/>
      <w:lang w:eastAsia="ro-RO"/>
    </w:rPr>
  </w:style>
  <w:style w:type="paragraph" w:customStyle="1" w:styleId="xl88">
    <w:name w:val="xl88"/>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erdana" w:eastAsia="Times New Roman" w:hAnsi="Verdana"/>
      <w:sz w:val="18"/>
      <w:szCs w:val="18"/>
      <w:lang w:eastAsia="ro-RO"/>
    </w:rPr>
  </w:style>
  <w:style w:type="paragraph" w:customStyle="1" w:styleId="xl89">
    <w:name w:val="xl89"/>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erdana" w:eastAsia="Times New Roman" w:hAnsi="Verdana"/>
      <w:sz w:val="18"/>
      <w:szCs w:val="18"/>
      <w:lang w:eastAsia="ro-RO"/>
    </w:rPr>
  </w:style>
  <w:style w:type="paragraph" w:customStyle="1" w:styleId="xl90">
    <w:name w:val="xl90"/>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sz w:val="18"/>
      <w:szCs w:val="18"/>
      <w:lang w:eastAsia="ro-RO"/>
    </w:rPr>
  </w:style>
  <w:style w:type="paragraph" w:customStyle="1" w:styleId="xl91">
    <w:name w:val="xl91"/>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erdana" w:eastAsia="Times New Roman" w:hAnsi="Verdana"/>
      <w:sz w:val="18"/>
      <w:szCs w:val="18"/>
      <w:lang w:eastAsia="ro-RO"/>
    </w:rPr>
  </w:style>
  <w:style w:type="paragraph" w:customStyle="1" w:styleId="xl92">
    <w:name w:val="xl92"/>
    <w:basedOn w:val="Normal"/>
    <w:rsid w:val="00FC490D"/>
    <w:pPr>
      <w:keepNext w:val="0"/>
      <w:keepLines w:val="0"/>
      <w:spacing w:before="100" w:beforeAutospacing="1" w:after="100" w:afterAutospacing="1"/>
      <w:jc w:val="left"/>
    </w:pPr>
    <w:rPr>
      <w:rFonts w:ascii="Verdana" w:eastAsia="Times New Roman" w:hAnsi="Verdana"/>
      <w:sz w:val="18"/>
      <w:szCs w:val="18"/>
      <w:lang w:eastAsia="ro-RO"/>
    </w:rPr>
  </w:style>
  <w:style w:type="paragraph" w:customStyle="1" w:styleId="xl93">
    <w:name w:val="xl93"/>
    <w:basedOn w:val="Normal"/>
    <w:rsid w:val="00FC490D"/>
    <w:pPr>
      <w:keepNext w:val="0"/>
      <w:keepLines w:val="0"/>
      <w:spacing w:before="100" w:beforeAutospacing="1" w:after="100" w:afterAutospacing="1"/>
      <w:jc w:val="left"/>
    </w:pPr>
    <w:rPr>
      <w:rFonts w:ascii="Verdana" w:eastAsia="Times New Roman" w:hAnsi="Verdana"/>
      <w:color w:val="00B0F0"/>
      <w:sz w:val="18"/>
      <w:szCs w:val="18"/>
      <w:lang w:eastAsia="ro-RO"/>
    </w:rPr>
  </w:style>
  <w:style w:type="paragraph" w:customStyle="1" w:styleId="xl94">
    <w:name w:val="xl94"/>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pPr>
    <w:rPr>
      <w:rFonts w:ascii="Verdana" w:eastAsia="Times New Roman" w:hAnsi="Verdana"/>
      <w:b/>
      <w:bCs/>
      <w:sz w:val="18"/>
      <w:szCs w:val="18"/>
      <w:lang w:eastAsia="ro-RO"/>
    </w:rPr>
  </w:style>
  <w:style w:type="paragraph" w:customStyle="1" w:styleId="xl95">
    <w:name w:val="xl95"/>
    <w:basedOn w:val="Normal"/>
    <w:rsid w:val="00FC490D"/>
    <w:pPr>
      <w:keepNext w:val="0"/>
      <w:keepLines w:val="0"/>
      <w:pBdr>
        <w:top w:val="single" w:sz="4" w:space="0" w:color="auto"/>
        <w:left w:val="single" w:sz="4" w:space="0" w:color="auto"/>
        <w:right w:val="single" w:sz="4" w:space="0" w:color="auto"/>
      </w:pBdr>
      <w:shd w:val="clear" w:color="000000" w:fill="00B0F0"/>
      <w:spacing w:before="100" w:beforeAutospacing="1" w:after="100" w:afterAutospacing="1"/>
      <w:jc w:val="left"/>
    </w:pPr>
    <w:rPr>
      <w:rFonts w:ascii="Verdana" w:eastAsia="Times New Roman" w:hAnsi="Verdana"/>
      <w:b/>
      <w:bCs/>
      <w:sz w:val="18"/>
      <w:szCs w:val="18"/>
      <w:lang w:eastAsia="ro-RO"/>
    </w:rPr>
  </w:style>
  <w:style w:type="paragraph" w:customStyle="1" w:styleId="xl96">
    <w:name w:val="xl96"/>
    <w:basedOn w:val="Normal"/>
    <w:rsid w:val="00FC490D"/>
    <w:pPr>
      <w:keepNext w:val="0"/>
      <w:keepLines w:val="0"/>
      <w:pBdr>
        <w:top w:val="single" w:sz="4" w:space="0" w:color="auto"/>
        <w:bottom w:val="single" w:sz="4" w:space="0" w:color="auto"/>
      </w:pBdr>
      <w:shd w:val="clear" w:color="000000" w:fill="00B0F0"/>
      <w:spacing w:before="100" w:beforeAutospacing="1" w:after="100" w:afterAutospacing="1"/>
      <w:jc w:val="left"/>
    </w:pPr>
    <w:rPr>
      <w:rFonts w:ascii="Verdana" w:eastAsia="Times New Roman" w:hAnsi="Verdana"/>
      <w:b/>
      <w:bCs/>
      <w:sz w:val="18"/>
      <w:szCs w:val="18"/>
      <w:lang w:eastAsia="ro-RO"/>
    </w:rPr>
  </w:style>
  <w:style w:type="paragraph" w:customStyle="1" w:styleId="xl97">
    <w:name w:val="xl97"/>
    <w:basedOn w:val="Normal"/>
    <w:rsid w:val="00FC490D"/>
    <w:pPr>
      <w:keepNext w:val="0"/>
      <w:keepLines w:val="0"/>
      <w:pBdr>
        <w:top w:val="single" w:sz="4" w:space="0" w:color="auto"/>
        <w:bottom w:val="single" w:sz="4" w:space="0" w:color="auto"/>
        <w:right w:val="single" w:sz="4" w:space="0" w:color="auto"/>
      </w:pBdr>
      <w:shd w:val="clear" w:color="000000" w:fill="00B0F0"/>
      <w:spacing w:before="100" w:beforeAutospacing="1" w:after="100" w:afterAutospacing="1"/>
      <w:jc w:val="left"/>
    </w:pPr>
    <w:rPr>
      <w:rFonts w:ascii="Verdana" w:eastAsia="Times New Roman" w:hAnsi="Verdana"/>
      <w:b/>
      <w:bCs/>
      <w:sz w:val="18"/>
      <w:szCs w:val="18"/>
      <w:lang w:eastAsia="ro-RO"/>
    </w:rPr>
  </w:style>
  <w:style w:type="paragraph" w:customStyle="1" w:styleId="xl98">
    <w:name w:val="xl98"/>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Verdana" w:eastAsia="Times New Roman" w:hAnsi="Verdana"/>
      <w:sz w:val="18"/>
      <w:szCs w:val="18"/>
      <w:lang w:eastAsia="ro-RO"/>
    </w:rPr>
  </w:style>
  <w:style w:type="paragraph" w:customStyle="1" w:styleId="xl99">
    <w:name w:val="xl99"/>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Verdana" w:eastAsia="Times New Roman" w:hAnsi="Verdana"/>
      <w:sz w:val="18"/>
      <w:szCs w:val="18"/>
      <w:lang w:eastAsia="ro-RO"/>
    </w:rPr>
  </w:style>
  <w:style w:type="paragraph" w:customStyle="1" w:styleId="xl100">
    <w:name w:val="xl100"/>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sz w:val="18"/>
      <w:szCs w:val="18"/>
      <w:lang w:eastAsia="ro-RO"/>
    </w:rPr>
  </w:style>
  <w:style w:type="paragraph" w:customStyle="1" w:styleId="xl101">
    <w:name w:val="xl101"/>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sz w:val="18"/>
      <w:szCs w:val="18"/>
      <w:lang w:eastAsia="ro-RO"/>
    </w:rPr>
  </w:style>
  <w:style w:type="paragraph" w:customStyle="1" w:styleId="xl102">
    <w:name w:val="xl102"/>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color w:val="FF0000"/>
      <w:sz w:val="18"/>
      <w:szCs w:val="18"/>
      <w:lang w:eastAsia="ro-RO"/>
    </w:rPr>
  </w:style>
  <w:style w:type="paragraph" w:customStyle="1" w:styleId="xl103">
    <w:name w:val="xl103"/>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color w:val="FF0000"/>
      <w:sz w:val="18"/>
      <w:szCs w:val="18"/>
      <w:lang w:eastAsia="ro-RO"/>
    </w:rPr>
  </w:style>
  <w:style w:type="paragraph" w:customStyle="1" w:styleId="xl104">
    <w:name w:val="xl104"/>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color w:val="FF0000"/>
      <w:sz w:val="18"/>
      <w:szCs w:val="18"/>
      <w:lang w:eastAsia="ro-RO"/>
    </w:rPr>
  </w:style>
  <w:style w:type="paragraph" w:customStyle="1" w:styleId="xl105">
    <w:name w:val="xl105"/>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Verdana" w:eastAsia="Times New Roman" w:hAnsi="Verdana"/>
      <w:color w:val="000000"/>
      <w:sz w:val="18"/>
      <w:szCs w:val="18"/>
      <w:lang w:eastAsia="ro-RO"/>
    </w:rPr>
  </w:style>
  <w:style w:type="paragraph" w:customStyle="1" w:styleId="xl106">
    <w:name w:val="xl106"/>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Verdana" w:eastAsia="Times New Roman" w:hAnsi="Verdana"/>
      <w:color w:val="000000"/>
      <w:sz w:val="18"/>
      <w:szCs w:val="18"/>
      <w:lang w:eastAsia="ro-RO"/>
    </w:rPr>
  </w:style>
  <w:style w:type="paragraph" w:customStyle="1" w:styleId="xl107">
    <w:name w:val="xl107"/>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eastAsia="Times New Roman" w:hAnsi="Verdana"/>
      <w:color w:val="000000"/>
      <w:sz w:val="18"/>
      <w:szCs w:val="18"/>
      <w:lang w:eastAsia="ro-RO"/>
    </w:rPr>
  </w:style>
  <w:style w:type="paragraph" w:customStyle="1" w:styleId="xl108">
    <w:name w:val="xl108"/>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eastAsia="Times New Roman" w:hAnsi="Verdana"/>
      <w:sz w:val="18"/>
      <w:szCs w:val="18"/>
      <w:lang w:eastAsia="ro-RO"/>
    </w:rPr>
  </w:style>
  <w:style w:type="paragraph" w:customStyle="1" w:styleId="xl109">
    <w:name w:val="xl109"/>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erdana" w:eastAsia="Times New Roman" w:hAnsi="Verdana"/>
      <w:sz w:val="18"/>
      <w:szCs w:val="18"/>
      <w:lang w:eastAsia="ro-RO"/>
    </w:rPr>
  </w:style>
  <w:style w:type="paragraph" w:customStyle="1" w:styleId="xl110">
    <w:name w:val="xl110"/>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erdana" w:eastAsia="Times New Roman" w:hAnsi="Verdana"/>
      <w:sz w:val="18"/>
      <w:szCs w:val="18"/>
      <w:lang w:eastAsia="ro-RO"/>
    </w:rPr>
  </w:style>
  <w:style w:type="paragraph" w:customStyle="1" w:styleId="xl111">
    <w:name w:val="xl111"/>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erdana" w:eastAsia="Times New Roman" w:hAnsi="Verdana"/>
      <w:sz w:val="18"/>
      <w:szCs w:val="18"/>
      <w:lang w:eastAsia="ro-RO"/>
    </w:rPr>
  </w:style>
  <w:style w:type="paragraph" w:customStyle="1" w:styleId="xl112">
    <w:name w:val="xl112"/>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erdana" w:eastAsia="Times New Roman" w:hAnsi="Verdana"/>
      <w:sz w:val="18"/>
      <w:szCs w:val="18"/>
      <w:lang w:eastAsia="ro-RO"/>
    </w:rPr>
  </w:style>
  <w:style w:type="paragraph" w:customStyle="1" w:styleId="xl113">
    <w:name w:val="xl113"/>
    <w:basedOn w:val="Normal"/>
    <w:rsid w:val="00FC490D"/>
    <w:pPr>
      <w:keepNext w:val="0"/>
      <w:keepLines w:val="0"/>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erdana" w:eastAsia="Times New Roman" w:hAnsi="Verdana"/>
      <w:sz w:val="18"/>
      <w:szCs w:val="18"/>
      <w:lang w:eastAsia="ro-RO"/>
    </w:rPr>
  </w:style>
  <w:style w:type="paragraph" w:customStyle="1" w:styleId="xl114">
    <w:name w:val="xl114"/>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Verdana" w:eastAsia="Times New Roman" w:hAnsi="Verdana"/>
      <w:color w:val="FF0000"/>
      <w:sz w:val="18"/>
      <w:szCs w:val="18"/>
      <w:lang w:eastAsia="ro-RO"/>
    </w:rPr>
  </w:style>
  <w:style w:type="paragraph" w:customStyle="1" w:styleId="xl115">
    <w:name w:val="xl115"/>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116">
    <w:name w:val="xl116"/>
    <w:basedOn w:val="Normal"/>
    <w:rsid w:val="00FC490D"/>
    <w:pPr>
      <w:keepNext w:val="0"/>
      <w:keepLines w:val="0"/>
      <w:pBdr>
        <w:top w:val="single" w:sz="4" w:space="0" w:color="auto"/>
        <w:left w:val="single" w:sz="4" w:space="0" w:color="auto"/>
        <w:right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117">
    <w:name w:val="xl117"/>
    <w:basedOn w:val="Normal"/>
    <w:rsid w:val="00FC490D"/>
    <w:pPr>
      <w:keepNext w:val="0"/>
      <w:keepLines w:val="0"/>
      <w:pBdr>
        <w:top w:val="single" w:sz="4" w:space="0" w:color="auto"/>
        <w:left w:val="single" w:sz="4" w:space="0" w:color="auto"/>
        <w:bottom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118">
    <w:name w:val="xl118"/>
    <w:basedOn w:val="Normal"/>
    <w:rsid w:val="00FC490D"/>
    <w:pPr>
      <w:keepNext w:val="0"/>
      <w:keepLines w:val="0"/>
      <w:pBdr>
        <w:top w:val="single" w:sz="4" w:space="0" w:color="auto"/>
        <w:bottom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119">
    <w:name w:val="xl119"/>
    <w:basedOn w:val="Normal"/>
    <w:rsid w:val="00FC490D"/>
    <w:pPr>
      <w:keepNext w:val="0"/>
      <w:keepLines w:val="0"/>
      <w:pBdr>
        <w:top w:val="single" w:sz="4" w:space="0" w:color="auto"/>
        <w:left w:val="single" w:sz="4" w:space="0" w:color="auto"/>
        <w:right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120">
    <w:name w:val="xl120"/>
    <w:basedOn w:val="Normal"/>
    <w:rsid w:val="00FC490D"/>
    <w:pPr>
      <w:keepNext w:val="0"/>
      <w:keepLines w:val="0"/>
      <w:pBdr>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121">
    <w:name w:val="xl121"/>
    <w:basedOn w:val="Normal"/>
    <w:rsid w:val="00FC490D"/>
    <w:pPr>
      <w:keepNext w:val="0"/>
      <w:keepLines w:val="0"/>
      <w:pBdr>
        <w:top w:val="single" w:sz="4" w:space="0" w:color="auto"/>
        <w:left w:val="single" w:sz="4" w:space="0" w:color="auto"/>
        <w:right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122">
    <w:name w:val="xl122"/>
    <w:basedOn w:val="Normal"/>
    <w:rsid w:val="00FC490D"/>
    <w:pPr>
      <w:keepNext w:val="0"/>
      <w:keepLines w:val="0"/>
      <w:pBdr>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Verdana" w:eastAsia="Times New Roman" w:hAnsi="Verdana"/>
      <w:b/>
      <w:bCs/>
      <w:sz w:val="18"/>
      <w:szCs w:val="18"/>
      <w:lang w:eastAsia="ro-RO"/>
    </w:rPr>
  </w:style>
  <w:style w:type="paragraph" w:customStyle="1" w:styleId="xl123">
    <w:name w:val="xl123"/>
    <w:basedOn w:val="Normal"/>
    <w:rsid w:val="00FC490D"/>
    <w:pPr>
      <w:keepNext w:val="0"/>
      <w:keepLines w:val="0"/>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Verdana" w:eastAsia="Times New Roman" w:hAnsi="Verdana"/>
      <w:b/>
      <w:bCs/>
      <w:sz w:val="18"/>
      <w:szCs w:val="18"/>
      <w:lang w:eastAsia="ro-RO"/>
    </w:rPr>
  </w:style>
  <w:style w:type="numbering" w:customStyle="1" w:styleId="NoList1">
    <w:name w:val="No List1"/>
    <w:next w:val="NoList"/>
    <w:uiPriority w:val="99"/>
    <w:semiHidden/>
    <w:unhideWhenUsed/>
    <w:rsid w:val="00FC490D"/>
  </w:style>
  <w:style w:type="table" w:customStyle="1" w:styleId="TableGrid1">
    <w:name w:val="Table Grid1"/>
    <w:basedOn w:val="TableNormal"/>
    <w:next w:val="TableGrid"/>
    <w:uiPriority w:val="59"/>
    <w:rsid w:val="00FC490D"/>
    <w:pPr>
      <w:spacing w:line="260" w:lineRule="atLeast"/>
    </w:pPr>
    <w:rPr>
      <w:rFonts w:ascii="Verdana" w:eastAsia="Times New Roman" w:hAnsi="Verdana"/>
      <w:sz w:val="18"/>
      <w:szCs w:val="18"/>
      <w:lang w:val="da-DK"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mboll">
    <w:name w:val="Ramboll"/>
    <w:basedOn w:val="Normal"/>
    <w:link w:val="RambollChar"/>
    <w:qFormat/>
    <w:rsid w:val="00FC490D"/>
    <w:pPr>
      <w:keepNext w:val="0"/>
      <w:keepLines w:val="0"/>
      <w:spacing w:after="240" w:line="312" w:lineRule="auto"/>
      <w:jc w:val="left"/>
    </w:pPr>
    <w:rPr>
      <w:rFonts w:ascii="Verdana" w:eastAsia="Times New Roman" w:hAnsi="Verdana"/>
      <w:sz w:val="18"/>
      <w:szCs w:val="18"/>
      <w:lang w:eastAsia="da-DK"/>
    </w:rPr>
  </w:style>
  <w:style w:type="character" w:customStyle="1" w:styleId="RambollChar">
    <w:name w:val="Ramboll Char"/>
    <w:basedOn w:val="DefaultParagraphFont"/>
    <w:link w:val="Ramboll"/>
    <w:rsid w:val="00FC490D"/>
    <w:rPr>
      <w:rFonts w:ascii="Verdana" w:eastAsia="Times New Roman" w:hAnsi="Verdana"/>
      <w:sz w:val="18"/>
      <w:szCs w:val="18"/>
      <w:lang w:val="ro-RO" w:eastAsia="da-DK"/>
    </w:rPr>
  </w:style>
  <w:style w:type="table" w:customStyle="1" w:styleId="TableGrid13">
    <w:name w:val="Table Grid13"/>
    <w:basedOn w:val="TableNormal"/>
    <w:next w:val="TableGrid"/>
    <w:uiPriority w:val="59"/>
    <w:rsid w:val="00FC490D"/>
    <w:pPr>
      <w:spacing w:line="260" w:lineRule="atLeast"/>
    </w:pPr>
    <w:rPr>
      <w:rFonts w:ascii="Verdana" w:eastAsia="Times New Roman" w:hAnsi="Verdana"/>
      <w:sz w:val="18"/>
      <w:szCs w:val="18"/>
      <w:lang w:val="da-DK"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locked/>
    <w:rsid w:val="00FC490D"/>
    <w:pPr>
      <w:keepNext w:val="0"/>
      <w:keepLines w:val="0"/>
      <w:spacing w:after="0"/>
      <w:jc w:val="left"/>
    </w:pPr>
    <w:rPr>
      <w:rFonts w:ascii="Verdana" w:eastAsia="Times New Roman" w:hAnsi="Verdana"/>
      <w:sz w:val="20"/>
      <w:szCs w:val="20"/>
      <w:lang w:val="en-GB" w:eastAsia="da-DK"/>
    </w:rPr>
  </w:style>
  <w:style w:type="character" w:customStyle="1" w:styleId="EndnoteTextChar">
    <w:name w:val="Endnote Text Char"/>
    <w:basedOn w:val="DefaultParagraphFont"/>
    <w:link w:val="EndnoteText"/>
    <w:uiPriority w:val="99"/>
    <w:semiHidden/>
    <w:rsid w:val="00FC490D"/>
    <w:rPr>
      <w:rFonts w:ascii="Verdana" w:eastAsia="Times New Roman" w:hAnsi="Verdana"/>
      <w:lang w:val="en-GB" w:eastAsia="da-DK"/>
    </w:rPr>
  </w:style>
  <w:style w:type="character" w:styleId="EndnoteReference">
    <w:name w:val="endnote reference"/>
    <w:basedOn w:val="DefaultParagraphFont"/>
    <w:uiPriority w:val="99"/>
    <w:semiHidden/>
    <w:unhideWhenUsed/>
    <w:locked/>
    <w:rsid w:val="00FC490D"/>
    <w:rPr>
      <w:vertAlign w:val="superscript"/>
    </w:rPr>
  </w:style>
  <w:style w:type="character" w:customStyle="1" w:styleId="UnresolvedMention10">
    <w:name w:val="Unresolved Mention1"/>
    <w:basedOn w:val="DefaultParagraphFont"/>
    <w:uiPriority w:val="99"/>
    <w:semiHidden/>
    <w:unhideWhenUsed/>
    <w:rsid w:val="00FC490D"/>
    <w:rPr>
      <w:color w:val="605E5C"/>
      <w:shd w:val="clear" w:color="auto" w:fill="E1DFDD"/>
    </w:rPr>
  </w:style>
  <w:style w:type="paragraph" w:styleId="TOCHeading">
    <w:name w:val="TOC Heading"/>
    <w:basedOn w:val="Heading1"/>
    <w:next w:val="Normal"/>
    <w:uiPriority w:val="39"/>
    <w:unhideWhenUsed/>
    <w:qFormat/>
    <w:rsid w:val="00FC490D"/>
    <w:pPr>
      <w:spacing w:before="240" w:after="0" w:line="259" w:lineRule="auto"/>
      <w:jc w:val="left"/>
      <w:outlineLvl w:val="9"/>
    </w:pPr>
    <w:rPr>
      <w:rFonts w:asciiTheme="majorHAnsi" w:eastAsiaTheme="majorEastAsia" w:hAnsiTheme="majorHAnsi" w:cstheme="majorBidi"/>
      <w:b w:val="0"/>
      <w:sz w:val="32"/>
      <w:szCs w:val="32"/>
      <w:lang w:val="en-US"/>
    </w:rPr>
  </w:style>
  <w:style w:type="numbering" w:customStyle="1" w:styleId="Style1">
    <w:name w:val="Style1"/>
    <w:uiPriority w:val="99"/>
    <w:rsid w:val="00FC490D"/>
    <w:pPr>
      <w:numPr>
        <w:numId w:val="8"/>
      </w:numPr>
    </w:pPr>
  </w:style>
  <w:style w:type="numbering" w:customStyle="1" w:styleId="Style2">
    <w:name w:val="Style2"/>
    <w:uiPriority w:val="99"/>
    <w:rsid w:val="00FC490D"/>
    <w:pPr>
      <w:numPr>
        <w:numId w:val="9"/>
      </w:numPr>
    </w:pPr>
  </w:style>
  <w:style w:type="numbering" w:customStyle="1" w:styleId="Style3">
    <w:name w:val="Style3"/>
    <w:uiPriority w:val="99"/>
    <w:rsid w:val="00FC490D"/>
    <w:pPr>
      <w:numPr>
        <w:numId w:val="10"/>
      </w:numPr>
    </w:pPr>
  </w:style>
  <w:style w:type="paragraph" w:customStyle="1" w:styleId="font0">
    <w:name w:val="font0"/>
    <w:basedOn w:val="Normal"/>
    <w:rsid w:val="00FC490D"/>
    <w:pPr>
      <w:keepNext w:val="0"/>
      <w:keepLines w:val="0"/>
      <w:spacing w:before="100" w:beforeAutospacing="1" w:after="100" w:afterAutospacing="1"/>
      <w:jc w:val="left"/>
    </w:pPr>
    <w:rPr>
      <w:rFonts w:ascii="Calibri" w:eastAsia="Times New Roman" w:hAnsi="Calibri" w:cs="Calibri"/>
      <w:color w:val="000000"/>
      <w:sz w:val="22"/>
      <w:szCs w:val="22"/>
      <w:lang w:eastAsia="ro-RO"/>
    </w:rPr>
  </w:style>
  <w:style w:type="paragraph" w:customStyle="1" w:styleId="xl124">
    <w:name w:val="xl124"/>
    <w:basedOn w:val="Normal"/>
    <w:rsid w:val="00FC490D"/>
    <w:pPr>
      <w:keepNext w:val="0"/>
      <w:keepLines w:val="0"/>
      <w:pBdr>
        <w:top w:val="single" w:sz="4" w:space="0" w:color="auto"/>
        <w:bottom w:val="single" w:sz="8" w:space="0" w:color="auto"/>
      </w:pBdr>
      <w:shd w:val="clear" w:color="000000" w:fill="DEEBF6"/>
      <w:spacing w:before="100" w:beforeAutospacing="1" w:after="100" w:afterAutospacing="1"/>
      <w:jc w:val="center"/>
      <w:textAlignment w:val="center"/>
    </w:pPr>
    <w:rPr>
      <w:rFonts w:ascii="Verdana" w:eastAsia="Times New Roman" w:hAnsi="Verdana"/>
      <w:b/>
      <w:bCs/>
      <w:sz w:val="18"/>
      <w:szCs w:val="18"/>
      <w:lang w:val="en-US"/>
    </w:rPr>
  </w:style>
  <w:style w:type="paragraph" w:customStyle="1" w:styleId="xl125">
    <w:name w:val="xl125"/>
    <w:basedOn w:val="Normal"/>
    <w:rsid w:val="00FC490D"/>
    <w:pPr>
      <w:keepNext w:val="0"/>
      <w:keepLines w:val="0"/>
      <w:pBdr>
        <w:top w:val="single" w:sz="8" w:space="0" w:color="auto"/>
        <w:left w:val="single" w:sz="8" w:space="0" w:color="auto"/>
        <w:right w:val="single" w:sz="8" w:space="0" w:color="auto"/>
      </w:pBdr>
      <w:shd w:val="clear" w:color="000000" w:fill="92D050"/>
      <w:spacing w:before="100" w:beforeAutospacing="1" w:after="100" w:afterAutospacing="1"/>
      <w:jc w:val="center"/>
      <w:textAlignment w:val="center"/>
    </w:pPr>
    <w:rPr>
      <w:rFonts w:ascii="Verdana" w:eastAsia="Times New Roman" w:hAnsi="Verdana"/>
      <w:b/>
      <w:bCs/>
      <w:sz w:val="18"/>
      <w:szCs w:val="18"/>
      <w:lang w:val="en-US"/>
    </w:rPr>
  </w:style>
  <w:style w:type="paragraph" w:customStyle="1" w:styleId="xl126">
    <w:name w:val="xl126"/>
    <w:basedOn w:val="Normal"/>
    <w:rsid w:val="00FC490D"/>
    <w:pPr>
      <w:keepNext w:val="0"/>
      <w:keepLines w:val="0"/>
      <w:pBdr>
        <w:left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rFonts w:ascii="Verdana" w:eastAsia="Times New Roman" w:hAnsi="Verdana"/>
      <w:b/>
      <w:bCs/>
      <w:sz w:val="18"/>
      <w:szCs w:val="18"/>
      <w:lang w:val="en-US"/>
    </w:rPr>
  </w:style>
  <w:style w:type="paragraph" w:customStyle="1" w:styleId="xl127">
    <w:name w:val="xl127"/>
    <w:basedOn w:val="Normal"/>
    <w:rsid w:val="00FC490D"/>
    <w:pPr>
      <w:keepNext w:val="0"/>
      <w:keepLines w:val="0"/>
      <w:pBdr>
        <w:top w:val="single" w:sz="8" w:space="0" w:color="auto"/>
        <w:left w:val="single" w:sz="8" w:space="0" w:color="auto"/>
        <w:right w:val="single" w:sz="8" w:space="0" w:color="auto"/>
      </w:pBdr>
      <w:shd w:val="clear" w:color="000000" w:fill="00B0F0"/>
      <w:spacing w:before="100" w:beforeAutospacing="1" w:after="100" w:afterAutospacing="1"/>
      <w:jc w:val="center"/>
      <w:textAlignment w:val="center"/>
    </w:pPr>
    <w:rPr>
      <w:rFonts w:ascii="Verdana" w:eastAsia="Times New Roman" w:hAnsi="Verdana"/>
      <w:b/>
      <w:bCs/>
      <w:sz w:val="18"/>
      <w:szCs w:val="18"/>
      <w:lang w:val="en-US"/>
    </w:rPr>
  </w:style>
  <w:style w:type="paragraph" w:customStyle="1" w:styleId="xl128">
    <w:name w:val="xl128"/>
    <w:basedOn w:val="Normal"/>
    <w:rsid w:val="00FC490D"/>
    <w:pPr>
      <w:keepNext w:val="0"/>
      <w:keepLines w:val="0"/>
      <w:pBdr>
        <w:left w:val="single" w:sz="8" w:space="0" w:color="auto"/>
        <w:bottom w:val="single" w:sz="8" w:space="0" w:color="auto"/>
        <w:right w:val="single" w:sz="8" w:space="0" w:color="auto"/>
      </w:pBdr>
      <w:shd w:val="clear" w:color="000000" w:fill="00B0F0"/>
      <w:spacing w:before="100" w:beforeAutospacing="1" w:after="100" w:afterAutospacing="1"/>
      <w:jc w:val="center"/>
      <w:textAlignment w:val="center"/>
    </w:pPr>
    <w:rPr>
      <w:rFonts w:ascii="Verdana" w:eastAsia="Times New Roman" w:hAnsi="Verdana"/>
      <w:b/>
      <w:bCs/>
      <w:sz w:val="18"/>
      <w:szCs w:val="18"/>
      <w:lang w:val="en-US"/>
    </w:rPr>
  </w:style>
  <w:style w:type="paragraph" w:customStyle="1" w:styleId="xl129">
    <w:name w:val="xl129"/>
    <w:basedOn w:val="Normal"/>
    <w:rsid w:val="00FC490D"/>
    <w:pPr>
      <w:keepNext w:val="0"/>
      <w:keepLines w:val="0"/>
      <w:pBdr>
        <w:top w:val="single" w:sz="8" w:space="0" w:color="auto"/>
        <w:left w:val="single" w:sz="8" w:space="0" w:color="auto"/>
        <w:right w:val="single" w:sz="8" w:space="0" w:color="auto"/>
      </w:pBdr>
      <w:shd w:val="clear" w:color="000000" w:fill="C55A11"/>
      <w:spacing w:before="100" w:beforeAutospacing="1" w:after="100" w:afterAutospacing="1"/>
      <w:jc w:val="center"/>
      <w:textAlignment w:val="center"/>
    </w:pPr>
    <w:rPr>
      <w:rFonts w:ascii="Verdana" w:eastAsia="Times New Roman" w:hAnsi="Verdana"/>
      <w:b/>
      <w:bCs/>
      <w:color w:val="FFFFFF"/>
      <w:sz w:val="18"/>
      <w:szCs w:val="18"/>
      <w:lang w:val="en-US"/>
    </w:rPr>
  </w:style>
  <w:style w:type="paragraph" w:customStyle="1" w:styleId="xl130">
    <w:name w:val="xl130"/>
    <w:basedOn w:val="Normal"/>
    <w:rsid w:val="00FC490D"/>
    <w:pPr>
      <w:keepNext w:val="0"/>
      <w:keepLines w:val="0"/>
      <w:pBdr>
        <w:left w:val="single" w:sz="8" w:space="0" w:color="auto"/>
        <w:bottom w:val="single" w:sz="8" w:space="0" w:color="auto"/>
        <w:right w:val="single" w:sz="8" w:space="0" w:color="auto"/>
      </w:pBdr>
      <w:shd w:val="clear" w:color="000000" w:fill="C55A11"/>
      <w:spacing w:before="100" w:beforeAutospacing="1" w:after="100" w:afterAutospacing="1"/>
      <w:jc w:val="center"/>
      <w:textAlignment w:val="center"/>
    </w:pPr>
    <w:rPr>
      <w:rFonts w:ascii="Verdana" w:eastAsia="Times New Roman" w:hAnsi="Verdana"/>
      <w:b/>
      <w:bCs/>
      <w:color w:val="FFFFFF"/>
      <w:sz w:val="18"/>
      <w:szCs w:val="18"/>
      <w:lang w:val="en-US"/>
    </w:rPr>
  </w:style>
  <w:style w:type="table" w:styleId="LightList-Accent1">
    <w:name w:val="Light List Accent 1"/>
    <w:basedOn w:val="TableNormal"/>
    <w:uiPriority w:val="61"/>
    <w:rsid w:val="00FC490D"/>
    <w:rPr>
      <w:rFonts w:asciiTheme="minorHAnsi" w:eastAsiaTheme="minorHAnsi" w:hAnsiTheme="minorHAnsi" w:cstheme="minorBidi"/>
      <w:sz w:val="22"/>
      <w:szCs w:val="22"/>
      <w:lang w:val="ro-RO"/>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FC490D"/>
    <w:rPr>
      <w:rFonts w:asciiTheme="minorHAnsi" w:eastAsiaTheme="minorHAnsi" w:hAnsiTheme="minorHAnsi" w:cstheme="minorBidi"/>
      <w:sz w:val="22"/>
      <w:szCs w:val="22"/>
      <w:lang w:val="ro-RO"/>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11">
    <w:name w:val="Light List - Accent 11"/>
    <w:basedOn w:val="TableNormal"/>
    <w:uiPriority w:val="61"/>
    <w:rsid w:val="00541406"/>
    <w:rPr>
      <w:rFonts w:asciiTheme="minorHAnsi" w:eastAsiaTheme="minorHAnsi" w:hAnsiTheme="minorHAnsi" w:cstheme="minorBidi"/>
      <w:sz w:val="22"/>
      <w:szCs w:val="22"/>
      <w:lang w:val="ro-RO"/>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al0">
    <w:name w:val="a_l"/>
    <w:basedOn w:val="Normal"/>
    <w:rsid w:val="00AC1C23"/>
    <w:pPr>
      <w:keepNext w:val="0"/>
      <w:keepLines w:val="0"/>
      <w:spacing w:after="0"/>
    </w:pPr>
    <w:rPr>
      <w:rFonts w:eastAsiaTheme="minorEastAsia"/>
      <w:sz w:val="24"/>
      <w:szCs w:val="24"/>
      <w:lang w:eastAsia="ro-RO"/>
    </w:rPr>
  </w:style>
  <w:style w:type="table" w:customStyle="1" w:styleId="PlainTable21">
    <w:name w:val="Plain Table 21"/>
    <w:basedOn w:val="TableNormal"/>
    <w:uiPriority w:val="42"/>
    <w:rsid w:val="00E4121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TableNormal"/>
    <w:uiPriority w:val="40"/>
    <w:rsid w:val="00D5445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deparagrafimplicit1">
    <w:name w:val="Font de paragraf implicit1"/>
    <w:rsid w:val="00B702D7"/>
  </w:style>
  <w:style w:type="table" w:customStyle="1" w:styleId="TableGrid0">
    <w:name w:val="TableGrid"/>
    <w:rsid w:val="00B114F9"/>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paragraph" w:styleId="ListNumber">
    <w:name w:val="List Number"/>
    <w:basedOn w:val="Normal"/>
    <w:qFormat/>
    <w:locked/>
    <w:rsid w:val="00A73F38"/>
    <w:pPr>
      <w:numPr>
        <w:numId w:val="2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18122196">
      <w:bodyDiv w:val="1"/>
      <w:marLeft w:val="0"/>
      <w:marRight w:val="0"/>
      <w:marTop w:val="0"/>
      <w:marBottom w:val="0"/>
      <w:divBdr>
        <w:top w:val="none" w:sz="0" w:space="0" w:color="auto"/>
        <w:left w:val="none" w:sz="0" w:space="0" w:color="auto"/>
        <w:bottom w:val="none" w:sz="0" w:space="0" w:color="auto"/>
        <w:right w:val="none" w:sz="0" w:space="0" w:color="auto"/>
      </w:divBdr>
    </w:div>
    <w:div w:id="407113579">
      <w:bodyDiv w:val="1"/>
      <w:marLeft w:val="0"/>
      <w:marRight w:val="0"/>
      <w:marTop w:val="0"/>
      <w:marBottom w:val="0"/>
      <w:divBdr>
        <w:top w:val="none" w:sz="0" w:space="0" w:color="auto"/>
        <w:left w:val="none" w:sz="0" w:space="0" w:color="auto"/>
        <w:bottom w:val="none" w:sz="0" w:space="0" w:color="auto"/>
        <w:right w:val="none" w:sz="0" w:space="0" w:color="auto"/>
      </w:divBdr>
    </w:div>
    <w:div w:id="514540680">
      <w:bodyDiv w:val="1"/>
      <w:marLeft w:val="0"/>
      <w:marRight w:val="0"/>
      <w:marTop w:val="0"/>
      <w:marBottom w:val="0"/>
      <w:divBdr>
        <w:top w:val="none" w:sz="0" w:space="0" w:color="auto"/>
        <w:left w:val="none" w:sz="0" w:space="0" w:color="auto"/>
        <w:bottom w:val="none" w:sz="0" w:space="0" w:color="auto"/>
        <w:right w:val="none" w:sz="0" w:space="0" w:color="auto"/>
      </w:divBdr>
    </w:div>
    <w:div w:id="553809124">
      <w:bodyDiv w:val="1"/>
      <w:marLeft w:val="0"/>
      <w:marRight w:val="0"/>
      <w:marTop w:val="0"/>
      <w:marBottom w:val="0"/>
      <w:divBdr>
        <w:top w:val="none" w:sz="0" w:space="0" w:color="auto"/>
        <w:left w:val="none" w:sz="0" w:space="0" w:color="auto"/>
        <w:bottom w:val="none" w:sz="0" w:space="0" w:color="auto"/>
        <w:right w:val="none" w:sz="0" w:space="0" w:color="auto"/>
      </w:divBdr>
    </w:div>
    <w:div w:id="599993733">
      <w:bodyDiv w:val="1"/>
      <w:marLeft w:val="0"/>
      <w:marRight w:val="0"/>
      <w:marTop w:val="0"/>
      <w:marBottom w:val="0"/>
      <w:divBdr>
        <w:top w:val="none" w:sz="0" w:space="0" w:color="auto"/>
        <w:left w:val="none" w:sz="0" w:space="0" w:color="auto"/>
        <w:bottom w:val="none" w:sz="0" w:space="0" w:color="auto"/>
        <w:right w:val="none" w:sz="0" w:space="0" w:color="auto"/>
      </w:divBdr>
    </w:div>
    <w:div w:id="685709922">
      <w:bodyDiv w:val="1"/>
      <w:marLeft w:val="0"/>
      <w:marRight w:val="0"/>
      <w:marTop w:val="0"/>
      <w:marBottom w:val="0"/>
      <w:divBdr>
        <w:top w:val="none" w:sz="0" w:space="0" w:color="auto"/>
        <w:left w:val="none" w:sz="0" w:space="0" w:color="auto"/>
        <w:bottom w:val="none" w:sz="0" w:space="0" w:color="auto"/>
        <w:right w:val="none" w:sz="0" w:space="0" w:color="auto"/>
      </w:divBdr>
    </w:div>
    <w:div w:id="794446921">
      <w:bodyDiv w:val="1"/>
      <w:marLeft w:val="0"/>
      <w:marRight w:val="0"/>
      <w:marTop w:val="0"/>
      <w:marBottom w:val="0"/>
      <w:divBdr>
        <w:top w:val="none" w:sz="0" w:space="0" w:color="auto"/>
        <w:left w:val="none" w:sz="0" w:space="0" w:color="auto"/>
        <w:bottom w:val="none" w:sz="0" w:space="0" w:color="auto"/>
        <w:right w:val="none" w:sz="0" w:space="0" w:color="auto"/>
      </w:divBdr>
    </w:div>
    <w:div w:id="858079002">
      <w:bodyDiv w:val="1"/>
      <w:marLeft w:val="0"/>
      <w:marRight w:val="0"/>
      <w:marTop w:val="0"/>
      <w:marBottom w:val="0"/>
      <w:divBdr>
        <w:top w:val="none" w:sz="0" w:space="0" w:color="auto"/>
        <w:left w:val="none" w:sz="0" w:space="0" w:color="auto"/>
        <w:bottom w:val="none" w:sz="0" w:space="0" w:color="auto"/>
        <w:right w:val="none" w:sz="0" w:space="0" w:color="auto"/>
      </w:divBdr>
    </w:div>
    <w:div w:id="929242657">
      <w:bodyDiv w:val="1"/>
      <w:marLeft w:val="0"/>
      <w:marRight w:val="0"/>
      <w:marTop w:val="0"/>
      <w:marBottom w:val="0"/>
      <w:divBdr>
        <w:top w:val="none" w:sz="0" w:space="0" w:color="auto"/>
        <w:left w:val="none" w:sz="0" w:space="0" w:color="auto"/>
        <w:bottom w:val="none" w:sz="0" w:space="0" w:color="auto"/>
        <w:right w:val="none" w:sz="0" w:space="0" w:color="auto"/>
      </w:divBdr>
    </w:div>
    <w:div w:id="939223303">
      <w:bodyDiv w:val="1"/>
      <w:marLeft w:val="0"/>
      <w:marRight w:val="0"/>
      <w:marTop w:val="0"/>
      <w:marBottom w:val="0"/>
      <w:divBdr>
        <w:top w:val="none" w:sz="0" w:space="0" w:color="auto"/>
        <w:left w:val="none" w:sz="0" w:space="0" w:color="auto"/>
        <w:bottom w:val="none" w:sz="0" w:space="0" w:color="auto"/>
        <w:right w:val="none" w:sz="0" w:space="0" w:color="auto"/>
      </w:divBdr>
    </w:div>
    <w:div w:id="1533953926">
      <w:bodyDiv w:val="1"/>
      <w:marLeft w:val="0"/>
      <w:marRight w:val="0"/>
      <w:marTop w:val="0"/>
      <w:marBottom w:val="0"/>
      <w:divBdr>
        <w:top w:val="none" w:sz="0" w:space="0" w:color="auto"/>
        <w:left w:val="none" w:sz="0" w:space="0" w:color="auto"/>
        <w:bottom w:val="none" w:sz="0" w:space="0" w:color="auto"/>
        <w:right w:val="none" w:sz="0" w:space="0" w:color="auto"/>
      </w:divBdr>
    </w:div>
    <w:div w:id="1615090935">
      <w:bodyDiv w:val="1"/>
      <w:marLeft w:val="0"/>
      <w:marRight w:val="0"/>
      <w:marTop w:val="0"/>
      <w:marBottom w:val="0"/>
      <w:divBdr>
        <w:top w:val="none" w:sz="0" w:space="0" w:color="auto"/>
        <w:left w:val="none" w:sz="0" w:space="0" w:color="auto"/>
        <w:bottom w:val="none" w:sz="0" w:space="0" w:color="auto"/>
        <w:right w:val="none" w:sz="0" w:space="0" w:color="auto"/>
      </w:divBdr>
    </w:div>
    <w:div w:id="1663312995">
      <w:bodyDiv w:val="1"/>
      <w:marLeft w:val="0"/>
      <w:marRight w:val="0"/>
      <w:marTop w:val="0"/>
      <w:marBottom w:val="0"/>
      <w:divBdr>
        <w:top w:val="none" w:sz="0" w:space="0" w:color="auto"/>
        <w:left w:val="none" w:sz="0" w:space="0" w:color="auto"/>
        <w:bottom w:val="none" w:sz="0" w:space="0" w:color="auto"/>
        <w:right w:val="none" w:sz="0" w:space="0" w:color="auto"/>
      </w:divBdr>
    </w:div>
    <w:div w:id="1714572786">
      <w:bodyDiv w:val="1"/>
      <w:marLeft w:val="0"/>
      <w:marRight w:val="0"/>
      <w:marTop w:val="0"/>
      <w:marBottom w:val="0"/>
      <w:divBdr>
        <w:top w:val="none" w:sz="0" w:space="0" w:color="auto"/>
        <w:left w:val="none" w:sz="0" w:space="0" w:color="auto"/>
        <w:bottom w:val="none" w:sz="0" w:space="0" w:color="auto"/>
        <w:right w:val="none" w:sz="0" w:space="0" w:color="auto"/>
      </w:divBdr>
    </w:div>
    <w:div w:id="1722821129">
      <w:bodyDiv w:val="1"/>
      <w:marLeft w:val="0"/>
      <w:marRight w:val="0"/>
      <w:marTop w:val="0"/>
      <w:marBottom w:val="0"/>
      <w:divBdr>
        <w:top w:val="none" w:sz="0" w:space="0" w:color="auto"/>
        <w:left w:val="none" w:sz="0" w:space="0" w:color="auto"/>
        <w:bottom w:val="none" w:sz="0" w:space="0" w:color="auto"/>
        <w:right w:val="none" w:sz="0" w:space="0" w:color="auto"/>
      </w:divBdr>
    </w:div>
    <w:div w:id="1969244178">
      <w:bodyDiv w:val="1"/>
      <w:marLeft w:val="0"/>
      <w:marRight w:val="0"/>
      <w:marTop w:val="0"/>
      <w:marBottom w:val="0"/>
      <w:divBdr>
        <w:top w:val="none" w:sz="0" w:space="0" w:color="auto"/>
        <w:left w:val="none" w:sz="0" w:space="0" w:color="auto"/>
        <w:bottom w:val="none" w:sz="0" w:space="0" w:color="auto"/>
        <w:right w:val="none" w:sz="0" w:space="0" w:color="auto"/>
      </w:divBdr>
    </w:div>
    <w:div w:id="197062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13.jp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image" Target="media/image25.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image" Target="media/image21.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16.jpg"/><Relationship Id="rId32" Type="http://schemas.openxmlformats.org/officeDocument/2006/relationships/image" Target="media/image24.jpg"/><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image" Target="media/image23.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683DA5-D3FB-42E2-80BA-7A2D18B1D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37</Pages>
  <Words>10338</Words>
  <Characters>59961</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70159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25</cp:revision>
  <dcterms:created xsi:type="dcterms:W3CDTF">2023-09-18T06:55:00Z</dcterms:created>
  <dcterms:modified xsi:type="dcterms:W3CDTF">2024-06-20T10:52:00Z</dcterms:modified>
  <cp:category/>
</cp:coreProperties>
</file>