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9837D" w14:textId="77777777" w:rsidR="003E5FAD" w:rsidRPr="00B14792" w:rsidRDefault="003E5FAD" w:rsidP="003E5FAD">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64A5002C" wp14:editId="290487B4">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rPr>
        <w:drawing>
          <wp:anchor distT="0" distB="0" distL="114300" distR="114300" simplePos="0" relativeHeight="251659264" behindDoc="0" locked="0" layoutInCell="1" allowOverlap="1" wp14:anchorId="2DD6D790" wp14:editId="26187A9E">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5E96158B" w14:textId="77777777" w:rsidR="003E5FAD" w:rsidRPr="00B14792" w:rsidRDefault="003E5FAD" w:rsidP="003E5FAD">
      <w:pPr>
        <w:autoSpaceDE w:val="0"/>
        <w:autoSpaceDN w:val="0"/>
        <w:adjustRightInd w:val="0"/>
        <w:spacing w:line="360" w:lineRule="auto"/>
        <w:rPr>
          <w:rFonts w:ascii="Arial" w:hAnsi="Arial" w:cs="Arial"/>
          <w:b/>
          <w:sz w:val="20"/>
          <w:szCs w:val="20"/>
          <w:lang w:val="pt-BR"/>
        </w:rPr>
      </w:pPr>
      <w:r w:rsidRPr="00B14792">
        <w:rPr>
          <w:rFonts w:ascii="Arial" w:hAnsi="Arial" w:cs="Arial"/>
          <w:b/>
          <w:sz w:val="20"/>
          <w:szCs w:val="20"/>
          <w:lang w:val="pt-BR"/>
        </w:rPr>
        <w:t xml:space="preserve">                                                       </w:t>
      </w:r>
      <w:r>
        <w:rPr>
          <w:rFonts w:ascii="Arial" w:hAnsi="Arial" w:cs="Arial"/>
          <w:b/>
          <w:sz w:val="20"/>
          <w:szCs w:val="20"/>
          <w:lang w:val="pt-BR"/>
        </w:rPr>
        <w:t xml:space="preserve">               </w:t>
      </w:r>
      <w:r w:rsidRPr="00B14792">
        <w:rPr>
          <w:rFonts w:ascii="Arial" w:hAnsi="Arial" w:cs="Arial"/>
          <w:b/>
          <w:sz w:val="20"/>
          <w:szCs w:val="20"/>
          <w:lang w:val="pt-BR"/>
        </w:rPr>
        <w:t>PRIMĂRIA  COMUNEI  SADU</w:t>
      </w:r>
    </w:p>
    <w:p w14:paraId="3EC56C1C" w14:textId="77777777" w:rsidR="003E5FAD" w:rsidRPr="00F46469" w:rsidRDefault="003E5FAD" w:rsidP="003E5FAD">
      <w:pPr>
        <w:tabs>
          <w:tab w:val="left" w:pos="270"/>
          <w:tab w:val="center" w:pos="5040"/>
        </w:tabs>
        <w:spacing w:line="360" w:lineRule="auto"/>
        <w:rPr>
          <w:rFonts w:ascii="Tahoma" w:hAnsi="Tahoma" w:cs="Tahoma"/>
          <w:b/>
          <w:sz w:val="20"/>
          <w:szCs w:val="20"/>
          <w:lang w:val="pt-BR"/>
        </w:rPr>
      </w:pPr>
      <w:r w:rsidRPr="00B14792">
        <w:rPr>
          <w:rFonts w:ascii="Tahoma" w:hAnsi="Tahoma" w:cs="Tahoma"/>
          <w:b/>
          <w:sz w:val="20"/>
          <w:szCs w:val="20"/>
          <w:lang w:val="pt-BR"/>
        </w:rPr>
        <w:tab/>
        <w:t xml:space="preserve">                </w:t>
      </w:r>
      <w:r>
        <w:rPr>
          <w:rFonts w:ascii="Tahoma" w:hAnsi="Tahoma" w:cs="Tahoma"/>
          <w:b/>
          <w:sz w:val="20"/>
          <w:szCs w:val="20"/>
          <w:lang w:val="pt-BR"/>
        </w:rPr>
        <w:t xml:space="preserve">                 </w:t>
      </w:r>
      <w:r w:rsidRPr="00B14792">
        <w:rPr>
          <w:rFonts w:ascii="Tahoma" w:hAnsi="Tahoma" w:cs="Tahoma"/>
          <w:b/>
          <w:sz w:val="20"/>
          <w:szCs w:val="20"/>
          <w:lang w:val="pt-BR"/>
        </w:rPr>
        <w:t>Comuna Sadu, Str. Inocențiu Micu Klein, Nr. 36, Județul</w:t>
      </w:r>
      <w:r w:rsidRPr="00F46469">
        <w:rPr>
          <w:rFonts w:ascii="Tahoma" w:hAnsi="Tahoma" w:cs="Tahoma"/>
          <w:b/>
          <w:sz w:val="20"/>
          <w:szCs w:val="20"/>
          <w:lang w:val="pt-BR"/>
        </w:rPr>
        <w:t xml:space="preserve"> Sibiu           </w:t>
      </w:r>
    </w:p>
    <w:p w14:paraId="36D13641" w14:textId="77777777" w:rsidR="003E5FAD" w:rsidRPr="00B14792" w:rsidRDefault="003E5FAD" w:rsidP="003E5FAD">
      <w:pPr>
        <w:spacing w:line="360" w:lineRule="auto"/>
        <w:jc w:val="center"/>
        <w:rPr>
          <w:rFonts w:ascii="Tahoma" w:hAnsi="Tahoma" w:cs="Tahoma"/>
          <w:b/>
          <w:sz w:val="20"/>
          <w:szCs w:val="20"/>
          <w:lang w:val="it-IT"/>
        </w:rPr>
      </w:pPr>
      <w:r w:rsidRPr="00B14792">
        <w:rPr>
          <w:rFonts w:ascii="Tahoma" w:hAnsi="Tahoma" w:cs="Tahoma"/>
          <w:b/>
          <w:sz w:val="20"/>
          <w:szCs w:val="20"/>
          <w:lang w:val="it-IT"/>
        </w:rPr>
        <w:t xml:space="preserve">      </w:t>
      </w:r>
      <w:r>
        <w:rPr>
          <w:rFonts w:ascii="Tahoma" w:hAnsi="Tahoma" w:cs="Tahoma"/>
          <w:b/>
          <w:sz w:val="20"/>
          <w:szCs w:val="20"/>
          <w:lang w:val="it-IT"/>
        </w:rPr>
        <w:t xml:space="preserve">                         </w:t>
      </w:r>
      <w:r w:rsidRPr="00B14792">
        <w:rPr>
          <w:rFonts w:ascii="Tahoma" w:hAnsi="Tahoma" w:cs="Tahoma"/>
          <w:b/>
          <w:sz w:val="20"/>
          <w:szCs w:val="20"/>
          <w:lang w:val="it-IT"/>
        </w:rPr>
        <w:t>Tel.  0269-568119, Fax. 0269-568027</w:t>
      </w:r>
    </w:p>
    <w:p w14:paraId="131B2B6A" w14:textId="77777777" w:rsidR="003E5FAD" w:rsidRPr="00B14792" w:rsidRDefault="003E5FAD" w:rsidP="003E5FAD">
      <w:pPr>
        <w:spacing w:line="360" w:lineRule="auto"/>
        <w:jc w:val="center"/>
        <w:rPr>
          <w:rFonts w:ascii="Tahoma" w:hAnsi="Tahoma" w:cs="Tahoma"/>
          <w:b/>
          <w:sz w:val="20"/>
          <w:szCs w:val="20"/>
          <w:lang w:val="it-IT"/>
        </w:rPr>
      </w:pPr>
      <w:r>
        <w:rPr>
          <w:rFonts w:ascii="Tahoma" w:hAnsi="Tahoma" w:cs="Tahoma"/>
          <w:b/>
          <w:sz w:val="20"/>
          <w:szCs w:val="20"/>
          <w:lang w:val="it-IT"/>
        </w:rPr>
        <w:t xml:space="preserve">                             </w:t>
      </w:r>
      <w:r w:rsidRPr="00B14792">
        <w:rPr>
          <w:rFonts w:ascii="Tahoma" w:hAnsi="Tahoma" w:cs="Tahoma"/>
          <w:b/>
          <w:sz w:val="20"/>
          <w:szCs w:val="20"/>
          <w:lang w:val="it-IT"/>
        </w:rPr>
        <w:t>CUI 4241222</w:t>
      </w:r>
    </w:p>
    <w:p w14:paraId="145D4625" w14:textId="77777777" w:rsidR="003E5FAD" w:rsidRDefault="003E5FAD" w:rsidP="003E5FAD">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8" w:history="1">
        <w:r w:rsidRPr="00B14792">
          <w:rPr>
            <w:rStyle w:val="Hyperlink"/>
            <w:rFonts w:ascii="Tahoma" w:hAnsi="Tahoma" w:cs="Tahoma"/>
            <w:b/>
            <w:bCs/>
            <w:sz w:val="20"/>
            <w:szCs w:val="20"/>
          </w:rPr>
          <w:t>contact@sadu.ro</w:t>
        </w:r>
      </w:hyperlink>
    </w:p>
    <w:p w14:paraId="5958BB9A" w14:textId="77777777" w:rsidR="003E5FAD" w:rsidRPr="00561BB5" w:rsidRDefault="003E5FAD" w:rsidP="003E5FAD">
      <w:pPr>
        <w:pStyle w:val="NoSpacing"/>
        <w:spacing w:line="360" w:lineRule="auto"/>
        <w:jc w:val="center"/>
        <w:rPr>
          <w:rFonts w:ascii="Tahoma" w:hAnsi="Tahoma" w:cs="Tahoma"/>
          <w:b/>
          <w:bCs/>
          <w:color w:val="0000FF"/>
          <w:sz w:val="20"/>
          <w:szCs w:val="20"/>
          <w:u w:val="single"/>
        </w:rPr>
      </w:pPr>
    </w:p>
    <w:p w14:paraId="3C21EBB2" w14:textId="77777777" w:rsidR="003E5FAD" w:rsidRPr="002A7F99" w:rsidRDefault="003E5FAD" w:rsidP="003E5FAD">
      <w:pPr>
        <w:pBdr>
          <w:bottom w:val="single" w:sz="4" w:space="1" w:color="auto"/>
        </w:pBdr>
      </w:pPr>
    </w:p>
    <w:p w14:paraId="6D50EBE0" w14:textId="4B343934" w:rsidR="003E5FAD" w:rsidRDefault="003E5FAD" w:rsidP="003E5FAD">
      <w:pPr>
        <w:pStyle w:val="NoSpacing"/>
        <w:rPr>
          <w:rFonts w:eastAsia="Calibri"/>
          <w:b/>
          <w:bCs/>
          <w:sz w:val="22"/>
          <w:szCs w:val="22"/>
          <w:lang w:val="ro-RO" w:eastAsia="en-US"/>
        </w:rPr>
      </w:pPr>
      <w:r w:rsidRPr="004E647A">
        <w:rPr>
          <w:rFonts w:eastAsia="Calibri"/>
          <w:b/>
          <w:bCs/>
          <w:sz w:val="22"/>
          <w:szCs w:val="22"/>
          <w:lang w:val="ro-RO" w:eastAsia="en-US"/>
        </w:rPr>
        <w:t xml:space="preserve">Nr. </w:t>
      </w:r>
      <w:bookmarkStart w:id="0" w:name="_Hlk168394250"/>
      <w:r w:rsidR="00A0269C">
        <w:rPr>
          <w:rFonts w:ascii="Open Sans" w:hAnsi="Open Sans" w:cs="Open Sans"/>
          <w:sz w:val="27"/>
          <w:szCs w:val="27"/>
          <w:shd w:val="clear" w:color="auto" w:fill="F9F9F9"/>
        </w:rPr>
        <w:t>8597/29.05.2024</w:t>
      </w:r>
      <w:bookmarkEnd w:id="0"/>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sidR="007E0CB3">
        <w:rPr>
          <w:rFonts w:eastAsia="Calibri"/>
          <w:b/>
          <w:bCs/>
          <w:sz w:val="22"/>
          <w:szCs w:val="22"/>
          <w:lang w:val="ro-RO" w:eastAsia="en-US"/>
        </w:rPr>
        <w:tab/>
      </w:r>
      <w:r>
        <w:rPr>
          <w:rFonts w:eastAsia="Calibri"/>
          <w:b/>
          <w:bCs/>
          <w:sz w:val="22"/>
          <w:szCs w:val="22"/>
          <w:lang w:val="ro-RO" w:eastAsia="en-US"/>
        </w:rPr>
        <w:t>APROB:</w:t>
      </w:r>
    </w:p>
    <w:p w14:paraId="5475D84D" w14:textId="118DFFE9" w:rsidR="003E5FAD" w:rsidRDefault="003E5FAD" w:rsidP="003E5FAD">
      <w:pPr>
        <w:pStyle w:val="NoSpacing"/>
        <w:rPr>
          <w:rFonts w:eastAsia="Calibri"/>
          <w:b/>
          <w:bCs/>
          <w:sz w:val="22"/>
          <w:szCs w:val="22"/>
          <w:lang w:val="ro-RO" w:eastAsia="en-US"/>
        </w:rPr>
      </w:pP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Pr>
          <w:rFonts w:eastAsia="Calibri"/>
          <w:b/>
          <w:bCs/>
          <w:sz w:val="22"/>
          <w:szCs w:val="22"/>
          <w:lang w:val="ro-RO" w:eastAsia="en-US"/>
        </w:rPr>
        <w:tab/>
      </w:r>
      <w:r w:rsidR="007E0CB3">
        <w:rPr>
          <w:rFonts w:eastAsia="Calibri"/>
          <w:b/>
          <w:bCs/>
          <w:sz w:val="22"/>
          <w:szCs w:val="22"/>
          <w:lang w:val="ro-RO" w:eastAsia="en-US"/>
        </w:rPr>
        <w:tab/>
      </w:r>
      <w:r>
        <w:rPr>
          <w:rFonts w:eastAsia="Calibri"/>
          <w:b/>
          <w:bCs/>
          <w:sz w:val="22"/>
          <w:szCs w:val="22"/>
          <w:lang w:val="ro-RO" w:eastAsia="en-US"/>
        </w:rPr>
        <w:t>PRIMAR</w:t>
      </w:r>
    </w:p>
    <w:p w14:paraId="47F7D96A" w14:textId="63B04BE0" w:rsidR="003E5FAD" w:rsidRDefault="007E0CB3" w:rsidP="007E0CB3">
      <w:pPr>
        <w:pStyle w:val="NoSpacing"/>
        <w:ind w:left="5760"/>
        <w:rPr>
          <w:b/>
          <w:color w:val="000000"/>
          <w:lang w:val="ro-RO"/>
        </w:rPr>
      </w:pPr>
      <w:r>
        <w:rPr>
          <w:b/>
          <w:color w:val="000000"/>
          <w:lang w:val="ro-RO"/>
        </w:rPr>
        <w:t xml:space="preserve">    </w:t>
      </w:r>
      <w:r w:rsidR="003E5FAD" w:rsidRPr="00F9707D">
        <w:rPr>
          <w:b/>
          <w:color w:val="000000"/>
          <w:lang w:val="ro-RO"/>
        </w:rPr>
        <w:t>Valentin-Dumitru-Ioan IVAN</w:t>
      </w:r>
    </w:p>
    <w:p w14:paraId="0A5C9060" w14:textId="77777777" w:rsidR="003E5FAD" w:rsidRPr="004E647A" w:rsidRDefault="003E5FAD" w:rsidP="003E5FAD">
      <w:pPr>
        <w:pStyle w:val="NoSpacing"/>
        <w:ind w:left="7200"/>
        <w:rPr>
          <w:rFonts w:eastAsia="Calibri"/>
          <w:b/>
          <w:bCs/>
          <w:sz w:val="22"/>
          <w:szCs w:val="22"/>
          <w:lang w:val="ro-RO" w:eastAsia="en-US"/>
        </w:rPr>
      </w:pPr>
    </w:p>
    <w:p w14:paraId="1C1B76B0" w14:textId="77777777" w:rsidR="003E5FAD" w:rsidRDefault="003E5FAD" w:rsidP="003E5FAD">
      <w:pPr>
        <w:pStyle w:val="NoSpacing"/>
        <w:jc w:val="center"/>
        <w:rPr>
          <w:rFonts w:eastAsia="Calibri"/>
          <w:b/>
          <w:bCs/>
          <w:sz w:val="22"/>
          <w:szCs w:val="22"/>
          <w:u w:val="single"/>
          <w:lang w:val="ro-RO" w:eastAsia="en-US"/>
        </w:rPr>
      </w:pPr>
      <w:r>
        <w:rPr>
          <w:rFonts w:eastAsia="Calibri"/>
          <w:b/>
          <w:bCs/>
          <w:sz w:val="22"/>
          <w:szCs w:val="22"/>
          <w:u w:val="single"/>
          <w:lang w:val="ro-RO" w:eastAsia="en-US"/>
        </w:rPr>
        <w:t>Raport de specialitate</w:t>
      </w:r>
    </w:p>
    <w:p w14:paraId="39D02062" w14:textId="77777777" w:rsidR="00A0269C" w:rsidRPr="00A0269C" w:rsidRDefault="00A0269C" w:rsidP="00A0269C">
      <w:pPr>
        <w:pStyle w:val="Heading2"/>
        <w:shd w:val="clear" w:color="auto" w:fill="FFFFFF"/>
        <w:jc w:val="center"/>
        <w:rPr>
          <w:b w:val="0"/>
          <w:bCs w:val="0"/>
          <w:i/>
          <w:iCs/>
          <w:color w:val="484848"/>
          <w:sz w:val="24"/>
          <w:szCs w:val="24"/>
          <w:lang w:val="ro-RO"/>
        </w:rPr>
      </w:pPr>
      <w:bookmarkStart w:id="1" w:name="_Hlk164948203"/>
      <w:bookmarkStart w:id="2" w:name="_Hlk168394261"/>
      <w:r w:rsidRPr="00A0269C">
        <w:rPr>
          <w:b w:val="0"/>
          <w:bCs w:val="0"/>
          <w:i/>
          <w:iCs/>
          <w:color w:val="484848"/>
          <w:sz w:val="24"/>
          <w:szCs w:val="24"/>
          <w:lang w:val="ro-RO"/>
        </w:rPr>
        <w:t>privind aprobarea încheierii Acordului de parteneriat aferent proiectului “Protejarea și valorificarea, în scop turistic, a patrimoniului natural și creșterea siguranței turiștilor în zona munților Cindrel, Lotru și Făgăraș, județul Sibiu”, în vederea depunerii acestuia spre finanțare de către Consiliul Județean Sibiu, în cadrul Programului Regiunea Centru 2021-2027</w:t>
      </w:r>
    </w:p>
    <w:bookmarkEnd w:id="2"/>
    <w:p w14:paraId="523E27BE" w14:textId="77777777" w:rsidR="00A0269C" w:rsidRPr="00A0269C" w:rsidRDefault="00A0269C" w:rsidP="00A0269C">
      <w:pPr>
        <w:spacing w:line="276" w:lineRule="auto"/>
        <w:ind w:left="-284" w:right="-306" w:firstLine="1004"/>
        <w:jc w:val="both"/>
        <w:rPr>
          <w:lang w:val="ro-RO" w:eastAsia="en-US"/>
        </w:rPr>
      </w:pPr>
      <w:r w:rsidRPr="00A0269C">
        <w:rPr>
          <w:lang w:val="ro-RO"/>
        </w:rPr>
        <w:t xml:space="preserve">Viziunea strategică a Programului Regional Centru 2021-2027 (PR Centru) este ca Regiunea Centru să devină o regiune mai curată, atractivă pentru locuitorii săi și turiști, cu o economie competitivă bazată pe cunoaștere și inovare, în care grija pentru mediu și utilizarea rațională și durabilă a resurselor să fie o prioritate. </w:t>
      </w:r>
      <w:bookmarkStart w:id="3" w:name="_Hlk164944735"/>
      <w:r w:rsidRPr="00A0269C">
        <w:rPr>
          <w:lang w:val="ro-RO"/>
        </w:rPr>
        <w:t xml:space="preserve">Unul din obiectivele Programului Regional (PR) Centru 2021-2027 îl reprezintă creșterea rolului culturii și al turismului sustenabil în dezvoltarea economică, incluziunea și inovarea socială. </w:t>
      </w:r>
    </w:p>
    <w:p w14:paraId="35878834" w14:textId="77777777" w:rsidR="00A0269C" w:rsidRPr="00A0269C" w:rsidRDefault="00A0269C" w:rsidP="00A0269C">
      <w:pPr>
        <w:spacing w:line="276" w:lineRule="auto"/>
        <w:ind w:left="-284" w:right="-306" w:firstLine="1004"/>
        <w:jc w:val="both"/>
        <w:rPr>
          <w:lang w:val="ro-RO"/>
        </w:rPr>
      </w:pPr>
      <w:bookmarkStart w:id="4" w:name="_Hlk164945156"/>
      <w:bookmarkEnd w:id="3"/>
      <w:r w:rsidRPr="00A0269C">
        <w:rPr>
          <w:lang w:val="ro-RO"/>
        </w:rPr>
        <w:t xml:space="preserve">Printre necesitățile județului Sibiu, identificate de Consiliul Județean Sibiu, se regăsește și nevoia de păstrare și valorificare a patrimoniului natural, în scopul practicării ecoturismului de calitate, în condiții de siguranță. </w:t>
      </w:r>
    </w:p>
    <w:p w14:paraId="2B81071D" w14:textId="77777777" w:rsidR="00A0269C" w:rsidRPr="00A0269C" w:rsidRDefault="00A0269C" w:rsidP="00A0269C">
      <w:pPr>
        <w:spacing w:line="276" w:lineRule="auto"/>
        <w:ind w:left="-284" w:right="-306" w:firstLine="1004"/>
        <w:jc w:val="both"/>
        <w:rPr>
          <w:b/>
          <w:bCs/>
          <w:lang w:val="ro-RO"/>
        </w:rPr>
      </w:pPr>
      <w:r w:rsidRPr="00A0269C">
        <w:rPr>
          <w:lang w:val="ro-RO"/>
        </w:rPr>
        <w:t xml:space="preserve">Astfel, Consiliul Județean Sibiu intenționează să depună spre finanțare proiectul </w:t>
      </w:r>
      <w:r w:rsidRPr="00A0269C">
        <w:rPr>
          <w:b/>
          <w:bCs/>
          <w:lang w:val="ro-RO"/>
        </w:rPr>
        <w:t>”Protejarea și valorificarea în scop turistic a patrimoniului natural și creșterea siguranței turiștilor în zona munților Cindrel, Lotru și Făgăraș, județul Sibiu”.</w:t>
      </w:r>
    </w:p>
    <w:p w14:paraId="0FFA9D4F" w14:textId="77777777" w:rsidR="00A0269C" w:rsidRPr="00A0269C" w:rsidRDefault="00A0269C" w:rsidP="00A0269C">
      <w:pPr>
        <w:spacing w:line="276" w:lineRule="auto"/>
        <w:ind w:left="-284" w:right="-306" w:firstLine="1004"/>
        <w:jc w:val="both"/>
        <w:rPr>
          <w:lang w:val="ro-RO"/>
        </w:rPr>
      </w:pPr>
      <w:r w:rsidRPr="00A0269C">
        <w:rPr>
          <w:lang w:val="ro-RO"/>
        </w:rPr>
        <w:t>Proiectul urmează a fi depus în cadrul Programului “Regiunea Centru” 2021 - 2027, Ghidul Solicitantului - Prioritatea 7 O regiune cu turism sustenabil, , Acțiunea 7.1. Dezvoltarea durabilă a comunităților rurale prin punerea în valoare a potențialului lor turistic natural și cultural, Intervenția 7.1.2. Protejarea și valorificarea în scop turistic a patrimoniului natural și resurselor balneare.</w:t>
      </w:r>
    </w:p>
    <w:p w14:paraId="1C7194E7" w14:textId="77777777" w:rsidR="00A0269C" w:rsidRPr="00A0269C" w:rsidRDefault="00A0269C" w:rsidP="00A0269C">
      <w:pPr>
        <w:spacing w:line="276" w:lineRule="auto"/>
        <w:ind w:left="-284" w:right="-306" w:firstLine="1004"/>
        <w:jc w:val="both"/>
        <w:rPr>
          <w:lang w:val="ro-RO"/>
        </w:rPr>
      </w:pPr>
      <w:r w:rsidRPr="00A0269C">
        <w:rPr>
          <w:b/>
          <w:bCs/>
          <w:lang w:val="ro-RO"/>
        </w:rPr>
        <w:t>Obiectivul general</w:t>
      </w:r>
      <w:r w:rsidRPr="00A0269C">
        <w:rPr>
          <w:lang w:val="ro-RO"/>
        </w:rPr>
        <w:t xml:space="preserve"> constă în protejarea și valorificarea în scop turistic a resurselor naturale din județul Sibiu amplasate în zonele montane Cindrel, Lotru și Făgăraș. </w:t>
      </w:r>
      <w:bookmarkStart w:id="5" w:name="_Hlk161318905"/>
    </w:p>
    <w:p w14:paraId="4C6A140B" w14:textId="77777777" w:rsidR="00A0269C" w:rsidRPr="00A0269C" w:rsidRDefault="00A0269C" w:rsidP="00A0269C">
      <w:pPr>
        <w:spacing w:line="276" w:lineRule="auto"/>
        <w:ind w:left="-284" w:right="-306" w:firstLine="1004"/>
        <w:jc w:val="both"/>
        <w:rPr>
          <w:lang w:val="ro-RO"/>
        </w:rPr>
      </w:pPr>
      <w:r w:rsidRPr="00A0269C">
        <w:rPr>
          <w:b/>
          <w:bCs/>
          <w:lang w:val="ro-RO"/>
        </w:rPr>
        <w:t>Obiectiv specific 1</w:t>
      </w:r>
      <w:r w:rsidRPr="00A0269C">
        <w:rPr>
          <w:lang w:val="ro-RO"/>
        </w:rPr>
        <w:t xml:space="preserve">  constă în valorificarea potențialului turistic natural în zona Păltiniș – Vf. Bătrâna (UAT Rășinari), prin construirea unui punct de belvedere destinat drumeților amatori;</w:t>
      </w:r>
    </w:p>
    <w:p w14:paraId="1C8FD7B2" w14:textId="77777777" w:rsidR="00A0269C" w:rsidRPr="00A0269C" w:rsidRDefault="00A0269C" w:rsidP="00A0269C">
      <w:pPr>
        <w:spacing w:line="276" w:lineRule="auto"/>
        <w:ind w:left="-284" w:right="-306" w:firstLine="1004"/>
        <w:jc w:val="both"/>
        <w:rPr>
          <w:lang w:val="ro-RO"/>
        </w:rPr>
      </w:pPr>
      <w:r w:rsidRPr="00A0269C">
        <w:rPr>
          <w:b/>
          <w:bCs/>
          <w:lang w:val="ro-RO"/>
        </w:rPr>
        <w:t>Obiectiv specific 2</w:t>
      </w:r>
      <w:r w:rsidRPr="00A0269C">
        <w:rPr>
          <w:lang w:val="ro-RO"/>
        </w:rPr>
        <w:t xml:space="preserve"> constă în valorificarea potențialului turistic natural în zona Munților Lotru– Vf. Prejba (UAT Sadu) și creșterea siguranței turiștilor care parcurg trasee de drumeție montane, prin construirea unui  refugiu turistic, inclusiv cu funcțiune de punct de belvedere destinat turiștilor;</w:t>
      </w:r>
    </w:p>
    <w:p w14:paraId="55527824" w14:textId="77777777" w:rsidR="00A0269C" w:rsidRPr="00A0269C" w:rsidRDefault="00A0269C" w:rsidP="00A0269C">
      <w:pPr>
        <w:spacing w:line="276" w:lineRule="auto"/>
        <w:ind w:left="-284" w:right="-306" w:firstLine="1004"/>
        <w:jc w:val="both"/>
        <w:rPr>
          <w:lang w:val="ro-RO"/>
        </w:rPr>
      </w:pPr>
      <w:r w:rsidRPr="00A0269C">
        <w:rPr>
          <w:b/>
          <w:bCs/>
          <w:lang w:val="ro-RO"/>
        </w:rPr>
        <w:t>Obiectiv specific 3</w:t>
      </w:r>
      <w:r w:rsidRPr="00A0269C">
        <w:rPr>
          <w:lang w:val="ro-RO"/>
        </w:rPr>
        <w:t xml:space="preserve"> constă în creșterea siguranței iubitorilor de munte care parcurg traseele de drumeție montane, prin reabilitarea, modernizarea și dotarea Bazei Salvamont Bâlea Lac, județul Sibiu.</w:t>
      </w:r>
      <w:bookmarkEnd w:id="5"/>
    </w:p>
    <w:bookmarkEnd w:id="4"/>
    <w:p w14:paraId="57D7EAEC" w14:textId="77777777" w:rsidR="00A0269C" w:rsidRPr="00A0269C" w:rsidRDefault="00A0269C" w:rsidP="00A0269C">
      <w:pPr>
        <w:spacing w:line="276" w:lineRule="auto"/>
        <w:ind w:left="-284" w:right="-306" w:firstLine="1004"/>
        <w:jc w:val="both"/>
        <w:rPr>
          <w:lang w:val="ro-RO"/>
        </w:rPr>
      </w:pPr>
      <w:r w:rsidRPr="00A0269C">
        <w:rPr>
          <w:lang w:val="ro-RO"/>
        </w:rPr>
        <w:t>Conform Ghidului Solicitantului, o condiție de eligibilitate pentru realizarea investiției este ca solicitantul finanțării să dețină drepturi asupra imobilelor (clădire și / sau teren) - obiecte ale proiectului.</w:t>
      </w:r>
    </w:p>
    <w:bookmarkEnd w:id="1"/>
    <w:p w14:paraId="115C4484" w14:textId="77777777" w:rsidR="00A0269C" w:rsidRPr="00A0269C" w:rsidRDefault="00A0269C" w:rsidP="00A0269C">
      <w:pPr>
        <w:spacing w:line="276" w:lineRule="auto"/>
        <w:ind w:left="-284" w:right="-306" w:firstLine="1004"/>
        <w:jc w:val="both"/>
        <w:rPr>
          <w:lang w:val="ro-RO"/>
        </w:rPr>
      </w:pPr>
      <w:r w:rsidRPr="00A0269C">
        <w:rPr>
          <w:lang w:val="ro-RO"/>
        </w:rPr>
        <w:lastRenderedPageBreak/>
        <w:t xml:space="preserve">Imobilul (teren) pe care se va construi punctul de belvedere se află în proprietatea UAT comuna Rășinari (conform CF nr.101132 Rășinari), imobilul (teren) pe care se va construi un refugiu (cu funcțiune de punct de belvedere) turistic, se află în proprietatea UAT Comuna Sadu (conform CF nr. 108573 Sadu), iar imobilul Baza salvamont de la Balea Lac, care va fi reabilitat, modernizat și dotat prin proiect, este compus din teren – aflat în proprietatea UAT Comuna Cârțișoara și o construcție – aflată în proprietatea UAT Județul Sibiu (conform CF nr. 100215 Cârtișoara). </w:t>
      </w:r>
    </w:p>
    <w:p w14:paraId="1BBD3B32" w14:textId="77777777" w:rsidR="00A0269C" w:rsidRPr="00A0269C" w:rsidRDefault="00A0269C" w:rsidP="00A0269C">
      <w:pPr>
        <w:spacing w:line="276" w:lineRule="auto"/>
        <w:ind w:left="-284" w:right="-306" w:firstLine="1004"/>
        <w:jc w:val="both"/>
        <w:rPr>
          <w:lang w:val="ro-RO"/>
        </w:rPr>
      </w:pPr>
      <w:r w:rsidRPr="00A0269C">
        <w:rPr>
          <w:lang w:val="ro-RO"/>
        </w:rPr>
        <w:t xml:space="preserve">Pentru pregătirea și implementarea proiectului “Protejarea și valorificarea, în scop turistic, a patrimoniului natural și creșterea siguranței turiștilor în zona munților Cindrel, Lotru și Făgăraș, județul Sibiu” în conformitate cu cerințele impuse de Ghid, </w:t>
      </w:r>
      <w:bookmarkStart w:id="6" w:name="_Hlk164948276"/>
      <w:r w:rsidRPr="00A0269C">
        <w:rPr>
          <w:lang w:val="ro-RO"/>
        </w:rPr>
        <w:t>este necesară aprobarea parteneriatului între solicitant – UAT Județul Sibiu și unitățile administrativ-teritoriale care dețin dreptul de proprietate asupra imobilelor obiecte ale proiectului: UAT Comuna Rășinari, UAT Comuna Sadu</w:t>
      </w:r>
      <w:bookmarkEnd w:id="6"/>
      <w:r w:rsidRPr="00A0269C">
        <w:rPr>
          <w:lang w:val="ro-RO"/>
        </w:rPr>
        <w:t xml:space="preserve"> și UAT Comuna Cârțișoara. În scopul constituirii parteneriatului trebuie să se încheie un acord de parteneriat, respectând modelul orientativ anexat Ghidului (Anexa 10-Acord parteneriat). </w:t>
      </w:r>
    </w:p>
    <w:p w14:paraId="4594AC54" w14:textId="77777777" w:rsidR="00A0269C" w:rsidRPr="00A0269C" w:rsidRDefault="00A0269C" w:rsidP="00A0269C">
      <w:pPr>
        <w:spacing w:line="276" w:lineRule="auto"/>
        <w:ind w:left="-284" w:right="-306" w:firstLine="1004"/>
        <w:jc w:val="both"/>
        <w:rPr>
          <w:lang w:val="ro-RO"/>
        </w:rPr>
      </w:pPr>
      <w:r w:rsidRPr="00A0269C">
        <w:rPr>
          <w:lang w:val="ro-RO"/>
        </w:rPr>
        <w:t xml:space="preserve">În cadrul parteneriatului, UAT Județul Sibiu va avea calitatea de lider de proiect (partener 1), iar UAT Comuna Rășinari, UAT Comuna Sadu și UAT Comuna Cârțișoara vor avea calitatea de partener 2, partener 3 și respectiv partener 4. </w:t>
      </w:r>
    </w:p>
    <w:p w14:paraId="73A3F113" w14:textId="3638F228" w:rsidR="00A0269C" w:rsidRPr="00A0269C" w:rsidRDefault="00A0269C" w:rsidP="00A0269C">
      <w:pPr>
        <w:spacing w:line="276" w:lineRule="auto"/>
        <w:ind w:left="-284" w:right="-306" w:firstLine="1004"/>
        <w:jc w:val="both"/>
        <w:rPr>
          <w:lang w:val="ro-RO"/>
        </w:rPr>
      </w:pPr>
      <w:r w:rsidRPr="00A0269C">
        <w:rPr>
          <w:lang w:val="ro-RO"/>
        </w:rPr>
        <w:t>Acordul de parteneriat stabilește rolurile și responsabilități celor 4 parteneri la realizarea proiectului, drepturile și obligațiile acestora, precum și valoarea contribuției fiecărui partener la implementarea activităților proiectului. De asemenea, acordul trebuie să fie în vigoare la momentul depunerii cererii de finanțare și să își păstreze valabilitatea pe perioada de implementare a proiectului și cel puțin 5 ani de la data estimată pentru efectuarea plății finale.</w:t>
      </w:r>
    </w:p>
    <w:p w14:paraId="73644895" w14:textId="77777777" w:rsidR="00A0269C" w:rsidRPr="00A0269C" w:rsidRDefault="00A0269C" w:rsidP="00A0269C">
      <w:pPr>
        <w:spacing w:line="276" w:lineRule="auto"/>
        <w:ind w:left="-284" w:right="-306" w:firstLine="1004"/>
        <w:jc w:val="both"/>
        <w:rPr>
          <w:lang w:val="ro-RO"/>
        </w:rPr>
      </w:pPr>
      <w:r w:rsidRPr="00A0269C">
        <w:rPr>
          <w:lang w:val="ro-RO"/>
        </w:rPr>
        <w:t xml:space="preserve">În cadrul proiectului, partenerii 2,3 și 4 nu vor avea obligații financiare. Singura responsabilitate este aceea de a pune la dispoziție imobilele pe care le dețin în proprietate. După depunerea spre finanțare a proiectului și evaluarea acestuia, în vederea realizării lucrărilor de către Consiliul Județean Sibiu, primăriile vor acorda un drept real asupra terenurilor în favoarea UAT Județul Sibiu. </w:t>
      </w:r>
    </w:p>
    <w:p w14:paraId="69415E82" w14:textId="65BD9CE5" w:rsidR="00A0269C" w:rsidRPr="00A0269C" w:rsidRDefault="00A0269C" w:rsidP="00A0269C">
      <w:pPr>
        <w:spacing w:line="276" w:lineRule="auto"/>
        <w:ind w:left="-284" w:right="-306" w:firstLine="1004"/>
        <w:jc w:val="both"/>
        <w:rPr>
          <w:lang w:val="ro-RO"/>
        </w:rPr>
      </w:pPr>
      <w:r w:rsidRPr="00A0269C">
        <w:rPr>
          <w:lang w:val="ro-RO"/>
        </w:rPr>
        <w:t>Prin adres</w:t>
      </w:r>
      <w:r>
        <w:rPr>
          <w:lang w:val="ro-RO"/>
        </w:rPr>
        <w:t>a</w:t>
      </w:r>
      <w:r w:rsidRPr="00A0269C">
        <w:rPr>
          <w:lang w:val="ro-RO"/>
        </w:rPr>
        <w:t xml:space="preserve"> nr. 11423 din 21.05.2024, modelul de parteneriat pregătit în conformitate cu Anexa 10 din Ghid a fost transmis spre analiză și aprobare </w:t>
      </w:r>
      <w:r>
        <w:rPr>
          <w:lang w:val="ro-RO"/>
        </w:rPr>
        <w:t>de către CJ Sibiu.</w:t>
      </w:r>
    </w:p>
    <w:p w14:paraId="0BD38E1A" w14:textId="77777777" w:rsidR="00A0269C" w:rsidRPr="00A0269C" w:rsidRDefault="00A0269C" w:rsidP="00A0269C">
      <w:pPr>
        <w:spacing w:line="276" w:lineRule="auto"/>
        <w:ind w:left="-284" w:right="-306" w:firstLine="1004"/>
        <w:jc w:val="both"/>
        <w:rPr>
          <w:lang w:val="ro-RO"/>
        </w:rPr>
      </w:pPr>
    </w:p>
    <w:p w14:paraId="4DFF2C00" w14:textId="77904843" w:rsidR="00A0269C" w:rsidRPr="00A0269C" w:rsidRDefault="00A0269C" w:rsidP="00A0269C">
      <w:pPr>
        <w:pStyle w:val="Heading2"/>
        <w:shd w:val="clear" w:color="auto" w:fill="FFFFFF"/>
        <w:spacing w:line="276" w:lineRule="auto"/>
        <w:ind w:firstLine="720"/>
        <w:jc w:val="both"/>
        <w:rPr>
          <w:b w:val="0"/>
          <w:bCs w:val="0"/>
          <w:color w:val="484848"/>
          <w:sz w:val="24"/>
          <w:szCs w:val="24"/>
          <w:lang w:val="ro-RO"/>
        </w:rPr>
      </w:pPr>
      <w:r w:rsidRPr="00A0269C">
        <w:rPr>
          <w:b w:val="0"/>
          <w:bCs w:val="0"/>
          <w:sz w:val="24"/>
          <w:szCs w:val="24"/>
          <w:lang w:val="ro-RO"/>
        </w:rPr>
        <w:t xml:space="preserve">Luând în considerare cele expuse mai sus, propunem spre analiză și aprobare </w:t>
      </w:r>
      <w:bookmarkStart w:id="7" w:name="_Hlk164945677"/>
      <w:r w:rsidRPr="00A0269C">
        <w:rPr>
          <w:b w:val="0"/>
          <w:bCs w:val="0"/>
          <w:sz w:val="24"/>
          <w:szCs w:val="24"/>
          <w:lang w:val="ro-RO"/>
        </w:rPr>
        <w:t>Proiectul de hotărâre</w:t>
      </w:r>
      <w:r w:rsidRPr="00A0269C">
        <w:rPr>
          <w:sz w:val="24"/>
          <w:szCs w:val="24"/>
          <w:lang w:val="ro-RO"/>
        </w:rPr>
        <w:t xml:space="preserve"> </w:t>
      </w:r>
      <w:bookmarkEnd w:id="7"/>
      <w:r w:rsidRPr="00A0269C">
        <w:rPr>
          <w:b w:val="0"/>
          <w:bCs w:val="0"/>
          <w:color w:val="484848"/>
          <w:sz w:val="24"/>
          <w:szCs w:val="24"/>
          <w:lang w:val="ro-RO"/>
        </w:rPr>
        <w:t>privind aprobarea încheierii Acordului de parteneriat aferent proiectului “Protejarea și valorificarea, în scop turistic, a patrimoniului natural și creșterea siguranței turiștilor în zona munților Cindrel, Lotru și Făgăraș, județul Sibiu”, în vederea depunerii acestuia spre finanțare de către Consiliul Județean Sibiu, în cadrul Programului Regiunea Centru 2021-2027</w:t>
      </w:r>
      <w:r w:rsidRPr="00A0269C">
        <w:rPr>
          <w:b w:val="0"/>
          <w:bCs w:val="0"/>
          <w:color w:val="484848"/>
          <w:sz w:val="24"/>
          <w:szCs w:val="24"/>
          <w:lang w:val="ro-RO"/>
        </w:rPr>
        <w:t>.</w:t>
      </w:r>
    </w:p>
    <w:p w14:paraId="5147CA73" w14:textId="77777777" w:rsidR="00A0269C" w:rsidRPr="00A0269C" w:rsidRDefault="00A0269C" w:rsidP="00A0269C">
      <w:pPr>
        <w:spacing w:line="276" w:lineRule="auto"/>
        <w:ind w:left="-284" w:right="-306"/>
        <w:rPr>
          <w:rFonts w:asciiTheme="minorHAnsi" w:eastAsia="Calibri" w:hAnsiTheme="minorHAnsi" w:cstheme="minorHAnsi"/>
          <w:bCs/>
          <w:color w:val="000000"/>
          <w:lang w:val="ro-RO"/>
        </w:rPr>
      </w:pPr>
      <w:r w:rsidRPr="00A0269C">
        <w:rPr>
          <w:rFonts w:eastAsia="Calibri" w:cstheme="minorHAnsi"/>
          <w:bCs/>
          <w:color w:val="000000"/>
          <w:lang w:val="ro-RO"/>
        </w:rPr>
        <w:t xml:space="preserve">        </w:t>
      </w:r>
    </w:p>
    <w:p w14:paraId="2A006FAD" w14:textId="6EAA8268" w:rsidR="003E5FAD" w:rsidRPr="00A0269C" w:rsidRDefault="003E5FAD" w:rsidP="003E5FAD">
      <w:pPr>
        <w:shd w:val="clear" w:color="auto" w:fill="FFFFFF"/>
        <w:jc w:val="both"/>
        <w:outlineLvl w:val="1"/>
        <w:rPr>
          <w:i/>
          <w:iCs/>
          <w:color w:val="484848"/>
          <w:lang w:val="ro-RO" w:eastAsia="en-US"/>
        </w:rPr>
      </w:pPr>
    </w:p>
    <w:p w14:paraId="336C2F5F" w14:textId="3398DCB2" w:rsidR="003E5FAD" w:rsidRPr="00F9707D" w:rsidRDefault="003E5FAD" w:rsidP="003E5FAD">
      <w:pPr>
        <w:ind w:firstLine="720"/>
        <w:rPr>
          <w:bCs/>
          <w:color w:val="000000"/>
          <w:lang w:val="ro-RO"/>
        </w:rPr>
      </w:pPr>
      <w:r>
        <w:rPr>
          <w:bCs/>
          <w:color w:val="000000"/>
          <w:lang w:val="ro-RO"/>
        </w:rPr>
        <w:t xml:space="preserve">      </w:t>
      </w:r>
      <w:r>
        <w:rPr>
          <w:bCs/>
          <w:color w:val="000000"/>
          <w:lang w:val="ro-RO"/>
        </w:rPr>
        <w:tab/>
      </w:r>
      <w:r>
        <w:rPr>
          <w:bCs/>
          <w:color w:val="000000"/>
          <w:lang w:val="ro-RO"/>
        </w:rPr>
        <w:tab/>
      </w:r>
      <w:r>
        <w:rPr>
          <w:bCs/>
          <w:color w:val="000000"/>
          <w:lang w:val="ro-RO"/>
        </w:rPr>
        <w:tab/>
        <w:t xml:space="preserve">          </w:t>
      </w:r>
      <w:r w:rsidRPr="00F9707D">
        <w:rPr>
          <w:bCs/>
          <w:color w:val="000000"/>
          <w:lang w:val="ro-RO"/>
        </w:rPr>
        <w:t>SECRETAR GENERAL</w:t>
      </w:r>
      <w:r>
        <w:rPr>
          <w:bCs/>
          <w:color w:val="000000"/>
          <w:lang w:val="ro-RO"/>
        </w:rPr>
        <w:t>,</w:t>
      </w:r>
    </w:p>
    <w:p w14:paraId="58621498" w14:textId="77777777" w:rsidR="003E5FAD" w:rsidRPr="004B7324" w:rsidRDefault="003E5FAD" w:rsidP="003E5FAD">
      <w:pPr>
        <w:rPr>
          <w:b/>
          <w:i/>
        </w:rPr>
      </w:pPr>
      <w:r w:rsidRPr="00F9707D">
        <w:rPr>
          <w:b/>
          <w:color w:val="000000"/>
          <w:lang w:val="ro-RO"/>
        </w:rPr>
        <w:tab/>
      </w:r>
      <w:r w:rsidRPr="00F9707D">
        <w:rPr>
          <w:b/>
          <w:color w:val="000000"/>
          <w:lang w:val="ro-RO"/>
        </w:rPr>
        <w:tab/>
      </w:r>
      <w:r>
        <w:rPr>
          <w:b/>
          <w:color w:val="000000"/>
          <w:lang w:val="ro-RO"/>
        </w:rPr>
        <w:t xml:space="preserve">                               </w:t>
      </w:r>
      <w:r w:rsidRPr="00F9707D">
        <w:rPr>
          <w:b/>
          <w:color w:val="000000"/>
          <w:lang w:val="ro-RO"/>
        </w:rPr>
        <w:t>Delia-Paraschiva</w:t>
      </w:r>
      <w:r w:rsidRPr="00F9707D">
        <w:rPr>
          <w:b/>
          <w:i/>
        </w:rPr>
        <w:t xml:space="preserve"> </w:t>
      </w:r>
      <w:r w:rsidRPr="00F9707D">
        <w:rPr>
          <w:b/>
          <w:color w:val="000000"/>
          <w:lang w:val="ro-RO"/>
        </w:rPr>
        <w:t>SĂVOI</w:t>
      </w:r>
      <w:r>
        <w:rPr>
          <w:b/>
          <w:color w:val="000000"/>
          <w:lang w:val="ro-RO"/>
        </w:rPr>
        <w:t>U</w:t>
      </w:r>
    </w:p>
    <w:sectPr w:rsidR="003E5FAD" w:rsidRPr="004B7324" w:rsidSect="00270CCA">
      <w:pgSz w:w="12240" w:h="15840"/>
      <w:pgMar w:top="426" w:right="90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5C69F7"/>
    <w:multiLevelType w:val="multilevel"/>
    <w:tmpl w:val="01CE9D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01D6921"/>
    <w:multiLevelType w:val="multilevel"/>
    <w:tmpl w:val="BA68D6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49410295">
    <w:abstractNumId w:val="1"/>
  </w:num>
  <w:num w:numId="2" w16cid:durableId="12115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AD"/>
    <w:rsid w:val="0017283B"/>
    <w:rsid w:val="00231E1C"/>
    <w:rsid w:val="00270CCA"/>
    <w:rsid w:val="003457B9"/>
    <w:rsid w:val="003E5FAD"/>
    <w:rsid w:val="007E0CB3"/>
    <w:rsid w:val="00A0269C"/>
    <w:rsid w:val="00A121D3"/>
    <w:rsid w:val="00C85DF7"/>
    <w:rsid w:val="00FA5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99714"/>
  <w15:chartTrackingRefBased/>
  <w15:docId w15:val="{866DC25B-E20B-4BD1-9DE7-874300E7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E5FAD"/>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2">
    <w:name w:val="heading 2"/>
    <w:basedOn w:val="Normal"/>
    <w:link w:val="Heading2Char"/>
    <w:uiPriority w:val="9"/>
    <w:qFormat/>
    <w:rsid w:val="003E5FAD"/>
    <w:pPr>
      <w:spacing w:before="100" w:beforeAutospacing="1" w:after="100" w:afterAutospacing="1"/>
      <w:outlineLvl w:val="1"/>
    </w:pPr>
    <w:rPr>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3E5FAD"/>
    <w:pPr>
      <w:spacing w:after="0"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E5FAD"/>
    <w:rPr>
      <w:color w:val="0000FF"/>
      <w:u w:val="single"/>
    </w:rPr>
  </w:style>
  <w:style w:type="character" w:customStyle="1" w:styleId="Heading2Char">
    <w:name w:val="Heading 2 Char"/>
    <w:basedOn w:val="DefaultParagraphFont"/>
    <w:link w:val="Heading2"/>
    <w:uiPriority w:val="9"/>
    <w:rsid w:val="003E5FAD"/>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3E5FAD"/>
    <w:pPr>
      <w:spacing w:before="100" w:beforeAutospacing="1" w:after="100" w:afterAutospacing="1"/>
    </w:pPr>
    <w:rPr>
      <w:lang w:eastAsia="en-US"/>
    </w:rPr>
  </w:style>
  <w:style w:type="character" w:styleId="Strong">
    <w:name w:val="Strong"/>
    <w:basedOn w:val="DefaultParagraphFont"/>
    <w:uiPriority w:val="22"/>
    <w:qFormat/>
    <w:rsid w:val="003E5F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6658">
      <w:bodyDiv w:val="1"/>
      <w:marLeft w:val="0"/>
      <w:marRight w:val="0"/>
      <w:marTop w:val="0"/>
      <w:marBottom w:val="0"/>
      <w:divBdr>
        <w:top w:val="none" w:sz="0" w:space="0" w:color="auto"/>
        <w:left w:val="none" w:sz="0" w:space="0" w:color="auto"/>
        <w:bottom w:val="none" w:sz="0" w:space="0" w:color="auto"/>
        <w:right w:val="none" w:sz="0" w:space="0" w:color="auto"/>
      </w:divBdr>
    </w:div>
    <w:div w:id="71050323">
      <w:bodyDiv w:val="1"/>
      <w:marLeft w:val="0"/>
      <w:marRight w:val="0"/>
      <w:marTop w:val="0"/>
      <w:marBottom w:val="0"/>
      <w:divBdr>
        <w:top w:val="none" w:sz="0" w:space="0" w:color="auto"/>
        <w:left w:val="none" w:sz="0" w:space="0" w:color="auto"/>
        <w:bottom w:val="none" w:sz="0" w:space="0" w:color="auto"/>
        <w:right w:val="none" w:sz="0" w:space="0" w:color="auto"/>
      </w:divBdr>
    </w:div>
    <w:div w:id="569072752">
      <w:bodyDiv w:val="1"/>
      <w:marLeft w:val="0"/>
      <w:marRight w:val="0"/>
      <w:marTop w:val="0"/>
      <w:marBottom w:val="0"/>
      <w:divBdr>
        <w:top w:val="none" w:sz="0" w:space="0" w:color="auto"/>
        <w:left w:val="none" w:sz="0" w:space="0" w:color="auto"/>
        <w:bottom w:val="none" w:sz="0" w:space="0" w:color="auto"/>
        <w:right w:val="none" w:sz="0" w:space="0" w:color="auto"/>
      </w:divBdr>
    </w:div>
    <w:div w:id="690029331">
      <w:bodyDiv w:val="1"/>
      <w:marLeft w:val="0"/>
      <w:marRight w:val="0"/>
      <w:marTop w:val="0"/>
      <w:marBottom w:val="0"/>
      <w:divBdr>
        <w:top w:val="none" w:sz="0" w:space="0" w:color="auto"/>
        <w:left w:val="none" w:sz="0" w:space="0" w:color="auto"/>
        <w:bottom w:val="none" w:sz="0" w:space="0" w:color="auto"/>
        <w:right w:val="none" w:sz="0" w:space="0" w:color="auto"/>
      </w:divBdr>
    </w:div>
    <w:div w:id="981812591">
      <w:bodyDiv w:val="1"/>
      <w:marLeft w:val="0"/>
      <w:marRight w:val="0"/>
      <w:marTop w:val="0"/>
      <w:marBottom w:val="0"/>
      <w:divBdr>
        <w:top w:val="none" w:sz="0" w:space="0" w:color="auto"/>
        <w:left w:val="none" w:sz="0" w:space="0" w:color="auto"/>
        <w:bottom w:val="none" w:sz="0" w:space="0" w:color="auto"/>
        <w:right w:val="none" w:sz="0" w:space="0" w:color="auto"/>
      </w:divBdr>
    </w:div>
    <w:div w:id="1002515762">
      <w:bodyDiv w:val="1"/>
      <w:marLeft w:val="0"/>
      <w:marRight w:val="0"/>
      <w:marTop w:val="0"/>
      <w:marBottom w:val="0"/>
      <w:divBdr>
        <w:top w:val="none" w:sz="0" w:space="0" w:color="auto"/>
        <w:left w:val="none" w:sz="0" w:space="0" w:color="auto"/>
        <w:bottom w:val="none" w:sz="0" w:space="0" w:color="auto"/>
        <w:right w:val="none" w:sz="0" w:space="0" w:color="auto"/>
      </w:divBdr>
    </w:div>
    <w:div w:id="1213272289">
      <w:bodyDiv w:val="1"/>
      <w:marLeft w:val="0"/>
      <w:marRight w:val="0"/>
      <w:marTop w:val="0"/>
      <w:marBottom w:val="0"/>
      <w:divBdr>
        <w:top w:val="none" w:sz="0" w:space="0" w:color="auto"/>
        <w:left w:val="none" w:sz="0" w:space="0" w:color="auto"/>
        <w:bottom w:val="none" w:sz="0" w:space="0" w:color="auto"/>
        <w:right w:val="none" w:sz="0" w:space="0" w:color="auto"/>
      </w:divBdr>
    </w:div>
    <w:div w:id="1558783491">
      <w:bodyDiv w:val="1"/>
      <w:marLeft w:val="0"/>
      <w:marRight w:val="0"/>
      <w:marTop w:val="0"/>
      <w:marBottom w:val="0"/>
      <w:divBdr>
        <w:top w:val="none" w:sz="0" w:space="0" w:color="auto"/>
        <w:left w:val="none" w:sz="0" w:space="0" w:color="auto"/>
        <w:bottom w:val="none" w:sz="0" w:space="0" w:color="auto"/>
        <w:right w:val="none" w:sz="0" w:space="0" w:color="auto"/>
      </w:divBdr>
    </w:div>
    <w:div w:id="1700740875">
      <w:bodyDiv w:val="1"/>
      <w:marLeft w:val="0"/>
      <w:marRight w:val="0"/>
      <w:marTop w:val="0"/>
      <w:marBottom w:val="0"/>
      <w:divBdr>
        <w:top w:val="none" w:sz="0" w:space="0" w:color="auto"/>
        <w:left w:val="none" w:sz="0" w:space="0" w:color="auto"/>
        <w:bottom w:val="none" w:sz="0" w:space="0" w:color="auto"/>
        <w:right w:val="none" w:sz="0" w:space="0" w:color="auto"/>
      </w:divBdr>
    </w:div>
    <w:div w:id="176163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975</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4</cp:revision>
  <cp:lastPrinted>2024-06-04T08:50:00Z</cp:lastPrinted>
  <dcterms:created xsi:type="dcterms:W3CDTF">2024-06-04T07:42:00Z</dcterms:created>
  <dcterms:modified xsi:type="dcterms:W3CDTF">2024-06-04T09:04:00Z</dcterms:modified>
</cp:coreProperties>
</file>