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6D1B119D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C752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2769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E26A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C752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</w:t>
      </w:r>
      <w:r w:rsidR="00EB6B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C7527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</w:t>
      </w:r>
      <w:r w:rsidR="004E26A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6562D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955375D" w14:textId="77777777" w:rsidR="008611AD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4F6B744" w14:textId="77777777" w:rsidR="008611AD" w:rsidRPr="0056661B" w:rsidRDefault="008611AD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21064CD8" w14:textId="77777777" w:rsidR="00C7527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</w:t>
      </w:r>
    </w:p>
    <w:p w14:paraId="0A27074C" w14:textId="77777777" w:rsidR="00C7527B" w:rsidRDefault="0056661B" w:rsidP="00C7527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 comunei Târgușor,</w:t>
      </w:r>
    </w:p>
    <w:p w14:paraId="746D90B1" w14:textId="20DAEF9C" w:rsidR="0056661B" w:rsidRDefault="000025AA" w:rsidP="00C7527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</w:t>
      </w:r>
      <w:r w:rsidR="008860C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ul Constanța,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</w:p>
    <w:p w14:paraId="7B77C01B" w14:textId="77777777" w:rsidR="008611AD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F59BD08" w14:textId="77777777" w:rsidR="008611AD" w:rsidRPr="0056661B" w:rsidRDefault="008611AD" w:rsidP="000025AA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7DA46FD3" w:rsidR="0056661B" w:rsidRPr="0056661B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şi Proiectul de Hotărâre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privind aprobarea bugetului de venituri şi 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E5DF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rectificat</w:t>
      </w:r>
      <w:r w:rsidR="00C7527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 Consiliului Local al comunei Târguşor, judeţul Constanţa,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, iniţiat de doamna Mădălina NEGRU, primarul comunei Târguşor, consider ca legala si oportună adoptarea acestuia.</w:t>
      </w:r>
    </w:p>
    <w:p w14:paraId="2BC7BC3C" w14:textId="59CA2F56" w:rsidR="00082EBF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ro-RO" w:eastAsia="ar-SA"/>
        </w:rPr>
        <w:tab/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legal acest proiect de hotărâre în conformitate cu prevederile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art. 3 și art. 4 din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finanţele publice,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prevederile art. 19 alin. (1) și alin. (2)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nr. 273/ 2006 privind finanţele publice locale, cu modificările şi completările ulterioare,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prevederile art. 3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– art. 7 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și art. </w:t>
      </w:r>
      <w:r w:rsidR="00EB6B13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11 – art . 22</w:t>
      </w:r>
      <w:r w:rsidRPr="0056661B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 xml:space="preserve"> din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Legea bugetului de stat pe anul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nr.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421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6562D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şi prevederile art. 129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alin. (1)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(2)  lit. b) şi alin. (4) lit. a), art. 139 alin. (1) şi alin. (3) lit. a) coroborat cu art. 196 alin. (1) lit. a) din Ordonanței de Urgență a Guvernului nr. 57/ 2019 privind Codul Administrativ, cu modificările şi completările ulterioare.</w:t>
      </w:r>
    </w:p>
    <w:p w14:paraId="2F7F7DD3" w14:textId="10930669" w:rsidR="00B40AA2" w:rsidRDefault="00082EBF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="0056661B"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Consider ca oportun acest proiect de hotărâre</w:t>
      </w:r>
      <w:r w:rsidR="00EB6B1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</w:t>
      </w:r>
      <w:r w:rsidR="00B40AA2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:</w:t>
      </w:r>
    </w:p>
    <w:p w14:paraId="2FBEE740" w14:textId="77777777" w:rsidR="00B40AA2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 primite de la S.C. EKODEP SRL cu titlu de redevență minieră la finele trimestrului I conform art. 45^1 alin. (2) lit. b) din Legea Minelor nr. 85/ 2003 cu modificările și completările ulterioare;</w:t>
      </w:r>
    </w:p>
    <w:p w14:paraId="49BA3D38" w14:textId="77777777" w:rsidR="00B40AA2" w:rsidRPr="007D63D8" w:rsidRDefault="00B40AA2" w:rsidP="00B40AA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7D63D8">
        <w:rPr>
          <w:rFonts w:ascii="Times New Roman" w:hAnsi="Times New Roman" w:cs="Times New Roman"/>
          <w:b/>
          <w:bCs/>
          <w:sz w:val="24"/>
          <w:szCs w:val="24"/>
          <w:shd w:val="clear" w:color="auto" w:fill="F9F9F9"/>
        </w:rPr>
        <w:t>sumei primite pentru suplimentul pentru combustibili solizi în conformitate cu prevederile art. 25 alin. (1) lit. d) din Legea nr. 226/2021 privind stabilirea măsurilor de protecție socială pentru consumatorul vulnerabil de energie;</w:t>
      </w:r>
      <w:r>
        <w:rPr>
          <w:rFonts w:ascii="Open Sans" w:hAnsi="Open Sans" w:cs="Open Sans"/>
          <w:shd w:val="clear" w:color="auto" w:fill="F9F9F9"/>
        </w:rPr>
        <w:t> </w:t>
      </w:r>
    </w:p>
    <w:p w14:paraId="77AF0B45" w14:textId="08CB6550" w:rsidR="00A14B1E" w:rsidRPr="00770B1B" w:rsidRDefault="0056661B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38ADF971" w14:textId="08B75AF3" w:rsidR="001E1BB5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Bugetul </w:t>
      </w:r>
      <w:r w:rsidR="0051013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local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de venituri și cheltuieli se rectifică după cum urmează:</w:t>
      </w:r>
    </w:p>
    <w:p w14:paraId="3EA02D9A" w14:textId="77777777" w:rsidR="00B40AA2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1.500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în partea de venituri - contul 21.42.02.34 -  Subvenții pentru acordarea ajutorului pentru încălzirea locuinței și a suplimentului pentru energie alocate pentru consumul de combustibili solizi/ sau petrolieri, </w:t>
      </w:r>
    </w:p>
    <w:p w14:paraId="304906D8" w14:textId="0EF44624" w:rsidR="00B05508" w:rsidRPr="00B40AA2" w:rsidRDefault="00B40AA2" w:rsidP="006562DB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C759D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325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C759D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290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în partea de venituri - contul 21.30.05.01 - redevențe miniere</w:t>
      </w:r>
      <w:r w:rsidR="006562DB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2B8D472A" w14:textId="77777777" w:rsidR="00B40AA2" w:rsidRPr="00B40AA2" w:rsidRDefault="00B40AA2" w:rsidP="00B40AA2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754ADE4A" w14:textId="4A4E6C74" w:rsidR="00510132" w:rsidRPr="00510132" w:rsidRDefault="00510132" w:rsidP="00510132">
      <w:pPr>
        <w:tabs>
          <w:tab w:val="left" w:pos="0"/>
        </w:tabs>
        <w:suppressAutoHyphens/>
        <w:spacing w:after="0" w:line="240" w:lineRule="auto"/>
        <w:ind w:left="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Bugetul local de venituri și cheltuieli se echilibrează în partea de cheltuieli după cum urmează:</w:t>
      </w:r>
    </w:p>
    <w:p w14:paraId="5456D997" w14:textId="76610A38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C759D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30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C759D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</w:t>
      </w:r>
      <w:r w:rsidRPr="00B40AA2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51.01.03 Autorități executive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; </w:t>
      </w:r>
    </w:p>
    <w:p w14:paraId="4694AFA3" w14:textId="7D2A35C3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C759D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220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  <w:r w:rsidR="00C759D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29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 lei</w:t>
      </w:r>
      <w:r w:rsidRPr="00B40AA2">
        <w:rPr>
          <w:rStyle w:val="Robust"/>
          <w:rFonts w:ascii="Times New Roman" w:hAnsi="Times New Roman" w:cs="Times New Roman"/>
          <w:b w:val="0"/>
          <w:bCs w:val="0"/>
          <w:color w:val="484848"/>
          <w:sz w:val="24"/>
          <w:szCs w:val="24"/>
          <w:shd w:val="clear" w:color="auto" w:fill="FFFFFF"/>
        </w:rPr>
        <w:t>,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 la secțiunea Funcționare, capitolul 65.02 - Invatamant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574D6B7C" w14:textId="4B82350D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10.</w:t>
      </w:r>
      <w:r w:rsidR="00C759DD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6</w:t>
      </w:r>
      <w:r w:rsidR="00C759DD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8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.02 - </w:t>
      </w:r>
      <w:r w:rsidR="00C759DD"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Asigurari si asistenta sociala 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6C61B9A0" w14:textId="717115C7" w:rsidR="00B40AA2" w:rsidRPr="00B40AA2" w:rsidRDefault="00B40AA2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lastRenderedPageBreak/>
        <w:t>cu suma de </w:t>
      </w:r>
      <w:r w:rsidR="005E20E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3</w:t>
      </w:r>
      <w:r w:rsidR="00CC510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1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.500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, la secțiunea Funcționare, capitolul 68.02 - Asigurari si asistenta sociala - Titlul IX Asistență 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social</w:t>
      </w:r>
      <w:r w:rsidR="00CC510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ă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 xml:space="preserve"> </w:t>
      </w:r>
    </w:p>
    <w:p w14:paraId="7FE6A64E" w14:textId="73BB0A9B" w:rsidR="00082EBF" w:rsidRPr="00B40AA2" w:rsidRDefault="00B40AA2" w:rsidP="00B40AA2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cu suma de </w:t>
      </w:r>
      <w:r w:rsidR="005E20E4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35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.0</w:t>
      </w:r>
      <w:r w:rsidR="005E20E4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00</w:t>
      </w:r>
      <w:r w:rsidRPr="00B40AA2">
        <w:rPr>
          <w:rStyle w:val="Robust"/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lei</w:t>
      </w:r>
      <w:r w:rsidRPr="00B40AA2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, la secțiunea Funcționare, capitolul 70.02 - Locuinte, servicii si dezvoltare publica - Titlul II Bunuri și servicii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</w:rPr>
        <w:t>;</w:t>
      </w:r>
    </w:p>
    <w:p w14:paraId="566330C7" w14:textId="77777777" w:rsidR="000D220F" w:rsidRPr="000D220F" w:rsidRDefault="000D220F" w:rsidP="006562DB">
      <w:pPr>
        <w:pStyle w:val="Listparagraf"/>
        <w:tabs>
          <w:tab w:val="left" w:pos="0"/>
        </w:tabs>
        <w:suppressAutoHyphens/>
        <w:spacing w:after="0" w:line="240" w:lineRule="auto"/>
        <w:ind w:left="363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B2FED76" w14:textId="6606359B" w:rsidR="00082EBF" w:rsidRPr="0056661B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Bugetul de venituri şi cheltuieli, al Consiliului Local al comunei Târguşor, judeţul Constanţa, v-a fi detaliat pe capitole şi subcapitole şi va fi prezentat sub formă de anexă la proiectul de hotărâre. </w:t>
      </w:r>
    </w:p>
    <w:p w14:paraId="6D245A36" w14:textId="66516F22" w:rsidR="000D220F" w:rsidRDefault="00082EBF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53ABAD58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583DF103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9B15E95" w14:textId="77777777" w:rsidR="008611AD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13BD82A" w14:textId="77777777" w:rsidR="008611AD" w:rsidRPr="0056661B" w:rsidRDefault="008611AD" w:rsidP="006562DB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ECBE1CD" w14:textId="2A99F8B8" w:rsidR="0056661B" w:rsidRPr="0056661B" w:rsidRDefault="0056661B" w:rsidP="006562DB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324DDC3" w14:textId="4E67785A" w:rsidR="000D220F" w:rsidRDefault="0056661B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2240501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EB33FE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E3FC7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FA013C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B496A37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2A869B6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09137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B859B80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9AD2883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6EBBB5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6EEDABD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5CFF26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191032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3B96E32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54B034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6AB34FA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DB91BA1" w14:textId="77777777" w:rsidR="008611AD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9ACBC4" w14:textId="77777777" w:rsidR="008611AD" w:rsidRPr="006562DB" w:rsidRDefault="008611AD" w:rsidP="006562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0F0CB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91767" w14:textId="77777777" w:rsidR="00BE5A83" w:rsidRDefault="00BE5A83" w:rsidP="00D464EE">
      <w:pPr>
        <w:spacing w:after="0" w:line="240" w:lineRule="auto"/>
      </w:pPr>
      <w:r>
        <w:separator/>
      </w:r>
    </w:p>
  </w:endnote>
  <w:endnote w:type="continuationSeparator" w:id="0">
    <w:p w14:paraId="72D246BB" w14:textId="77777777" w:rsidR="00BE5A83" w:rsidRDefault="00BE5A83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B6C6F" w14:textId="77777777" w:rsidR="00BE5A83" w:rsidRDefault="00BE5A83" w:rsidP="00D464EE">
      <w:pPr>
        <w:spacing w:after="0" w:line="240" w:lineRule="auto"/>
      </w:pPr>
      <w:r>
        <w:separator/>
      </w:r>
    </w:p>
  </w:footnote>
  <w:footnote w:type="continuationSeparator" w:id="0">
    <w:p w14:paraId="03A6D1A5" w14:textId="77777777" w:rsidR="00BE5A83" w:rsidRDefault="00BE5A83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2"/>
  </w:num>
  <w:num w:numId="3" w16cid:durableId="1819032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D220F"/>
    <w:rsid w:val="000E2DC9"/>
    <w:rsid w:val="000F0CB4"/>
    <w:rsid w:val="000F31EA"/>
    <w:rsid w:val="00115A4B"/>
    <w:rsid w:val="00120CFF"/>
    <w:rsid w:val="00163970"/>
    <w:rsid w:val="0019643C"/>
    <w:rsid w:val="001E1BB5"/>
    <w:rsid w:val="001F2AE4"/>
    <w:rsid w:val="001F5500"/>
    <w:rsid w:val="001F6295"/>
    <w:rsid w:val="0025770D"/>
    <w:rsid w:val="00266128"/>
    <w:rsid w:val="0027022B"/>
    <w:rsid w:val="002777B3"/>
    <w:rsid w:val="00297822"/>
    <w:rsid w:val="002A0B47"/>
    <w:rsid w:val="002A122D"/>
    <w:rsid w:val="002B48FD"/>
    <w:rsid w:val="002B53F4"/>
    <w:rsid w:val="002D0064"/>
    <w:rsid w:val="002D063E"/>
    <w:rsid w:val="00310203"/>
    <w:rsid w:val="0031367D"/>
    <w:rsid w:val="00313E39"/>
    <w:rsid w:val="003620E6"/>
    <w:rsid w:val="00370DC1"/>
    <w:rsid w:val="003A5F6C"/>
    <w:rsid w:val="003C2D55"/>
    <w:rsid w:val="00447632"/>
    <w:rsid w:val="00462E83"/>
    <w:rsid w:val="00463F3E"/>
    <w:rsid w:val="00472FB8"/>
    <w:rsid w:val="004D5CBE"/>
    <w:rsid w:val="004E26A2"/>
    <w:rsid w:val="0050451F"/>
    <w:rsid w:val="0050644F"/>
    <w:rsid w:val="00510132"/>
    <w:rsid w:val="00520001"/>
    <w:rsid w:val="00543DB1"/>
    <w:rsid w:val="00547C02"/>
    <w:rsid w:val="0056661B"/>
    <w:rsid w:val="00575B3E"/>
    <w:rsid w:val="00584D40"/>
    <w:rsid w:val="005B0164"/>
    <w:rsid w:val="005E20E4"/>
    <w:rsid w:val="00616007"/>
    <w:rsid w:val="006441C5"/>
    <w:rsid w:val="006562DB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611AD"/>
    <w:rsid w:val="008860C5"/>
    <w:rsid w:val="008D1BD5"/>
    <w:rsid w:val="008E6BA2"/>
    <w:rsid w:val="00915EAE"/>
    <w:rsid w:val="009164F1"/>
    <w:rsid w:val="009166A6"/>
    <w:rsid w:val="00925265"/>
    <w:rsid w:val="0092575F"/>
    <w:rsid w:val="00945083"/>
    <w:rsid w:val="00967902"/>
    <w:rsid w:val="009B2D98"/>
    <w:rsid w:val="009B648F"/>
    <w:rsid w:val="009D5497"/>
    <w:rsid w:val="00A00A86"/>
    <w:rsid w:val="00A14B1E"/>
    <w:rsid w:val="00A278CE"/>
    <w:rsid w:val="00A80940"/>
    <w:rsid w:val="00B05508"/>
    <w:rsid w:val="00B11D85"/>
    <w:rsid w:val="00B40AA2"/>
    <w:rsid w:val="00BB725C"/>
    <w:rsid w:val="00BD144A"/>
    <w:rsid w:val="00BD3D86"/>
    <w:rsid w:val="00BE5A83"/>
    <w:rsid w:val="00C039B8"/>
    <w:rsid w:val="00C17DA0"/>
    <w:rsid w:val="00C4237D"/>
    <w:rsid w:val="00C435F5"/>
    <w:rsid w:val="00C7527B"/>
    <w:rsid w:val="00C759DD"/>
    <w:rsid w:val="00C868A2"/>
    <w:rsid w:val="00C9204E"/>
    <w:rsid w:val="00CC5101"/>
    <w:rsid w:val="00CE1FF0"/>
    <w:rsid w:val="00CE2475"/>
    <w:rsid w:val="00D00905"/>
    <w:rsid w:val="00D1347E"/>
    <w:rsid w:val="00D464EE"/>
    <w:rsid w:val="00D53E88"/>
    <w:rsid w:val="00D56DEB"/>
    <w:rsid w:val="00D7024F"/>
    <w:rsid w:val="00D70EF9"/>
    <w:rsid w:val="00D724C0"/>
    <w:rsid w:val="00D945A3"/>
    <w:rsid w:val="00D9551C"/>
    <w:rsid w:val="00DA362B"/>
    <w:rsid w:val="00DA4778"/>
    <w:rsid w:val="00DB1993"/>
    <w:rsid w:val="00DD306B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B6B13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93</cp:revision>
  <cp:lastPrinted>2024-04-19T06:52:00Z</cp:lastPrinted>
  <dcterms:created xsi:type="dcterms:W3CDTF">2021-05-17T11:02:00Z</dcterms:created>
  <dcterms:modified xsi:type="dcterms:W3CDTF">2024-07-18T13:21:00Z</dcterms:modified>
</cp:coreProperties>
</file>