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BE990" w14:textId="77777777" w:rsidR="005A3406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06C2B47" w14:textId="77777777" w:rsidR="008E4002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0F49D33B" w14:textId="7CD200F7" w:rsidR="00835A46" w:rsidRPr="005F6077" w:rsidRDefault="008E4002" w:rsidP="005F6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BB0A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67B">
        <w:rPr>
          <w:rFonts w:ascii="Times New Roman" w:hAnsi="Times New Roman" w:cs="Times New Roman"/>
          <w:b/>
          <w:bCs/>
          <w:sz w:val="24"/>
          <w:szCs w:val="24"/>
        </w:rPr>
        <w:t>23159</w:t>
      </w:r>
      <w:r w:rsidR="001D61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>/ DATA</w:t>
      </w:r>
      <w:r w:rsidR="003064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56C">
        <w:rPr>
          <w:rFonts w:ascii="Times New Roman" w:hAnsi="Times New Roman" w:cs="Times New Roman"/>
          <w:b/>
          <w:bCs/>
          <w:sz w:val="24"/>
          <w:szCs w:val="24"/>
        </w:rPr>
        <w:t>19.07.2024</w:t>
      </w:r>
    </w:p>
    <w:p w14:paraId="139B650D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7B9C7BFB" w14:textId="1E393462" w:rsidR="00BB0A6B" w:rsidRPr="001331AF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  <w:r w:rsidRPr="001331AF">
        <w:rPr>
          <w:rFonts w:ascii="Times New Roman" w:hAnsi="Times New Roman" w:cs="Times New Roman"/>
          <w:b/>
          <w:lang w:eastAsia="ro-RO"/>
        </w:rPr>
        <w:t>REFERAT DE APROBARE</w:t>
      </w:r>
    </w:p>
    <w:p w14:paraId="3D4D48CA" w14:textId="590C301D" w:rsidR="00BB0A6B" w:rsidRPr="001331AF" w:rsidRDefault="00E70420" w:rsidP="00BB0A6B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2BB54A77" w14:textId="24D3E2C4" w:rsidR="0045067B" w:rsidRDefault="00BB0A6B" w:rsidP="005F60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2531500"/>
      <w:r w:rsidRPr="001331AF">
        <w:rPr>
          <w:rFonts w:ascii="Times New Roman" w:hAnsi="Times New Roman"/>
          <w:bCs/>
          <w:sz w:val="24"/>
          <w:szCs w:val="24"/>
          <w:lang w:eastAsia="ro-RO"/>
        </w:rPr>
        <w:t xml:space="preserve">La proiectul de hotărâre privind </w:t>
      </w:r>
      <w:r w:rsidR="005F6077" w:rsidRPr="00874D1F">
        <w:rPr>
          <w:rFonts w:ascii="Times New Roman" w:hAnsi="Times New Roman" w:cs="Times New Roman"/>
          <w:b/>
          <w:sz w:val="24"/>
          <w:szCs w:val="24"/>
        </w:rPr>
        <w:t>aprobare</w:t>
      </w:r>
      <w:r w:rsidR="00ED4EB0">
        <w:rPr>
          <w:rFonts w:ascii="Times New Roman" w:hAnsi="Times New Roman" w:cs="Times New Roman"/>
          <w:b/>
          <w:sz w:val="24"/>
          <w:szCs w:val="24"/>
        </w:rPr>
        <w:t>a</w:t>
      </w:r>
      <w:r w:rsidR="005F6077" w:rsidRPr="00874D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067B">
        <w:rPr>
          <w:rFonts w:ascii="Times New Roman" w:hAnsi="Times New Roman" w:cs="Times New Roman"/>
          <w:b/>
          <w:sz w:val="24"/>
          <w:szCs w:val="24"/>
        </w:rPr>
        <w:t>Dispoziției de șantier nr. 1, a Dispoziției de șantier nr.</w:t>
      </w:r>
      <w:r w:rsidR="009E58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067B">
        <w:rPr>
          <w:rFonts w:ascii="Times New Roman" w:hAnsi="Times New Roman" w:cs="Times New Roman"/>
          <w:b/>
          <w:sz w:val="24"/>
          <w:szCs w:val="24"/>
        </w:rPr>
        <w:t>2, a Devizului General actualizat și a indicatorilor tehnico-economici actualizați</w:t>
      </w:r>
    </w:p>
    <w:p w14:paraId="7B67A939" w14:textId="531DF8F6" w:rsidR="0045067B" w:rsidRDefault="0045067B" w:rsidP="005F60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D1F">
        <w:rPr>
          <w:rFonts w:ascii="Times New Roman" w:hAnsi="Times New Roman" w:cs="Times New Roman"/>
          <w:b/>
          <w:sz w:val="24"/>
          <w:szCs w:val="24"/>
        </w:rPr>
        <w:t>pentru obiectivul de investiții „</w:t>
      </w:r>
      <w:r w:rsidRPr="00874D1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Modernizare străzi în sat Mihai Viteazu, comuna Mihai Viteazu, județul Cluj</w:t>
      </w:r>
      <w:r w:rsidRPr="00874D1F">
        <w:rPr>
          <w:rFonts w:ascii="Times New Roman" w:hAnsi="Times New Roman" w:cs="Times New Roman"/>
          <w:b/>
          <w:sz w:val="24"/>
          <w:szCs w:val="24"/>
        </w:rPr>
        <w:t>”, aprobat pentru finanțare prin Programul național de investiții „Anghel Saligny”</w:t>
      </w:r>
    </w:p>
    <w:bookmarkEnd w:id="0"/>
    <w:p w14:paraId="41FAAEC3" w14:textId="77777777" w:rsidR="005F6077" w:rsidRPr="00874D1F" w:rsidRDefault="005F6077" w:rsidP="0045067B">
      <w:pPr>
        <w:rPr>
          <w:rFonts w:ascii="Times New Roman" w:hAnsi="Times New Roman" w:cs="Times New Roman"/>
          <w:b/>
          <w:sz w:val="24"/>
          <w:szCs w:val="24"/>
        </w:rPr>
      </w:pPr>
    </w:p>
    <w:p w14:paraId="7E21280F" w14:textId="21B197A5" w:rsidR="0045067B" w:rsidRDefault="0045067B" w:rsidP="0045067B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3192014"/>
      <w:r w:rsidRPr="00565E9D">
        <w:rPr>
          <w:rFonts w:ascii="Times New Roman" w:hAnsi="Times New Roman" w:cs="Times New Roman"/>
          <w:sz w:val="24"/>
          <w:szCs w:val="24"/>
        </w:rPr>
        <w:t xml:space="preserve">In data de </w:t>
      </w:r>
      <w:r>
        <w:rPr>
          <w:rFonts w:ascii="Times New Roman" w:hAnsi="Times New Roman" w:cs="Times New Roman"/>
          <w:sz w:val="24"/>
          <w:szCs w:val="24"/>
        </w:rPr>
        <w:t>06.06.2023</w:t>
      </w:r>
      <w:r w:rsidRPr="00565E9D">
        <w:rPr>
          <w:rFonts w:ascii="Times New Roman" w:hAnsi="Times New Roman" w:cs="Times New Roman"/>
          <w:sz w:val="24"/>
          <w:szCs w:val="24"/>
        </w:rPr>
        <w:t xml:space="preserve"> s-a semnat contractul de lucrari nr. </w:t>
      </w:r>
      <w:r>
        <w:rPr>
          <w:rFonts w:ascii="Times New Roman" w:hAnsi="Times New Roman" w:cs="Times New Roman"/>
          <w:sz w:val="24"/>
          <w:szCs w:val="24"/>
        </w:rPr>
        <w:t>23071</w:t>
      </w:r>
      <w:r w:rsidRPr="00565E9D">
        <w:rPr>
          <w:rFonts w:ascii="Times New Roman" w:hAnsi="Times New Roman" w:cs="Times New Roman"/>
          <w:sz w:val="24"/>
          <w:szCs w:val="24"/>
        </w:rPr>
        <w:t xml:space="preserve"> intre Comuna </w:t>
      </w:r>
      <w:r>
        <w:rPr>
          <w:rFonts w:ascii="Times New Roman" w:hAnsi="Times New Roman" w:cs="Times New Roman"/>
          <w:sz w:val="24"/>
          <w:szCs w:val="24"/>
        </w:rPr>
        <w:t>Mihai Viteazu</w:t>
      </w:r>
      <w:r w:rsidRPr="00565E9D">
        <w:rPr>
          <w:rFonts w:ascii="Times New Roman" w:hAnsi="Times New Roman" w:cs="Times New Roman"/>
          <w:sz w:val="24"/>
          <w:szCs w:val="24"/>
        </w:rPr>
        <w:t xml:space="preserve"> si </w:t>
      </w:r>
      <w:r>
        <w:rPr>
          <w:rFonts w:ascii="Times New Roman" w:eastAsia="Lucida Sans Unicode" w:hAnsi="Times New Roman" w:cs="Times New Roman"/>
          <w:b/>
          <w:color w:val="000000"/>
          <w:sz w:val="24"/>
          <w:szCs w:val="24"/>
        </w:rPr>
        <w:t>S</w:t>
      </w:r>
      <w:r w:rsidRPr="00F732D2">
        <w:rPr>
          <w:rFonts w:ascii="Times New Roman" w:eastAsia="Lucida Sans Unicode" w:hAnsi="Times New Roman" w:cs="Times New Roman"/>
          <w:bCs/>
          <w:color w:val="000000"/>
          <w:sz w:val="24"/>
          <w:szCs w:val="24"/>
        </w:rPr>
        <w:t>.C. CONSTRUCT PEROM S.R.L.</w:t>
      </w:r>
      <w:r w:rsidRPr="00565E9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565E9D">
        <w:rPr>
          <w:rFonts w:ascii="Times New Roman" w:hAnsi="Times New Roman" w:cs="Times New Roman"/>
          <w:sz w:val="24"/>
          <w:szCs w:val="24"/>
        </w:rPr>
        <w:t>privind executia de lucrari</w:t>
      </w:r>
      <w:r>
        <w:rPr>
          <w:rFonts w:ascii="Times New Roman" w:hAnsi="Times New Roman" w:cs="Times New Roman"/>
          <w:sz w:val="24"/>
          <w:szCs w:val="24"/>
        </w:rPr>
        <w:t>lor</w:t>
      </w:r>
      <w:r w:rsidRPr="00565E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cadrul proiectului</w:t>
      </w:r>
      <w:r w:rsidRPr="00565E9D">
        <w:rPr>
          <w:rFonts w:ascii="Times New Roman" w:hAnsi="Times New Roman" w:cs="Times New Roman"/>
          <w:sz w:val="24"/>
          <w:szCs w:val="24"/>
        </w:rPr>
        <w:t xml:space="preserve">  </w:t>
      </w:r>
      <w:r w:rsidRPr="00024FFA">
        <w:rPr>
          <w:rFonts w:ascii="Times New Roman" w:hAnsi="Times New Roman" w:cs="Times New Roman"/>
          <w:b/>
          <w:bCs/>
          <w:i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Modernizare strazi in sat Mihai Viteazu, comuna Mihai Viteazu, jud. Cluj</w:t>
      </w:r>
      <w:r w:rsidRPr="00024FF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”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r w:rsidRPr="00565E9D">
        <w:rPr>
          <w:rFonts w:ascii="Times New Roman" w:hAnsi="Times New Roman" w:cs="Times New Roman"/>
          <w:sz w:val="24"/>
          <w:szCs w:val="24"/>
        </w:rPr>
        <w:t xml:space="preserve">valoarea de </w:t>
      </w:r>
      <w:r>
        <w:rPr>
          <w:rFonts w:ascii="Times New Roman" w:hAnsi="Times New Roman" w:cs="Times New Roman"/>
          <w:b/>
          <w:bCs/>
          <w:sz w:val="24"/>
          <w:szCs w:val="24"/>
        </w:rPr>
        <w:t>14.061.519,</w:t>
      </w:r>
      <w:r w:rsidR="008F3D6A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Pr="00565E9D">
        <w:rPr>
          <w:rFonts w:ascii="Times New Roman" w:hAnsi="Times New Roman" w:cs="Times New Roman"/>
          <w:sz w:val="24"/>
          <w:szCs w:val="24"/>
        </w:rPr>
        <w:t xml:space="preserve"> lei fara TVA, la care se adauga TVA in valoare de </w:t>
      </w:r>
      <w:r>
        <w:rPr>
          <w:rFonts w:ascii="Times New Roman" w:hAnsi="Times New Roman" w:cs="Times New Roman"/>
          <w:b/>
          <w:bCs/>
          <w:sz w:val="24"/>
          <w:szCs w:val="24"/>
        </w:rPr>
        <w:t>2.671.688,62</w:t>
      </w:r>
      <w:r w:rsidRPr="00565E9D">
        <w:rPr>
          <w:rFonts w:ascii="Times New Roman" w:hAnsi="Times New Roman" w:cs="Times New Roman"/>
          <w:sz w:val="24"/>
          <w:szCs w:val="24"/>
        </w:rPr>
        <w:t xml:space="preserve"> lei TVA, respectiv </w:t>
      </w: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>16.733.207,69</w:t>
      </w:r>
      <w:r w:rsidRPr="005A7F2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565E9D">
        <w:rPr>
          <w:rFonts w:ascii="Times New Roman" w:hAnsi="Times New Roman" w:cs="Times New Roman"/>
          <w:sz w:val="24"/>
          <w:szCs w:val="24"/>
        </w:rPr>
        <w:t xml:space="preserve">lei cu TVA inclus. </w:t>
      </w:r>
    </w:p>
    <w:p w14:paraId="590AB49E" w14:textId="77777777" w:rsidR="0045067B" w:rsidRDefault="0045067B" w:rsidP="0045067B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Pana la aceasta data NU a fost semnat nici un act aditional la contractul de lucrari.</w:t>
      </w:r>
    </w:p>
    <w:p w14:paraId="408CB854" w14:textId="77777777" w:rsidR="0045067B" w:rsidRDefault="0045067B" w:rsidP="0045067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Modificari dispuse prin DS1:</w:t>
      </w:r>
    </w:p>
    <w:p w14:paraId="718855B0" w14:textId="77777777" w:rsidR="0045067B" w:rsidRDefault="0045067B" w:rsidP="0045067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164C45B7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Paltinis</w:t>
      </w:r>
    </w:p>
    <w:p w14:paraId="071B2BDD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In urma avansarii lucrarilor de executie s-a constatat intersectarea axului</w:t>
      </w:r>
    </w:p>
    <w:p w14:paraId="386E8178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rigolei carosabile cu caminele racord pentru canalizarea menajera si stalpii</w:t>
      </w:r>
    </w:p>
    <w:p w14:paraId="0269BDAD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de electricitate pentru care s-a optat riparea axului strazii in dreapta</w:t>
      </w:r>
    </w:p>
    <w:p w14:paraId="2D9E4A99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proiect cu 40 cm de la inceputul strazii pana la pozitia kilometrica KM</w:t>
      </w:r>
    </w:p>
    <w:p w14:paraId="2CA0A4A1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0+190.00.</w:t>
      </w:r>
    </w:p>
    <w:p w14:paraId="29D88530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Cota liniei rosii a fost modificata.</w:t>
      </w:r>
    </w:p>
    <w:p w14:paraId="727A4DF6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Paltinis Ramificatie</w:t>
      </w:r>
    </w:p>
    <w:p w14:paraId="590DDA2A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Cota liniei rosii a fost modificata.</w:t>
      </w:r>
    </w:p>
    <w:p w14:paraId="03776A95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Nucilor</w:t>
      </w:r>
    </w:p>
    <w:p w14:paraId="17408A22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Santul de pamant va fi aliniat cu axul strazii.</w:t>
      </w:r>
    </w:p>
    <w:p w14:paraId="21FFF014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Salcamului</w:t>
      </w:r>
    </w:p>
    <w:p w14:paraId="72A9EBCE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In zona pichetilor 1-4, se va renunta daca este cazul la acostament,</w:t>
      </w:r>
    </w:p>
    <w:p w14:paraId="7BC8350B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latimea acestuia fiind variabil.</w:t>
      </w:r>
    </w:p>
    <w:p w14:paraId="4AA7E6E6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Teiului</w:t>
      </w:r>
    </w:p>
    <w:p w14:paraId="2651E1CB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Cota liniei rosii a fost modificata.</w:t>
      </w:r>
    </w:p>
    <w:p w14:paraId="2E4FF33A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Axul strazii a fost ripat spre dreapta proiect.</w:t>
      </w:r>
    </w:p>
    <w:p w14:paraId="4C32C0AD" w14:textId="77777777" w:rsidR="0045067B" w:rsidRPr="003B30D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Merilor</w:t>
      </w:r>
    </w:p>
    <w:p w14:paraId="5216870F" w14:textId="77777777" w:rsidR="0045067B" w:rsidRDefault="0045067B" w:rsidP="0045067B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Cota liniei rosii a fost modificata.</w:t>
      </w:r>
    </w:p>
    <w:p w14:paraId="45483EF6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FA44E83" w14:textId="77777777" w:rsidR="0045067B" w:rsidRDefault="0045067B" w:rsidP="0045067B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Modificari dispuse prin DS2:</w:t>
      </w:r>
    </w:p>
    <w:p w14:paraId="5D64EE0D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40D494F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• Daca in 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u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rma executarii sapaturilor pentru realizarea podetelor sunt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identificate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rete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tele de utilitati amplasate la o cota care impiedica montarea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tubului conform planselor din proiectul tehnic,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se permite inlocuirea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podetelor tubulare tu o rigola carosabila astfel incat sa se asigure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scurgerea apelor.</w:t>
      </w:r>
    </w:p>
    <w:p w14:paraId="0CC21459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</w:p>
    <w:p w14:paraId="1D6636EF" w14:textId="77777777" w:rsidR="009E58EB" w:rsidRDefault="009E58E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</w:p>
    <w:p w14:paraId="08A78506" w14:textId="77777777" w:rsidR="009E58EB" w:rsidRDefault="009E58E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</w:p>
    <w:p w14:paraId="5A88B4DD" w14:textId="77777777" w:rsidR="009E58E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lastRenderedPageBreak/>
        <w:t>Str. Paltinis</w:t>
      </w:r>
    </w:p>
    <w:p w14:paraId="0BF43AAA" w14:textId="76D8141E" w:rsidR="0045067B" w:rsidRPr="003B30D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acostamentului consolidat de pe partea dreapta intre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pozitiile km 0+000.00 si 0+100.QO cu acostament pietruit.</w:t>
      </w:r>
    </w:p>
    <w:p w14:paraId="337B4D79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realizarea unei rigole carosabile L= 14.00m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, pe drumul lateral 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aflat la pozitia km O+ 190.00 st. in vederea asigu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rarii scrugerii apei </w:t>
      </w:r>
      <w:r w:rsidRPr="003B30DB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pluviale.</w:t>
      </w:r>
    </w:p>
    <w:p w14:paraId="714F1635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Sperantei</w:t>
      </w:r>
    </w:p>
    <w:p w14:paraId="0213DE4D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realizarea un sant de pamant provizoriu pe p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a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rtea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stanga.</w:t>
      </w:r>
    </w:p>
    <w:p w14:paraId="7B98F784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 xml:space="preserve">Str. Delnitei </w:t>
      </w:r>
    </w:p>
    <w:p w14:paraId="365C7D3D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In urma avansarii lucrarilor de executie s-a constatat intersect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area axului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rigolei carosabile cu caminele de vizitare si conductele retelei de gaz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pentru care s-a optat riparea axului strazii in stanga proiect cu 80 cm si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repozitionarea rigolei carosabile de pe partea stanga pe partea dreapta.</w:t>
      </w:r>
    </w:p>
    <w:p w14:paraId="153D516C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Cota liniei rosii a fost modificata.</w:t>
      </w:r>
    </w:p>
    <w:p w14:paraId="6C6961EA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S-a renuntat la podetul tubular (2)600 L=12.00m de la pozitia km 0+557.00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si se va executa o Rigola carosabila L=8.00m.</w:t>
      </w:r>
    </w:p>
    <w:p w14:paraId="21DE4B5D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va executa o rigola carosabila de traversare la pozitia 0+005.00</w:t>
      </w:r>
    </w:p>
    <w:p w14:paraId="67FE0447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L=16.00m</w:t>
      </w:r>
    </w:p>
    <w:p w14:paraId="16F6FB4D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va amenaja drumul lateral aflat la pozitia km 0+564.80, iar la capatul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acestuia va fi realizat un put absorbant.</w:t>
      </w:r>
    </w:p>
    <w:p w14:paraId="1C1374D8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La pozitia 0+330.00 dr se va realiza un put absorbant.</w:t>
      </w:r>
    </w:p>
    <w:p w14:paraId="31763AF7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La cererea beneficiarului se va reunta la bordura mica.</w:t>
      </w:r>
    </w:p>
    <w:p w14:paraId="1FC0EDEC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va prelungi trotuarul de pe partea stanga pana la pozitia 0+410.00.</w:t>
      </w:r>
    </w:p>
    <w:p w14:paraId="531056E9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Fermelor 1</w:t>
      </w:r>
    </w:p>
    <w:p w14:paraId="34E314FE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Incepand de la pozitia km O+ 100.00 pe partea dreapta proiect, va fi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executata o rigola carosabila pe o lungime de 135.00m, care urmand sa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descarce apa pluviala colectata intr-un put absorband existent printr-o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subtraversare (2)315 L=10.00m.</w:t>
      </w:r>
    </w:p>
    <w:p w14:paraId="06A920C7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Pentru evitarea afectarii retelelor electrice si a caminelor de apa in urma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executarii rigolei carosabile, se dispune renuntarea la acostamentul de pe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partea dreapta si executarea rigolei carosabile in locul acestuia pe o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lungime de 135.00 m incepand de la pozitia kilometrica Km 0+095.00.</w:t>
      </w:r>
    </w:p>
    <w:p w14:paraId="215B373B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Km 0+008.00 cu o rigola carosabila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L=10.00m.</w:t>
      </w:r>
    </w:p>
    <w:p w14:paraId="36590613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Fermelor 2</w:t>
      </w:r>
    </w:p>
    <w:p w14:paraId="104ADFB2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aflat la pozitia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0+015.00 cu o rigola carosabila L=14.00 m. </w:t>
      </w:r>
    </w:p>
    <w:p w14:paraId="44737D96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Fermelor 3</w:t>
      </w:r>
    </w:p>
    <w:p w14:paraId="1DA5AC7A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va dispune o rigola carosabila L= 10.00m la pozitia k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m 0+008 L=8.00 m</w:t>
      </w:r>
    </w:p>
    <w:p w14:paraId="77D674A5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La cererea beneficiarului cota liniei rosii a fost mo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dificata implicit si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structura rutiera, conform planselor anexate.</w:t>
      </w:r>
    </w:p>
    <w:p w14:paraId="7945E436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drumul lateral aflat la pozitia km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0+024.00 dr cu o rigola carosabila L=11.00m.</w:t>
      </w:r>
    </w:p>
    <w:p w14:paraId="0950D8A4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drumul lateral aflat la pozitia km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0+090.00 dr cu o rigola carosabila L=8.00m.</w:t>
      </w:r>
    </w:p>
    <w:p w14:paraId="7D93CA24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realizarea rigolei carosabile L= 10.00m la marginea partii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carosabila pe partea dreapta</w:t>
      </w:r>
    </w:p>
    <w:p w14:paraId="150A1CD6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Stejarului</w:t>
      </w:r>
    </w:p>
    <w:p w14:paraId="400104A0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In vecinatatea drumului lateral situat la pozitia km 0+528.00 st. va fi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executat un put absorbant.</w:t>
      </w:r>
    </w:p>
    <w:p w14:paraId="021B4186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drumul lateral aflat la pozitia km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0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+ 154.00 dr cu o rigola carosabila L= 10.00m.</w:t>
      </w:r>
    </w:p>
    <w:p w14:paraId="6AAD6B86" w14:textId="77777777" w:rsidR="0045067B" w:rsidRPr="00B54AE2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drumul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lateral aflat la pozitia km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0+219.00 dr cu o rigola carosabila L= 10.00m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.</w:t>
      </w:r>
    </w:p>
    <w:p w14:paraId="1A02D637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drumul lateral aflat la pozitia km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B54AE2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0+263.00 dr cu o rigola carosabila L=10.00m.</w:t>
      </w:r>
    </w:p>
    <w:p w14:paraId="79E0C0FC" w14:textId="77777777" w:rsidR="0045067B" w:rsidRPr="003C19F7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lastRenderedPageBreak/>
        <w:t>• Se dispune inlocuirea podetului de la drumul lateral aflat la pozitia km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0+327.00 dr cu o rigola carosabila L=lO.OOm.</w:t>
      </w:r>
    </w:p>
    <w:p w14:paraId="3E588EEA" w14:textId="77777777" w:rsidR="0045067B" w:rsidRPr="003C19F7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Cota liniei rosii a fost usor ajustata pentru a facilita accesul riveranilor la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proprietati.Aceasta ajustare nu implica cantitati sumplimentare.</w:t>
      </w:r>
    </w:p>
    <w:p w14:paraId="5DD46055" w14:textId="77777777" w:rsidR="0045067B" w:rsidRPr="003C19F7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Morii 1</w:t>
      </w:r>
    </w:p>
    <w:p w14:paraId="37807C90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aferent drumului lateral de la pozitia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km0+220.00 st. cu o rigola carosabila L=l0.00.</w:t>
      </w:r>
    </w:p>
    <w:p w14:paraId="0613DED1" w14:textId="77777777" w:rsidR="0045067B" w:rsidRPr="003C19F7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Florilor</w:t>
      </w:r>
    </w:p>
    <w:p w14:paraId="4357BD03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pozitia Km 0+523.00 cu rigola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carosabila L=12.00m.</w:t>
      </w:r>
    </w:p>
    <w:p w14:paraId="0EB1600E" w14:textId="77777777" w:rsidR="0045067B" w:rsidRPr="003C19F7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Apuseni</w:t>
      </w:r>
    </w:p>
    <w:p w14:paraId="45BEAC43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pozitia Km 0+320.00 cu rigola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carosabila L= 14.00m.</w:t>
      </w:r>
    </w:p>
    <w:p w14:paraId="3446B260" w14:textId="77777777" w:rsidR="0045067B" w:rsidRPr="003C19F7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Brazilor</w:t>
      </w:r>
    </w:p>
    <w:p w14:paraId="1735D99B" w14:textId="77777777" w:rsidR="0045067B" w:rsidRPr="003C19F7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pozitia Km 0+005.00 cu rigola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carosabila L= 12.00m.</w:t>
      </w:r>
    </w:p>
    <w:p w14:paraId="07E9C2CA" w14:textId="77777777" w:rsidR="0045067B" w:rsidRPr="003C19F7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Rozelor</w:t>
      </w:r>
    </w:p>
    <w:p w14:paraId="2DE26AB1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pozitia Km 0+277.00 cu rigola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3C19F7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carosabila L= 12.00m.</w:t>
      </w:r>
    </w:p>
    <w:p w14:paraId="15961187" w14:textId="77777777" w:rsidR="0045067B" w:rsidRPr="0048208D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 xml:space="preserve">Str. Turzii </w:t>
      </w:r>
    </w:p>
    <w:p w14:paraId="392B33CC" w14:textId="77777777" w:rsidR="0045067B" w:rsidRPr="0048208D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pozitia Km 0+242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.00 cu  rigola c</w:t>
      </w:r>
      <w:r w:rsidRPr="0048208D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arosabila L= 12.00m.</w:t>
      </w:r>
    </w:p>
    <w:p w14:paraId="3E575DE0" w14:textId="77777777" w:rsidR="0045067B" w:rsidRPr="0048208D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 xml:space="preserve">Str. Dosul Morii 2 </w:t>
      </w:r>
    </w:p>
    <w:p w14:paraId="38B92EE5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• Se dispune la pozitia Km 0+260.00 o rigola carosabila L= 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10.00 m;</w:t>
      </w:r>
    </w:p>
    <w:p w14:paraId="0D4CC8D3" w14:textId="77777777" w:rsidR="0045067B" w:rsidRPr="0048208D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Teilor</w:t>
      </w:r>
    </w:p>
    <w:p w14:paraId="55C0FA47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pozitia Km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0+006.00 cu rigola carosabila</w:t>
      </w:r>
      <w:r w:rsidRPr="0048208D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L= 12.00m.</w:t>
      </w:r>
    </w:p>
    <w:p w14:paraId="432F2191" w14:textId="77777777" w:rsidR="0045067B" w:rsidRPr="0048208D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Nucilor</w:t>
      </w:r>
    </w:p>
    <w:p w14:paraId="022786A8" w14:textId="77777777" w:rsidR="0045067B" w:rsidRPr="0048208D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inlocuirea podetului de la pozitia Km 0+005.00 cu rigola</w:t>
      </w:r>
      <w:r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48208D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carosabila L= 12.00m.</w:t>
      </w:r>
    </w:p>
    <w:p w14:paraId="6CEE475E" w14:textId="77777777" w:rsidR="0045067B" w:rsidRPr="0048208D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zh-CN"/>
        </w:rPr>
        <w:t>Str. Salcamului</w:t>
      </w:r>
    </w:p>
    <w:p w14:paraId="0C34DCC9" w14:textId="77777777" w:rsidR="0045067B" w:rsidRDefault="0045067B" w:rsidP="0045067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 w:rsidRPr="0048208D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• Se dispune la pozitia Km 0+260.00 o rigola carosabila L=14.00m</w:t>
      </w:r>
    </w:p>
    <w:p w14:paraId="131D72F4" w14:textId="77777777" w:rsidR="0045067B" w:rsidRPr="003B30DB" w:rsidRDefault="0045067B" w:rsidP="004506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BCFA9C5" w14:textId="77777777" w:rsidR="0045067B" w:rsidRPr="00B758E5" w:rsidRDefault="0045067B" w:rsidP="0045067B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65E9D">
        <w:rPr>
          <w:rFonts w:ascii="Times New Roman" w:hAnsi="Times New Roman" w:cs="Times New Roman"/>
          <w:sz w:val="24"/>
          <w:szCs w:val="24"/>
        </w:rPr>
        <w:t xml:space="preserve">In vederea </w:t>
      </w:r>
      <w:r>
        <w:rPr>
          <w:rFonts w:ascii="Times New Roman" w:hAnsi="Times New Roman" w:cs="Times New Roman"/>
          <w:sz w:val="24"/>
          <w:szCs w:val="24"/>
        </w:rPr>
        <w:t>modificarii contractului de lucrari</w:t>
      </w:r>
      <w:r w:rsidRPr="00565E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Lucida Sans Unicode" w:hAnsi="Times New Roman" w:cs="Times New Roman"/>
          <w:b/>
          <w:color w:val="000000"/>
          <w:sz w:val="24"/>
          <w:szCs w:val="24"/>
        </w:rPr>
        <w:t>S.C. CONSTRUCT PEROM S.R.L</w:t>
      </w:r>
      <w:r w:rsidRPr="00024FFA">
        <w:rPr>
          <w:rFonts w:ascii="Times New Roman" w:eastAsia="Lucida Sans Unicode" w:hAnsi="Times New Roman" w:cs="Times New Roman"/>
          <w:b/>
          <w:color w:val="000000"/>
          <w:sz w:val="24"/>
          <w:szCs w:val="24"/>
        </w:rPr>
        <w:t>.</w:t>
      </w:r>
      <w:r w:rsidRPr="00565E9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565E9D">
        <w:rPr>
          <w:rFonts w:ascii="Times New Roman" w:hAnsi="Times New Roman" w:cs="Times New Roman"/>
          <w:sz w:val="24"/>
          <w:szCs w:val="24"/>
        </w:rPr>
        <w:t xml:space="preserve">a inaintat </w:t>
      </w:r>
      <w:r>
        <w:rPr>
          <w:rFonts w:ascii="Times New Roman" w:hAnsi="Times New Roman" w:cs="Times New Roman"/>
          <w:sz w:val="24"/>
          <w:szCs w:val="24"/>
        </w:rPr>
        <w:t xml:space="preserve">beneficiarului NR -ul  si NCS -urile intocmite in baza Dispozitiei de Santier numarul 2 imbracate in preturi, valoarea neta a modificarilor fiind de </w:t>
      </w:r>
      <w:r>
        <w:rPr>
          <w:rFonts w:ascii="Times New Roman" w:hAnsi="Times New Roman" w:cs="Times New Roman"/>
          <w:b/>
          <w:sz w:val="24"/>
          <w:szCs w:val="24"/>
        </w:rPr>
        <w:t>258.779,43</w:t>
      </w:r>
      <w:r w:rsidRPr="001278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lei fara TVA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valoarea NR-urilor fiind de 330.625,34 lei fara TVA iar cea a NCS-urilor de 589.404,77 lei fara TVA)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reprezentand 1,84% din valoarea initiala a contractului. </w:t>
      </w:r>
    </w:p>
    <w:p w14:paraId="7DD41490" w14:textId="648A3303" w:rsidR="0045067B" w:rsidRDefault="009E58EB" w:rsidP="009E58E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5CB">
        <w:rPr>
          <w:rFonts w:ascii="Times New Roman" w:hAnsi="Times New Roman" w:cs="Times New Roman"/>
          <w:sz w:val="24"/>
          <w:szCs w:val="24"/>
          <w:lang w:val="it-IT"/>
        </w:rPr>
        <w:t xml:space="preserve">Având în vedere specificațiile de mai sus, supunem spre aprobare Consiliului Local al Comunei Mihai Viteazu proiectul de hotărâre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privind </w:t>
      </w:r>
      <w:r w:rsidRPr="00113452">
        <w:rPr>
          <w:rFonts w:ascii="Times New Roman" w:hAnsi="Times New Roman" w:cs="Times New Roman"/>
          <w:b/>
          <w:sz w:val="24"/>
          <w:szCs w:val="24"/>
        </w:rPr>
        <w:t xml:space="preserve">aprobarea </w:t>
      </w:r>
      <w:r w:rsidR="0045067B">
        <w:rPr>
          <w:rFonts w:ascii="Times New Roman" w:hAnsi="Times New Roman" w:cs="Times New Roman"/>
          <w:b/>
          <w:sz w:val="24"/>
          <w:szCs w:val="24"/>
        </w:rPr>
        <w:t>Dispoziției de șantier nr. 1, a Dispoziției de șantier nr.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067B">
        <w:rPr>
          <w:rFonts w:ascii="Times New Roman" w:hAnsi="Times New Roman" w:cs="Times New Roman"/>
          <w:b/>
          <w:sz w:val="24"/>
          <w:szCs w:val="24"/>
        </w:rPr>
        <w:t>2, a Devizului General actualizat și a indicatorilor tehnico-economici actualizați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067B" w:rsidRPr="00874D1F">
        <w:rPr>
          <w:rFonts w:ascii="Times New Roman" w:hAnsi="Times New Roman" w:cs="Times New Roman"/>
          <w:b/>
          <w:sz w:val="24"/>
          <w:szCs w:val="24"/>
        </w:rPr>
        <w:t>pentru obiectivul de investiții „</w:t>
      </w:r>
      <w:r w:rsidR="0045067B" w:rsidRPr="00874D1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Modernizare străzi în sat Mihai Viteazu, comuna Mihai Viteazu, județul Cluj</w:t>
      </w:r>
      <w:r w:rsidR="0045067B" w:rsidRPr="00874D1F">
        <w:rPr>
          <w:rFonts w:ascii="Times New Roman" w:hAnsi="Times New Roman" w:cs="Times New Roman"/>
          <w:b/>
          <w:sz w:val="24"/>
          <w:szCs w:val="24"/>
        </w:rPr>
        <w:t>”, aprobat pentru finanțare prin Programul național de investiții „Anghel Saligny”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96B2784" w14:textId="77777777" w:rsidR="009E58EB" w:rsidRDefault="009E58EB" w:rsidP="009E58E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E941B2" w14:textId="77777777" w:rsidR="009E58EB" w:rsidRDefault="009E58EB" w:rsidP="009E58E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3E6E0" w14:textId="4C25E4A7" w:rsidR="00113452" w:rsidRDefault="00113452" w:rsidP="00344C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bookmarkEnd w:id="1"/>
    <w:p w14:paraId="46994CAF" w14:textId="77777777" w:rsidR="009E58EB" w:rsidRDefault="009E58EB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11F8A572" w14:textId="77777777" w:rsidR="009E58EB" w:rsidRDefault="009E58EB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3CA9B13C" w14:textId="021F9DE2" w:rsidR="008E4002" w:rsidRPr="009E58EB" w:rsidRDefault="0045067B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9E58E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Viceprimar,</w:t>
      </w:r>
    </w:p>
    <w:p w14:paraId="1F013A42" w14:textId="7B03D72C" w:rsidR="0045067B" w:rsidRPr="009E58EB" w:rsidRDefault="0045067B" w:rsidP="00C10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  <w:r w:rsidRPr="009E58E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Olaru Paul Cristian</w:t>
      </w:r>
    </w:p>
    <w:sectPr w:rsidR="0045067B" w:rsidRPr="009E58EB" w:rsidSect="005F6077">
      <w:pgSz w:w="11906" w:h="16838"/>
      <w:pgMar w:top="568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2B5280" w14:textId="77777777" w:rsidR="00B87A2D" w:rsidRDefault="00B87A2D" w:rsidP="008E4002">
      <w:pPr>
        <w:spacing w:after="0" w:line="240" w:lineRule="auto"/>
      </w:pPr>
      <w:r>
        <w:separator/>
      </w:r>
    </w:p>
  </w:endnote>
  <w:endnote w:type="continuationSeparator" w:id="0">
    <w:p w14:paraId="6843B33E" w14:textId="77777777" w:rsidR="00B87A2D" w:rsidRDefault="00B87A2D" w:rsidP="008E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6996F2" w14:textId="77777777" w:rsidR="00B87A2D" w:rsidRDefault="00B87A2D" w:rsidP="008E4002">
      <w:pPr>
        <w:spacing w:after="0" w:line="240" w:lineRule="auto"/>
      </w:pPr>
      <w:r>
        <w:separator/>
      </w:r>
    </w:p>
  </w:footnote>
  <w:footnote w:type="continuationSeparator" w:id="0">
    <w:p w14:paraId="24B9E155" w14:textId="77777777" w:rsidR="00B87A2D" w:rsidRDefault="00B87A2D" w:rsidP="008E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066961"/>
    <w:multiLevelType w:val="hybridMultilevel"/>
    <w:tmpl w:val="0FF8EA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3998139">
    <w:abstractNumId w:val="1"/>
  </w:num>
  <w:num w:numId="2" w16cid:durableId="156513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02"/>
    <w:rsid w:val="000064A9"/>
    <w:rsid w:val="000F0B7C"/>
    <w:rsid w:val="00113452"/>
    <w:rsid w:val="00142AE1"/>
    <w:rsid w:val="0016153D"/>
    <w:rsid w:val="00182DFE"/>
    <w:rsid w:val="001D6179"/>
    <w:rsid w:val="00234A8B"/>
    <w:rsid w:val="00263ABF"/>
    <w:rsid w:val="00282444"/>
    <w:rsid w:val="002A2EDD"/>
    <w:rsid w:val="002C1228"/>
    <w:rsid w:val="002F1BF5"/>
    <w:rsid w:val="003064D6"/>
    <w:rsid w:val="00344C6A"/>
    <w:rsid w:val="00346C39"/>
    <w:rsid w:val="00380F68"/>
    <w:rsid w:val="00385D2A"/>
    <w:rsid w:val="003C156C"/>
    <w:rsid w:val="003E6B9C"/>
    <w:rsid w:val="00426BE1"/>
    <w:rsid w:val="0045067B"/>
    <w:rsid w:val="004711AA"/>
    <w:rsid w:val="00477443"/>
    <w:rsid w:val="00477CF8"/>
    <w:rsid w:val="004D753D"/>
    <w:rsid w:val="004F714B"/>
    <w:rsid w:val="005529D8"/>
    <w:rsid w:val="00564ABC"/>
    <w:rsid w:val="005A3406"/>
    <w:rsid w:val="005A755A"/>
    <w:rsid w:val="005B57FD"/>
    <w:rsid w:val="005F6077"/>
    <w:rsid w:val="00606928"/>
    <w:rsid w:val="00611449"/>
    <w:rsid w:val="00661480"/>
    <w:rsid w:val="006B2D24"/>
    <w:rsid w:val="006F676D"/>
    <w:rsid w:val="00740DC2"/>
    <w:rsid w:val="00777F17"/>
    <w:rsid w:val="007937DF"/>
    <w:rsid w:val="007C7B16"/>
    <w:rsid w:val="007D390D"/>
    <w:rsid w:val="007E5252"/>
    <w:rsid w:val="00803071"/>
    <w:rsid w:val="0080551D"/>
    <w:rsid w:val="00835A46"/>
    <w:rsid w:val="008527D6"/>
    <w:rsid w:val="008745E8"/>
    <w:rsid w:val="00881203"/>
    <w:rsid w:val="008C4FC4"/>
    <w:rsid w:val="008E4002"/>
    <w:rsid w:val="008E537F"/>
    <w:rsid w:val="008F2646"/>
    <w:rsid w:val="008F3D6A"/>
    <w:rsid w:val="00902EB5"/>
    <w:rsid w:val="00951D52"/>
    <w:rsid w:val="00951EA9"/>
    <w:rsid w:val="00991485"/>
    <w:rsid w:val="00997BDA"/>
    <w:rsid w:val="009E58EB"/>
    <w:rsid w:val="00A0235C"/>
    <w:rsid w:val="00A17032"/>
    <w:rsid w:val="00A80ADE"/>
    <w:rsid w:val="00AA7A4D"/>
    <w:rsid w:val="00AB3E3B"/>
    <w:rsid w:val="00AD7315"/>
    <w:rsid w:val="00AE2EF0"/>
    <w:rsid w:val="00B178B6"/>
    <w:rsid w:val="00B33CF2"/>
    <w:rsid w:val="00B86811"/>
    <w:rsid w:val="00B87A2D"/>
    <w:rsid w:val="00BB0A6B"/>
    <w:rsid w:val="00BB7A31"/>
    <w:rsid w:val="00BC2691"/>
    <w:rsid w:val="00C100D9"/>
    <w:rsid w:val="00C60B45"/>
    <w:rsid w:val="00C805B6"/>
    <w:rsid w:val="00C923A4"/>
    <w:rsid w:val="00CC27AB"/>
    <w:rsid w:val="00CD3B7B"/>
    <w:rsid w:val="00D40DA5"/>
    <w:rsid w:val="00D67E54"/>
    <w:rsid w:val="00D86772"/>
    <w:rsid w:val="00DB479E"/>
    <w:rsid w:val="00DB6B76"/>
    <w:rsid w:val="00E211A3"/>
    <w:rsid w:val="00E70420"/>
    <w:rsid w:val="00ED4EB0"/>
    <w:rsid w:val="00EE195F"/>
    <w:rsid w:val="00F50E44"/>
    <w:rsid w:val="00F9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661"/>
  <w15:chartTrackingRefBased/>
  <w15:docId w15:val="{15B6F937-38D5-47A4-ACE9-BDE9EA96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6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2"/>
  </w:style>
  <w:style w:type="paragraph" w:styleId="Footer">
    <w:name w:val="footer"/>
    <w:basedOn w:val="Normal"/>
    <w:link w:val="Foot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2"/>
  </w:style>
  <w:style w:type="character" w:styleId="Hyperlink">
    <w:name w:val="Hyperlink"/>
    <w:basedOn w:val="DefaultParagraphFont"/>
    <w:uiPriority w:val="99"/>
    <w:unhideWhenUsed/>
    <w:rsid w:val="008E400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40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F676D"/>
    <w:rPr>
      <w:i/>
      <w:iCs/>
    </w:rPr>
  </w:style>
  <w:style w:type="paragraph" w:styleId="BodyText2">
    <w:name w:val="Body Text 2"/>
    <w:basedOn w:val="Normal"/>
    <w:link w:val="BodyText2Char"/>
    <w:rsid w:val="00BB0A6B"/>
    <w:pPr>
      <w:spacing w:after="120" w:line="480" w:lineRule="auto"/>
    </w:pPr>
    <w:rPr>
      <w:rFonts w:ascii="Cambria" w:eastAsia="Times New Roman" w:hAnsi="Cambria" w:cs="Times New Roman"/>
      <w:kern w:val="1"/>
      <w:lang w:eastAsia="zh-CN"/>
    </w:rPr>
  </w:style>
  <w:style w:type="character" w:customStyle="1" w:styleId="BodyText2Char">
    <w:name w:val="Body Text 2 Char"/>
    <w:basedOn w:val="DefaultParagraphFont"/>
    <w:link w:val="BodyText2"/>
    <w:rsid w:val="00BB0A6B"/>
    <w:rPr>
      <w:rFonts w:ascii="Cambria" w:eastAsia="Times New Roman" w:hAnsi="Cambria" w:cs="Times New Roman"/>
      <w:kern w:val="1"/>
      <w:lang w:eastAsia="zh-CN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B86811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B86811"/>
  </w:style>
  <w:style w:type="character" w:styleId="Strong">
    <w:name w:val="Strong"/>
    <w:basedOn w:val="DefaultParagraphFont"/>
    <w:uiPriority w:val="22"/>
    <w:qFormat/>
    <w:rsid w:val="00C60B4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C10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00D9"/>
  </w:style>
  <w:style w:type="paragraph" w:customStyle="1" w:styleId="TableContents">
    <w:name w:val="Table Contents"/>
    <w:basedOn w:val="Normal"/>
    <w:rsid w:val="00C100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1081</Words>
  <Characters>6272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Proiecte Europene</cp:lastModifiedBy>
  <cp:revision>4</cp:revision>
  <cp:lastPrinted>2024-07-22T06:11:00Z</cp:lastPrinted>
  <dcterms:created xsi:type="dcterms:W3CDTF">2024-07-22T05:52:00Z</dcterms:created>
  <dcterms:modified xsi:type="dcterms:W3CDTF">2024-07-22T06:23:00Z</dcterms:modified>
</cp:coreProperties>
</file>