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5CEAD" w14:textId="2B47D5AB" w:rsidR="00AF4223" w:rsidRPr="00863746" w:rsidRDefault="00863746">
      <w:pPr>
        <w:rPr>
          <w:rFonts w:ascii="Times New Roman" w:hAnsi="Times New Roman" w:cs="Times New Roman"/>
          <w:lang w:val="ro-RO"/>
        </w:rPr>
      </w:pPr>
      <w:r w:rsidRPr="00863746">
        <w:rPr>
          <w:rFonts w:ascii="Times New Roman" w:hAnsi="Times New Roman" w:cs="Times New Roman"/>
          <w:lang w:val="ro-RO"/>
        </w:rPr>
        <w:t>Nr.</w:t>
      </w:r>
      <w:r w:rsidR="00824C49">
        <w:rPr>
          <w:rFonts w:ascii="Times New Roman" w:hAnsi="Times New Roman" w:cs="Times New Roman"/>
          <w:lang w:val="ro-RO"/>
        </w:rPr>
        <w:t>269</w:t>
      </w:r>
      <w:r w:rsidR="00DE43EA">
        <w:rPr>
          <w:rFonts w:ascii="Times New Roman" w:hAnsi="Times New Roman" w:cs="Times New Roman"/>
          <w:lang w:val="ro-RO"/>
        </w:rPr>
        <w:t>1</w:t>
      </w:r>
      <w:r w:rsidR="00824C49">
        <w:rPr>
          <w:rFonts w:ascii="Times New Roman" w:hAnsi="Times New Roman" w:cs="Times New Roman"/>
          <w:lang w:val="ro-RO"/>
        </w:rPr>
        <w:t>/04.07.2024</w:t>
      </w:r>
    </w:p>
    <w:p w14:paraId="0AADC019" w14:textId="77777777" w:rsidR="00863746" w:rsidRPr="00863746" w:rsidRDefault="00863746" w:rsidP="00863746">
      <w:pPr>
        <w:rPr>
          <w:lang w:val="ro-RO"/>
        </w:rPr>
      </w:pPr>
    </w:p>
    <w:p w14:paraId="4C1C1F23" w14:textId="77777777" w:rsidR="00863746" w:rsidRDefault="00863746" w:rsidP="00863746">
      <w:pPr>
        <w:rPr>
          <w:lang w:val="ro-RO"/>
        </w:rPr>
      </w:pPr>
    </w:p>
    <w:p w14:paraId="46DA4125" w14:textId="31963BA2" w:rsidR="00863746" w:rsidRDefault="00863746" w:rsidP="00863746">
      <w:pPr>
        <w:tabs>
          <w:tab w:val="left" w:pos="274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63746">
        <w:rPr>
          <w:rFonts w:ascii="Times New Roman" w:hAnsi="Times New Roman" w:cs="Times New Roman"/>
          <w:b/>
          <w:bCs/>
          <w:sz w:val="24"/>
          <w:szCs w:val="24"/>
          <w:lang w:val="ro-RO"/>
        </w:rPr>
        <w:t>R</w:t>
      </w:r>
      <w:r w:rsidR="001109B3">
        <w:rPr>
          <w:rFonts w:ascii="Times New Roman" w:hAnsi="Times New Roman" w:cs="Times New Roman"/>
          <w:b/>
          <w:bCs/>
          <w:sz w:val="24"/>
          <w:szCs w:val="24"/>
          <w:lang w:val="ro-RO"/>
        </w:rPr>
        <w:t>APORT</w:t>
      </w:r>
    </w:p>
    <w:p w14:paraId="13BF368B" w14:textId="48A0D4B7" w:rsidR="00863746" w:rsidRPr="00863746" w:rsidRDefault="001109B3" w:rsidP="001109B3">
      <w:pPr>
        <w:pStyle w:val="Frspaiere"/>
        <w:jc w:val="center"/>
        <w:rPr>
          <w:rFonts w:ascii="Times New Roman" w:hAnsi="Times New Roman" w:cs="Times New Roman"/>
          <w:lang w:val="ro-RO"/>
        </w:rPr>
      </w:pPr>
      <w:r w:rsidRPr="001109B3">
        <w:rPr>
          <w:rFonts w:ascii="Times New Roman" w:hAnsi="Times New Roman" w:cs="Times New Roman"/>
          <w:lang w:val="it-IT"/>
        </w:rPr>
        <w:t>la PROIECTUL DE HOTĂRÂRE</w:t>
      </w:r>
      <w:r w:rsidRPr="001109B3">
        <w:rPr>
          <w:lang w:val="it-IT"/>
        </w:rPr>
        <w:t xml:space="preserve"> </w:t>
      </w:r>
      <w:r w:rsidR="00863746" w:rsidRPr="00863746">
        <w:rPr>
          <w:rFonts w:ascii="Times New Roman" w:hAnsi="Times New Roman" w:cs="Times New Roman"/>
          <w:lang w:val="ro-RO"/>
        </w:rPr>
        <w:t xml:space="preserve">pentru aprobarea Metodologiei privind </w:t>
      </w:r>
      <w:bookmarkStart w:id="0" w:name="_Hlk171339132"/>
      <w:r w:rsidR="00863746" w:rsidRPr="00863746">
        <w:rPr>
          <w:rFonts w:ascii="Times New Roman" w:hAnsi="Times New Roman" w:cs="Times New Roman"/>
          <w:lang w:val="ro-RO"/>
        </w:rPr>
        <w:t>organizarea concursurilor de ocupare a posturilor vacante și temporar vacante din cadrul Serviciului de Alimentare cu Apă</w:t>
      </w:r>
    </w:p>
    <w:p w14:paraId="447C846D" w14:textId="682CA4E8" w:rsidR="00863746" w:rsidRDefault="00863746" w:rsidP="00863746">
      <w:pPr>
        <w:pStyle w:val="Frspaiere"/>
        <w:jc w:val="center"/>
        <w:rPr>
          <w:rFonts w:ascii="Times New Roman" w:hAnsi="Times New Roman" w:cs="Times New Roman"/>
          <w:lang w:val="ro-RO"/>
        </w:rPr>
      </w:pPr>
      <w:r w:rsidRPr="00863746">
        <w:rPr>
          <w:rFonts w:ascii="Times New Roman" w:hAnsi="Times New Roman" w:cs="Times New Roman"/>
          <w:lang w:val="ro-RO"/>
        </w:rPr>
        <w:t>ce funcționează în subordinea Consiliului Local Târgușor, județul Constanța</w:t>
      </w:r>
    </w:p>
    <w:bookmarkEnd w:id="0"/>
    <w:p w14:paraId="0EE28161" w14:textId="77777777" w:rsidR="00863746" w:rsidRDefault="00863746" w:rsidP="00863746">
      <w:pPr>
        <w:pStyle w:val="Frspaiere"/>
        <w:jc w:val="center"/>
        <w:rPr>
          <w:rFonts w:ascii="Times New Roman" w:hAnsi="Times New Roman" w:cs="Times New Roman"/>
          <w:lang w:val="ro-RO"/>
        </w:rPr>
      </w:pPr>
    </w:p>
    <w:p w14:paraId="29A9F4E4" w14:textId="77777777" w:rsidR="00863746" w:rsidRDefault="00863746" w:rsidP="00863746">
      <w:pPr>
        <w:pStyle w:val="Frspaiere"/>
        <w:jc w:val="center"/>
        <w:rPr>
          <w:rFonts w:ascii="Times New Roman" w:hAnsi="Times New Roman" w:cs="Times New Roman"/>
          <w:lang w:val="ro-RO"/>
        </w:rPr>
      </w:pPr>
    </w:p>
    <w:p w14:paraId="308D039F" w14:textId="77777777" w:rsidR="00863746" w:rsidRDefault="00863746" w:rsidP="00863746">
      <w:pPr>
        <w:pStyle w:val="Frspaiere"/>
        <w:jc w:val="center"/>
        <w:rPr>
          <w:rFonts w:ascii="Times New Roman" w:hAnsi="Times New Roman" w:cs="Times New Roman"/>
          <w:lang w:val="ro-RO"/>
        </w:rPr>
      </w:pPr>
    </w:p>
    <w:p w14:paraId="0198E65D" w14:textId="38FC06BB" w:rsidR="000D15CC" w:rsidRPr="000D15CC" w:rsidRDefault="000D15CC" w:rsidP="00F74846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Având în vedere </w:t>
      </w:r>
      <w:r w:rsidRPr="000D15CC">
        <w:rPr>
          <w:rFonts w:ascii="Times New Roman" w:hAnsi="Times New Roman" w:cs="Times New Roman"/>
          <w:lang w:val="ro-RO"/>
        </w:rPr>
        <w:t>v</w:t>
      </w:r>
      <w:r>
        <w:rPr>
          <w:rFonts w:ascii="Times New Roman" w:hAnsi="Times New Roman" w:cs="Times New Roman"/>
          <w:lang w:val="ro-RO"/>
        </w:rPr>
        <w:t>acantarea unor posturi din cadrul Serviciului de Alimentare cu Apă, se impune ocuparea</w:t>
      </w:r>
      <w:r w:rsidR="002B5136">
        <w:rPr>
          <w:rFonts w:ascii="Times New Roman" w:hAnsi="Times New Roman" w:cs="Times New Roman"/>
          <w:lang w:val="ro-RO"/>
        </w:rPr>
        <w:t xml:space="preserve"> acestora.</w:t>
      </w:r>
    </w:p>
    <w:p w14:paraId="039BE62A" w14:textId="020DA5BB" w:rsidR="00F74846" w:rsidRPr="002B5136" w:rsidRDefault="002B5136" w:rsidP="002B5136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Ținând cont de </w:t>
      </w:r>
      <w:r w:rsidR="00F74846" w:rsidRPr="00F74846">
        <w:rPr>
          <w:rFonts w:ascii="Times New Roman" w:hAnsi="Times New Roman" w:cs="Times New Roman"/>
          <w:sz w:val="24"/>
          <w:szCs w:val="24"/>
          <w:lang w:val="ro-RO"/>
        </w:rPr>
        <w:t xml:space="preserve"> prevederilor art.31 alin.(1) din Legea – cadru nr.153/2017 privind salarizarea personalului plătit din fonduri publice, pentru personalul contractual sau alte categorii de personal care nu beneficiază de statut special,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care precizează că </w:t>
      </w:r>
      <w:r w:rsidR="00F74846" w:rsidRPr="00F74846">
        <w:rPr>
          <w:rFonts w:ascii="Times New Roman" w:hAnsi="Times New Roman" w:cs="Times New Roman"/>
          <w:sz w:val="24"/>
          <w:szCs w:val="24"/>
          <w:lang w:val="ro-RO"/>
        </w:rPr>
        <w:t xml:space="preserve"> ocuparea unui post vacant sau temporar vacant se face prin concurs sau examen, pe baza Regulamentului cadru care se aprobă prin hotărâre a Guvernului.</w:t>
      </w:r>
    </w:p>
    <w:p w14:paraId="4152EB30" w14:textId="4BB9B6D8" w:rsidR="001109B3" w:rsidRPr="00F74846" w:rsidRDefault="00F74846" w:rsidP="001109B3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Pr="00F74846">
        <w:rPr>
          <w:rFonts w:ascii="Times New Roman" w:hAnsi="Times New Roman" w:cs="Times New Roman"/>
          <w:sz w:val="24"/>
          <w:szCs w:val="24"/>
          <w:lang w:val="ro-RO"/>
        </w:rPr>
        <w:t>Astfel a fost aprobat prin Hotărârea Guvernului nr.</w:t>
      </w:r>
      <w:r>
        <w:rPr>
          <w:rFonts w:ascii="Times New Roman" w:hAnsi="Times New Roman" w:cs="Times New Roman"/>
          <w:sz w:val="24"/>
          <w:szCs w:val="24"/>
          <w:lang w:val="ro-RO"/>
        </w:rPr>
        <w:t>1336</w:t>
      </w:r>
      <w:r w:rsidRPr="00F74846">
        <w:rPr>
          <w:rFonts w:ascii="Times New Roman" w:hAnsi="Times New Roman" w:cs="Times New Roman"/>
          <w:sz w:val="24"/>
          <w:szCs w:val="24"/>
          <w:lang w:val="ro-RO"/>
        </w:rPr>
        <w:t>/20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22 </w:t>
      </w:r>
      <w:r w:rsidRPr="00F74846">
        <w:rPr>
          <w:lang w:val="ro-RO"/>
        </w:rPr>
        <w:t xml:space="preserve"> </w:t>
      </w:r>
      <w:r w:rsidRPr="00F74846">
        <w:rPr>
          <w:rFonts w:ascii="Times New Roman" w:hAnsi="Times New Roman" w:cs="Times New Roman"/>
          <w:sz w:val="24"/>
          <w:szCs w:val="24"/>
          <w:lang w:val="ro-RO"/>
        </w:rPr>
        <w:t>pentru aprobarea Regulamentului-cadru privind organizarea şi dezvoltarea carierei personalului contractual din sectorul bugetar plătit din fonduri publice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, </w:t>
      </w:r>
      <w:r w:rsidRPr="00F74846">
        <w:rPr>
          <w:rFonts w:ascii="Times New Roman" w:hAnsi="Times New Roman" w:cs="Times New Roman"/>
          <w:sz w:val="24"/>
          <w:szCs w:val="24"/>
          <w:lang w:val="ro-RO"/>
        </w:rPr>
        <w:t>stabilirea principiilor generale de ocupare a unui post vacant sau temporar vacant corespunzător funcțiilor contractuale și a criteriilor de promovare în grade sau trepte profesionale imediat superioare a personalului contractual din sectorul bugetar plătit din fonduri publice.</w:t>
      </w:r>
    </w:p>
    <w:p w14:paraId="5130B779" w14:textId="1608564C" w:rsidR="00957EE7" w:rsidRDefault="00957EE7" w:rsidP="00957EE7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F7BDA">
        <w:rPr>
          <w:rFonts w:ascii="Times New Roman" w:hAnsi="Times New Roman" w:cs="Times New Roman"/>
          <w:sz w:val="24"/>
          <w:szCs w:val="24"/>
          <w:lang w:val="it-IT"/>
        </w:rPr>
        <w:t xml:space="preserve">Prevederile acestui </w:t>
      </w:r>
      <w:r>
        <w:rPr>
          <w:rFonts w:ascii="Times New Roman" w:hAnsi="Times New Roman" w:cs="Times New Roman"/>
          <w:sz w:val="24"/>
          <w:szCs w:val="24"/>
          <w:lang w:val="it-IT"/>
        </w:rPr>
        <w:t>Regulament</w:t>
      </w:r>
      <w:r w:rsidRPr="00DF7BDA">
        <w:rPr>
          <w:rFonts w:ascii="Times New Roman" w:hAnsi="Times New Roman" w:cs="Times New Roman"/>
          <w:sz w:val="24"/>
          <w:szCs w:val="24"/>
          <w:lang w:val="it-IT"/>
        </w:rPr>
        <w:t xml:space="preserve"> se aplică personalului contractual din ,,instituțiile și autoritățile publice, respectiv...autorități ale administrației publice locale, alte autorități publice, autorități administrative autonome, precum și instituțiilor din subordinea acestora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Pr="00DF7BDA">
        <w:rPr>
          <w:rFonts w:ascii="Times New Roman" w:hAnsi="Times New Roman" w:cs="Times New Roman"/>
          <w:sz w:val="24"/>
          <w:szCs w:val="24"/>
          <w:lang w:val="it-IT"/>
        </w:rPr>
        <w:t>.</w:t>
      </w:r>
      <w:r>
        <w:rPr>
          <w:rFonts w:ascii="Times New Roman" w:hAnsi="Times New Roman" w:cs="Times New Roman"/>
          <w:sz w:val="24"/>
          <w:szCs w:val="24"/>
          <w:lang w:val="it-IT"/>
        </w:rPr>
        <w:t>...</w:t>
      </w:r>
      <w:r w:rsidRPr="00957EE7">
        <w:rPr>
          <w:lang w:val="it-IT"/>
        </w:rPr>
        <w:t xml:space="preserve"> </w:t>
      </w:r>
      <w:bookmarkStart w:id="1" w:name="_Hlk171337100"/>
      <w:r w:rsidRPr="00957EE7">
        <w:rPr>
          <w:rFonts w:ascii="Times New Roman" w:hAnsi="Times New Roman" w:cs="Times New Roman"/>
          <w:sz w:val="24"/>
          <w:szCs w:val="24"/>
          <w:lang w:val="it-IT"/>
        </w:rPr>
        <w:t>instituţiil</w:t>
      </w:r>
      <w:r w:rsidR="00F63689">
        <w:rPr>
          <w:rFonts w:ascii="Times New Roman" w:hAnsi="Times New Roman" w:cs="Times New Roman"/>
          <w:sz w:val="24"/>
          <w:szCs w:val="24"/>
          <w:lang w:val="it-IT"/>
        </w:rPr>
        <w:t>or</w:t>
      </w:r>
      <w:r w:rsidRPr="00957EE7">
        <w:rPr>
          <w:rFonts w:ascii="Times New Roman" w:hAnsi="Times New Roman" w:cs="Times New Roman"/>
          <w:sz w:val="24"/>
          <w:szCs w:val="24"/>
          <w:lang w:val="it-IT"/>
        </w:rPr>
        <w:t xml:space="preserve"> şi autorităţil</w:t>
      </w:r>
      <w:r w:rsidR="00F63689">
        <w:rPr>
          <w:rFonts w:ascii="Times New Roman" w:hAnsi="Times New Roman" w:cs="Times New Roman"/>
          <w:sz w:val="24"/>
          <w:szCs w:val="24"/>
          <w:lang w:val="it-IT"/>
        </w:rPr>
        <w:t>or</w:t>
      </w:r>
      <w:r w:rsidRPr="00957EE7">
        <w:rPr>
          <w:rFonts w:ascii="Times New Roman" w:hAnsi="Times New Roman" w:cs="Times New Roman"/>
          <w:sz w:val="24"/>
          <w:szCs w:val="24"/>
          <w:lang w:val="it-IT"/>
        </w:rPr>
        <w:t xml:space="preserve"> publice finanţate integral din venituri proprii</w:t>
      </w:r>
      <w:bookmarkEnd w:id="1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DF7BDA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="00F63689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455EA709" w14:textId="668C7914" w:rsidR="00F63689" w:rsidRPr="00793553" w:rsidRDefault="00F63689" w:rsidP="00957EE7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În conformitate cu prevederile </w:t>
      </w:r>
      <w:r w:rsidR="00381885">
        <w:rPr>
          <w:rFonts w:ascii="Times New Roman" w:hAnsi="Times New Roman" w:cs="Times New Roman"/>
          <w:sz w:val="24"/>
          <w:szCs w:val="24"/>
          <w:lang w:val="it-IT"/>
        </w:rPr>
        <w:t xml:space="preserve">art. 3 alin. (1) lit. b) și alin. (2)  </w:t>
      </w:r>
      <w:r w:rsidR="006A6100">
        <w:rPr>
          <w:rFonts w:ascii="Times New Roman" w:hAnsi="Times New Roman" w:cs="Times New Roman"/>
          <w:sz w:val="24"/>
          <w:szCs w:val="24"/>
          <w:lang w:val="it-IT"/>
        </w:rPr>
        <w:t xml:space="preserve">din H.G. 1336/2022  </w:t>
      </w:r>
      <w:r w:rsidR="006A6100" w:rsidRPr="006A6100">
        <w:rPr>
          <w:rFonts w:ascii="Times New Roman" w:hAnsi="Times New Roman" w:cs="Times New Roman"/>
          <w:sz w:val="24"/>
          <w:szCs w:val="24"/>
          <w:lang w:val="it-IT"/>
        </w:rPr>
        <w:t xml:space="preserve">pentru organizarea şi dezvoltarea carierei personalului contractual din sectorul bugetar plătit din fonduri publice, conducătorii autorităţilor sau instituţiilor publice pot aproba, prin act administrativ, norme </w:t>
      </w:r>
      <w:r w:rsidR="006A6100" w:rsidRPr="006A6100">
        <w:rPr>
          <w:rFonts w:ascii="Times New Roman" w:hAnsi="Times New Roman" w:cs="Times New Roman"/>
          <w:sz w:val="24"/>
          <w:szCs w:val="24"/>
          <w:lang w:val="it-IT"/>
        </w:rPr>
        <w:lastRenderedPageBreak/>
        <w:t>interne, proceduri sau metodologii, după caz, publicate pe pagina de internet a autorităţii sau instituţiei publice emitente.</w:t>
      </w:r>
    </w:p>
    <w:p w14:paraId="27D8E1C1" w14:textId="77777777" w:rsidR="00F74846" w:rsidRPr="00F74846" w:rsidRDefault="00F74846" w:rsidP="00456152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E8E1D5A" w14:textId="24A174AF" w:rsidR="00F74846" w:rsidRPr="00456152" w:rsidRDefault="001E3ACD" w:rsidP="0045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     </w:t>
      </w:r>
      <w:r w:rsidRPr="001E3ACD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În aplicarea prevederilor legale mai sus menționate</w:t>
      </w:r>
      <w:r w:rsidR="00456152" w:rsidRPr="004561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56152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Pr="001E3ACD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propun spre aprobare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Metodologia </w:t>
      </w:r>
      <w:r w:rsidRPr="001E3ACD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privind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organizarea concursurilor de ocupare a</w:t>
      </w:r>
      <w:r w:rsidRPr="001E3ACD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posturilor vacante sau temporar vacante </w:t>
      </w:r>
      <w:r w:rsidR="001109B3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din cadrul Serviciului de Alimentare cu Apă </w:t>
      </w:r>
      <w:r w:rsidRPr="001E3ACD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ce funcționează sub autoritatea Consiliului Local Tîrgușor</w:t>
      </w:r>
      <w:r w:rsidR="00B04D5B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.</w:t>
      </w:r>
    </w:p>
    <w:p w14:paraId="307FCACA" w14:textId="77777777" w:rsidR="00B04D5B" w:rsidRPr="00B04D5B" w:rsidRDefault="00B04D5B" w:rsidP="00B04D5B">
      <w:pPr>
        <w:rPr>
          <w:lang w:val="ro-RO"/>
        </w:rPr>
      </w:pPr>
    </w:p>
    <w:p w14:paraId="0089B3A3" w14:textId="77777777" w:rsidR="00B04D5B" w:rsidRPr="00B04D5B" w:rsidRDefault="00B04D5B" w:rsidP="00B04D5B">
      <w:pPr>
        <w:rPr>
          <w:lang w:val="ro-RO"/>
        </w:rPr>
      </w:pPr>
    </w:p>
    <w:p w14:paraId="1B7AB08E" w14:textId="77777777" w:rsidR="00B04D5B" w:rsidRPr="00B04D5B" w:rsidRDefault="00B04D5B" w:rsidP="00B04D5B">
      <w:pPr>
        <w:rPr>
          <w:lang w:val="ro-RO"/>
        </w:rPr>
      </w:pPr>
    </w:p>
    <w:p w14:paraId="7C2F30FA" w14:textId="77777777" w:rsidR="00B04D5B" w:rsidRDefault="00B04D5B" w:rsidP="00B04D5B">
      <w:pPr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5659280C" w14:textId="49526372" w:rsidR="00B04D5B" w:rsidRDefault="00B04D5B" w:rsidP="00B04D5B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lang w:val="ro-RO"/>
        </w:rPr>
        <w:tab/>
      </w:r>
    </w:p>
    <w:p w14:paraId="20982DCB" w14:textId="35623C70" w:rsidR="00B04D5B" w:rsidRDefault="00B04D5B" w:rsidP="00B04D5B">
      <w:pPr>
        <w:tabs>
          <w:tab w:val="left" w:pos="1230"/>
        </w:tabs>
        <w:rPr>
          <w:lang w:val="ro-RO"/>
        </w:rPr>
      </w:pPr>
    </w:p>
    <w:p w14:paraId="52B21388" w14:textId="77777777" w:rsidR="00B0565F" w:rsidRDefault="00B0565F" w:rsidP="00B0565F">
      <w:pPr>
        <w:rPr>
          <w:lang w:val="ro-RO"/>
        </w:rPr>
      </w:pPr>
    </w:p>
    <w:p w14:paraId="2E486518" w14:textId="27F424F6" w:rsidR="00B0565F" w:rsidRPr="00B0565F" w:rsidRDefault="00B0565F" w:rsidP="00B0565F">
      <w:pPr>
        <w:pStyle w:val="Frspaiere"/>
        <w:spacing w:line="360" w:lineRule="auto"/>
        <w:ind w:firstLine="720"/>
        <w:rPr>
          <w:rFonts w:ascii="Times New Roman" w:eastAsia="Calibri" w:hAnsi="Times New Roman" w:cs="Times New Roman"/>
          <w:b/>
          <w:kern w:val="0"/>
          <w:sz w:val="24"/>
          <w:szCs w:val="24"/>
          <w:lang w:val="ro-RO"/>
          <w14:ligatures w14:val="none"/>
        </w:rPr>
      </w:pPr>
      <w:r>
        <w:rPr>
          <w:lang w:val="ro-RO"/>
        </w:rPr>
        <w:t xml:space="preserve">                                                       </w:t>
      </w:r>
      <w:r w:rsidRPr="00B0565F">
        <w:rPr>
          <w:rFonts w:ascii="Times New Roman" w:eastAsia="Calibri" w:hAnsi="Times New Roman" w:cs="Times New Roman"/>
          <w:b/>
          <w:kern w:val="0"/>
          <w:sz w:val="24"/>
          <w:szCs w:val="24"/>
          <w:lang w:val="ro-RO"/>
          <w14:ligatures w14:val="none"/>
        </w:rPr>
        <w:t>Insp. Resurse umane,</w:t>
      </w:r>
    </w:p>
    <w:p w14:paraId="785815D5" w14:textId="2A5B262F" w:rsidR="00B0565F" w:rsidRDefault="00B0565F" w:rsidP="00B0565F">
      <w:pPr>
        <w:tabs>
          <w:tab w:val="left" w:pos="3435"/>
        </w:tabs>
        <w:rPr>
          <w:lang w:val="ro-RO"/>
        </w:rPr>
      </w:pPr>
    </w:p>
    <w:p w14:paraId="54287DBB" w14:textId="7682974E" w:rsidR="00B0565F" w:rsidRPr="00B0565F" w:rsidRDefault="00B0565F" w:rsidP="00B0565F">
      <w:pPr>
        <w:tabs>
          <w:tab w:val="left" w:pos="3435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lang w:val="ro-RO"/>
        </w:rPr>
        <w:tab/>
        <w:t xml:space="preserve">       </w:t>
      </w:r>
      <w:r w:rsidRPr="00B0565F">
        <w:rPr>
          <w:rFonts w:ascii="Times New Roman" w:hAnsi="Times New Roman" w:cs="Times New Roman"/>
          <w:sz w:val="24"/>
          <w:szCs w:val="24"/>
          <w:lang w:val="ro-RO"/>
        </w:rPr>
        <w:t>Nicoleta  GRAMĂ</w:t>
      </w:r>
    </w:p>
    <w:sectPr w:rsidR="00B0565F" w:rsidRPr="00B0565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9CA46" w14:textId="77777777" w:rsidR="00B61CA1" w:rsidRDefault="00B61CA1" w:rsidP="00863746">
      <w:pPr>
        <w:spacing w:after="0" w:line="240" w:lineRule="auto"/>
      </w:pPr>
      <w:r>
        <w:separator/>
      </w:r>
    </w:p>
  </w:endnote>
  <w:endnote w:type="continuationSeparator" w:id="0">
    <w:p w14:paraId="3AF896C1" w14:textId="77777777" w:rsidR="00B61CA1" w:rsidRDefault="00B61CA1" w:rsidP="00863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8368A" w14:textId="77777777" w:rsidR="00B61CA1" w:rsidRDefault="00B61CA1" w:rsidP="00863746">
      <w:pPr>
        <w:spacing w:after="0" w:line="240" w:lineRule="auto"/>
      </w:pPr>
      <w:r>
        <w:separator/>
      </w:r>
    </w:p>
  </w:footnote>
  <w:footnote w:type="continuationSeparator" w:id="0">
    <w:p w14:paraId="13768ABE" w14:textId="77777777" w:rsidR="00B61CA1" w:rsidRDefault="00B61CA1" w:rsidP="00863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35" w:type="dxa"/>
      <w:tblInd w:w="-544" w:type="dxa"/>
      <w:tblLook w:val="04A0" w:firstRow="1" w:lastRow="0" w:firstColumn="1" w:lastColumn="0" w:noHBand="0" w:noVBand="1"/>
    </w:tblPr>
    <w:tblGrid>
      <w:gridCol w:w="222"/>
      <w:gridCol w:w="10588"/>
      <w:gridCol w:w="222"/>
    </w:tblGrid>
    <w:tr w:rsidR="00863746" w14:paraId="36ACD0EA" w14:textId="77777777" w:rsidTr="001109B3">
      <w:trPr>
        <w:trHeight w:val="1388"/>
      </w:trPr>
      <w:tc>
        <w:tcPr>
          <w:tcW w:w="2234" w:type="dxa"/>
        </w:tcPr>
        <w:p w14:paraId="5030F532" w14:textId="56199133" w:rsidR="00863746" w:rsidRDefault="00863746" w:rsidP="0086374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Theme="minorEastAsia"/>
              <w:sz w:val="28"/>
              <w:szCs w:val="28"/>
              <w:lang w:val="ro-RO" w:eastAsia="ro-RO"/>
            </w:rPr>
          </w:pPr>
        </w:p>
      </w:tc>
      <w:tc>
        <w:tcPr>
          <w:tcW w:w="6381" w:type="dxa"/>
        </w:tcPr>
        <w:tbl>
          <w:tblPr>
            <w:tblW w:w="10372" w:type="dxa"/>
            <w:tblLook w:val="04A0" w:firstRow="1" w:lastRow="0" w:firstColumn="1" w:lastColumn="0" w:noHBand="0" w:noVBand="1"/>
          </w:tblPr>
          <w:tblGrid>
            <w:gridCol w:w="2136"/>
            <w:gridCol w:w="6084"/>
            <w:gridCol w:w="2152"/>
          </w:tblGrid>
          <w:tr w:rsidR="001109B3" w14:paraId="6B7F153D" w14:textId="77777777" w:rsidTr="001109B3">
            <w:tc>
              <w:tcPr>
                <w:tcW w:w="2136" w:type="dxa"/>
                <w:hideMark/>
              </w:tcPr>
              <w:p w14:paraId="7B5F4655" w14:textId="5458293B" w:rsidR="001109B3" w:rsidRDefault="001109B3" w:rsidP="001109B3">
                <w:pPr>
                  <w:pStyle w:val="Antet"/>
                  <w:spacing w:line="276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noProof/>
                    <w:sz w:val="28"/>
                    <w:szCs w:val="28"/>
                    <w:lang w:val="en-GB" w:eastAsia="en-GB"/>
                  </w:rPr>
                  <w:drawing>
                    <wp:inline distT="0" distB="0" distL="0" distR="0" wp14:anchorId="0DB0D4BB" wp14:editId="4A69B52C">
                      <wp:extent cx="523875" cy="704850"/>
                      <wp:effectExtent l="0" t="0" r="9525" b="0"/>
                      <wp:docPr id="838552898" name="Imagine 4" descr="Text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ine 1" descr="Text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950" b="387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3875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084" w:type="dxa"/>
                <w:hideMark/>
              </w:tcPr>
              <w:p w14:paraId="111A2670" w14:textId="77777777" w:rsidR="001109B3" w:rsidRPr="001109B3" w:rsidRDefault="001109B3" w:rsidP="001109B3">
                <w:pPr>
                  <w:pStyle w:val="Antet"/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  <w:lang w:val="it-IT"/>
                  </w:rPr>
                </w:pPr>
                <w:r w:rsidRPr="001109B3">
                  <w:rPr>
                    <w:rFonts w:ascii="Times New Roman" w:hAnsi="Times New Roman" w:cs="Times New Roman"/>
                    <w:b/>
                    <w:sz w:val="28"/>
                    <w:szCs w:val="28"/>
                    <w:lang w:val="it-IT"/>
                  </w:rPr>
                  <w:t>ROMÂNIA</w:t>
                </w:r>
              </w:p>
              <w:p w14:paraId="33415E65" w14:textId="77777777" w:rsidR="001109B3" w:rsidRPr="001109B3" w:rsidRDefault="001109B3" w:rsidP="001109B3">
                <w:pPr>
                  <w:pStyle w:val="Antet"/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  <w:lang w:val="it-IT"/>
                  </w:rPr>
                </w:pPr>
                <w:r w:rsidRPr="001109B3">
                  <w:rPr>
                    <w:rFonts w:ascii="Times New Roman" w:hAnsi="Times New Roman" w:cs="Times New Roman"/>
                    <w:b/>
                    <w:sz w:val="28"/>
                    <w:szCs w:val="28"/>
                    <w:lang w:val="it-IT"/>
                  </w:rPr>
                  <w:t>JUDEȚUL CONSTANȚA</w:t>
                </w:r>
              </w:p>
              <w:p w14:paraId="6DCF1C02" w14:textId="77777777" w:rsidR="001109B3" w:rsidRPr="001109B3" w:rsidRDefault="001109B3" w:rsidP="001109B3">
                <w:pPr>
                  <w:pStyle w:val="Antet"/>
                  <w:spacing w:line="276" w:lineRule="auto"/>
                  <w:jc w:val="center"/>
                  <w:rPr>
                    <w:sz w:val="32"/>
                    <w:szCs w:val="32"/>
                    <w:lang w:val="it-IT"/>
                  </w:rPr>
                </w:pPr>
                <w:r w:rsidRPr="001109B3">
                  <w:rPr>
                    <w:rFonts w:ascii="Times New Roman" w:hAnsi="Times New Roman" w:cs="Times New Roman"/>
                    <w:b/>
                    <w:sz w:val="28"/>
                    <w:szCs w:val="28"/>
                    <w:lang w:val="it-IT"/>
                  </w:rPr>
                  <w:t>PRIMĂRIA COMUNEI TÂRGUȘOR</w:t>
                </w:r>
              </w:p>
            </w:tc>
            <w:tc>
              <w:tcPr>
                <w:tcW w:w="2152" w:type="dxa"/>
                <w:hideMark/>
              </w:tcPr>
              <w:p w14:paraId="3D727854" w14:textId="1EC4A676" w:rsidR="001109B3" w:rsidRDefault="001109B3" w:rsidP="001109B3">
                <w:pPr>
                  <w:pStyle w:val="Antet"/>
                  <w:spacing w:line="276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noProof/>
                    <w:sz w:val="28"/>
                    <w:szCs w:val="28"/>
                    <w:lang w:val="en-GB" w:eastAsia="en-GB"/>
                  </w:rPr>
                  <w:drawing>
                    <wp:inline distT="0" distB="0" distL="0" distR="0" wp14:anchorId="53DDB46B" wp14:editId="7C7E926F">
                      <wp:extent cx="628650" cy="704850"/>
                      <wp:effectExtent l="0" t="0" r="0" b="0"/>
                      <wp:docPr id="1438269221" name="Imagine 3" descr="A picture containing text, clipart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ine 10" descr="A picture containing text, clipart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2865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075D510" w14:textId="60FFF2FC" w:rsidR="00863746" w:rsidRPr="001109B3" w:rsidRDefault="00863746" w:rsidP="0086374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Theme="minorEastAsia" w:hAnsi="Times New Roman" w:cs="Times New Roman"/>
              <w:b/>
              <w:sz w:val="28"/>
              <w:szCs w:val="28"/>
              <w:lang w:val="ro-RO" w:eastAsia="ro-RO"/>
            </w:rPr>
          </w:pPr>
        </w:p>
      </w:tc>
      <w:tc>
        <w:tcPr>
          <w:tcW w:w="2220" w:type="dxa"/>
        </w:tcPr>
        <w:p w14:paraId="037B926B" w14:textId="5E32E173" w:rsidR="00863746" w:rsidRDefault="00863746" w:rsidP="0086374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Theme="minorEastAsia"/>
              <w:sz w:val="28"/>
              <w:szCs w:val="28"/>
              <w:lang w:val="ro-RO" w:eastAsia="ro-RO"/>
            </w:rPr>
          </w:pPr>
        </w:p>
      </w:tc>
    </w:tr>
  </w:tbl>
  <w:p w14:paraId="233B6CB0" w14:textId="77777777" w:rsidR="00863746" w:rsidRDefault="00863746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848"/>
    <w:rsid w:val="000126CF"/>
    <w:rsid w:val="0005612C"/>
    <w:rsid w:val="000A4451"/>
    <w:rsid w:val="000D15CC"/>
    <w:rsid w:val="001109B3"/>
    <w:rsid w:val="001E3ACD"/>
    <w:rsid w:val="001E4B1B"/>
    <w:rsid w:val="002B5136"/>
    <w:rsid w:val="00381885"/>
    <w:rsid w:val="003D6880"/>
    <w:rsid w:val="00456152"/>
    <w:rsid w:val="006A6100"/>
    <w:rsid w:val="00824C49"/>
    <w:rsid w:val="00840F1E"/>
    <w:rsid w:val="00863746"/>
    <w:rsid w:val="00957EE7"/>
    <w:rsid w:val="00A56848"/>
    <w:rsid w:val="00AF4223"/>
    <w:rsid w:val="00B04D5B"/>
    <w:rsid w:val="00B0565F"/>
    <w:rsid w:val="00B61CA1"/>
    <w:rsid w:val="00DE43EA"/>
    <w:rsid w:val="00E2446E"/>
    <w:rsid w:val="00E54186"/>
    <w:rsid w:val="00F63689"/>
    <w:rsid w:val="00F7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AEB3E"/>
  <w15:chartTrackingRefBased/>
  <w15:docId w15:val="{00755A9B-FA63-40DB-A520-23A3FDB1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56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56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568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56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568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56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56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56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56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568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568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568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5684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5684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5684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5684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5684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5684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56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56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56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56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56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5684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5684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5684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568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5684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56848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863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63746"/>
  </w:style>
  <w:style w:type="paragraph" w:styleId="Subsol">
    <w:name w:val="footer"/>
    <w:basedOn w:val="Normal"/>
    <w:link w:val="SubsolCaracter"/>
    <w:uiPriority w:val="99"/>
    <w:unhideWhenUsed/>
    <w:rsid w:val="00863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63746"/>
  </w:style>
  <w:style w:type="paragraph" w:styleId="Frspaiere">
    <w:name w:val="No Spacing"/>
    <w:uiPriority w:val="1"/>
    <w:qFormat/>
    <w:rsid w:val="008637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9</cp:revision>
  <dcterms:created xsi:type="dcterms:W3CDTF">2024-07-08T09:24:00Z</dcterms:created>
  <dcterms:modified xsi:type="dcterms:W3CDTF">2024-07-12T10:38:00Z</dcterms:modified>
</cp:coreProperties>
</file>