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93943E" w14:textId="3B91EA29" w:rsidR="00A82473" w:rsidRPr="00060EF4" w:rsidRDefault="00020C6F" w:rsidP="004667AA">
      <w:pPr>
        <w:ind w:right="-67"/>
        <w:jc w:val="center"/>
        <w:rPr>
          <w:rFonts w:ascii="Arial" w:hAnsi="Arial" w:cs="Arial"/>
        </w:rPr>
      </w:pPr>
      <w:r>
        <w:rPr>
          <w:rFonts w:ascii="Arial" w:hAnsi="Arial" w:cs="Arial"/>
          <w:noProof/>
        </w:rPr>
        <w:drawing>
          <wp:inline distT="0" distB="0" distL="0" distR="0" wp14:anchorId="30661FE1" wp14:editId="7A1ACE52">
            <wp:extent cx="6210300" cy="1733550"/>
            <wp:effectExtent l="0" t="0" r="0" b="0"/>
            <wp:docPr id="121542526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210300" cy="1733550"/>
                    </a:xfrm>
                    <a:prstGeom prst="rect">
                      <a:avLst/>
                    </a:prstGeom>
                    <a:noFill/>
                    <a:ln>
                      <a:noFill/>
                    </a:ln>
                  </pic:spPr>
                </pic:pic>
              </a:graphicData>
            </a:graphic>
          </wp:inline>
        </w:drawing>
      </w:r>
    </w:p>
    <w:p w14:paraId="22AB1459" w14:textId="46888CF7" w:rsidR="00A82473" w:rsidRPr="00060EF4" w:rsidRDefault="005403B1" w:rsidP="004667AA">
      <w:pPr>
        <w:tabs>
          <w:tab w:val="left" w:pos="5954"/>
        </w:tabs>
        <w:rPr>
          <w:rFonts w:ascii="Arial" w:hAnsi="Arial" w:cs="Arial"/>
          <w:b/>
        </w:rPr>
      </w:pPr>
      <w:r>
        <w:rPr>
          <w:rFonts w:ascii="Arial" w:hAnsi="Arial" w:cs="Arial"/>
          <w:b/>
        </w:rPr>
        <w:t xml:space="preserve">Nr. </w:t>
      </w:r>
      <w:r w:rsidR="00F91F61">
        <w:rPr>
          <w:rFonts w:ascii="Arial" w:hAnsi="Arial" w:cs="Arial"/>
          <w:b/>
        </w:rPr>
        <w:t>4068</w:t>
      </w:r>
      <w:r>
        <w:rPr>
          <w:rFonts w:ascii="Arial" w:hAnsi="Arial" w:cs="Arial"/>
          <w:b/>
        </w:rPr>
        <w:t xml:space="preserve"> </w:t>
      </w:r>
      <w:r w:rsidR="00DA459F" w:rsidRPr="00060EF4">
        <w:rPr>
          <w:rFonts w:ascii="Arial" w:hAnsi="Arial" w:cs="Arial"/>
          <w:b/>
        </w:rPr>
        <w:t>din</w:t>
      </w:r>
      <w:r w:rsidR="004667AA" w:rsidRPr="00060EF4">
        <w:rPr>
          <w:rFonts w:ascii="Arial" w:hAnsi="Arial" w:cs="Arial"/>
          <w:b/>
        </w:rPr>
        <w:t xml:space="preserve"> </w:t>
      </w:r>
      <w:r w:rsidR="00F91F61">
        <w:rPr>
          <w:rFonts w:ascii="Arial" w:hAnsi="Arial" w:cs="Arial"/>
          <w:b/>
        </w:rPr>
        <w:t>23</w:t>
      </w:r>
      <w:r w:rsidR="00DA459F" w:rsidRPr="00060EF4">
        <w:rPr>
          <w:rFonts w:ascii="Arial" w:hAnsi="Arial" w:cs="Arial"/>
          <w:b/>
        </w:rPr>
        <w:t xml:space="preserve"> </w:t>
      </w:r>
      <w:r w:rsidR="00F91F61">
        <w:rPr>
          <w:rFonts w:ascii="Arial" w:hAnsi="Arial" w:cs="Arial"/>
          <w:b/>
        </w:rPr>
        <w:t>iulie</w:t>
      </w:r>
      <w:r w:rsidR="00DA459F" w:rsidRPr="00060EF4">
        <w:rPr>
          <w:rFonts w:ascii="Arial" w:hAnsi="Arial" w:cs="Arial"/>
          <w:b/>
        </w:rPr>
        <w:t xml:space="preserve"> 20</w:t>
      </w:r>
      <w:r w:rsidR="00204588" w:rsidRPr="00060EF4">
        <w:rPr>
          <w:rFonts w:ascii="Arial" w:hAnsi="Arial" w:cs="Arial"/>
          <w:b/>
        </w:rPr>
        <w:t>2</w:t>
      </w:r>
      <w:r w:rsidR="00F639F2">
        <w:rPr>
          <w:rFonts w:ascii="Arial" w:hAnsi="Arial" w:cs="Arial"/>
          <w:b/>
        </w:rPr>
        <w:t>4</w:t>
      </w:r>
    </w:p>
    <w:p w14:paraId="18385DB2" w14:textId="77777777" w:rsidR="00A82473" w:rsidRDefault="00A82473" w:rsidP="00A82473">
      <w:pPr>
        <w:rPr>
          <w:rFonts w:ascii="Arial" w:hAnsi="Arial" w:cs="Arial"/>
        </w:rPr>
      </w:pPr>
    </w:p>
    <w:p w14:paraId="20A99F03" w14:textId="77777777" w:rsidR="00F55E38" w:rsidRDefault="00F55E38" w:rsidP="00A82473">
      <w:pPr>
        <w:rPr>
          <w:rFonts w:ascii="Arial" w:hAnsi="Arial" w:cs="Arial"/>
        </w:rPr>
      </w:pPr>
    </w:p>
    <w:p w14:paraId="456F3474" w14:textId="26E16A47" w:rsidR="00A82473" w:rsidRPr="00060EF4" w:rsidRDefault="00A82473" w:rsidP="00FE214A">
      <w:pPr>
        <w:ind w:right="284"/>
        <w:jc w:val="center"/>
        <w:rPr>
          <w:rFonts w:ascii="Arial" w:hAnsi="Arial" w:cs="Arial"/>
          <w:b/>
        </w:rPr>
      </w:pPr>
      <w:r w:rsidRPr="00060EF4">
        <w:rPr>
          <w:rFonts w:ascii="Arial" w:hAnsi="Arial" w:cs="Arial"/>
          <w:b/>
        </w:rPr>
        <w:t>RAPORT</w:t>
      </w:r>
    </w:p>
    <w:p w14:paraId="7897DC7D" w14:textId="174EEB85" w:rsidR="00F639F2" w:rsidRDefault="00A82473" w:rsidP="00F91F61">
      <w:pPr>
        <w:ind w:right="284" w:firstLine="709"/>
        <w:jc w:val="center"/>
        <w:rPr>
          <w:rFonts w:ascii="Arial" w:hAnsi="Arial" w:cs="Arial"/>
          <w:b/>
          <w:bCs/>
          <w:noProof/>
        </w:rPr>
      </w:pPr>
      <w:r w:rsidRPr="00060EF4">
        <w:rPr>
          <w:rFonts w:ascii="Arial" w:hAnsi="Arial" w:cs="Arial"/>
          <w:b/>
        </w:rPr>
        <w:t>al compartimentului de resort din</w:t>
      </w:r>
      <w:r w:rsidR="00666199" w:rsidRPr="00060EF4">
        <w:rPr>
          <w:rFonts w:ascii="Arial" w:hAnsi="Arial" w:cs="Arial"/>
          <w:b/>
        </w:rPr>
        <w:t xml:space="preserve"> cadrul</w:t>
      </w:r>
      <w:r w:rsidRPr="00060EF4">
        <w:rPr>
          <w:rFonts w:ascii="Arial" w:hAnsi="Arial" w:cs="Arial"/>
          <w:b/>
        </w:rPr>
        <w:t xml:space="preserve"> aparatul</w:t>
      </w:r>
      <w:r w:rsidR="00666199" w:rsidRPr="00060EF4">
        <w:rPr>
          <w:rFonts w:ascii="Arial" w:hAnsi="Arial" w:cs="Arial"/>
          <w:b/>
        </w:rPr>
        <w:t>ui</w:t>
      </w:r>
      <w:r w:rsidRPr="00060EF4">
        <w:rPr>
          <w:rFonts w:ascii="Arial" w:hAnsi="Arial" w:cs="Arial"/>
          <w:b/>
        </w:rPr>
        <w:t xml:space="preserve"> de specialitate al primarului</w:t>
      </w:r>
      <w:r w:rsidR="00666199" w:rsidRPr="00060EF4">
        <w:rPr>
          <w:rFonts w:ascii="Arial" w:hAnsi="Arial" w:cs="Arial"/>
          <w:b/>
        </w:rPr>
        <w:t xml:space="preserve"> comunei</w:t>
      </w:r>
      <w:r w:rsidRPr="00060EF4">
        <w:rPr>
          <w:rFonts w:ascii="Arial" w:hAnsi="Arial" w:cs="Arial"/>
          <w:b/>
        </w:rPr>
        <w:t xml:space="preserve"> la </w:t>
      </w:r>
      <w:r w:rsidRPr="00060EF4">
        <w:rPr>
          <w:rFonts w:ascii="Arial" w:hAnsi="Arial" w:cs="Arial"/>
          <w:b/>
          <w:i/>
        </w:rPr>
        <w:t xml:space="preserve">proiectul de hotărâre </w:t>
      </w:r>
      <w:r w:rsidR="00C6005B" w:rsidRPr="00C6005B">
        <w:rPr>
          <w:rFonts w:ascii="Arial" w:hAnsi="Arial" w:cs="Arial"/>
          <w:b/>
          <w:bCs/>
          <w:noProof/>
        </w:rPr>
        <w:t xml:space="preserve">privind </w:t>
      </w:r>
      <w:r w:rsidR="00F91F61" w:rsidRPr="00F91F61">
        <w:rPr>
          <w:rFonts w:ascii="Arial" w:hAnsi="Arial" w:cs="Arial"/>
          <w:b/>
          <w:bCs/>
          <w:noProof/>
        </w:rPr>
        <w:t>aprobarea  rectificării pe cale amiabilă,  a  Cărților funciare nr. 6799</w:t>
      </w:r>
      <w:r w:rsidR="002A37BD">
        <w:rPr>
          <w:rFonts w:ascii="Arial" w:hAnsi="Arial" w:cs="Arial"/>
          <w:b/>
          <w:bCs/>
          <w:noProof/>
        </w:rPr>
        <w:t>, 6673</w:t>
      </w:r>
      <w:r w:rsidR="00F91F61" w:rsidRPr="00F91F61">
        <w:rPr>
          <w:rFonts w:ascii="Arial" w:hAnsi="Arial" w:cs="Arial"/>
          <w:b/>
          <w:bCs/>
          <w:noProof/>
        </w:rPr>
        <w:t xml:space="preserve"> și nr. 6499, proprietatea comunei, cu cartea funciară nr. 71486,  proprietatea Societății UMAC SRL</w:t>
      </w:r>
    </w:p>
    <w:p w14:paraId="338DB99D" w14:textId="77777777" w:rsidR="00F91F61" w:rsidRDefault="00F91F61" w:rsidP="00F91F61">
      <w:pPr>
        <w:ind w:right="284" w:firstLine="709"/>
        <w:jc w:val="center"/>
        <w:rPr>
          <w:rFonts w:ascii="Arial" w:hAnsi="Arial" w:cs="Arial"/>
        </w:rPr>
      </w:pPr>
    </w:p>
    <w:p w14:paraId="4AB0E34A" w14:textId="7F0C580F" w:rsidR="00BC0FB2" w:rsidRPr="002168C2" w:rsidRDefault="00BC0FB2" w:rsidP="00BC0FB2">
      <w:pPr>
        <w:tabs>
          <w:tab w:val="left" w:pos="709"/>
        </w:tabs>
        <w:ind w:right="284" w:firstLine="709"/>
        <w:rPr>
          <w:rFonts w:ascii="Arial" w:hAnsi="Arial" w:cs="Arial"/>
          <w:sz w:val="22"/>
          <w:szCs w:val="22"/>
        </w:rPr>
      </w:pPr>
      <w:r w:rsidRPr="002168C2">
        <w:rPr>
          <w:rFonts w:ascii="Arial" w:hAnsi="Arial" w:cs="Arial"/>
          <w:sz w:val="22"/>
          <w:szCs w:val="22"/>
        </w:rPr>
        <w:t>Analizând temeiurile juridice, respectiv prevederile:</w:t>
      </w:r>
    </w:p>
    <w:p w14:paraId="1221DABE" w14:textId="571C4259" w:rsidR="00C6005B" w:rsidRPr="00C6005B" w:rsidRDefault="00C6005B" w:rsidP="00C6005B">
      <w:pPr>
        <w:pStyle w:val="Indentcorptext"/>
        <w:ind w:right="284" w:firstLine="708"/>
        <w:rPr>
          <w:rFonts w:ascii="Arial" w:hAnsi="Arial" w:cs="Arial"/>
          <w:sz w:val="22"/>
          <w:szCs w:val="22"/>
        </w:rPr>
      </w:pPr>
      <w:r>
        <w:rPr>
          <w:rFonts w:ascii="Arial" w:hAnsi="Arial" w:cs="Arial"/>
          <w:sz w:val="22"/>
          <w:szCs w:val="22"/>
        </w:rPr>
        <w:t>a</w:t>
      </w:r>
      <w:r w:rsidRPr="00C6005B">
        <w:rPr>
          <w:rFonts w:ascii="Arial" w:hAnsi="Arial" w:cs="Arial"/>
          <w:sz w:val="22"/>
          <w:szCs w:val="22"/>
        </w:rPr>
        <w:t>) art. 1 alin. (2), art. 3, art. 89-art. 92, art. 95 alin. (2), art. 96, art. 98, art. 105 alin. (1), art. 106 alin. (1) și alin. (2),  art. 129 alin. (1) alin. (2)  lit. c) combinat cu alin. (6) lit. b),  art. 197 alin.(1), (2), (4) și (5), art. 198 alin. (1), art. 199 alin. (1) și (2), art. 240, art. 243 alin.(1) lit. a) și art. 291  din Ordonanța de urgență a Guvernului nr. 57/2019 privind Codul administrativ, cu modificările și completările ulterioare;</w:t>
      </w:r>
    </w:p>
    <w:p w14:paraId="10D4CCC4" w14:textId="4EDB73F6" w:rsidR="00F91F61" w:rsidRPr="00F91F61" w:rsidRDefault="00F91F61" w:rsidP="00F91F61">
      <w:pPr>
        <w:pStyle w:val="Indentcorptext"/>
        <w:ind w:right="284" w:firstLine="708"/>
        <w:rPr>
          <w:rFonts w:ascii="Arial" w:hAnsi="Arial" w:cs="Arial"/>
          <w:sz w:val="22"/>
          <w:szCs w:val="22"/>
        </w:rPr>
      </w:pPr>
      <w:r>
        <w:rPr>
          <w:rFonts w:ascii="Arial" w:hAnsi="Arial" w:cs="Arial"/>
          <w:sz w:val="22"/>
          <w:szCs w:val="22"/>
        </w:rPr>
        <w:t>b</w:t>
      </w:r>
      <w:r w:rsidRPr="00F91F61">
        <w:rPr>
          <w:rFonts w:ascii="Arial" w:hAnsi="Arial" w:cs="Arial"/>
          <w:sz w:val="22"/>
          <w:szCs w:val="22"/>
        </w:rPr>
        <w:t>) art. 33 din Legea cadastrului și a publicității imobiliare nr. 7/1996, republicată, cu modificările și completările ulterioare;</w:t>
      </w:r>
    </w:p>
    <w:p w14:paraId="736A730F" w14:textId="178E33EC" w:rsidR="00C6005B" w:rsidRDefault="00F91F61" w:rsidP="00F91F61">
      <w:pPr>
        <w:pStyle w:val="Indentcorptext"/>
        <w:ind w:right="284" w:firstLine="708"/>
        <w:rPr>
          <w:rFonts w:ascii="Arial" w:hAnsi="Arial" w:cs="Arial"/>
          <w:sz w:val="22"/>
          <w:szCs w:val="22"/>
        </w:rPr>
      </w:pPr>
      <w:r>
        <w:rPr>
          <w:rFonts w:ascii="Arial" w:hAnsi="Arial" w:cs="Arial"/>
          <w:sz w:val="22"/>
          <w:szCs w:val="22"/>
        </w:rPr>
        <w:t>c</w:t>
      </w:r>
      <w:r w:rsidRPr="00F91F61">
        <w:rPr>
          <w:rFonts w:ascii="Arial" w:hAnsi="Arial" w:cs="Arial"/>
          <w:sz w:val="22"/>
          <w:szCs w:val="22"/>
        </w:rPr>
        <w:t xml:space="preserve">) art. 110 din Regulamentul de avizare, recepție </w:t>
      </w:r>
      <w:proofErr w:type="spellStart"/>
      <w:r w:rsidRPr="00F91F61">
        <w:rPr>
          <w:rFonts w:ascii="Arial" w:hAnsi="Arial" w:cs="Arial"/>
          <w:sz w:val="22"/>
          <w:szCs w:val="22"/>
        </w:rPr>
        <w:t>şi</w:t>
      </w:r>
      <w:proofErr w:type="spellEnd"/>
      <w:r w:rsidRPr="00F91F61">
        <w:rPr>
          <w:rFonts w:ascii="Arial" w:hAnsi="Arial" w:cs="Arial"/>
          <w:sz w:val="22"/>
          <w:szCs w:val="22"/>
        </w:rPr>
        <w:t xml:space="preserve"> înscriere în evidențele de cadastru și carte funciară, aprobat prin Ordinul directorului  general al Agenției Naționale de Cadastru și Publicitate Imobiliară, cu modificările și completările ulterioare nr. 600/2023;</w:t>
      </w:r>
    </w:p>
    <w:p w14:paraId="10067D70" w14:textId="40C02CD8" w:rsidR="00F91F61" w:rsidRPr="00F91F61" w:rsidRDefault="00F91F61" w:rsidP="00F91F61">
      <w:pPr>
        <w:pStyle w:val="Indentcorptext"/>
        <w:ind w:right="284" w:firstLine="708"/>
        <w:rPr>
          <w:rFonts w:ascii="Arial" w:hAnsi="Arial" w:cs="Arial"/>
          <w:sz w:val="22"/>
          <w:szCs w:val="22"/>
        </w:rPr>
      </w:pPr>
      <w:r>
        <w:rPr>
          <w:rFonts w:ascii="Arial" w:hAnsi="Arial" w:cs="Arial"/>
          <w:sz w:val="22"/>
          <w:szCs w:val="22"/>
        </w:rPr>
        <w:t>Ț</w:t>
      </w:r>
      <w:r w:rsidRPr="00F91F61">
        <w:rPr>
          <w:rFonts w:ascii="Arial" w:hAnsi="Arial" w:cs="Arial"/>
          <w:sz w:val="22"/>
          <w:szCs w:val="22"/>
        </w:rPr>
        <w:t xml:space="preserve">inând seama de acordul Societății UMAC SRL București  privind rectificarea pe cale amiabilă a Cărții funciare nr. 71486, imobil proprietatea sa, cu cărțile funciare nr. 6799,  nr. 6499 și nr. 6673,  imobile proprietatea comunei, precum și acordul materializat prin regularizarea  pe cheltuiala sa, a </w:t>
      </w:r>
      <w:proofErr w:type="spellStart"/>
      <w:r w:rsidRPr="00F91F61">
        <w:rPr>
          <w:rFonts w:ascii="Arial" w:hAnsi="Arial" w:cs="Arial"/>
          <w:sz w:val="22"/>
          <w:szCs w:val="22"/>
        </w:rPr>
        <w:t>vâlcelului</w:t>
      </w:r>
      <w:proofErr w:type="spellEnd"/>
      <w:r w:rsidRPr="00F91F61">
        <w:rPr>
          <w:rFonts w:ascii="Arial" w:hAnsi="Arial" w:cs="Arial"/>
          <w:sz w:val="22"/>
          <w:szCs w:val="22"/>
        </w:rPr>
        <w:t xml:space="preserve"> Valea Câinelui, lărgirea și împrejmuirea străzii pr. Nestor </w:t>
      </w:r>
      <w:proofErr w:type="spellStart"/>
      <w:r w:rsidRPr="00F91F61">
        <w:rPr>
          <w:rFonts w:ascii="Arial" w:hAnsi="Arial" w:cs="Arial"/>
          <w:sz w:val="22"/>
          <w:szCs w:val="22"/>
        </w:rPr>
        <w:t>Dumitrăchescu</w:t>
      </w:r>
      <w:proofErr w:type="spellEnd"/>
      <w:r w:rsidRPr="00F91F61">
        <w:rPr>
          <w:rFonts w:ascii="Arial" w:hAnsi="Arial" w:cs="Arial"/>
          <w:sz w:val="22"/>
          <w:szCs w:val="22"/>
        </w:rPr>
        <w:t xml:space="preserve">, cu cca 5 m pe lungimea proprietății  sale, constituirea unui drum de acces în Parcul „ Sf. Ap. Petru și Pavel și realizarea îngrădirii pe cheltuiala sa potrivit realității din teren, </w:t>
      </w:r>
    </w:p>
    <w:p w14:paraId="3D3D0079" w14:textId="77777777" w:rsidR="00F91F61" w:rsidRDefault="00F91F61" w:rsidP="00F91F61">
      <w:pPr>
        <w:pStyle w:val="Indentcorptext"/>
        <w:ind w:right="284" w:firstLine="708"/>
        <w:rPr>
          <w:rFonts w:ascii="Arial" w:hAnsi="Arial" w:cs="Arial"/>
          <w:sz w:val="22"/>
          <w:szCs w:val="22"/>
        </w:rPr>
      </w:pPr>
      <w:r w:rsidRPr="00F91F61">
        <w:rPr>
          <w:rFonts w:ascii="Arial" w:hAnsi="Arial" w:cs="Arial"/>
          <w:sz w:val="22"/>
          <w:szCs w:val="22"/>
        </w:rPr>
        <w:t xml:space="preserve">ținând cont de planul de amplasament și propunerea de rectificare, întocmit de persoana autorizată </w:t>
      </w:r>
      <w:proofErr w:type="spellStart"/>
      <w:r w:rsidRPr="00F91F61">
        <w:rPr>
          <w:rFonts w:ascii="Arial" w:hAnsi="Arial" w:cs="Arial"/>
          <w:sz w:val="22"/>
          <w:szCs w:val="22"/>
        </w:rPr>
        <w:t>Staver</w:t>
      </w:r>
      <w:proofErr w:type="spellEnd"/>
      <w:r w:rsidRPr="00F91F61">
        <w:rPr>
          <w:rFonts w:ascii="Arial" w:hAnsi="Arial" w:cs="Arial"/>
          <w:sz w:val="22"/>
          <w:szCs w:val="22"/>
        </w:rPr>
        <w:t xml:space="preserve"> Corneliu.                 </w:t>
      </w:r>
    </w:p>
    <w:p w14:paraId="1DF42246" w14:textId="7C02A808" w:rsidR="004A093D" w:rsidRDefault="00F91F61" w:rsidP="00E3055A">
      <w:pPr>
        <w:pStyle w:val="Indentcorptext"/>
        <w:ind w:right="284" w:firstLine="708"/>
        <w:rPr>
          <w:rFonts w:ascii="Arial" w:hAnsi="Arial" w:cs="Arial"/>
          <w:sz w:val="22"/>
          <w:szCs w:val="22"/>
        </w:rPr>
      </w:pPr>
      <w:r w:rsidRPr="00F91F61">
        <w:rPr>
          <w:rFonts w:ascii="Arial" w:hAnsi="Arial" w:cs="Arial"/>
          <w:sz w:val="22"/>
          <w:szCs w:val="22"/>
        </w:rPr>
        <w:t xml:space="preserve"> </w:t>
      </w:r>
      <w:r w:rsidR="00BC0FB2" w:rsidRPr="002168C2">
        <w:rPr>
          <w:rFonts w:ascii="Arial" w:hAnsi="Arial" w:cs="Arial"/>
          <w:sz w:val="22"/>
          <w:szCs w:val="22"/>
        </w:rPr>
        <w:t>C</w:t>
      </w:r>
      <w:r w:rsidR="00A82473" w:rsidRPr="002168C2">
        <w:rPr>
          <w:rFonts w:ascii="Arial" w:hAnsi="Arial" w:cs="Arial"/>
          <w:sz w:val="22"/>
          <w:szCs w:val="22"/>
        </w:rPr>
        <w:t xml:space="preserve">onsider necesar, oportun și legal </w:t>
      </w:r>
      <w:r w:rsidR="00E3055A" w:rsidRPr="00E3055A">
        <w:rPr>
          <w:rFonts w:ascii="Arial" w:hAnsi="Arial" w:cs="Arial"/>
          <w:sz w:val="22"/>
          <w:szCs w:val="22"/>
        </w:rPr>
        <w:t>proiectul de hotărâre privind</w:t>
      </w:r>
      <w:r w:rsidRPr="00F91F61">
        <w:rPr>
          <w:rFonts w:ascii="Arial" w:hAnsi="Arial" w:cs="Arial"/>
          <w:sz w:val="22"/>
          <w:szCs w:val="22"/>
        </w:rPr>
        <w:t xml:space="preserve"> aprobarea  rectificării pe cale amiabilă,  a  Cărților funciare nr. 6799 și nr. 6499, proprietatea comunei, cu cartea funciară nr. 71486,  proprietatea Societății UMAC SRL</w:t>
      </w:r>
    </w:p>
    <w:p w14:paraId="02DB1F96" w14:textId="77777777" w:rsidR="004A093D" w:rsidRDefault="004A093D" w:rsidP="00E3055A">
      <w:pPr>
        <w:pStyle w:val="Indentcorptext"/>
        <w:ind w:right="284" w:firstLine="708"/>
        <w:rPr>
          <w:rFonts w:ascii="Arial" w:hAnsi="Arial" w:cs="Arial"/>
          <w:sz w:val="22"/>
          <w:szCs w:val="22"/>
        </w:rPr>
      </w:pPr>
    </w:p>
    <w:p w14:paraId="5675B62B" w14:textId="77777777" w:rsidR="004A093D" w:rsidRDefault="004A093D" w:rsidP="00E3055A">
      <w:pPr>
        <w:pStyle w:val="Indentcorptext"/>
        <w:ind w:right="284" w:firstLine="708"/>
        <w:rPr>
          <w:rFonts w:ascii="Arial" w:hAnsi="Arial" w:cs="Arial"/>
        </w:rPr>
      </w:pPr>
    </w:p>
    <w:p w14:paraId="6669F256" w14:textId="77777777" w:rsidR="00F639F2" w:rsidRDefault="00F639F2" w:rsidP="00A82473">
      <w:pPr>
        <w:ind w:left="42" w:firstLine="708"/>
        <w:jc w:val="both"/>
        <w:rPr>
          <w:rFonts w:ascii="Arial" w:hAnsi="Arial" w:cs="Arial"/>
        </w:rPr>
      </w:pPr>
    </w:p>
    <w:p w14:paraId="744A854E" w14:textId="031CC903" w:rsidR="00A82473" w:rsidRPr="00060EF4" w:rsidRDefault="00A82473" w:rsidP="00A82473">
      <w:pPr>
        <w:ind w:left="42" w:firstLine="708"/>
        <w:jc w:val="both"/>
        <w:rPr>
          <w:rFonts w:ascii="Arial" w:hAnsi="Arial" w:cs="Arial"/>
          <w:b/>
        </w:rPr>
      </w:pPr>
      <w:r w:rsidRPr="00060EF4">
        <w:rPr>
          <w:rFonts w:ascii="Arial" w:hAnsi="Arial" w:cs="Arial"/>
          <w:b/>
        </w:rPr>
        <w:t xml:space="preserve">Data:                                                                   </w:t>
      </w:r>
      <w:r w:rsidR="00666199" w:rsidRPr="00060EF4">
        <w:rPr>
          <w:rFonts w:ascii="Arial" w:hAnsi="Arial" w:cs="Arial"/>
          <w:b/>
        </w:rPr>
        <w:tab/>
        <w:t xml:space="preserve">    </w:t>
      </w:r>
      <w:r w:rsidRPr="00060EF4">
        <w:rPr>
          <w:rFonts w:ascii="Arial" w:hAnsi="Arial" w:cs="Arial"/>
          <w:b/>
        </w:rPr>
        <w:t xml:space="preserve">     </w:t>
      </w:r>
      <w:r w:rsidRPr="00060EF4">
        <w:rPr>
          <w:rFonts w:ascii="Arial" w:hAnsi="Arial" w:cs="Arial"/>
          <w:b/>
          <w:u w:val="single"/>
        </w:rPr>
        <w:t>Întocmit:</w:t>
      </w:r>
    </w:p>
    <w:p w14:paraId="69E90A4D" w14:textId="77777777" w:rsidR="00A82473" w:rsidRDefault="005563F7" w:rsidP="00A82473">
      <w:pPr>
        <w:tabs>
          <w:tab w:val="left" w:pos="284"/>
        </w:tabs>
        <w:jc w:val="both"/>
        <w:rPr>
          <w:rFonts w:ascii="Arial" w:hAnsi="Arial" w:cs="Arial"/>
          <w:b/>
        </w:rPr>
      </w:pPr>
      <w:r w:rsidRPr="00060EF4">
        <w:rPr>
          <w:rFonts w:ascii="Arial" w:hAnsi="Arial" w:cs="Arial"/>
        </w:rPr>
        <w:tab/>
      </w:r>
      <w:r w:rsidRPr="00060EF4">
        <w:rPr>
          <w:rFonts w:ascii="Arial" w:hAnsi="Arial" w:cs="Arial"/>
        </w:rPr>
        <w:tab/>
      </w:r>
      <w:r w:rsidRPr="00060EF4">
        <w:rPr>
          <w:rFonts w:ascii="Arial" w:hAnsi="Arial" w:cs="Arial"/>
        </w:rPr>
        <w:tab/>
      </w:r>
      <w:r w:rsidRPr="00060EF4">
        <w:rPr>
          <w:rFonts w:ascii="Arial" w:hAnsi="Arial" w:cs="Arial"/>
        </w:rPr>
        <w:tab/>
      </w:r>
      <w:r w:rsidRPr="00060EF4">
        <w:rPr>
          <w:rFonts w:ascii="Arial" w:hAnsi="Arial" w:cs="Arial"/>
        </w:rPr>
        <w:tab/>
      </w:r>
      <w:r w:rsidRPr="00060EF4">
        <w:rPr>
          <w:rFonts w:ascii="Arial" w:hAnsi="Arial" w:cs="Arial"/>
        </w:rPr>
        <w:tab/>
      </w:r>
      <w:r w:rsidRPr="00060EF4">
        <w:rPr>
          <w:rFonts w:ascii="Arial" w:hAnsi="Arial" w:cs="Arial"/>
        </w:rPr>
        <w:tab/>
      </w:r>
      <w:r w:rsidRPr="00060EF4">
        <w:rPr>
          <w:rFonts w:ascii="Arial" w:hAnsi="Arial" w:cs="Arial"/>
        </w:rPr>
        <w:tab/>
      </w:r>
      <w:r w:rsidRPr="00060EF4">
        <w:rPr>
          <w:rFonts w:ascii="Arial" w:hAnsi="Arial" w:cs="Arial"/>
        </w:rPr>
        <w:tab/>
      </w:r>
      <w:r w:rsidRPr="00060EF4">
        <w:rPr>
          <w:rFonts w:ascii="Arial" w:hAnsi="Arial" w:cs="Arial"/>
        </w:rPr>
        <w:tab/>
      </w:r>
      <w:r w:rsidR="00060EF4">
        <w:rPr>
          <w:rFonts w:ascii="Arial" w:hAnsi="Arial" w:cs="Arial"/>
        </w:rPr>
        <w:t xml:space="preserve">        </w:t>
      </w:r>
      <w:r w:rsidR="005403B1">
        <w:rPr>
          <w:rFonts w:ascii="Arial" w:hAnsi="Arial" w:cs="Arial"/>
        </w:rPr>
        <w:t xml:space="preserve"> </w:t>
      </w:r>
      <w:r w:rsidR="00060EF4" w:rsidRPr="00060EF4">
        <w:rPr>
          <w:rFonts w:ascii="Arial" w:hAnsi="Arial" w:cs="Arial"/>
          <w:b/>
        </w:rPr>
        <w:t>Inspector</w:t>
      </w:r>
    </w:p>
    <w:p w14:paraId="2C3D2DAD" w14:textId="6FF11142" w:rsidR="00FE214A" w:rsidRPr="00060EF4" w:rsidRDefault="005403B1" w:rsidP="005403B1">
      <w:pPr>
        <w:tabs>
          <w:tab w:val="left" w:pos="6557"/>
        </w:tabs>
        <w:jc w:val="both"/>
        <w:rPr>
          <w:rFonts w:ascii="Arial" w:hAnsi="Arial" w:cs="Arial"/>
          <w:b/>
        </w:rPr>
      </w:pPr>
      <w:r>
        <w:rPr>
          <w:rFonts w:ascii="Arial" w:hAnsi="Arial" w:cs="Arial"/>
          <w:b/>
        </w:rPr>
        <w:tab/>
      </w:r>
    </w:p>
    <w:p w14:paraId="420E096F" w14:textId="05607B43" w:rsidR="00A82473" w:rsidRPr="00060EF4" w:rsidRDefault="00666199" w:rsidP="00A82473">
      <w:pPr>
        <w:tabs>
          <w:tab w:val="left" w:pos="284"/>
        </w:tabs>
        <w:jc w:val="both"/>
        <w:rPr>
          <w:rFonts w:ascii="Arial" w:hAnsi="Arial" w:cs="Arial"/>
          <w:b/>
        </w:rPr>
      </w:pPr>
      <w:r w:rsidRPr="00060EF4">
        <w:rPr>
          <w:rFonts w:ascii="Arial" w:hAnsi="Arial" w:cs="Arial"/>
          <w:b/>
        </w:rPr>
        <w:tab/>
      </w:r>
      <w:r w:rsidR="00F55E38">
        <w:rPr>
          <w:rFonts w:ascii="Arial" w:hAnsi="Arial" w:cs="Arial"/>
          <w:b/>
        </w:rPr>
        <w:t xml:space="preserve">    </w:t>
      </w:r>
      <w:r w:rsidR="00F91F61">
        <w:rPr>
          <w:rFonts w:ascii="Arial" w:hAnsi="Arial" w:cs="Arial"/>
          <w:b/>
        </w:rPr>
        <w:t>23</w:t>
      </w:r>
      <w:r w:rsidR="00C738F6" w:rsidRPr="00C738F6">
        <w:rPr>
          <w:rFonts w:ascii="Arial" w:hAnsi="Arial" w:cs="Arial"/>
          <w:b/>
        </w:rPr>
        <w:t xml:space="preserve"> </w:t>
      </w:r>
      <w:r w:rsidR="00F91F61">
        <w:rPr>
          <w:rFonts w:ascii="Arial" w:hAnsi="Arial" w:cs="Arial"/>
          <w:b/>
        </w:rPr>
        <w:t>iulie</w:t>
      </w:r>
      <w:r w:rsidR="00C738F6" w:rsidRPr="00C738F6">
        <w:rPr>
          <w:rFonts w:ascii="Arial" w:hAnsi="Arial" w:cs="Arial"/>
          <w:b/>
        </w:rPr>
        <w:t xml:space="preserve"> 2024</w:t>
      </w:r>
      <w:r w:rsidRPr="00060EF4">
        <w:rPr>
          <w:rFonts w:ascii="Arial" w:hAnsi="Arial" w:cs="Arial"/>
          <w:b/>
        </w:rPr>
        <w:tab/>
      </w:r>
      <w:r w:rsidRPr="00060EF4">
        <w:rPr>
          <w:rFonts w:ascii="Arial" w:hAnsi="Arial" w:cs="Arial"/>
          <w:b/>
        </w:rPr>
        <w:tab/>
      </w:r>
    </w:p>
    <w:p w14:paraId="44EF8489" w14:textId="02EF642D" w:rsidR="00007206" w:rsidRPr="00060EF4" w:rsidRDefault="00F55E38" w:rsidP="00F55E38">
      <w:pPr>
        <w:tabs>
          <w:tab w:val="left" w:pos="284"/>
        </w:tabs>
        <w:ind w:left="720"/>
        <w:jc w:val="center"/>
        <w:rPr>
          <w:rFonts w:ascii="Arial" w:hAnsi="Arial" w:cs="Arial"/>
          <w:i/>
        </w:rPr>
      </w:pPr>
      <w:r>
        <w:rPr>
          <w:rFonts w:ascii="Arial" w:hAnsi="Arial" w:cs="Arial"/>
          <w:b/>
        </w:rPr>
        <w:t xml:space="preserve">                                                                    </w:t>
      </w:r>
      <w:r w:rsidRPr="00F55E38">
        <w:rPr>
          <w:rFonts w:ascii="Arial" w:hAnsi="Arial" w:cs="Arial"/>
          <w:b/>
        </w:rPr>
        <w:t>Alexandr</w:t>
      </w:r>
      <w:r>
        <w:rPr>
          <w:rFonts w:ascii="Arial" w:hAnsi="Arial" w:cs="Arial"/>
          <w:b/>
        </w:rPr>
        <w:t xml:space="preserve">u </w:t>
      </w:r>
      <w:r w:rsidRPr="00F55E38">
        <w:rPr>
          <w:rFonts w:ascii="Arial" w:hAnsi="Arial" w:cs="Arial"/>
          <w:b/>
        </w:rPr>
        <w:t>NEGULESCU</w:t>
      </w:r>
    </w:p>
    <w:sectPr w:rsidR="00007206" w:rsidRPr="00060EF4" w:rsidSect="003C428A">
      <w:pgSz w:w="11906" w:h="16838"/>
      <w:pgMar w:top="426" w:right="70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3CBD0E" w14:textId="77777777" w:rsidR="003C428A" w:rsidRDefault="003C428A" w:rsidP="00B01A5F">
      <w:r>
        <w:separator/>
      </w:r>
    </w:p>
  </w:endnote>
  <w:endnote w:type="continuationSeparator" w:id="0">
    <w:p w14:paraId="29D08056" w14:textId="77777777" w:rsidR="003C428A" w:rsidRDefault="003C428A" w:rsidP="00B01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F006FB" w14:textId="77777777" w:rsidR="003C428A" w:rsidRDefault="003C428A" w:rsidP="00B01A5F">
      <w:r>
        <w:separator/>
      </w:r>
    </w:p>
  </w:footnote>
  <w:footnote w:type="continuationSeparator" w:id="0">
    <w:p w14:paraId="0F489956" w14:textId="77777777" w:rsidR="003C428A" w:rsidRDefault="003C428A" w:rsidP="00B01A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71730D"/>
    <w:multiLevelType w:val="hybridMultilevel"/>
    <w:tmpl w:val="B1AA710A"/>
    <w:lvl w:ilvl="0" w:tplc="F1C4A6A6">
      <w:start w:val="2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624DF4"/>
    <w:multiLevelType w:val="hybridMultilevel"/>
    <w:tmpl w:val="E6D08170"/>
    <w:lvl w:ilvl="0" w:tplc="EBC43DD0">
      <w:start w:val="1"/>
      <w:numFmt w:val="lowerLetter"/>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 w15:restartNumberingAfterBreak="0">
    <w:nsid w:val="23326955"/>
    <w:multiLevelType w:val="hybridMultilevel"/>
    <w:tmpl w:val="2932EF72"/>
    <w:lvl w:ilvl="0" w:tplc="DFCAD1C6">
      <w:start w:val="1"/>
      <w:numFmt w:val="lowerLetter"/>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 w15:restartNumberingAfterBreak="0">
    <w:nsid w:val="39CC0BD0"/>
    <w:multiLevelType w:val="hybridMultilevel"/>
    <w:tmpl w:val="EFEA7AB4"/>
    <w:lvl w:ilvl="0" w:tplc="C39264BA">
      <w:start w:val="1"/>
      <w:numFmt w:val="lowerLetter"/>
      <w:lvlText w:val="%1)"/>
      <w:lvlJc w:val="left"/>
      <w:pPr>
        <w:ind w:left="1494" w:hanging="360"/>
      </w:pPr>
      <w:rPr>
        <w:rFonts w:ascii="Arial" w:eastAsia="Times New Roman" w:hAnsi="Arial" w:cs="Arial"/>
        <w:color w:val="auto"/>
      </w:rPr>
    </w:lvl>
    <w:lvl w:ilvl="1" w:tplc="04180003" w:tentative="1">
      <w:start w:val="1"/>
      <w:numFmt w:val="bullet"/>
      <w:lvlText w:val="o"/>
      <w:lvlJc w:val="left"/>
      <w:pPr>
        <w:ind w:left="2214" w:hanging="360"/>
      </w:pPr>
      <w:rPr>
        <w:rFonts w:ascii="Courier New" w:hAnsi="Courier New" w:cs="Courier New" w:hint="default"/>
      </w:rPr>
    </w:lvl>
    <w:lvl w:ilvl="2" w:tplc="04180005" w:tentative="1">
      <w:start w:val="1"/>
      <w:numFmt w:val="bullet"/>
      <w:lvlText w:val=""/>
      <w:lvlJc w:val="left"/>
      <w:pPr>
        <w:ind w:left="2934" w:hanging="360"/>
      </w:pPr>
      <w:rPr>
        <w:rFonts w:ascii="Wingdings" w:hAnsi="Wingdings" w:hint="default"/>
      </w:rPr>
    </w:lvl>
    <w:lvl w:ilvl="3" w:tplc="04180001" w:tentative="1">
      <w:start w:val="1"/>
      <w:numFmt w:val="bullet"/>
      <w:lvlText w:val=""/>
      <w:lvlJc w:val="left"/>
      <w:pPr>
        <w:ind w:left="3654" w:hanging="360"/>
      </w:pPr>
      <w:rPr>
        <w:rFonts w:ascii="Symbol" w:hAnsi="Symbol" w:hint="default"/>
      </w:rPr>
    </w:lvl>
    <w:lvl w:ilvl="4" w:tplc="04180003" w:tentative="1">
      <w:start w:val="1"/>
      <w:numFmt w:val="bullet"/>
      <w:lvlText w:val="o"/>
      <w:lvlJc w:val="left"/>
      <w:pPr>
        <w:ind w:left="4374" w:hanging="360"/>
      </w:pPr>
      <w:rPr>
        <w:rFonts w:ascii="Courier New" w:hAnsi="Courier New" w:cs="Courier New" w:hint="default"/>
      </w:rPr>
    </w:lvl>
    <w:lvl w:ilvl="5" w:tplc="04180005" w:tentative="1">
      <w:start w:val="1"/>
      <w:numFmt w:val="bullet"/>
      <w:lvlText w:val=""/>
      <w:lvlJc w:val="left"/>
      <w:pPr>
        <w:ind w:left="5094" w:hanging="360"/>
      </w:pPr>
      <w:rPr>
        <w:rFonts w:ascii="Wingdings" w:hAnsi="Wingdings" w:hint="default"/>
      </w:rPr>
    </w:lvl>
    <w:lvl w:ilvl="6" w:tplc="04180001" w:tentative="1">
      <w:start w:val="1"/>
      <w:numFmt w:val="bullet"/>
      <w:lvlText w:val=""/>
      <w:lvlJc w:val="left"/>
      <w:pPr>
        <w:ind w:left="5814" w:hanging="360"/>
      </w:pPr>
      <w:rPr>
        <w:rFonts w:ascii="Symbol" w:hAnsi="Symbol" w:hint="default"/>
      </w:rPr>
    </w:lvl>
    <w:lvl w:ilvl="7" w:tplc="04180003" w:tentative="1">
      <w:start w:val="1"/>
      <w:numFmt w:val="bullet"/>
      <w:lvlText w:val="o"/>
      <w:lvlJc w:val="left"/>
      <w:pPr>
        <w:ind w:left="6534" w:hanging="360"/>
      </w:pPr>
      <w:rPr>
        <w:rFonts w:ascii="Courier New" w:hAnsi="Courier New" w:cs="Courier New" w:hint="default"/>
      </w:rPr>
    </w:lvl>
    <w:lvl w:ilvl="8" w:tplc="04180005" w:tentative="1">
      <w:start w:val="1"/>
      <w:numFmt w:val="bullet"/>
      <w:lvlText w:val=""/>
      <w:lvlJc w:val="left"/>
      <w:pPr>
        <w:ind w:left="7254" w:hanging="360"/>
      </w:pPr>
      <w:rPr>
        <w:rFonts w:ascii="Wingdings" w:hAnsi="Wingdings" w:hint="default"/>
      </w:rPr>
    </w:lvl>
  </w:abstractNum>
  <w:abstractNum w:abstractNumId="4" w15:restartNumberingAfterBreak="0">
    <w:nsid w:val="51782D33"/>
    <w:multiLevelType w:val="hybridMultilevel"/>
    <w:tmpl w:val="43EAF4D0"/>
    <w:lvl w:ilvl="0" w:tplc="A95811E0">
      <w:start w:val="1"/>
      <w:numFmt w:val="lowerLetter"/>
      <w:lvlText w:val="%1)"/>
      <w:lvlJc w:val="left"/>
      <w:pPr>
        <w:ind w:left="1335" w:hanging="360"/>
      </w:pPr>
      <w:rPr>
        <w:rFonts w:hint="default"/>
        <w:i w:val="0"/>
      </w:r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5" w15:restartNumberingAfterBreak="0">
    <w:nsid w:val="756C0A36"/>
    <w:multiLevelType w:val="hybridMultilevel"/>
    <w:tmpl w:val="50960C26"/>
    <w:lvl w:ilvl="0" w:tplc="F8463608">
      <w:start w:val="1"/>
      <w:numFmt w:val="lowerLetter"/>
      <w:lvlText w:val="%1)"/>
      <w:lvlJc w:val="left"/>
      <w:pPr>
        <w:ind w:left="1068" w:hanging="360"/>
      </w:pPr>
      <w:rPr>
        <w:rFonts w:hint="default"/>
        <w:sz w:val="24"/>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2001036594">
    <w:abstractNumId w:val="0"/>
  </w:num>
  <w:num w:numId="2" w16cid:durableId="1485900044">
    <w:abstractNumId w:val="3"/>
  </w:num>
  <w:num w:numId="3" w16cid:durableId="1838305658">
    <w:abstractNumId w:val="1"/>
  </w:num>
  <w:num w:numId="4" w16cid:durableId="1726879067">
    <w:abstractNumId w:val="2"/>
  </w:num>
  <w:num w:numId="5" w16cid:durableId="905335101">
    <w:abstractNumId w:val="4"/>
  </w:num>
  <w:num w:numId="6" w16cid:durableId="8050443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473"/>
    <w:rsid w:val="00007206"/>
    <w:rsid w:val="00020C6F"/>
    <w:rsid w:val="0003746D"/>
    <w:rsid w:val="00060EF4"/>
    <w:rsid w:val="00061EDE"/>
    <w:rsid w:val="000966B1"/>
    <w:rsid w:val="000C25E2"/>
    <w:rsid w:val="001A2169"/>
    <w:rsid w:val="001F5312"/>
    <w:rsid w:val="00204588"/>
    <w:rsid w:val="002168C2"/>
    <w:rsid w:val="00216F28"/>
    <w:rsid w:val="00240946"/>
    <w:rsid w:val="002A37BD"/>
    <w:rsid w:val="002B1069"/>
    <w:rsid w:val="00301E9B"/>
    <w:rsid w:val="0032574B"/>
    <w:rsid w:val="00344838"/>
    <w:rsid w:val="003633E1"/>
    <w:rsid w:val="00370E72"/>
    <w:rsid w:val="003C428A"/>
    <w:rsid w:val="0040287F"/>
    <w:rsid w:val="004667AA"/>
    <w:rsid w:val="0047016E"/>
    <w:rsid w:val="004A093D"/>
    <w:rsid w:val="004A27FE"/>
    <w:rsid w:val="004E3382"/>
    <w:rsid w:val="005403B1"/>
    <w:rsid w:val="005563F7"/>
    <w:rsid w:val="00565864"/>
    <w:rsid w:val="006006CD"/>
    <w:rsid w:val="00612719"/>
    <w:rsid w:val="006406D1"/>
    <w:rsid w:val="00640823"/>
    <w:rsid w:val="00655B32"/>
    <w:rsid w:val="00666199"/>
    <w:rsid w:val="006C60B9"/>
    <w:rsid w:val="007079C0"/>
    <w:rsid w:val="00735504"/>
    <w:rsid w:val="007721E6"/>
    <w:rsid w:val="007736E5"/>
    <w:rsid w:val="007B0849"/>
    <w:rsid w:val="0081717B"/>
    <w:rsid w:val="00850C9C"/>
    <w:rsid w:val="00855AC6"/>
    <w:rsid w:val="00867DAF"/>
    <w:rsid w:val="00871500"/>
    <w:rsid w:val="008A3AB7"/>
    <w:rsid w:val="008F48DC"/>
    <w:rsid w:val="009002CD"/>
    <w:rsid w:val="00937FA3"/>
    <w:rsid w:val="009C394B"/>
    <w:rsid w:val="00A45073"/>
    <w:rsid w:val="00A82473"/>
    <w:rsid w:val="00A92702"/>
    <w:rsid w:val="00AA174C"/>
    <w:rsid w:val="00AB17A0"/>
    <w:rsid w:val="00AB720A"/>
    <w:rsid w:val="00B01A5F"/>
    <w:rsid w:val="00B04DBA"/>
    <w:rsid w:val="00BA10F9"/>
    <w:rsid w:val="00BC0FB2"/>
    <w:rsid w:val="00C00591"/>
    <w:rsid w:val="00C235AD"/>
    <w:rsid w:val="00C25511"/>
    <w:rsid w:val="00C25E07"/>
    <w:rsid w:val="00C6005B"/>
    <w:rsid w:val="00C738F6"/>
    <w:rsid w:val="00D20306"/>
    <w:rsid w:val="00D22958"/>
    <w:rsid w:val="00D61C3F"/>
    <w:rsid w:val="00D65340"/>
    <w:rsid w:val="00D76BE3"/>
    <w:rsid w:val="00D86668"/>
    <w:rsid w:val="00DA459F"/>
    <w:rsid w:val="00DC2785"/>
    <w:rsid w:val="00E3055A"/>
    <w:rsid w:val="00E508A0"/>
    <w:rsid w:val="00E9352D"/>
    <w:rsid w:val="00EE3189"/>
    <w:rsid w:val="00F00B94"/>
    <w:rsid w:val="00F55E38"/>
    <w:rsid w:val="00F639F2"/>
    <w:rsid w:val="00F91F61"/>
    <w:rsid w:val="00F92AAF"/>
    <w:rsid w:val="00FE214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89933"/>
  <w15:docId w15:val="{1A6FBE0A-3836-47AA-864B-39A498BFE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2473"/>
    <w:pPr>
      <w:spacing w:after="0" w:line="240" w:lineRule="auto"/>
    </w:pPr>
    <w:rPr>
      <w:rFonts w:ascii="Times New Roman" w:eastAsia="Times New Roman" w:hAnsi="Times New Roman" w:cs="Times New Roman"/>
      <w:sz w:val="24"/>
      <w:szCs w:val="24"/>
      <w:lang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unhideWhenUsed/>
    <w:rsid w:val="00A82473"/>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A82473"/>
    <w:rPr>
      <w:rFonts w:ascii="Tahoma" w:eastAsia="Times New Roman" w:hAnsi="Tahoma" w:cs="Tahoma"/>
      <w:sz w:val="16"/>
      <w:szCs w:val="16"/>
      <w:lang w:eastAsia="ro-RO"/>
    </w:rPr>
  </w:style>
  <w:style w:type="paragraph" w:styleId="Indentcorptext">
    <w:name w:val="Body Text Indent"/>
    <w:basedOn w:val="Normal"/>
    <w:link w:val="IndentcorptextCaracter"/>
    <w:unhideWhenUsed/>
    <w:rsid w:val="004667AA"/>
    <w:pPr>
      <w:ind w:firstLine="900"/>
      <w:jc w:val="both"/>
    </w:pPr>
    <w:rPr>
      <w:lang w:eastAsia="en-US"/>
    </w:rPr>
  </w:style>
  <w:style w:type="character" w:customStyle="1" w:styleId="IndentcorptextCaracter">
    <w:name w:val="Indent corp text Caracter"/>
    <w:basedOn w:val="Fontdeparagrafimplicit"/>
    <w:link w:val="Indentcorptext"/>
    <w:rsid w:val="004667AA"/>
    <w:rPr>
      <w:rFonts w:ascii="Times New Roman" w:eastAsia="Times New Roman" w:hAnsi="Times New Roman" w:cs="Times New Roman"/>
      <w:sz w:val="24"/>
      <w:szCs w:val="24"/>
    </w:rPr>
  </w:style>
  <w:style w:type="character" w:styleId="Hyperlink">
    <w:name w:val="Hyperlink"/>
    <w:rsid w:val="00060EF4"/>
    <w:rPr>
      <w:color w:val="0000FF"/>
      <w:u w:val="single"/>
    </w:rPr>
  </w:style>
  <w:style w:type="character" w:customStyle="1" w:styleId="l5def1">
    <w:name w:val="l5def1"/>
    <w:rsid w:val="00060EF4"/>
    <w:rPr>
      <w:rFonts w:ascii="Arial" w:hAnsi="Arial" w:cs="Arial" w:hint="default"/>
      <w:color w:val="000000"/>
      <w:sz w:val="26"/>
      <w:szCs w:val="26"/>
    </w:rPr>
  </w:style>
  <w:style w:type="paragraph" w:styleId="Antet">
    <w:name w:val="header"/>
    <w:basedOn w:val="Normal"/>
    <w:link w:val="AntetCaracter"/>
    <w:uiPriority w:val="99"/>
    <w:unhideWhenUsed/>
    <w:rsid w:val="00B01A5F"/>
    <w:pPr>
      <w:tabs>
        <w:tab w:val="center" w:pos="4536"/>
        <w:tab w:val="right" w:pos="9072"/>
      </w:tabs>
    </w:pPr>
  </w:style>
  <w:style w:type="character" w:customStyle="1" w:styleId="AntetCaracter">
    <w:name w:val="Antet Caracter"/>
    <w:basedOn w:val="Fontdeparagrafimplicit"/>
    <w:link w:val="Antet"/>
    <w:uiPriority w:val="99"/>
    <w:rsid w:val="00B01A5F"/>
    <w:rPr>
      <w:rFonts w:ascii="Times New Roman" w:eastAsia="Times New Roman" w:hAnsi="Times New Roman" w:cs="Times New Roman"/>
      <w:sz w:val="24"/>
      <w:szCs w:val="24"/>
      <w:lang w:eastAsia="ro-RO"/>
    </w:rPr>
  </w:style>
  <w:style w:type="paragraph" w:styleId="Subsol">
    <w:name w:val="footer"/>
    <w:basedOn w:val="Normal"/>
    <w:link w:val="SubsolCaracter"/>
    <w:uiPriority w:val="99"/>
    <w:unhideWhenUsed/>
    <w:rsid w:val="00B01A5F"/>
    <w:pPr>
      <w:tabs>
        <w:tab w:val="center" w:pos="4536"/>
        <w:tab w:val="right" w:pos="9072"/>
      </w:tabs>
    </w:pPr>
  </w:style>
  <w:style w:type="character" w:customStyle="1" w:styleId="SubsolCaracter">
    <w:name w:val="Subsol Caracter"/>
    <w:basedOn w:val="Fontdeparagrafimplicit"/>
    <w:link w:val="Subsol"/>
    <w:uiPriority w:val="99"/>
    <w:rsid w:val="00B01A5F"/>
    <w:rPr>
      <w:rFonts w:ascii="Times New Roman" w:eastAsia="Times New Roman" w:hAnsi="Times New Roman" w:cs="Times New Roman"/>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0254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363</Words>
  <Characters>2070</Characters>
  <Application>Microsoft Office Word</Application>
  <DocSecurity>0</DocSecurity>
  <Lines>17</Lines>
  <Paragraphs>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Roxana</dc:creator>
  <cp:lastModifiedBy>Alexandru NEGULESCU</cp:lastModifiedBy>
  <cp:revision>3</cp:revision>
  <cp:lastPrinted>2024-04-03T12:19:00Z</cp:lastPrinted>
  <dcterms:created xsi:type="dcterms:W3CDTF">2024-07-29T07:56:00Z</dcterms:created>
  <dcterms:modified xsi:type="dcterms:W3CDTF">2024-07-29T07:57:00Z</dcterms:modified>
</cp:coreProperties>
</file>