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DDAFF3" w14:textId="77777777" w:rsidR="005A3406" w:rsidRPr="008E4002" w:rsidRDefault="008E4002" w:rsidP="008E4002">
      <w:pPr>
        <w:spacing w:after="0" w:line="240" w:lineRule="auto"/>
        <w:rPr>
          <w:rFonts w:ascii="Times New Roman" w:hAnsi="Times New Roman" w:cs="Times New Roman"/>
          <w:b/>
          <w:bCs/>
          <w:sz w:val="24"/>
          <w:szCs w:val="24"/>
        </w:rPr>
      </w:pPr>
      <w:r w:rsidRPr="008E4002">
        <w:rPr>
          <w:rFonts w:ascii="Times New Roman" w:hAnsi="Times New Roman" w:cs="Times New Roman"/>
          <w:b/>
          <w:bCs/>
          <w:sz w:val="24"/>
          <w:szCs w:val="24"/>
        </w:rPr>
        <w:t>COMUNA MIHAI VITEAZU</w:t>
      </w:r>
    </w:p>
    <w:p w14:paraId="40B3D53E" w14:textId="77777777" w:rsidR="008E4002" w:rsidRPr="008E4002" w:rsidRDefault="008E4002" w:rsidP="008E4002">
      <w:pPr>
        <w:spacing w:after="0" w:line="240" w:lineRule="auto"/>
        <w:rPr>
          <w:rFonts w:ascii="Times New Roman" w:hAnsi="Times New Roman" w:cs="Times New Roman"/>
          <w:b/>
          <w:bCs/>
          <w:sz w:val="24"/>
          <w:szCs w:val="24"/>
        </w:rPr>
      </w:pPr>
      <w:r w:rsidRPr="008E4002">
        <w:rPr>
          <w:rFonts w:ascii="Times New Roman" w:hAnsi="Times New Roman" w:cs="Times New Roman"/>
          <w:b/>
          <w:bCs/>
          <w:sz w:val="24"/>
          <w:szCs w:val="24"/>
        </w:rPr>
        <w:t>PRIMAR</w:t>
      </w:r>
    </w:p>
    <w:p w14:paraId="4E088ECE" w14:textId="058BDF43" w:rsidR="008E4002" w:rsidRPr="008E4002" w:rsidRDefault="008E4002" w:rsidP="008E4002">
      <w:pPr>
        <w:spacing w:after="0" w:line="240" w:lineRule="auto"/>
        <w:rPr>
          <w:rFonts w:ascii="Times New Roman" w:hAnsi="Times New Roman" w:cs="Times New Roman"/>
          <w:b/>
          <w:bCs/>
          <w:sz w:val="24"/>
          <w:szCs w:val="24"/>
        </w:rPr>
      </w:pPr>
      <w:r w:rsidRPr="008E4002">
        <w:rPr>
          <w:rFonts w:ascii="Times New Roman" w:hAnsi="Times New Roman" w:cs="Times New Roman"/>
          <w:b/>
          <w:bCs/>
          <w:sz w:val="24"/>
          <w:szCs w:val="24"/>
        </w:rPr>
        <w:t>NR.</w:t>
      </w:r>
      <w:r w:rsidR="00BB0A6B">
        <w:rPr>
          <w:rFonts w:ascii="Times New Roman" w:hAnsi="Times New Roman" w:cs="Times New Roman"/>
          <w:b/>
          <w:bCs/>
          <w:sz w:val="24"/>
          <w:szCs w:val="24"/>
        </w:rPr>
        <w:t xml:space="preserve"> </w:t>
      </w:r>
      <w:r w:rsidR="00DE16A5">
        <w:rPr>
          <w:rFonts w:ascii="Times New Roman" w:hAnsi="Times New Roman" w:cs="Times New Roman"/>
          <w:b/>
          <w:bCs/>
          <w:sz w:val="24"/>
          <w:szCs w:val="24"/>
        </w:rPr>
        <w:t>8976</w:t>
      </w:r>
      <w:r w:rsidR="000C02F5">
        <w:rPr>
          <w:rFonts w:ascii="Times New Roman" w:hAnsi="Times New Roman" w:cs="Times New Roman"/>
          <w:b/>
          <w:bCs/>
          <w:sz w:val="24"/>
          <w:szCs w:val="24"/>
        </w:rPr>
        <w:t xml:space="preserve"> </w:t>
      </w:r>
      <w:r w:rsidRPr="008E4002">
        <w:rPr>
          <w:rFonts w:ascii="Times New Roman" w:hAnsi="Times New Roman" w:cs="Times New Roman"/>
          <w:b/>
          <w:bCs/>
          <w:sz w:val="24"/>
          <w:szCs w:val="24"/>
        </w:rPr>
        <w:t xml:space="preserve">/ DATA </w:t>
      </w:r>
      <w:r w:rsidR="00664B57">
        <w:rPr>
          <w:rFonts w:ascii="Times New Roman" w:hAnsi="Times New Roman" w:cs="Times New Roman"/>
          <w:b/>
          <w:bCs/>
          <w:sz w:val="24"/>
          <w:szCs w:val="24"/>
        </w:rPr>
        <w:t>02.0</w:t>
      </w:r>
      <w:r w:rsidR="00702226">
        <w:rPr>
          <w:rFonts w:ascii="Times New Roman" w:hAnsi="Times New Roman" w:cs="Times New Roman"/>
          <w:b/>
          <w:bCs/>
          <w:sz w:val="24"/>
          <w:szCs w:val="24"/>
        </w:rPr>
        <w:t>8</w:t>
      </w:r>
      <w:r w:rsidR="00664B57">
        <w:rPr>
          <w:rFonts w:ascii="Times New Roman" w:hAnsi="Times New Roman" w:cs="Times New Roman"/>
          <w:b/>
          <w:bCs/>
          <w:sz w:val="24"/>
          <w:szCs w:val="24"/>
        </w:rPr>
        <w:t>.2024</w:t>
      </w:r>
    </w:p>
    <w:p w14:paraId="395B422A" w14:textId="77777777" w:rsidR="008E4002" w:rsidRDefault="008E4002" w:rsidP="008E4002">
      <w:pPr>
        <w:spacing w:after="0" w:line="240" w:lineRule="auto"/>
        <w:rPr>
          <w:rFonts w:ascii="Times New Roman" w:hAnsi="Times New Roman" w:cs="Times New Roman"/>
          <w:sz w:val="24"/>
          <w:szCs w:val="24"/>
        </w:rPr>
      </w:pPr>
    </w:p>
    <w:p w14:paraId="7D060A1D" w14:textId="77777777" w:rsidR="008E4002" w:rsidRDefault="008E4002" w:rsidP="008E4002">
      <w:pPr>
        <w:spacing w:after="0" w:line="240" w:lineRule="auto"/>
        <w:rPr>
          <w:rFonts w:ascii="Times New Roman" w:hAnsi="Times New Roman" w:cs="Times New Roman"/>
          <w:sz w:val="24"/>
          <w:szCs w:val="24"/>
        </w:rPr>
      </w:pPr>
    </w:p>
    <w:p w14:paraId="6BBEF7F6" w14:textId="77777777" w:rsidR="008E4002" w:rsidRDefault="008E4002" w:rsidP="008E4002">
      <w:pPr>
        <w:spacing w:after="0" w:line="240" w:lineRule="auto"/>
        <w:jc w:val="center"/>
        <w:rPr>
          <w:rFonts w:ascii="Times New Roman" w:hAnsi="Times New Roman" w:cs="Times New Roman"/>
          <w:sz w:val="24"/>
          <w:szCs w:val="24"/>
        </w:rPr>
      </w:pPr>
    </w:p>
    <w:p w14:paraId="183B9B45" w14:textId="77777777" w:rsidR="00BB0A6B" w:rsidRPr="001331AF" w:rsidRDefault="00BB0A6B" w:rsidP="00BB0A6B">
      <w:pPr>
        <w:spacing w:after="0" w:line="240" w:lineRule="auto"/>
        <w:jc w:val="center"/>
        <w:rPr>
          <w:rFonts w:ascii="Times New Roman" w:hAnsi="Times New Roman" w:cs="Times New Roman"/>
          <w:b/>
          <w:lang w:eastAsia="ro-RO"/>
        </w:rPr>
      </w:pPr>
      <w:r w:rsidRPr="001331AF">
        <w:rPr>
          <w:rFonts w:ascii="Times New Roman" w:hAnsi="Times New Roman" w:cs="Times New Roman"/>
          <w:b/>
          <w:lang w:eastAsia="ro-RO"/>
        </w:rPr>
        <w:t>REFERAT DE APROBARE</w:t>
      </w:r>
    </w:p>
    <w:p w14:paraId="41C06621" w14:textId="77777777" w:rsidR="00BB0A6B" w:rsidRPr="001331AF" w:rsidRDefault="00BB0A6B" w:rsidP="00BB0A6B">
      <w:pPr>
        <w:spacing w:after="0" w:line="240" w:lineRule="auto"/>
        <w:jc w:val="center"/>
        <w:rPr>
          <w:rFonts w:ascii="Times New Roman" w:hAnsi="Times New Roman" w:cs="Times New Roman"/>
          <w:lang w:eastAsia="ro-RO"/>
        </w:rPr>
      </w:pPr>
    </w:p>
    <w:p w14:paraId="5190C8C7" w14:textId="292E6F7D" w:rsidR="0013173E" w:rsidRDefault="00BB0A6B" w:rsidP="000C02F5">
      <w:pPr>
        <w:jc w:val="center"/>
        <w:rPr>
          <w:rFonts w:ascii="Times New Roman" w:hAnsi="Times New Roman"/>
          <w:bCs/>
          <w:i/>
          <w:iCs/>
          <w:sz w:val="24"/>
          <w:szCs w:val="24"/>
          <w:lang w:eastAsia="ro-RO"/>
        </w:rPr>
      </w:pPr>
      <w:bookmarkStart w:id="0" w:name="_Hlk173484340"/>
      <w:bookmarkStart w:id="1" w:name="_Hlk173484308"/>
      <w:r w:rsidRPr="000C02F5">
        <w:rPr>
          <w:rFonts w:ascii="Times New Roman" w:hAnsi="Times New Roman"/>
          <w:bCs/>
          <w:i/>
          <w:iCs/>
          <w:sz w:val="24"/>
          <w:szCs w:val="24"/>
          <w:lang w:eastAsia="ro-RO"/>
        </w:rPr>
        <w:t>La proiectul de hotărâre</w:t>
      </w:r>
      <w:r w:rsidR="0013173E">
        <w:rPr>
          <w:rFonts w:ascii="Times New Roman" w:hAnsi="Times New Roman"/>
          <w:bCs/>
          <w:i/>
          <w:iCs/>
          <w:sz w:val="24"/>
          <w:szCs w:val="24"/>
          <w:lang w:eastAsia="ro-RO"/>
        </w:rPr>
        <w:t xml:space="preserve"> privind modificarea și completarea Hotărârii Consiliului Local al Comunei Mihai Viteazu nr. 53/10.07.2024</w:t>
      </w:r>
    </w:p>
    <w:p w14:paraId="4EC6DEFD" w14:textId="77777777" w:rsidR="00692838" w:rsidRDefault="00692838" w:rsidP="000C02F5">
      <w:pPr>
        <w:shd w:val="clear" w:color="auto" w:fill="FFFFFF"/>
        <w:spacing w:after="225" w:line="360" w:lineRule="auto"/>
        <w:jc w:val="both"/>
        <w:textAlignment w:val="baseline"/>
        <w:rPr>
          <w:rFonts w:ascii="Times New Roman" w:eastAsia="Times New Roman" w:hAnsi="Times New Roman" w:cs="Times New Roman"/>
          <w:color w:val="000000"/>
          <w:sz w:val="24"/>
          <w:szCs w:val="24"/>
          <w:lang w:eastAsia="ro-RO"/>
        </w:rPr>
      </w:pPr>
      <w:bookmarkStart w:id="2" w:name="_Hlk81985529"/>
      <w:bookmarkEnd w:id="0"/>
    </w:p>
    <w:p w14:paraId="1DCC72BD" w14:textId="77777777" w:rsidR="0013173E" w:rsidRDefault="0013173E" w:rsidP="000C02F5">
      <w:pPr>
        <w:shd w:val="clear" w:color="auto" w:fill="FFFFFF"/>
        <w:spacing w:after="225" w:line="360" w:lineRule="auto"/>
        <w:jc w:val="both"/>
        <w:textAlignment w:val="baseline"/>
        <w:rPr>
          <w:rFonts w:ascii="Times New Roman" w:eastAsia="Times New Roman" w:hAnsi="Times New Roman" w:cs="Times New Roman"/>
          <w:color w:val="000000"/>
          <w:sz w:val="24"/>
          <w:szCs w:val="24"/>
          <w:lang w:eastAsia="ro-RO"/>
        </w:rPr>
      </w:pPr>
    </w:p>
    <w:p w14:paraId="75BD472A" w14:textId="31AA594E" w:rsidR="0013173E" w:rsidRDefault="0013173E" w:rsidP="0013173E">
      <w:pPr>
        <w:shd w:val="clear" w:color="auto" w:fill="FFFFFF"/>
        <w:spacing w:after="225" w:line="240" w:lineRule="auto"/>
        <w:ind w:firstLine="708"/>
        <w:jc w:val="both"/>
        <w:textAlignment w:val="baseline"/>
        <w:rPr>
          <w:rFonts w:ascii="Times New Roman" w:eastAsia="Times New Roman" w:hAnsi="Times New Roman" w:cs="Times New Roman"/>
          <w:color w:val="000000"/>
          <w:sz w:val="24"/>
          <w:szCs w:val="24"/>
          <w:lang w:eastAsia="ro-RO"/>
        </w:rPr>
      </w:pPr>
      <w:bookmarkStart w:id="3" w:name="_Hlk173484417"/>
      <w:r>
        <w:rPr>
          <w:rFonts w:ascii="Times New Roman" w:eastAsia="Times New Roman" w:hAnsi="Times New Roman" w:cs="Times New Roman"/>
          <w:color w:val="000000"/>
          <w:sz w:val="24"/>
          <w:szCs w:val="24"/>
          <w:lang w:eastAsia="ro-RO"/>
        </w:rPr>
        <w:t xml:space="preserve">Legea nr. 230/2006 a serviciului de iluminat public, stabilește cadrul juridic și instituțional unitar privind </w:t>
      </w:r>
      <w:r w:rsidRPr="0013173E">
        <w:rPr>
          <w:rFonts w:ascii="Times New Roman" w:eastAsia="Times New Roman" w:hAnsi="Times New Roman" w:cs="Times New Roman"/>
          <w:color w:val="000000"/>
          <w:sz w:val="24"/>
          <w:szCs w:val="24"/>
          <w:lang w:eastAsia="ro-RO"/>
        </w:rPr>
        <w:t>înființarea,</w:t>
      </w:r>
      <w:r>
        <w:rPr>
          <w:rFonts w:ascii="Times New Roman" w:eastAsia="Times New Roman" w:hAnsi="Times New Roman" w:cs="Times New Roman"/>
          <w:color w:val="000000"/>
          <w:sz w:val="24"/>
          <w:szCs w:val="24"/>
          <w:lang w:eastAsia="ro-RO"/>
        </w:rPr>
        <w:t xml:space="preserve"> organizarea, exploatarea, gestiunea, finanțarea, monitorizarea și controlul funcționării serviciului de iluminat public în comune, orașe și municipii.</w:t>
      </w:r>
    </w:p>
    <w:p w14:paraId="56426523" w14:textId="77777777" w:rsidR="006918BE" w:rsidRPr="00702226" w:rsidRDefault="006918BE" w:rsidP="006918BE">
      <w:pPr>
        <w:spacing w:line="276" w:lineRule="auto"/>
        <w:ind w:left="-218" w:firstLine="360"/>
        <w:jc w:val="both"/>
        <w:rPr>
          <w:rFonts w:ascii="Times New Roman" w:eastAsia="Times New Roman" w:hAnsi="Times New Roman" w:cs="Times New Roman"/>
          <w:bCs/>
          <w:sz w:val="24"/>
          <w:szCs w:val="24"/>
        </w:rPr>
      </w:pPr>
      <w:r w:rsidRPr="00702226">
        <w:rPr>
          <w:rFonts w:ascii="Times New Roman" w:eastAsia="Times New Roman" w:hAnsi="Times New Roman" w:cs="Times New Roman"/>
          <w:bCs/>
          <w:sz w:val="24"/>
          <w:szCs w:val="24"/>
        </w:rPr>
        <w:t>În exercitarea atribuțiilor și responsabilităților ce le revin în domeniul administrării și gestionării serviciului de iluminat public, autoritățile administrației publice locale adoptă hotărâri sau emit dispoziții, după caz, privitoare la: darea în administrare sau delegarea gestiunii serviciului de iluminat public, precum și încredințarea exploatării bunurilor aparținând domeniului public sau privat al localităților, aferente serviciului, conform prevedrilor legale.</w:t>
      </w:r>
    </w:p>
    <w:bookmarkEnd w:id="3"/>
    <w:p w14:paraId="4C2EC2CF" w14:textId="77777777" w:rsidR="006918BE" w:rsidRDefault="006918BE" w:rsidP="006918BE">
      <w:pPr>
        <w:spacing w:line="276" w:lineRule="auto"/>
        <w:ind w:left="-218" w:firstLine="360"/>
        <w:jc w:val="both"/>
        <w:rPr>
          <w:rFonts w:ascii="Times New Roman" w:eastAsia="Times New Roman" w:hAnsi="Times New Roman" w:cs="Times New Roman"/>
          <w:color w:val="000000"/>
          <w:sz w:val="24"/>
          <w:szCs w:val="24"/>
          <w:lang w:eastAsia="ro-RO"/>
        </w:rPr>
      </w:pPr>
      <w:r w:rsidRPr="00F85C1B">
        <w:rPr>
          <w:rFonts w:ascii="Times New Roman" w:eastAsia="Times New Roman" w:hAnsi="Times New Roman" w:cs="Times New Roman"/>
          <w:color w:val="000000"/>
          <w:sz w:val="24"/>
          <w:szCs w:val="24"/>
          <w:lang w:eastAsia="ro-RO"/>
        </w:rPr>
        <w:t>În vederea delegării gestiunii sistemului de iluminat public în Comuna Mihai Viteazu, s-a</w:t>
      </w:r>
      <w:r>
        <w:rPr>
          <w:rFonts w:ascii="Times New Roman" w:eastAsia="Times New Roman" w:hAnsi="Times New Roman" w:cs="Times New Roman"/>
          <w:color w:val="000000"/>
          <w:sz w:val="24"/>
          <w:szCs w:val="24"/>
          <w:lang w:eastAsia="ro-RO"/>
        </w:rPr>
        <w:t>u</w:t>
      </w:r>
      <w:r w:rsidRPr="00F85C1B">
        <w:rPr>
          <w:rFonts w:ascii="Times New Roman" w:eastAsia="Times New Roman" w:hAnsi="Times New Roman" w:cs="Times New Roman"/>
          <w:color w:val="000000"/>
          <w:sz w:val="24"/>
          <w:szCs w:val="24"/>
          <w:lang w:eastAsia="ro-RO"/>
        </w:rPr>
        <w:t xml:space="preserve"> întocmit </w:t>
      </w:r>
      <w:r>
        <w:rPr>
          <w:rFonts w:ascii="Times New Roman" w:eastAsia="Times New Roman" w:hAnsi="Times New Roman" w:cs="Times New Roman"/>
          <w:color w:val="000000"/>
          <w:sz w:val="24"/>
          <w:szCs w:val="24"/>
          <w:lang w:eastAsia="ro-RO"/>
        </w:rPr>
        <w:t xml:space="preserve">următoarele documente: </w:t>
      </w:r>
    </w:p>
    <w:p w14:paraId="38F469E6" w14:textId="77777777" w:rsidR="006918BE" w:rsidRDefault="006918BE" w:rsidP="006918BE">
      <w:pPr>
        <w:pStyle w:val="Listparagraf"/>
        <w:numPr>
          <w:ilvl w:val="0"/>
          <w:numId w:val="8"/>
        </w:numPr>
        <w:spacing w:line="276" w:lineRule="auto"/>
        <w:jc w:val="both"/>
        <w:rPr>
          <w:rFonts w:ascii="Times New Roman" w:eastAsia="Times New Roman" w:hAnsi="Times New Roman" w:cs="Times New Roman"/>
          <w:color w:val="000000"/>
          <w:sz w:val="24"/>
          <w:szCs w:val="24"/>
          <w:lang w:eastAsia="ro-RO"/>
        </w:rPr>
      </w:pPr>
      <w:r w:rsidRPr="00F85C1B">
        <w:rPr>
          <w:rFonts w:ascii="Times New Roman" w:eastAsia="Times New Roman" w:hAnsi="Times New Roman" w:cs="Times New Roman"/>
          <w:color w:val="000000"/>
          <w:sz w:val="24"/>
          <w:szCs w:val="24"/>
          <w:lang w:eastAsia="ro-RO"/>
        </w:rPr>
        <w:t xml:space="preserve">Studiu de fezabilitate privind concesionarea sistemului de iluminat public; </w:t>
      </w:r>
    </w:p>
    <w:p w14:paraId="138F6936" w14:textId="77777777" w:rsidR="006918BE" w:rsidRDefault="006918BE" w:rsidP="006918BE">
      <w:pPr>
        <w:pStyle w:val="Listparagraf"/>
        <w:numPr>
          <w:ilvl w:val="0"/>
          <w:numId w:val="8"/>
        </w:numPr>
        <w:spacing w:line="276" w:lineRule="auto"/>
        <w:jc w:val="both"/>
        <w:rPr>
          <w:rFonts w:ascii="Times New Roman" w:eastAsia="Times New Roman" w:hAnsi="Times New Roman" w:cs="Times New Roman"/>
          <w:color w:val="000000"/>
          <w:sz w:val="24"/>
          <w:szCs w:val="24"/>
          <w:lang w:eastAsia="ro-RO"/>
        </w:rPr>
      </w:pPr>
      <w:r w:rsidRPr="00F85C1B">
        <w:rPr>
          <w:rFonts w:ascii="Times New Roman" w:eastAsia="Times New Roman" w:hAnsi="Times New Roman" w:cs="Times New Roman"/>
          <w:color w:val="000000"/>
          <w:sz w:val="24"/>
          <w:szCs w:val="24"/>
          <w:lang w:eastAsia="ro-RO"/>
        </w:rPr>
        <w:t xml:space="preserve">Studiu de oportunitate pentru fundamentarea alegerii modalității de gestiune a serviciului de iluminat public în Comuna Mihai Viteazu, </w:t>
      </w:r>
    </w:p>
    <w:p w14:paraId="7FC3E91F" w14:textId="77777777" w:rsidR="006918BE" w:rsidRDefault="006918BE" w:rsidP="006918BE">
      <w:pPr>
        <w:pStyle w:val="Listparagraf"/>
        <w:numPr>
          <w:ilvl w:val="0"/>
          <w:numId w:val="8"/>
        </w:numPr>
        <w:spacing w:line="276" w:lineRule="auto"/>
        <w:jc w:val="both"/>
        <w:rPr>
          <w:rFonts w:ascii="Times New Roman" w:eastAsia="Times New Roman" w:hAnsi="Times New Roman" w:cs="Times New Roman"/>
          <w:color w:val="000000"/>
          <w:sz w:val="24"/>
          <w:szCs w:val="24"/>
          <w:lang w:eastAsia="ro-RO"/>
        </w:rPr>
      </w:pPr>
      <w:r>
        <w:rPr>
          <w:rFonts w:ascii="Times New Roman" w:eastAsia="Times New Roman" w:hAnsi="Times New Roman" w:cs="Times New Roman"/>
          <w:color w:val="000000"/>
          <w:sz w:val="24"/>
          <w:szCs w:val="24"/>
          <w:lang w:eastAsia="ro-RO"/>
        </w:rPr>
        <w:t>Regulamentul serviciului de iluminat public din Comuna Mihai Viteazu;</w:t>
      </w:r>
    </w:p>
    <w:p w14:paraId="19D3466C" w14:textId="77777777" w:rsidR="006918BE" w:rsidRDefault="006918BE" w:rsidP="006918BE">
      <w:pPr>
        <w:pStyle w:val="Listparagraf"/>
        <w:numPr>
          <w:ilvl w:val="0"/>
          <w:numId w:val="8"/>
        </w:numPr>
        <w:spacing w:line="276" w:lineRule="auto"/>
        <w:jc w:val="both"/>
        <w:rPr>
          <w:rFonts w:ascii="Times New Roman" w:eastAsia="Times New Roman" w:hAnsi="Times New Roman" w:cs="Times New Roman"/>
          <w:color w:val="000000"/>
          <w:sz w:val="24"/>
          <w:szCs w:val="24"/>
          <w:lang w:eastAsia="ro-RO"/>
        </w:rPr>
      </w:pPr>
      <w:r>
        <w:rPr>
          <w:rFonts w:ascii="Times New Roman" w:eastAsia="Times New Roman" w:hAnsi="Times New Roman" w:cs="Times New Roman"/>
          <w:color w:val="000000"/>
          <w:sz w:val="24"/>
          <w:szCs w:val="24"/>
          <w:lang w:eastAsia="ro-RO"/>
        </w:rPr>
        <w:t>Caiet de sarcini privind delegarea gestiunii prin concesionare a serviciului de iluminat public din Comuna Mihai Viteazu;</w:t>
      </w:r>
    </w:p>
    <w:p w14:paraId="59414FF6" w14:textId="77777777" w:rsidR="006918BE" w:rsidRPr="008431DB" w:rsidRDefault="006918BE" w:rsidP="006918BE">
      <w:pPr>
        <w:pStyle w:val="Listparagraf"/>
        <w:numPr>
          <w:ilvl w:val="0"/>
          <w:numId w:val="8"/>
        </w:numPr>
        <w:spacing w:line="276" w:lineRule="auto"/>
        <w:jc w:val="both"/>
        <w:rPr>
          <w:rFonts w:ascii="Times New Roman" w:eastAsia="Times New Roman" w:hAnsi="Times New Roman" w:cs="Times New Roman"/>
          <w:color w:val="000000"/>
          <w:sz w:val="24"/>
          <w:szCs w:val="24"/>
          <w:lang w:eastAsia="ro-RO"/>
        </w:rPr>
      </w:pPr>
      <w:r w:rsidRPr="008431DB">
        <w:rPr>
          <w:rFonts w:ascii="Times New Roman" w:eastAsia="Times New Roman" w:hAnsi="Times New Roman" w:cs="Times New Roman"/>
          <w:color w:val="000000"/>
          <w:sz w:val="24"/>
          <w:szCs w:val="24"/>
          <w:lang w:eastAsia="ro-RO"/>
        </w:rPr>
        <w:t xml:space="preserve">Model de contract de delegare </w:t>
      </w:r>
      <w:r w:rsidRPr="008431DB">
        <w:rPr>
          <w:rFonts w:ascii="Times New Roman" w:eastAsia="Times New Roman" w:hAnsi="Times New Roman" w:cs="Times New Roman"/>
          <w:bCs/>
          <w:sz w:val="24"/>
          <w:szCs w:val="24"/>
          <w:lang w:val="it-IT"/>
        </w:rPr>
        <w:t>a gestiunii prin concesiune  a Serviciului de iluminat public din comuna Mihai Viteazu, județul Cluj</w:t>
      </w:r>
    </w:p>
    <w:p w14:paraId="7409D566" w14:textId="2ED671D2" w:rsidR="00F45FAB" w:rsidRDefault="00302D48" w:rsidP="0013173E">
      <w:pPr>
        <w:shd w:val="clear" w:color="auto" w:fill="FFFFFF"/>
        <w:spacing w:after="225" w:line="240" w:lineRule="auto"/>
        <w:ind w:firstLine="708"/>
        <w:jc w:val="both"/>
        <w:textAlignment w:val="baseline"/>
        <w:rPr>
          <w:rFonts w:ascii="Times New Roman" w:eastAsia="Times New Roman" w:hAnsi="Times New Roman" w:cs="Times New Roman"/>
          <w:color w:val="000000"/>
          <w:sz w:val="24"/>
          <w:szCs w:val="24"/>
          <w:lang w:eastAsia="ro-RO"/>
        </w:rPr>
      </w:pPr>
      <w:bookmarkStart w:id="4" w:name="_Hlk173484457"/>
      <w:r w:rsidRPr="00302D48">
        <w:rPr>
          <w:rFonts w:ascii="Times New Roman" w:eastAsia="Times New Roman" w:hAnsi="Times New Roman" w:cs="Times New Roman"/>
          <w:color w:val="000000"/>
          <w:sz w:val="24"/>
          <w:szCs w:val="24"/>
          <w:lang w:eastAsia="ro-RO"/>
        </w:rPr>
        <w:t>În cazul gestiunii delegate, autorităţile administraţiei publice locale sau asociaţiile de dezvoltare comunitară, după caz, transferă, în baza unui contract prin care se deleagă gestiunea, denumit în continuare</w:t>
      </w:r>
      <w:r w:rsidRPr="00302D48">
        <w:rPr>
          <w:rFonts w:ascii="Times New Roman" w:eastAsia="Times New Roman" w:hAnsi="Times New Roman" w:cs="Times New Roman"/>
          <w:b/>
          <w:bCs/>
          <w:color w:val="000000"/>
          <w:sz w:val="24"/>
          <w:szCs w:val="24"/>
          <w:lang w:eastAsia="ro-RO"/>
        </w:rPr>
        <w:t xml:space="preserve"> contract de delegare a gestiunii</w:t>
      </w:r>
      <w:r w:rsidRPr="00302D48">
        <w:rPr>
          <w:rFonts w:ascii="Times New Roman" w:eastAsia="Times New Roman" w:hAnsi="Times New Roman" w:cs="Times New Roman"/>
          <w:color w:val="000000"/>
          <w:sz w:val="24"/>
          <w:szCs w:val="24"/>
          <w:lang w:eastAsia="ro-RO"/>
        </w:rPr>
        <w:t>, unuia sau mai multor operatori cu statut de societăţi comerciale cu capital public, privat sau mixt, sarcinile şi responsabilităţile proprii cu privire la prestarea serviciului, precum şi exploatarea şi administrarea sistemului de iluminat public, în condiţiile legii.</w:t>
      </w:r>
    </w:p>
    <w:p w14:paraId="167D9AFD" w14:textId="497C6B1A" w:rsidR="00321D56" w:rsidRDefault="00302D48" w:rsidP="00321D56">
      <w:pPr>
        <w:jc w:val="both"/>
        <w:rPr>
          <w:rFonts w:ascii="Times New Roman" w:hAnsi="Times New Roman"/>
          <w:bCs/>
          <w:sz w:val="24"/>
          <w:szCs w:val="24"/>
          <w:lang w:eastAsia="ro-RO"/>
        </w:rPr>
      </w:pPr>
      <w:r>
        <w:rPr>
          <w:rFonts w:ascii="Times New Roman" w:eastAsia="Times New Roman" w:hAnsi="Times New Roman" w:cs="Times New Roman"/>
          <w:color w:val="000000"/>
          <w:sz w:val="24"/>
          <w:szCs w:val="24"/>
          <w:lang w:eastAsia="ro-RO"/>
        </w:rPr>
        <w:t xml:space="preserve">Văzând cele de mai sus, propun modificarea </w:t>
      </w:r>
      <w:r w:rsidR="00321D56">
        <w:rPr>
          <w:rFonts w:ascii="Times New Roman" w:eastAsia="Times New Roman" w:hAnsi="Times New Roman" w:cs="Times New Roman"/>
          <w:color w:val="000000"/>
          <w:sz w:val="24"/>
          <w:szCs w:val="24"/>
          <w:lang w:eastAsia="ro-RO"/>
        </w:rPr>
        <w:t xml:space="preserve">și completarea art.1 a </w:t>
      </w:r>
      <w:r w:rsidR="00321D56" w:rsidRPr="00321D56">
        <w:rPr>
          <w:rFonts w:ascii="Times New Roman" w:hAnsi="Times New Roman"/>
          <w:bCs/>
          <w:sz w:val="24"/>
          <w:szCs w:val="24"/>
          <w:lang w:eastAsia="ro-RO"/>
        </w:rPr>
        <w:t>Hotărârii Consiliului Local al Comunei Mihai Viteazu nr. 53/10.07.2024, cu următorul conținut:</w:t>
      </w:r>
    </w:p>
    <w:p w14:paraId="4DA97A0A" w14:textId="0884954E" w:rsidR="00321D56" w:rsidRPr="00321D56" w:rsidRDefault="00321D56" w:rsidP="00321D56">
      <w:pPr>
        <w:jc w:val="both"/>
        <w:rPr>
          <w:rFonts w:ascii="Times New Roman" w:hAnsi="Times New Roman"/>
          <w:bCs/>
          <w:i/>
          <w:iCs/>
          <w:sz w:val="24"/>
          <w:szCs w:val="24"/>
          <w:lang w:eastAsia="ro-RO"/>
        </w:rPr>
      </w:pPr>
      <w:r>
        <w:rPr>
          <w:rFonts w:ascii="Times New Roman" w:hAnsi="Times New Roman"/>
          <w:bCs/>
          <w:i/>
          <w:iCs/>
          <w:sz w:val="24"/>
          <w:szCs w:val="24"/>
          <w:lang w:eastAsia="ro-RO"/>
        </w:rPr>
        <w:lastRenderedPageBreak/>
        <w:t>”Se aprobă înființarea serviciului de iluminat public al comunei Mihai Viteazu și darea în administrare al serviciului și a infrastructurii tehnico-edilitare aferente.„</w:t>
      </w:r>
    </w:p>
    <w:bookmarkEnd w:id="2"/>
    <w:bookmarkEnd w:id="4"/>
    <w:p w14:paraId="44F78BFE" w14:textId="276CFF2B" w:rsidR="00335626" w:rsidRDefault="00BA3A4A" w:rsidP="00335626">
      <w:pPr>
        <w:jc w:val="both"/>
        <w:rPr>
          <w:rFonts w:ascii="Times New Roman" w:hAnsi="Times New Roman"/>
          <w:bCs/>
          <w:i/>
          <w:iCs/>
          <w:sz w:val="24"/>
          <w:szCs w:val="24"/>
          <w:lang w:eastAsia="ro-RO"/>
        </w:rPr>
      </w:pPr>
      <w:r>
        <w:rPr>
          <w:rStyle w:val="tojvnm2t"/>
          <w:rFonts w:ascii="Times New Roman" w:hAnsi="Times New Roman" w:cs="Times New Roman"/>
          <w:sz w:val="24"/>
          <w:szCs w:val="24"/>
        </w:rPr>
        <w:t xml:space="preserve">Văzând cele de mai sus, precum și prevederile legale în vigoare în ceea ce privește serviciile de utilități publice, </w:t>
      </w:r>
      <w:r w:rsidR="00BB0A6B" w:rsidRPr="00702226">
        <w:rPr>
          <w:rFonts w:ascii="Times New Roman" w:eastAsia="Calibri" w:hAnsi="Times New Roman" w:cs="Times New Roman"/>
          <w:sz w:val="24"/>
          <w:szCs w:val="24"/>
        </w:rPr>
        <w:t xml:space="preserve">am </w:t>
      </w:r>
      <w:r w:rsidR="00BB0A6B" w:rsidRPr="00BB0A6B">
        <w:rPr>
          <w:rFonts w:ascii="Times New Roman" w:eastAsia="Calibri" w:hAnsi="Times New Roman" w:cs="Times New Roman"/>
          <w:sz w:val="24"/>
          <w:szCs w:val="24"/>
          <w:lang w:eastAsia="zh-CN"/>
        </w:rPr>
        <w:t>ini</w:t>
      </w:r>
      <w:r w:rsidR="000C02F5">
        <w:rPr>
          <w:rFonts w:ascii="Times New Roman" w:eastAsia="Calibri" w:hAnsi="Times New Roman" w:cs="Times New Roman"/>
          <w:sz w:val="24"/>
          <w:szCs w:val="24"/>
          <w:lang w:eastAsia="zh-CN"/>
        </w:rPr>
        <w:t>ț</w:t>
      </w:r>
      <w:r w:rsidR="00BB0A6B" w:rsidRPr="00BB0A6B">
        <w:rPr>
          <w:rFonts w:ascii="Times New Roman" w:eastAsia="Calibri" w:hAnsi="Times New Roman" w:cs="Times New Roman"/>
          <w:sz w:val="24"/>
          <w:szCs w:val="24"/>
          <w:lang w:eastAsia="zh-CN"/>
        </w:rPr>
        <w:t>iat un proiect de hot</w:t>
      </w:r>
      <w:r w:rsidR="000C02F5">
        <w:rPr>
          <w:rFonts w:ascii="Times New Roman" w:eastAsia="Calibri" w:hAnsi="Times New Roman" w:cs="Times New Roman"/>
          <w:sz w:val="24"/>
          <w:szCs w:val="24"/>
          <w:lang w:eastAsia="zh-CN"/>
        </w:rPr>
        <w:t>ă</w:t>
      </w:r>
      <w:r w:rsidR="00BB0A6B" w:rsidRPr="00BB0A6B">
        <w:rPr>
          <w:rFonts w:ascii="Times New Roman" w:eastAsia="Calibri" w:hAnsi="Times New Roman" w:cs="Times New Roman"/>
          <w:sz w:val="24"/>
          <w:szCs w:val="24"/>
          <w:lang w:eastAsia="zh-CN"/>
        </w:rPr>
        <w:t>r</w:t>
      </w:r>
      <w:r>
        <w:rPr>
          <w:rFonts w:ascii="Times New Roman" w:eastAsia="Calibri" w:hAnsi="Times New Roman" w:cs="Times New Roman"/>
          <w:sz w:val="24"/>
          <w:szCs w:val="24"/>
          <w:lang w:eastAsia="zh-CN"/>
        </w:rPr>
        <w:t>â</w:t>
      </w:r>
      <w:r w:rsidR="00BB0A6B" w:rsidRPr="00BB0A6B">
        <w:rPr>
          <w:rFonts w:ascii="Times New Roman" w:eastAsia="Calibri" w:hAnsi="Times New Roman" w:cs="Times New Roman"/>
          <w:sz w:val="24"/>
          <w:szCs w:val="24"/>
          <w:lang w:eastAsia="zh-CN"/>
        </w:rPr>
        <w:t>re prin care supun aprob</w:t>
      </w:r>
      <w:r w:rsidR="000C02F5">
        <w:rPr>
          <w:rFonts w:ascii="Times New Roman" w:eastAsia="Calibri" w:hAnsi="Times New Roman" w:cs="Times New Roman"/>
          <w:sz w:val="24"/>
          <w:szCs w:val="24"/>
          <w:lang w:eastAsia="zh-CN"/>
        </w:rPr>
        <w:t>ă</w:t>
      </w:r>
      <w:r w:rsidR="00BB0A6B" w:rsidRPr="00BB0A6B">
        <w:rPr>
          <w:rFonts w:ascii="Times New Roman" w:eastAsia="Calibri" w:hAnsi="Times New Roman" w:cs="Times New Roman"/>
          <w:sz w:val="24"/>
          <w:szCs w:val="24"/>
          <w:lang w:eastAsia="zh-CN"/>
        </w:rPr>
        <w:t xml:space="preserve">rii consiliului local </w:t>
      </w:r>
      <w:r w:rsidR="008A0678" w:rsidRPr="00702226">
        <w:rPr>
          <w:rFonts w:ascii="Times New Roman" w:eastAsia="Times New Roman" w:hAnsi="Times New Roman" w:cs="Times New Roman"/>
          <w:bCs/>
          <w:sz w:val="24"/>
          <w:szCs w:val="24"/>
        </w:rPr>
        <w:t>aprobarea</w:t>
      </w:r>
      <w:r w:rsidR="008A0678" w:rsidRPr="00702226">
        <w:rPr>
          <w:rFonts w:ascii="Times New Roman" w:eastAsia="Times New Roman" w:hAnsi="Times New Roman" w:cs="Times New Roman"/>
          <w:b/>
          <w:sz w:val="24"/>
          <w:szCs w:val="24"/>
        </w:rPr>
        <w:t xml:space="preserve"> </w:t>
      </w:r>
      <w:r w:rsidR="00335626">
        <w:rPr>
          <w:rFonts w:ascii="Times New Roman" w:hAnsi="Times New Roman"/>
          <w:bCs/>
          <w:i/>
          <w:iCs/>
          <w:sz w:val="24"/>
          <w:szCs w:val="24"/>
          <w:lang w:eastAsia="ro-RO"/>
        </w:rPr>
        <w:t>modific</w:t>
      </w:r>
      <w:r w:rsidR="00DE16A5">
        <w:rPr>
          <w:rFonts w:ascii="Times New Roman" w:hAnsi="Times New Roman"/>
          <w:bCs/>
          <w:i/>
          <w:iCs/>
          <w:sz w:val="24"/>
          <w:szCs w:val="24"/>
          <w:lang w:eastAsia="ro-RO"/>
        </w:rPr>
        <w:t>ării</w:t>
      </w:r>
      <w:r w:rsidR="00335626">
        <w:rPr>
          <w:rFonts w:ascii="Times New Roman" w:hAnsi="Times New Roman"/>
          <w:bCs/>
          <w:i/>
          <w:iCs/>
          <w:sz w:val="24"/>
          <w:szCs w:val="24"/>
          <w:lang w:eastAsia="ro-RO"/>
        </w:rPr>
        <w:t xml:space="preserve"> și complet</w:t>
      </w:r>
      <w:r w:rsidR="00DE16A5">
        <w:rPr>
          <w:rFonts w:ascii="Times New Roman" w:hAnsi="Times New Roman"/>
          <w:bCs/>
          <w:i/>
          <w:iCs/>
          <w:sz w:val="24"/>
          <w:szCs w:val="24"/>
          <w:lang w:eastAsia="ro-RO"/>
        </w:rPr>
        <w:t>ării</w:t>
      </w:r>
      <w:r w:rsidR="00335626">
        <w:rPr>
          <w:rFonts w:ascii="Times New Roman" w:hAnsi="Times New Roman"/>
          <w:bCs/>
          <w:i/>
          <w:iCs/>
          <w:sz w:val="24"/>
          <w:szCs w:val="24"/>
          <w:lang w:eastAsia="ro-RO"/>
        </w:rPr>
        <w:t xml:space="preserve"> Hotărârii Consiliului Local al Comunei Mihai Viteazu nr. 53/10.07.2024</w:t>
      </w:r>
      <w:r w:rsidR="00DE16A5">
        <w:rPr>
          <w:rFonts w:ascii="Times New Roman" w:hAnsi="Times New Roman"/>
          <w:bCs/>
          <w:i/>
          <w:iCs/>
          <w:sz w:val="24"/>
          <w:szCs w:val="24"/>
          <w:lang w:eastAsia="ro-RO"/>
        </w:rPr>
        <w:t>.</w:t>
      </w:r>
    </w:p>
    <w:bookmarkEnd w:id="1"/>
    <w:p w14:paraId="556E7A32" w14:textId="67C26F7B" w:rsidR="00BA3A4A" w:rsidRPr="00702226" w:rsidRDefault="00BA3A4A" w:rsidP="00335626">
      <w:pPr>
        <w:spacing w:line="240" w:lineRule="auto"/>
        <w:ind w:firstLine="708"/>
        <w:jc w:val="both"/>
        <w:rPr>
          <w:rFonts w:ascii="Times New Roman" w:eastAsia="Times New Roman" w:hAnsi="Times New Roman" w:cs="Times New Roman"/>
          <w:b/>
          <w:bCs/>
          <w:sz w:val="24"/>
          <w:szCs w:val="24"/>
        </w:rPr>
      </w:pPr>
    </w:p>
    <w:p w14:paraId="6F31D0C4" w14:textId="77777777" w:rsidR="00BB0A6B" w:rsidRPr="00BB0A6B" w:rsidRDefault="00BB0A6B" w:rsidP="00BA3A4A">
      <w:pPr>
        <w:spacing w:after="120" w:line="360" w:lineRule="auto"/>
        <w:contextualSpacing/>
        <w:jc w:val="both"/>
        <w:rPr>
          <w:rFonts w:ascii="Times New Roman" w:eastAsia="Times New Roman" w:hAnsi="Times New Roman" w:cs="Times New Roman"/>
          <w:bCs/>
          <w:kern w:val="1"/>
          <w:sz w:val="28"/>
          <w:szCs w:val="28"/>
          <w:lang w:eastAsia="ro-RO"/>
        </w:rPr>
      </w:pPr>
    </w:p>
    <w:p w14:paraId="6522E5E3" w14:textId="05662202" w:rsidR="00BB0A6B" w:rsidRPr="00BB0A6B" w:rsidRDefault="00BB0A6B" w:rsidP="00BA3A4A">
      <w:pPr>
        <w:spacing w:after="120" w:line="360" w:lineRule="auto"/>
        <w:contextualSpacing/>
        <w:jc w:val="both"/>
        <w:rPr>
          <w:rFonts w:ascii="Times New Roman" w:eastAsia="Times New Roman" w:hAnsi="Times New Roman" w:cs="Times New Roman"/>
          <w:bCs/>
          <w:kern w:val="1"/>
          <w:sz w:val="24"/>
          <w:szCs w:val="24"/>
          <w:lang w:eastAsia="ro-RO"/>
        </w:rPr>
      </w:pPr>
      <w:r w:rsidRPr="00BB0A6B">
        <w:rPr>
          <w:rFonts w:ascii="Times New Roman" w:eastAsia="Times New Roman" w:hAnsi="Times New Roman" w:cs="Times New Roman"/>
          <w:bCs/>
          <w:kern w:val="1"/>
          <w:sz w:val="28"/>
          <w:szCs w:val="28"/>
          <w:lang w:eastAsia="ro-RO"/>
        </w:rPr>
        <w:tab/>
      </w:r>
    </w:p>
    <w:p w14:paraId="5C7BA70A" w14:textId="77777777" w:rsidR="008E4002" w:rsidRPr="00702226" w:rsidRDefault="008E4002" w:rsidP="00BA3A4A">
      <w:pPr>
        <w:spacing w:after="0" w:line="360" w:lineRule="auto"/>
        <w:ind w:firstLine="720"/>
        <w:jc w:val="both"/>
        <w:rPr>
          <w:rFonts w:ascii="Times New Roman" w:eastAsia="Times New Roman" w:hAnsi="Times New Roman" w:cs="Times New Roman"/>
          <w:bCs/>
          <w:sz w:val="24"/>
          <w:szCs w:val="24"/>
        </w:rPr>
      </w:pPr>
    </w:p>
    <w:p w14:paraId="0EC3FFAE" w14:textId="77777777" w:rsidR="008E4002" w:rsidRPr="00702226" w:rsidRDefault="008E4002" w:rsidP="00BA3A4A">
      <w:pPr>
        <w:spacing w:after="0" w:line="360" w:lineRule="auto"/>
        <w:ind w:firstLine="720"/>
        <w:jc w:val="both"/>
        <w:rPr>
          <w:rFonts w:ascii="Times New Roman" w:eastAsia="Times New Roman" w:hAnsi="Times New Roman" w:cs="Times New Roman"/>
          <w:bCs/>
          <w:sz w:val="24"/>
          <w:szCs w:val="24"/>
        </w:rPr>
      </w:pPr>
    </w:p>
    <w:p w14:paraId="10346FE9" w14:textId="54520FC1" w:rsidR="00BB0A6B" w:rsidRPr="00BA3A4A" w:rsidRDefault="00335626" w:rsidP="00BA3A4A">
      <w:pPr>
        <w:spacing w:after="0" w:line="240" w:lineRule="auto"/>
        <w:jc w:val="center"/>
        <w:rPr>
          <w:rFonts w:ascii="Times New Roman" w:hAnsi="Times New Roman" w:cs="Times New Roman"/>
          <w:b/>
          <w:bCs/>
          <w:sz w:val="24"/>
          <w:szCs w:val="24"/>
          <w:lang w:eastAsia="ro-RO"/>
        </w:rPr>
      </w:pPr>
      <w:r>
        <w:rPr>
          <w:rFonts w:ascii="Times New Roman" w:hAnsi="Times New Roman" w:cs="Times New Roman"/>
          <w:b/>
          <w:bCs/>
          <w:sz w:val="24"/>
          <w:szCs w:val="24"/>
          <w:lang w:eastAsia="ro-RO"/>
        </w:rPr>
        <w:t>Viceprimar</w:t>
      </w:r>
      <w:r w:rsidR="00BB0A6B" w:rsidRPr="00BA3A4A">
        <w:rPr>
          <w:rFonts w:ascii="Times New Roman" w:hAnsi="Times New Roman" w:cs="Times New Roman"/>
          <w:b/>
          <w:bCs/>
          <w:sz w:val="24"/>
          <w:szCs w:val="24"/>
          <w:lang w:eastAsia="ro-RO"/>
        </w:rPr>
        <w:t>,</w:t>
      </w:r>
    </w:p>
    <w:p w14:paraId="46B5EBE0" w14:textId="41E40183" w:rsidR="008E4002" w:rsidRPr="00BA3A4A" w:rsidRDefault="00335626" w:rsidP="00BA3A4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OLARU PAUL CRISTIAN</w:t>
      </w:r>
    </w:p>
    <w:sectPr w:rsidR="008E4002" w:rsidRPr="00BA3A4A">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3002B0" w14:textId="77777777" w:rsidR="004E71F8" w:rsidRDefault="004E71F8" w:rsidP="008E4002">
      <w:pPr>
        <w:spacing w:after="0" w:line="240" w:lineRule="auto"/>
      </w:pPr>
      <w:r>
        <w:separator/>
      </w:r>
    </w:p>
  </w:endnote>
  <w:endnote w:type="continuationSeparator" w:id="0">
    <w:p w14:paraId="203AC273" w14:textId="77777777" w:rsidR="004E71F8" w:rsidRDefault="004E71F8" w:rsidP="008E4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59287366"/>
      <w:docPartObj>
        <w:docPartGallery w:val="Page Numbers (Bottom of Page)"/>
        <w:docPartUnique/>
      </w:docPartObj>
    </w:sdtPr>
    <w:sdtEndPr>
      <w:rPr>
        <w:noProof/>
      </w:rPr>
    </w:sdtEndPr>
    <w:sdtContent>
      <w:p w14:paraId="676BA271" w14:textId="6BD213B5" w:rsidR="009703E9" w:rsidRDefault="009703E9">
        <w:pPr>
          <w:pStyle w:val="Subsol"/>
          <w:jc w:val="right"/>
        </w:pPr>
        <w:r>
          <w:fldChar w:fldCharType="begin"/>
        </w:r>
        <w:r>
          <w:instrText xml:space="preserve"> PAGE   \* MERGEFORMAT </w:instrText>
        </w:r>
        <w:r>
          <w:fldChar w:fldCharType="separate"/>
        </w:r>
        <w:r>
          <w:rPr>
            <w:noProof/>
          </w:rPr>
          <w:t>2</w:t>
        </w:r>
        <w:r>
          <w:rPr>
            <w:noProof/>
          </w:rPr>
          <w:fldChar w:fldCharType="end"/>
        </w:r>
      </w:p>
    </w:sdtContent>
  </w:sdt>
  <w:p w14:paraId="1CA932FF" w14:textId="77777777" w:rsidR="009703E9" w:rsidRDefault="009703E9">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51FACC" w14:textId="77777777" w:rsidR="004E71F8" w:rsidRDefault="004E71F8" w:rsidP="008E4002">
      <w:pPr>
        <w:spacing w:after="0" w:line="240" w:lineRule="auto"/>
      </w:pPr>
      <w:r>
        <w:separator/>
      </w:r>
    </w:p>
  </w:footnote>
  <w:footnote w:type="continuationSeparator" w:id="0">
    <w:p w14:paraId="176906C4" w14:textId="77777777" w:rsidR="004E71F8" w:rsidRDefault="004E71F8" w:rsidP="008E40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F9259D"/>
    <w:multiLevelType w:val="hybridMultilevel"/>
    <w:tmpl w:val="AD340F10"/>
    <w:lvl w:ilvl="0" w:tplc="A41C4424">
      <w:start w:val="5"/>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2DA5BEC"/>
    <w:multiLevelType w:val="multilevel"/>
    <w:tmpl w:val="55C0F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40E69BA"/>
    <w:multiLevelType w:val="multilevel"/>
    <w:tmpl w:val="A9CC8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8BA2C41"/>
    <w:multiLevelType w:val="hybridMultilevel"/>
    <w:tmpl w:val="734EEDA2"/>
    <w:lvl w:ilvl="0" w:tplc="1B6E92DC">
      <w:start w:val="1"/>
      <w:numFmt w:val="decimal"/>
      <w:lvlText w:val="%1."/>
      <w:lvlJc w:val="left"/>
      <w:pPr>
        <w:ind w:left="502" w:hanging="360"/>
      </w:pPr>
      <w:rPr>
        <w:rFonts w:hint="default"/>
      </w:rPr>
    </w:lvl>
    <w:lvl w:ilvl="1" w:tplc="04180019" w:tentative="1">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4" w15:restartNumberingAfterBreak="0">
    <w:nsid w:val="62791184"/>
    <w:multiLevelType w:val="multilevel"/>
    <w:tmpl w:val="66E4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2C271E3"/>
    <w:multiLevelType w:val="multilevel"/>
    <w:tmpl w:val="C61C9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30F4BB3"/>
    <w:multiLevelType w:val="hybridMultilevel"/>
    <w:tmpl w:val="39887F5E"/>
    <w:lvl w:ilvl="0" w:tplc="A3020B06">
      <w:start w:val="2"/>
      <w:numFmt w:val="bullet"/>
      <w:lvlText w:val="-"/>
      <w:lvlJc w:val="left"/>
      <w:pPr>
        <w:ind w:left="1068" w:hanging="360"/>
      </w:pPr>
      <w:rPr>
        <w:rFonts w:ascii="Times New Roman" w:eastAsia="SimSu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7" w15:restartNumberingAfterBreak="0">
    <w:nsid w:val="7E4979D6"/>
    <w:multiLevelType w:val="multilevel"/>
    <w:tmpl w:val="8E248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99538249">
    <w:abstractNumId w:val="6"/>
  </w:num>
  <w:num w:numId="2" w16cid:durableId="1539466819">
    <w:abstractNumId w:val="1"/>
  </w:num>
  <w:num w:numId="3" w16cid:durableId="602421287">
    <w:abstractNumId w:val="7"/>
  </w:num>
  <w:num w:numId="4" w16cid:durableId="1768309201">
    <w:abstractNumId w:val="2"/>
  </w:num>
  <w:num w:numId="5" w16cid:durableId="506554853">
    <w:abstractNumId w:val="5"/>
  </w:num>
  <w:num w:numId="6" w16cid:durableId="1296449902">
    <w:abstractNumId w:val="4"/>
  </w:num>
  <w:num w:numId="7" w16cid:durableId="242960961">
    <w:abstractNumId w:val="0"/>
  </w:num>
  <w:num w:numId="8" w16cid:durableId="20488697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002"/>
    <w:rsid w:val="00053952"/>
    <w:rsid w:val="000C02F5"/>
    <w:rsid w:val="0013173E"/>
    <w:rsid w:val="001C4AF1"/>
    <w:rsid w:val="001E6443"/>
    <w:rsid w:val="001F4C3C"/>
    <w:rsid w:val="00290325"/>
    <w:rsid w:val="00300D08"/>
    <w:rsid w:val="00302D48"/>
    <w:rsid w:val="00321D56"/>
    <w:rsid w:val="00335626"/>
    <w:rsid w:val="003A6BC4"/>
    <w:rsid w:val="003B0B0B"/>
    <w:rsid w:val="00477CF8"/>
    <w:rsid w:val="004E71F8"/>
    <w:rsid w:val="00575434"/>
    <w:rsid w:val="005A3406"/>
    <w:rsid w:val="00611449"/>
    <w:rsid w:val="00664B57"/>
    <w:rsid w:val="006918BE"/>
    <w:rsid w:val="00692838"/>
    <w:rsid w:val="006F676D"/>
    <w:rsid w:val="00702226"/>
    <w:rsid w:val="0071216E"/>
    <w:rsid w:val="00740DC2"/>
    <w:rsid w:val="00757AAE"/>
    <w:rsid w:val="007C7B16"/>
    <w:rsid w:val="008A0678"/>
    <w:rsid w:val="008E4002"/>
    <w:rsid w:val="008E537F"/>
    <w:rsid w:val="008F2646"/>
    <w:rsid w:val="009703E9"/>
    <w:rsid w:val="009B5DF1"/>
    <w:rsid w:val="00A25D22"/>
    <w:rsid w:val="00AC0B12"/>
    <w:rsid w:val="00B33CF2"/>
    <w:rsid w:val="00B35B28"/>
    <w:rsid w:val="00BA3A4A"/>
    <w:rsid w:val="00BB0A6B"/>
    <w:rsid w:val="00BD04D6"/>
    <w:rsid w:val="00C25B26"/>
    <w:rsid w:val="00D12E0A"/>
    <w:rsid w:val="00D40DA5"/>
    <w:rsid w:val="00DB6B76"/>
    <w:rsid w:val="00DE16A5"/>
    <w:rsid w:val="00DE6CF1"/>
    <w:rsid w:val="00E261BC"/>
    <w:rsid w:val="00ED7861"/>
    <w:rsid w:val="00F265A1"/>
    <w:rsid w:val="00F45FA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24D9F"/>
  <w15:chartTrackingRefBased/>
  <w15:docId w15:val="{15B6F937-38D5-47A4-ACE9-BDE9EA963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626"/>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8E4002"/>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8E4002"/>
  </w:style>
  <w:style w:type="paragraph" w:styleId="Subsol">
    <w:name w:val="footer"/>
    <w:basedOn w:val="Normal"/>
    <w:link w:val="SubsolCaracter"/>
    <w:uiPriority w:val="99"/>
    <w:unhideWhenUsed/>
    <w:rsid w:val="008E4002"/>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8E4002"/>
  </w:style>
  <w:style w:type="character" w:styleId="Hyperlink">
    <w:name w:val="Hyperlink"/>
    <w:basedOn w:val="Fontdeparagrafimplicit"/>
    <w:uiPriority w:val="99"/>
    <w:unhideWhenUsed/>
    <w:rsid w:val="008E4002"/>
    <w:rPr>
      <w:color w:val="0563C1" w:themeColor="hyperlink"/>
      <w:u w:val="single"/>
    </w:rPr>
  </w:style>
  <w:style w:type="character" w:styleId="MeniuneNerezolvat">
    <w:name w:val="Unresolved Mention"/>
    <w:basedOn w:val="Fontdeparagrafimplicit"/>
    <w:uiPriority w:val="99"/>
    <w:semiHidden/>
    <w:unhideWhenUsed/>
    <w:rsid w:val="008E4002"/>
    <w:rPr>
      <w:color w:val="605E5C"/>
      <w:shd w:val="clear" w:color="auto" w:fill="E1DFDD"/>
    </w:rPr>
  </w:style>
  <w:style w:type="character" w:styleId="Accentuat">
    <w:name w:val="Emphasis"/>
    <w:basedOn w:val="Fontdeparagrafimplicit"/>
    <w:uiPriority w:val="20"/>
    <w:qFormat/>
    <w:rsid w:val="006F676D"/>
    <w:rPr>
      <w:i/>
      <w:iCs/>
    </w:rPr>
  </w:style>
  <w:style w:type="paragraph" w:styleId="Corptext2">
    <w:name w:val="Body Text 2"/>
    <w:basedOn w:val="Normal"/>
    <w:link w:val="Corptext2Caracter"/>
    <w:rsid w:val="00BB0A6B"/>
    <w:pPr>
      <w:spacing w:after="120" w:line="480" w:lineRule="auto"/>
    </w:pPr>
    <w:rPr>
      <w:rFonts w:ascii="Cambria" w:eastAsia="Times New Roman" w:hAnsi="Cambria" w:cs="Times New Roman"/>
      <w:kern w:val="1"/>
      <w:lang w:eastAsia="zh-CN"/>
    </w:rPr>
  </w:style>
  <w:style w:type="character" w:customStyle="1" w:styleId="Corptext2Caracter">
    <w:name w:val="Corp text 2 Caracter"/>
    <w:basedOn w:val="Fontdeparagrafimplicit"/>
    <w:link w:val="Corptext2"/>
    <w:rsid w:val="00BB0A6B"/>
    <w:rPr>
      <w:rFonts w:ascii="Cambria" w:eastAsia="Times New Roman" w:hAnsi="Cambria" w:cs="Times New Roman"/>
      <w:kern w:val="1"/>
      <w:lang w:eastAsia="zh-CN"/>
    </w:rPr>
  </w:style>
  <w:style w:type="character" w:customStyle="1" w:styleId="tojvnm2t">
    <w:name w:val="tojvnm2t"/>
    <w:basedOn w:val="Fontdeparagrafimplicit"/>
    <w:rsid w:val="001F4C3C"/>
  </w:style>
  <w:style w:type="paragraph" w:customStyle="1" w:styleId="Default">
    <w:name w:val="Default"/>
    <w:rsid w:val="001F4C3C"/>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f">
    <w:name w:val="List Paragraph"/>
    <w:basedOn w:val="Normal"/>
    <w:uiPriority w:val="34"/>
    <w:qFormat/>
    <w:rsid w:val="000C02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2</Pages>
  <Words>418</Words>
  <Characters>2388</Characters>
  <Application>Microsoft Office Word</Application>
  <DocSecurity>0</DocSecurity>
  <Lines>19</Lines>
  <Paragraphs>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ProiecteUE</dc:creator>
  <cp:keywords/>
  <dc:description/>
  <cp:lastModifiedBy>Biblioteca</cp:lastModifiedBy>
  <cp:revision>5</cp:revision>
  <cp:lastPrinted>2024-08-22T08:04:00Z</cp:lastPrinted>
  <dcterms:created xsi:type="dcterms:W3CDTF">2024-08-02T05:31:00Z</dcterms:created>
  <dcterms:modified xsi:type="dcterms:W3CDTF">2024-08-22T08:04:00Z</dcterms:modified>
</cp:coreProperties>
</file>