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52DE66" w14:textId="77777777" w:rsidR="000138DD" w:rsidRPr="009E7030" w:rsidRDefault="000138DD" w:rsidP="000138DD">
      <w:pPr>
        <w:spacing w:after="0" w:line="240" w:lineRule="auto"/>
        <w:rPr>
          <w:rFonts w:cstheme="minorHAnsi"/>
          <w:b/>
          <w:bCs/>
          <w:sz w:val="24"/>
          <w:szCs w:val="24"/>
        </w:rPr>
      </w:pPr>
      <w:r w:rsidRPr="009E7030">
        <w:rPr>
          <w:rFonts w:cstheme="minorHAnsi"/>
          <w:b/>
          <w:bCs/>
          <w:sz w:val="24"/>
          <w:szCs w:val="24"/>
        </w:rPr>
        <w:t>ROMÂNIA</w:t>
      </w:r>
    </w:p>
    <w:p w14:paraId="422AEBF6" w14:textId="77777777" w:rsidR="000138DD" w:rsidRPr="009E7030" w:rsidRDefault="000138DD" w:rsidP="000138DD">
      <w:pPr>
        <w:spacing w:after="0" w:line="240" w:lineRule="auto"/>
        <w:rPr>
          <w:rFonts w:cstheme="minorHAnsi"/>
          <w:b/>
          <w:bCs/>
          <w:sz w:val="24"/>
          <w:szCs w:val="24"/>
        </w:rPr>
      </w:pPr>
      <w:r w:rsidRPr="009E7030">
        <w:rPr>
          <w:rFonts w:cstheme="minorHAnsi"/>
          <w:b/>
          <w:bCs/>
          <w:sz w:val="24"/>
          <w:szCs w:val="24"/>
        </w:rPr>
        <w:t>JUDEŢUL  CONSTANTA</w:t>
      </w:r>
    </w:p>
    <w:p w14:paraId="03AB0E6B" w14:textId="77777777" w:rsidR="000138DD" w:rsidRPr="009E7030" w:rsidRDefault="000138DD" w:rsidP="000138DD">
      <w:pPr>
        <w:spacing w:after="0" w:line="240" w:lineRule="auto"/>
        <w:rPr>
          <w:rFonts w:cstheme="minorHAnsi"/>
          <w:b/>
          <w:bCs/>
          <w:sz w:val="24"/>
          <w:szCs w:val="24"/>
        </w:rPr>
      </w:pPr>
      <w:r w:rsidRPr="009E7030">
        <w:rPr>
          <w:rFonts w:cstheme="minorHAnsi"/>
          <w:b/>
          <w:bCs/>
          <w:sz w:val="24"/>
          <w:szCs w:val="24"/>
        </w:rPr>
        <w:t>COMUNA  CUZA  VODĂ</w:t>
      </w:r>
    </w:p>
    <w:p w14:paraId="5454CE60" w14:textId="77777777" w:rsidR="000138DD" w:rsidRPr="009E7030" w:rsidRDefault="000138DD" w:rsidP="000138DD">
      <w:pPr>
        <w:spacing w:after="0" w:line="240" w:lineRule="auto"/>
        <w:rPr>
          <w:rFonts w:cstheme="minorHAnsi"/>
          <w:b/>
          <w:bCs/>
          <w:sz w:val="24"/>
          <w:szCs w:val="24"/>
        </w:rPr>
      </w:pPr>
      <w:r w:rsidRPr="009E7030">
        <w:rPr>
          <w:rFonts w:cstheme="minorHAnsi"/>
          <w:b/>
          <w:bCs/>
          <w:sz w:val="24"/>
          <w:szCs w:val="24"/>
        </w:rPr>
        <w:t>PRIMAR</w:t>
      </w:r>
    </w:p>
    <w:p w14:paraId="547E18DB" w14:textId="77777777" w:rsidR="000138DD" w:rsidRPr="009E7030" w:rsidRDefault="000138DD" w:rsidP="000138DD">
      <w:pPr>
        <w:spacing w:after="0" w:line="240" w:lineRule="auto"/>
        <w:rPr>
          <w:rFonts w:cstheme="minorHAnsi"/>
          <w:sz w:val="24"/>
          <w:szCs w:val="24"/>
        </w:rPr>
      </w:pPr>
    </w:p>
    <w:p w14:paraId="1CB94498" w14:textId="77777777" w:rsidR="000138DD" w:rsidRPr="009E7030" w:rsidRDefault="000138DD" w:rsidP="0052271C">
      <w:pPr>
        <w:pStyle w:val="NoSpacing"/>
        <w:rPr>
          <w:rFonts w:cstheme="minorHAnsi"/>
          <w:b/>
          <w:sz w:val="24"/>
          <w:szCs w:val="24"/>
        </w:rPr>
      </w:pPr>
    </w:p>
    <w:p w14:paraId="6593931C" w14:textId="677B4496" w:rsidR="003074EA" w:rsidRPr="009E7030" w:rsidRDefault="000138DD" w:rsidP="009E7030">
      <w:pPr>
        <w:pStyle w:val="NoSpacing"/>
        <w:jc w:val="center"/>
        <w:rPr>
          <w:rFonts w:cstheme="minorHAnsi"/>
          <w:b/>
          <w:iCs/>
          <w:sz w:val="24"/>
          <w:szCs w:val="24"/>
        </w:rPr>
      </w:pPr>
      <w:r w:rsidRPr="009E7030">
        <w:rPr>
          <w:rFonts w:cstheme="minorHAnsi"/>
          <w:b/>
          <w:iCs/>
          <w:sz w:val="24"/>
          <w:szCs w:val="24"/>
        </w:rPr>
        <w:t xml:space="preserve">REFERAT DE APROBARE NR.   </w:t>
      </w:r>
      <w:r w:rsidR="0074233E">
        <w:rPr>
          <w:rFonts w:cstheme="minorHAnsi"/>
          <w:b/>
          <w:iCs/>
          <w:sz w:val="24"/>
          <w:szCs w:val="24"/>
        </w:rPr>
        <w:t>………</w:t>
      </w:r>
      <w:proofErr w:type="gramStart"/>
      <w:r w:rsidR="0074233E">
        <w:rPr>
          <w:rFonts w:cstheme="minorHAnsi"/>
          <w:b/>
          <w:iCs/>
          <w:sz w:val="24"/>
          <w:szCs w:val="24"/>
        </w:rPr>
        <w:t>….</w:t>
      </w:r>
      <w:r w:rsidR="009E7030" w:rsidRPr="009E7030">
        <w:rPr>
          <w:rFonts w:cstheme="minorHAnsi"/>
          <w:b/>
          <w:iCs/>
          <w:sz w:val="24"/>
          <w:szCs w:val="24"/>
        </w:rPr>
        <w:t>/</w:t>
      </w:r>
      <w:proofErr w:type="gramEnd"/>
      <w:r w:rsidR="009E7030" w:rsidRPr="009E7030">
        <w:rPr>
          <w:rFonts w:cstheme="minorHAnsi"/>
          <w:b/>
          <w:iCs/>
          <w:sz w:val="24"/>
          <w:szCs w:val="24"/>
        </w:rPr>
        <w:t>2</w:t>
      </w:r>
      <w:r w:rsidR="0074233E">
        <w:rPr>
          <w:rFonts w:cstheme="minorHAnsi"/>
          <w:b/>
          <w:iCs/>
          <w:sz w:val="24"/>
          <w:szCs w:val="24"/>
        </w:rPr>
        <w:t>3</w:t>
      </w:r>
      <w:r w:rsidR="009E7030" w:rsidRPr="009E7030">
        <w:rPr>
          <w:rFonts w:cstheme="minorHAnsi"/>
          <w:b/>
          <w:iCs/>
          <w:sz w:val="24"/>
          <w:szCs w:val="24"/>
        </w:rPr>
        <w:t>.08.2024</w:t>
      </w:r>
    </w:p>
    <w:p w14:paraId="0D2ABA09" w14:textId="15F06F43" w:rsidR="009E7030" w:rsidRPr="009E7030" w:rsidRDefault="009E7030" w:rsidP="009E7030">
      <w:pPr>
        <w:pStyle w:val="NoSpacing"/>
        <w:jc w:val="center"/>
        <w:rPr>
          <w:rFonts w:ascii="Arial" w:hAnsi="Arial" w:cs="Arial"/>
          <w:b/>
          <w:bCs/>
          <w:iCs/>
          <w:sz w:val="24"/>
          <w:szCs w:val="24"/>
        </w:rPr>
      </w:pPr>
      <w:r w:rsidRPr="009E7030">
        <w:rPr>
          <w:rFonts w:cstheme="minorHAnsi"/>
          <w:b/>
          <w:iCs/>
          <w:sz w:val="24"/>
          <w:szCs w:val="24"/>
        </w:rPr>
        <w:t xml:space="preserve">LA PROIECT </w:t>
      </w:r>
      <w:r w:rsidRPr="009E7030">
        <w:rPr>
          <w:rFonts w:cstheme="minorHAnsi"/>
          <w:b/>
          <w:bCs/>
          <w:iCs/>
          <w:sz w:val="24"/>
          <w:szCs w:val="24"/>
        </w:rPr>
        <w:t xml:space="preserve">PRIVIND </w:t>
      </w:r>
      <w:bookmarkStart w:id="0" w:name="_Hlk175212994"/>
      <w:r w:rsidRPr="009E7030">
        <w:rPr>
          <w:rFonts w:cstheme="minorHAnsi"/>
          <w:b/>
          <w:bCs/>
          <w:iCs/>
          <w:sz w:val="24"/>
          <w:szCs w:val="24"/>
        </w:rPr>
        <w:t>APROBAREA ÎNTOCMIRII DOCUMENTAȚIEI ȘI DEPUNEREA ACESTEIA ÎN VEDEREA OBȚINERII FINANȚĂRII OBIECTIVULUI DE INVESTIȚII</w:t>
      </w:r>
      <w:proofErr w:type="gramStart"/>
      <w:r w:rsidRPr="009E7030">
        <w:rPr>
          <w:rFonts w:cstheme="minorHAnsi"/>
          <w:b/>
          <w:bCs/>
          <w:iCs/>
          <w:sz w:val="24"/>
          <w:szCs w:val="24"/>
        </w:rPr>
        <w:t>: ,,MODERNIZAREA</w:t>
      </w:r>
      <w:proofErr w:type="gramEnd"/>
      <w:r w:rsidRPr="009E7030">
        <w:rPr>
          <w:rFonts w:cstheme="minorHAnsi"/>
          <w:b/>
          <w:bCs/>
          <w:iCs/>
          <w:sz w:val="24"/>
          <w:szCs w:val="24"/>
        </w:rPr>
        <w:t xml:space="preserve"> INFRASTRUCTURII DE ILUMINT PUBLIC STRADAL ÎN COMUNA CUZA VODĂ, JUDEȚUL CONSTANȚA – ZONA NV” CU FINANȚARE PRIN AFM</w:t>
      </w:r>
    </w:p>
    <w:bookmarkEnd w:id="0"/>
    <w:p w14:paraId="3E383E7D" w14:textId="3B2FB1ED" w:rsidR="009E7030" w:rsidRDefault="009E7030" w:rsidP="009E7030">
      <w:pPr>
        <w:pStyle w:val="NoSpacing"/>
        <w:jc w:val="center"/>
        <w:rPr>
          <w:rFonts w:cstheme="minorHAnsi"/>
          <w:b/>
          <w:i/>
          <w:sz w:val="24"/>
          <w:szCs w:val="24"/>
        </w:rPr>
      </w:pPr>
    </w:p>
    <w:p w14:paraId="5D4E9F03" w14:textId="77777777" w:rsidR="003074EA" w:rsidRPr="002B5CFD" w:rsidRDefault="003074EA" w:rsidP="003074EA">
      <w:pPr>
        <w:pStyle w:val="NoSpacing"/>
        <w:rPr>
          <w:rFonts w:cstheme="minorHAnsi"/>
          <w:b/>
          <w:i/>
          <w:sz w:val="24"/>
          <w:szCs w:val="24"/>
        </w:rPr>
      </w:pPr>
    </w:p>
    <w:p w14:paraId="2C372F66" w14:textId="77777777" w:rsidR="003074EA" w:rsidRPr="002B5CFD" w:rsidRDefault="003074EA" w:rsidP="003074EA">
      <w:pPr>
        <w:pStyle w:val="NoSpacing"/>
        <w:rPr>
          <w:rFonts w:cstheme="minorHAnsi"/>
          <w:sz w:val="24"/>
          <w:szCs w:val="24"/>
        </w:rPr>
      </w:pPr>
      <w:r w:rsidRPr="002B5CFD">
        <w:rPr>
          <w:rFonts w:cstheme="minorHAnsi"/>
          <w:sz w:val="24"/>
          <w:szCs w:val="24"/>
        </w:rPr>
        <w:tab/>
      </w:r>
      <w:proofErr w:type="spellStart"/>
      <w:r w:rsidRPr="002B5CFD">
        <w:rPr>
          <w:rFonts w:cstheme="minorHAnsi"/>
          <w:sz w:val="24"/>
          <w:szCs w:val="24"/>
        </w:rPr>
        <w:t>Având</w:t>
      </w:r>
      <w:proofErr w:type="spellEnd"/>
      <w:r w:rsidRPr="002B5CFD">
        <w:rPr>
          <w:rFonts w:cstheme="minorHAnsi"/>
          <w:sz w:val="24"/>
          <w:szCs w:val="24"/>
        </w:rPr>
        <w:t xml:space="preserve"> </w:t>
      </w:r>
      <w:proofErr w:type="spellStart"/>
      <w:r w:rsidRPr="002B5CFD">
        <w:rPr>
          <w:rFonts w:cstheme="minorHAnsi"/>
          <w:sz w:val="24"/>
          <w:szCs w:val="24"/>
        </w:rPr>
        <w:t>în</w:t>
      </w:r>
      <w:proofErr w:type="spellEnd"/>
      <w:r w:rsidRPr="002B5CFD">
        <w:rPr>
          <w:rFonts w:cstheme="minorHAnsi"/>
          <w:sz w:val="24"/>
          <w:szCs w:val="24"/>
        </w:rPr>
        <w:t xml:space="preserve"> </w:t>
      </w:r>
      <w:proofErr w:type="spellStart"/>
      <w:r w:rsidRPr="002B5CFD">
        <w:rPr>
          <w:rFonts w:cstheme="minorHAnsi"/>
          <w:sz w:val="24"/>
          <w:szCs w:val="24"/>
        </w:rPr>
        <w:t>vedere</w:t>
      </w:r>
      <w:proofErr w:type="spellEnd"/>
      <w:r w:rsidRPr="002B5CFD">
        <w:rPr>
          <w:rFonts w:cstheme="minorHAnsi"/>
          <w:sz w:val="24"/>
          <w:szCs w:val="24"/>
        </w:rPr>
        <w:t>:</w:t>
      </w:r>
    </w:p>
    <w:p w14:paraId="5C2238D1" w14:textId="77777777" w:rsidR="003074EA" w:rsidRPr="002B5CFD" w:rsidRDefault="003074EA" w:rsidP="003074EA">
      <w:pPr>
        <w:pStyle w:val="NormalWeb"/>
        <w:shd w:val="clear" w:color="auto" w:fill="FFFFFF"/>
        <w:jc w:val="both"/>
        <w:rPr>
          <w:rFonts w:asciiTheme="minorHAnsi" w:hAnsiTheme="minorHAnsi" w:cstheme="minorHAnsi"/>
        </w:rPr>
      </w:pPr>
      <w:r w:rsidRPr="002B5CFD">
        <w:rPr>
          <w:rFonts w:asciiTheme="minorHAnsi" w:hAnsiTheme="minorHAnsi" w:cstheme="minorHAnsi"/>
        </w:rPr>
        <w:t>- prevederiler art.  129 alin. (2) lit. b), art. 139 alin. (3) lit d)  din Ordonanța de Urgență a Guvernului nr. 57/2019 privind Codul administrativ cu modificările și completările ulterioare;</w:t>
      </w:r>
    </w:p>
    <w:p w14:paraId="27EA7ED2" w14:textId="77777777" w:rsidR="003074EA" w:rsidRPr="002B5CFD" w:rsidRDefault="003074EA" w:rsidP="003074EA">
      <w:pPr>
        <w:pStyle w:val="NormalWeb"/>
        <w:shd w:val="clear" w:color="auto" w:fill="FFFFFF"/>
        <w:jc w:val="both"/>
        <w:rPr>
          <w:rFonts w:asciiTheme="minorHAnsi" w:hAnsiTheme="minorHAnsi" w:cstheme="minorHAnsi"/>
        </w:rPr>
      </w:pPr>
      <w:r w:rsidRPr="002B5CFD">
        <w:rPr>
          <w:rFonts w:asciiTheme="minorHAnsi" w:hAnsiTheme="minorHAnsi" w:cstheme="minorHAnsi"/>
        </w:rPr>
        <w:t xml:space="preserve"> -  prevederile art. 44 alin. (1) din Legea nr. 273/2006 privind finanțele publice locale, cu modificările și completările ulterioare;</w:t>
      </w:r>
    </w:p>
    <w:p w14:paraId="6A101069" w14:textId="77777777" w:rsidR="003074EA" w:rsidRPr="002B5CFD" w:rsidRDefault="003074EA" w:rsidP="003074EA">
      <w:pPr>
        <w:pStyle w:val="NormalWeb"/>
        <w:shd w:val="clear" w:color="auto" w:fill="FFFFFF"/>
        <w:jc w:val="both"/>
        <w:rPr>
          <w:rFonts w:asciiTheme="minorHAnsi" w:hAnsiTheme="minorHAnsi" w:cstheme="minorHAnsi"/>
        </w:rPr>
      </w:pPr>
      <w:r w:rsidRPr="002B5CFD">
        <w:rPr>
          <w:rFonts w:asciiTheme="minorHAnsi" w:hAnsiTheme="minorHAnsi" w:cstheme="minorHAnsi"/>
        </w:rPr>
        <w:t xml:space="preserve"> - Hotararea Guvernului nr. 907 /2016 - privind etapele de elaborare și conținut cadru al documentațiilor tehnico-economice aferente obiectivelor/proiectelor de investiții finanțate din fonduri publice;</w:t>
      </w:r>
    </w:p>
    <w:p w14:paraId="055268FC" w14:textId="77777777" w:rsidR="003074EA" w:rsidRPr="002B5CFD" w:rsidRDefault="003074EA" w:rsidP="003074EA">
      <w:pPr>
        <w:pStyle w:val="NormalWeb"/>
        <w:shd w:val="clear" w:color="auto" w:fill="FFFFFF"/>
        <w:jc w:val="both"/>
        <w:rPr>
          <w:rFonts w:asciiTheme="minorHAnsi" w:hAnsiTheme="minorHAnsi" w:cstheme="minorHAnsi"/>
        </w:rPr>
      </w:pPr>
      <w:r w:rsidRPr="002B5CFD">
        <w:rPr>
          <w:rFonts w:asciiTheme="minorHAnsi" w:hAnsiTheme="minorHAnsi" w:cstheme="minorHAnsi"/>
        </w:rPr>
        <w:t xml:space="preserve"> - Ordinul nr. 1866/2021 pentru elaborarea Ghidului de finanțare a Programului privind sprijinirea eficienței energetice și a gestionării inteligente a energiei în infrastructura de iluminat public;</w:t>
      </w:r>
    </w:p>
    <w:p w14:paraId="4592410C" w14:textId="4AA17323" w:rsidR="003074EA" w:rsidRPr="002B5CFD" w:rsidRDefault="003074EA" w:rsidP="003074EA">
      <w:pPr>
        <w:rPr>
          <w:rFonts w:cstheme="minorHAnsi"/>
          <w:sz w:val="24"/>
          <w:szCs w:val="24"/>
        </w:rPr>
      </w:pPr>
      <w:r w:rsidRPr="002B5CFD">
        <w:rPr>
          <w:rFonts w:cstheme="minorHAnsi"/>
          <w:sz w:val="24"/>
          <w:szCs w:val="24"/>
        </w:rPr>
        <w:tab/>
        <w:t>Solicit analizarea documentelor ce însoțește acest   referat de aprobare și emiterea unei hotărâri de Consiliu Local care va cupr</w:t>
      </w:r>
      <w:r w:rsidR="009E7030">
        <w:rPr>
          <w:rFonts w:cstheme="minorHAnsi"/>
          <w:sz w:val="24"/>
          <w:szCs w:val="24"/>
        </w:rPr>
        <w:t>i</w:t>
      </w:r>
      <w:r w:rsidRPr="002B5CFD">
        <w:rPr>
          <w:rFonts w:cstheme="minorHAnsi"/>
          <w:sz w:val="24"/>
          <w:szCs w:val="24"/>
        </w:rPr>
        <w:t>nde:</w:t>
      </w:r>
    </w:p>
    <w:p w14:paraId="16D6375D" w14:textId="7F7D1521" w:rsidR="003074EA" w:rsidRPr="009E7030" w:rsidRDefault="003074EA" w:rsidP="003074EA">
      <w:pPr>
        <w:pStyle w:val="NormalWeb"/>
        <w:jc w:val="both"/>
        <w:rPr>
          <w:rFonts w:cstheme="minorHAnsi"/>
          <w:b/>
          <w:bCs/>
          <w:i/>
          <w:lang w:val="en-US"/>
        </w:rPr>
      </w:pPr>
      <w:r w:rsidRPr="002B5CFD">
        <w:rPr>
          <w:rStyle w:val="Strong"/>
          <w:rFonts w:asciiTheme="minorHAnsi" w:hAnsiTheme="minorHAnsi" w:cstheme="minorHAnsi"/>
        </w:rPr>
        <w:t>-</w:t>
      </w:r>
      <w:r w:rsidRPr="002B5CFD">
        <w:rPr>
          <w:rFonts w:asciiTheme="minorHAnsi" w:hAnsiTheme="minorHAnsi" w:cstheme="minorHAnsi"/>
        </w:rPr>
        <w:t xml:space="preserve"> </w:t>
      </w:r>
      <w:r w:rsidR="009E7030" w:rsidRPr="002B5CFD">
        <w:rPr>
          <w:rFonts w:asciiTheme="minorHAnsi" w:hAnsiTheme="minorHAnsi" w:cstheme="minorHAnsi"/>
        </w:rPr>
        <w:t xml:space="preserve">aprobarea  </w:t>
      </w:r>
      <w:r w:rsidR="009E7030" w:rsidRPr="009E7030">
        <w:rPr>
          <w:rFonts w:cstheme="minorHAnsi"/>
          <w:b/>
          <w:bCs/>
          <w:i/>
          <w:lang w:val="en-US"/>
        </w:rPr>
        <w:t xml:space="preserve"> </w:t>
      </w:r>
      <w:proofErr w:type="spellStart"/>
      <w:r w:rsidR="009E7030" w:rsidRPr="009E7030">
        <w:rPr>
          <w:rFonts w:cstheme="minorHAnsi"/>
          <w:b/>
          <w:bCs/>
          <w:i/>
          <w:lang w:val="en-US"/>
        </w:rPr>
        <w:t>întocmirii</w:t>
      </w:r>
      <w:proofErr w:type="spellEnd"/>
      <w:r w:rsidR="009E7030" w:rsidRPr="009E7030">
        <w:rPr>
          <w:rFonts w:cstheme="minorHAnsi"/>
          <w:b/>
          <w:bCs/>
          <w:i/>
          <w:lang w:val="en-US"/>
        </w:rPr>
        <w:t xml:space="preserve"> </w:t>
      </w:r>
      <w:proofErr w:type="spellStart"/>
      <w:r w:rsidR="009E7030" w:rsidRPr="009E7030">
        <w:rPr>
          <w:rFonts w:cstheme="minorHAnsi"/>
          <w:b/>
          <w:bCs/>
          <w:i/>
          <w:lang w:val="en-US"/>
        </w:rPr>
        <w:t>documentației</w:t>
      </w:r>
      <w:proofErr w:type="spellEnd"/>
      <w:r w:rsidR="009E7030" w:rsidRPr="009E7030">
        <w:rPr>
          <w:rFonts w:cstheme="minorHAnsi"/>
          <w:b/>
          <w:bCs/>
          <w:i/>
          <w:lang w:val="en-US"/>
        </w:rPr>
        <w:t xml:space="preserve"> și </w:t>
      </w:r>
      <w:proofErr w:type="spellStart"/>
      <w:r w:rsidR="009E7030" w:rsidRPr="009E7030">
        <w:rPr>
          <w:rFonts w:cstheme="minorHAnsi"/>
          <w:b/>
          <w:bCs/>
          <w:i/>
          <w:lang w:val="en-US"/>
        </w:rPr>
        <w:t>depunerea</w:t>
      </w:r>
      <w:proofErr w:type="spellEnd"/>
      <w:r w:rsidR="009E7030" w:rsidRPr="009E7030">
        <w:rPr>
          <w:rFonts w:cstheme="minorHAnsi"/>
          <w:b/>
          <w:bCs/>
          <w:i/>
          <w:lang w:val="en-US"/>
        </w:rPr>
        <w:t xml:space="preserve"> </w:t>
      </w:r>
      <w:proofErr w:type="spellStart"/>
      <w:r w:rsidR="009E7030" w:rsidRPr="009E7030">
        <w:rPr>
          <w:rFonts w:cstheme="minorHAnsi"/>
          <w:b/>
          <w:bCs/>
          <w:i/>
          <w:lang w:val="en-US"/>
        </w:rPr>
        <w:t>acesteia</w:t>
      </w:r>
      <w:proofErr w:type="spellEnd"/>
      <w:r w:rsidR="009E7030" w:rsidRPr="009E7030">
        <w:rPr>
          <w:rFonts w:cstheme="minorHAnsi"/>
          <w:b/>
          <w:bCs/>
          <w:i/>
          <w:lang w:val="en-US"/>
        </w:rPr>
        <w:t xml:space="preserve"> </w:t>
      </w:r>
      <w:proofErr w:type="spellStart"/>
      <w:r w:rsidR="009E7030" w:rsidRPr="009E7030">
        <w:rPr>
          <w:rFonts w:cstheme="minorHAnsi"/>
          <w:b/>
          <w:bCs/>
          <w:i/>
          <w:lang w:val="en-US"/>
        </w:rPr>
        <w:t>în</w:t>
      </w:r>
      <w:proofErr w:type="spellEnd"/>
      <w:r w:rsidR="009E7030" w:rsidRPr="009E7030">
        <w:rPr>
          <w:rFonts w:cstheme="minorHAnsi"/>
          <w:b/>
          <w:bCs/>
          <w:i/>
          <w:lang w:val="en-US"/>
        </w:rPr>
        <w:t xml:space="preserve"> </w:t>
      </w:r>
      <w:proofErr w:type="spellStart"/>
      <w:r w:rsidR="009E7030" w:rsidRPr="009E7030">
        <w:rPr>
          <w:rFonts w:cstheme="minorHAnsi"/>
          <w:b/>
          <w:bCs/>
          <w:i/>
          <w:lang w:val="en-US"/>
        </w:rPr>
        <w:t>vederea</w:t>
      </w:r>
      <w:proofErr w:type="spellEnd"/>
      <w:r w:rsidR="009E7030" w:rsidRPr="009E7030">
        <w:rPr>
          <w:rFonts w:cstheme="minorHAnsi"/>
          <w:b/>
          <w:bCs/>
          <w:i/>
          <w:lang w:val="en-US"/>
        </w:rPr>
        <w:t xml:space="preserve"> </w:t>
      </w:r>
      <w:proofErr w:type="spellStart"/>
      <w:r w:rsidR="009E7030" w:rsidRPr="009E7030">
        <w:rPr>
          <w:rFonts w:cstheme="minorHAnsi"/>
          <w:b/>
          <w:bCs/>
          <w:i/>
          <w:lang w:val="en-US"/>
        </w:rPr>
        <w:t>obținerii</w:t>
      </w:r>
      <w:proofErr w:type="spellEnd"/>
      <w:r w:rsidR="009E7030" w:rsidRPr="009E7030">
        <w:rPr>
          <w:rFonts w:cstheme="minorHAnsi"/>
          <w:b/>
          <w:bCs/>
          <w:i/>
          <w:lang w:val="en-US"/>
        </w:rPr>
        <w:t xml:space="preserve"> </w:t>
      </w:r>
      <w:proofErr w:type="spellStart"/>
      <w:r w:rsidR="009E7030" w:rsidRPr="009E7030">
        <w:rPr>
          <w:rFonts w:cstheme="minorHAnsi"/>
          <w:b/>
          <w:bCs/>
          <w:i/>
          <w:lang w:val="en-US"/>
        </w:rPr>
        <w:t>finanțării</w:t>
      </w:r>
      <w:proofErr w:type="spellEnd"/>
      <w:r w:rsidR="009E7030" w:rsidRPr="009E7030">
        <w:rPr>
          <w:rFonts w:cstheme="minorHAnsi"/>
          <w:b/>
          <w:bCs/>
          <w:i/>
          <w:lang w:val="en-US"/>
        </w:rPr>
        <w:t xml:space="preserve"> </w:t>
      </w:r>
      <w:proofErr w:type="spellStart"/>
      <w:r w:rsidR="009E7030" w:rsidRPr="009E7030">
        <w:rPr>
          <w:rFonts w:cstheme="minorHAnsi"/>
          <w:b/>
          <w:bCs/>
          <w:i/>
          <w:lang w:val="en-US"/>
        </w:rPr>
        <w:t>obiectivului</w:t>
      </w:r>
      <w:proofErr w:type="spellEnd"/>
      <w:r w:rsidR="009E7030" w:rsidRPr="009E7030">
        <w:rPr>
          <w:rFonts w:cstheme="minorHAnsi"/>
          <w:b/>
          <w:bCs/>
          <w:i/>
          <w:lang w:val="en-US"/>
        </w:rPr>
        <w:t xml:space="preserve"> de </w:t>
      </w:r>
      <w:proofErr w:type="spellStart"/>
      <w:r w:rsidR="009E7030" w:rsidRPr="009E7030">
        <w:rPr>
          <w:rFonts w:cstheme="minorHAnsi"/>
          <w:b/>
          <w:bCs/>
          <w:i/>
          <w:lang w:val="en-US"/>
        </w:rPr>
        <w:t>investiții</w:t>
      </w:r>
      <w:proofErr w:type="spellEnd"/>
      <w:r w:rsidR="009E7030" w:rsidRPr="009E7030">
        <w:rPr>
          <w:rFonts w:cstheme="minorHAnsi"/>
          <w:b/>
          <w:bCs/>
          <w:i/>
          <w:lang w:val="en-US"/>
        </w:rPr>
        <w:t xml:space="preserve">: ,,MODERNIZAREA INFRASTRUCTURII DE ILUMINT PUBLIC STRADAL ÎN COMUNA CUZA VODĂ, JUDEȚUL CONSTANȚA – ZONA NV” cu </w:t>
      </w:r>
      <w:proofErr w:type="spellStart"/>
      <w:r w:rsidR="009E7030" w:rsidRPr="009E7030">
        <w:rPr>
          <w:rFonts w:cstheme="minorHAnsi"/>
          <w:b/>
          <w:bCs/>
          <w:i/>
          <w:lang w:val="en-US"/>
        </w:rPr>
        <w:t>finanțare</w:t>
      </w:r>
      <w:proofErr w:type="spellEnd"/>
      <w:r w:rsidR="009E7030" w:rsidRPr="009E7030">
        <w:rPr>
          <w:rFonts w:cstheme="minorHAnsi"/>
          <w:b/>
          <w:bCs/>
          <w:i/>
          <w:lang w:val="en-US"/>
        </w:rPr>
        <w:t xml:space="preserve"> </w:t>
      </w:r>
      <w:proofErr w:type="spellStart"/>
      <w:r w:rsidR="009E7030" w:rsidRPr="009E7030">
        <w:rPr>
          <w:rFonts w:cstheme="minorHAnsi"/>
          <w:b/>
          <w:bCs/>
          <w:i/>
          <w:lang w:val="en-US"/>
        </w:rPr>
        <w:t>prin</w:t>
      </w:r>
      <w:proofErr w:type="spellEnd"/>
      <w:r w:rsidR="009E7030" w:rsidRPr="009E7030">
        <w:rPr>
          <w:rFonts w:cstheme="minorHAnsi"/>
          <w:b/>
          <w:bCs/>
          <w:i/>
          <w:lang w:val="en-US"/>
        </w:rPr>
        <w:t xml:space="preserve"> AFM.</w:t>
      </w:r>
    </w:p>
    <w:p w14:paraId="375A1DA1" w14:textId="295A9314" w:rsidR="00712A8D" w:rsidRPr="009E7030" w:rsidRDefault="003074EA" w:rsidP="009E7030">
      <w:pPr>
        <w:pStyle w:val="NormalWeb"/>
        <w:rPr>
          <w:rFonts w:asciiTheme="minorHAnsi" w:hAnsiTheme="minorHAnsi" w:cstheme="minorHAnsi"/>
        </w:rPr>
      </w:pPr>
      <w:r w:rsidRPr="002B5CFD">
        <w:rPr>
          <w:rStyle w:val="Strong"/>
          <w:rFonts w:asciiTheme="minorHAnsi" w:hAnsiTheme="minorHAnsi" w:cstheme="minorHAnsi"/>
        </w:rPr>
        <w:t>-</w:t>
      </w:r>
      <w:r w:rsidRPr="002B5CFD">
        <w:rPr>
          <w:rFonts w:asciiTheme="minorHAnsi" w:hAnsiTheme="minorHAnsi" w:cstheme="minorHAnsi"/>
        </w:rPr>
        <w:t xml:space="preserve"> angajearea Primăriei comunei Cuza Vodă  să întocmească documentaţia de achiziţie publică, organizarea şi derularea procedurii de achiziţie publică şi realizarea lucrărilor în conformitate cu prevederile legale în vigoare privind achiziţiile publice și cerințelor din ghidul solicitantului;</w:t>
      </w:r>
    </w:p>
    <w:p w14:paraId="4260745A" w14:textId="27882B15" w:rsidR="0052271C" w:rsidRPr="0052271C" w:rsidRDefault="00712A8D" w:rsidP="0052271C">
      <w:pPr>
        <w:pStyle w:val="NoSpacing"/>
        <w:rPr>
          <w:rFonts w:cstheme="minorHAnsi"/>
          <w:iCs/>
          <w:color w:val="000000"/>
          <w:sz w:val="24"/>
          <w:szCs w:val="24"/>
        </w:rPr>
      </w:pPr>
      <w:proofErr w:type="spellStart"/>
      <w:r w:rsidRPr="002B5CFD">
        <w:rPr>
          <w:rFonts w:cstheme="minorHAnsi"/>
          <w:sz w:val="24"/>
          <w:szCs w:val="24"/>
        </w:rPr>
        <w:t>Faţă</w:t>
      </w:r>
      <w:proofErr w:type="spellEnd"/>
      <w:r w:rsidRPr="002B5CFD">
        <w:rPr>
          <w:rFonts w:cstheme="minorHAnsi"/>
          <w:sz w:val="24"/>
          <w:szCs w:val="24"/>
        </w:rPr>
        <w:t xml:space="preserve"> de </w:t>
      </w:r>
      <w:proofErr w:type="spellStart"/>
      <w:r w:rsidRPr="002B5CFD">
        <w:rPr>
          <w:rFonts w:cstheme="minorHAnsi"/>
          <w:sz w:val="24"/>
          <w:szCs w:val="24"/>
        </w:rPr>
        <w:t>cele</w:t>
      </w:r>
      <w:proofErr w:type="spellEnd"/>
      <w:r w:rsidRPr="002B5CFD">
        <w:rPr>
          <w:rFonts w:cstheme="minorHAnsi"/>
          <w:sz w:val="24"/>
          <w:szCs w:val="24"/>
        </w:rPr>
        <w:t xml:space="preserve"> </w:t>
      </w:r>
      <w:proofErr w:type="spellStart"/>
      <w:r w:rsidRPr="002B5CFD">
        <w:rPr>
          <w:rFonts w:cstheme="minorHAnsi"/>
          <w:sz w:val="24"/>
          <w:szCs w:val="24"/>
        </w:rPr>
        <w:t>ce</w:t>
      </w:r>
      <w:proofErr w:type="spellEnd"/>
      <w:r w:rsidRPr="002B5CFD">
        <w:rPr>
          <w:rFonts w:cstheme="minorHAnsi"/>
          <w:sz w:val="24"/>
          <w:szCs w:val="24"/>
        </w:rPr>
        <w:t xml:space="preserve"> </w:t>
      </w:r>
      <w:proofErr w:type="spellStart"/>
      <w:r w:rsidRPr="002B5CFD">
        <w:rPr>
          <w:rFonts w:cstheme="minorHAnsi"/>
          <w:sz w:val="24"/>
          <w:szCs w:val="24"/>
        </w:rPr>
        <w:t>preced</w:t>
      </w:r>
      <w:proofErr w:type="spellEnd"/>
      <w:r w:rsidRPr="002B5CFD">
        <w:rPr>
          <w:rFonts w:cstheme="minorHAnsi"/>
          <w:sz w:val="24"/>
          <w:szCs w:val="24"/>
        </w:rPr>
        <w:t xml:space="preserve">, </w:t>
      </w:r>
      <w:proofErr w:type="spellStart"/>
      <w:r w:rsidRPr="002B5CFD">
        <w:rPr>
          <w:rFonts w:cstheme="minorHAnsi"/>
          <w:sz w:val="24"/>
          <w:szCs w:val="24"/>
        </w:rPr>
        <w:t>ţinând</w:t>
      </w:r>
      <w:proofErr w:type="spellEnd"/>
      <w:r w:rsidRPr="002B5CFD">
        <w:rPr>
          <w:rFonts w:cstheme="minorHAnsi"/>
          <w:sz w:val="24"/>
          <w:szCs w:val="24"/>
        </w:rPr>
        <w:t xml:space="preserve"> </w:t>
      </w:r>
      <w:proofErr w:type="spellStart"/>
      <w:r w:rsidRPr="002B5CFD">
        <w:rPr>
          <w:rFonts w:cstheme="minorHAnsi"/>
          <w:sz w:val="24"/>
          <w:szCs w:val="24"/>
        </w:rPr>
        <w:t>seama</w:t>
      </w:r>
      <w:proofErr w:type="spellEnd"/>
      <w:r w:rsidRPr="002B5CFD">
        <w:rPr>
          <w:rFonts w:cstheme="minorHAnsi"/>
          <w:sz w:val="24"/>
          <w:szCs w:val="24"/>
        </w:rPr>
        <w:t xml:space="preserve"> de </w:t>
      </w:r>
      <w:proofErr w:type="spellStart"/>
      <w:r w:rsidRPr="002B5CFD">
        <w:rPr>
          <w:rFonts w:cstheme="minorHAnsi"/>
          <w:sz w:val="24"/>
          <w:szCs w:val="24"/>
        </w:rPr>
        <w:t>importanţa</w:t>
      </w:r>
      <w:proofErr w:type="spellEnd"/>
      <w:r w:rsidRPr="002B5CFD">
        <w:rPr>
          <w:rFonts w:cstheme="minorHAnsi"/>
          <w:sz w:val="24"/>
          <w:szCs w:val="24"/>
        </w:rPr>
        <w:t xml:space="preserve"> </w:t>
      </w:r>
      <w:proofErr w:type="spellStart"/>
      <w:r w:rsidRPr="002B5CFD">
        <w:rPr>
          <w:rFonts w:cstheme="minorHAnsi"/>
          <w:sz w:val="24"/>
          <w:szCs w:val="24"/>
        </w:rPr>
        <w:t>sa</w:t>
      </w:r>
      <w:proofErr w:type="spellEnd"/>
      <w:r w:rsidRPr="002B5CFD">
        <w:rPr>
          <w:rFonts w:cstheme="minorHAnsi"/>
          <w:sz w:val="24"/>
          <w:szCs w:val="24"/>
        </w:rPr>
        <w:t xml:space="preserve">, </w:t>
      </w:r>
      <w:proofErr w:type="spellStart"/>
      <w:r w:rsidRPr="002B5CFD">
        <w:rPr>
          <w:rFonts w:cstheme="minorHAnsi"/>
          <w:sz w:val="24"/>
          <w:szCs w:val="24"/>
        </w:rPr>
        <w:t>vă</w:t>
      </w:r>
      <w:proofErr w:type="spellEnd"/>
      <w:r w:rsidRPr="002B5CFD">
        <w:rPr>
          <w:rFonts w:cstheme="minorHAnsi"/>
          <w:sz w:val="24"/>
          <w:szCs w:val="24"/>
        </w:rPr>
        <w:t xml:space="preserve"> rog </w:t>
      </w:r>
      <w:proofErr w:type="spellStart"/>
      <w:r w:rsidRPr="002B5CFD">
        <w:rPr>
          <w:rFonts w:cstheme="minorHAnsi"/>
          <w:sz w:val="24"/>
          <w:szCs w:val="24"/>
        </w:rPr>
        <w:t>să</w:t>
      </w:r>
      <w:proofErr w:type="spellEnd"/>
      <w:r w:rsidRPr="002B5CFD">
        <w:rPr>
          <w:rFonts w:cstheme="minorHAnsi"/>
          <w:sz w:val="24"/>
          <w:szCs w:val="24"/>
        </w:rPr>
        <w:t xml:space="preserve"> </w:t>
      </w:r>
      <w:proofErr w:type="spellStart"/>
      <w:r w:rsidRPr="002B5CFD">
        <w:rPr>
          <w:rFonts w:cstheme="minorHAnsi"/>
          <w:sz w:val="24"/>
          <w:szCs w:val="24"/>
        </w:rPr>
        <w:t>analizaţi</w:t>
      </w:r>
      <w:proofErr w:type="spellEnd"/>
      <w:r w:rsidRPr="002B5CFD">
        <w:rPr>
          <w:rFonts w:cstheme="minorHAnsi"/>
          <w:sz w:val="24"/>
          <w:szCs w:val="24"/>
        </w:rPr>
        <w:t xml:space="preserve"> </w:t>
      </w:r>
      <w:proofErr w:type="spellStart"/>
      <w:r w:rsidRPr="002B5CFD">
        <w:rPr>
          <w:rFonts w:cstheme="minorHAnsi"/>
          <w:sz w:val="24"/>
          <w:szCs w:val="24"/>
        </w:rPr>
        <w:t>şi</w:t>
      </w:r>
      <w:proofErr w:type="spellEnd"/>
      <w:r w:rsidRPr="002B5CFD">
        <w:rPr>
          <w:rFonts w:cstheme="minorHAnsi"/>
          <w:sz w:val="24"/>
          <w:szCs w:val="24"/>
        </w:rPr>
        <w:t xml:space="preserve"> </w:t>
      </w:r>
      <w:proofErr w:type="spellStart"/>
      <w:r w:rsidRPr="002B5CFD">
        <w:rPr>
          <w:rFonts w:cstheme="minorHAnsi"/>
          <w:sz w:val="24"/>
          <w:szCs w:val="24"/>
        </w:rPr>
        <w:t>să</w:t>
      </w:r>
      <w:proofErr w:type="spellEnd"/>
      <w:r w:rsidRPr="002B5CFD">
        <w:rPr>
          <w:rFonts w:cstheme="minorHAnsi"/>
          <w:sz w:val="24"/>
          <w:szCs w:val="24"/>
        </w:rPr>
        <w:t xml:space="preserve"> </w:t>
      </w:r>
      <w:proofErr w:type="spellStart"/>
      <w:r w:rsidRPr="002B5CFD">
        <w:rPr>
          <w:rFonts w:cstheme="minorHAnsi"/>
          <w:sz w:val="24"/>
          <w:szCs w:val="24"/>
        </w:rPr>
        <w:t>hotărâţi</w:t>
      </w:r>
      <w:proofErr w:type="spellEnd"/>
      <w:r w:rsidRPr="002B5CFD">
        <w:rPr>
          <w:rFonts w:cstheme="minorHAnsi"/>
          <w:sz w:val="24"/>
          <w:szCs w:val="24"/>
        </w:rPr>
        <w:t xml:space="preserve"> </w:t>
      </w:r>
      <w:proofErr w:type="spellStart"/>
      <w:r w:rsidRPr="002B5CFD">
        <w:rPr>
          <w:rFonts w:cstheme="minorHAnsi"/>
          <w:sz w:val="24"/>
          <w:szCs w:val="24"/>
        </w:rPr>
        <w:t>asupra</w:t>
      </w:r>
      <w:proofErr w:type="spellEnd"/>
      <w:r w:rsidRPr="002B5CFD">
        <w:rPr>
          <w:rFonts w:cstheme="minorHAnsi"/>
          <w:sz w:val="24"/>
          <w:szCs w:val="24"/>
        </w:rPr>
        <w:t xml:space="preserve"> </w:t>
      </w:r>
      <w:proofErr w:type="spellStart"/>
      <w:r w:rsidRPr="002B5CFD">
        <w:rPr>
          <w:rFonts w:cstheme="minorHAnsi"/>
          <w:sz w:val="24"/>
          <w:szCs w:val="24"/>
        </w:rPr>
        <w:t>proiectului</w:t>
      </w:r>
      <w:proofErr w:type="spellEnd"/>
      <w:r w:rsidRPr="002B5CFD">
        <w:rPr>
          <w:rFonts w:cstheme="minorHAnsi"/>
          <w:sz w:val="24"/>
          <w:szCs w:val="24"/>
        </w:rPr>
        <w:t xml:space="preserve"> </w:t>
      </w:r>
      <w:proofErr w:type="spellStart"/>
      <w:r w:rsidRPr="002B5CFD">
        <w:rPr>
          <w:rFonts w:cstheme="minorHAnsi"/>
          <w:bCs/>
          <w:color w:val="000000"/>
          <w:sz w:val="24"/>
          <w:szCs w:val="24"/>
        </w:rPr>
        <w:t>privind</w:t>
      </w:r>
      <w:proofErr w:type="spellEnd"/>
      <w:r w:rsidRPr="002B5CFD">
        <w:rPr>
          <w:rFonts w:cstheme="minorHAnsi"/>
          <w:bCs/>
          <w:color w:val="000000"/>
          <w:sz w:val="24"/>
          <w:szCs w:val="24"/>
        </w:rPr>
        <w:t xml:space="preserve"> </w:t>
      </w:r>
      <w:proofErr w:type="spellStart"/>
      <w:r w:rsidR="0052271C" w:rsidRPr="0052271C">
        <w:rPr>
          <w:rFonts w:cstheme="minorHAnsi"/>
          <w:iCs/>
          <w:color w:val="000000"/>
          <w:sz w:val="24"/>
          <w:szCs w:val="24"/>
        </w:rPr>
        <w:t>aprobarea</w:t>
      </w:r>
      <w:proofErr w:type="spellEnd"/>
      <w:r w:rsidR="0052271C" w:rsidRPr="0052271C">
        <w:rPr>
          <w:rFonts w:cstheme="minorHAnsi"/>
          <w:iCs/>
          <w:color w:val="000000"/>
          <w:sz w:val="24"/>
          <w:szCs w:val="24"/>
        </w:rPr>
        <w:t xml:space="preserve"> </w:t>
      </w:r>
      <w:proofErr w:type="spellStart"/>
      <w:r w:rsidR="0052271C" w:rsidRPr="0052271C">
        <w:rPr>
          <w:rFonts w:cstheme="minorHAnsi"/>
          <w:iCs/>
          <w:color w:val="000000"/>
          <w:sz w:val="24"/>
          <w:szCs w:val="24"/>
        </w:rPr>
        <w:t>întocmirii</w:t>
      </w:r>
      <w:proofErr w:type="spellEnd"/>
      <w:r w:rsidR="0052271C" w:rsidRPr="0052271C">
        <w:rPr>
          <w:rFonts w:cstheme="minorHAnsi"/>
          <w:iCs/>
          <w:color w:val="000000"/>
          <w:sz w:val="24"/>
          <w:szCs w:val="24"/>
        </w:rPr>
        <w:t xml:space="preserve"> </w:t>
      </w:r>
      <w:proofErr w:type="spellStart"/>
      <w:r w:rsidR="0052271C" w:rsidRPr="0052271C">
        <w:rPr>
          <w:rFonts w:cstheme="minorHAnsi"/>
          <w:iCs/>
          <w:color w:val="000000"/>
          <w:sz w:val="24"/>
          <w:szCs w:val="24"/>
        </w:rPr>
        <w:t>documentației</w:t>
      </w:r>
      <w:proofErr w:type="spellEnd"/>
      <w:r w:rsidR="0052271C" w:rsidRPr="0052271C">
        <w:rPr>
          <w:rFonts w:cstheme="minorHAnsi"/>
          <w:iCs/>
          <w:color w:val="000000"/>
          <w:sz w:val="24"/>
          <w:szCs w:val="24"/>
        </w:rPr>
        <w:t xml:space="preserve"> și </w:t>
      </w:r>
      <w:proofErr w:type="spellStart"/>
      <w:r w:rsidR="0052271C" w:rsidRPr="0052271C">
        <w:rPr>
          <w:rFonts w:cstheme="minorHAnsi"/>
          <w:iCs/>
          <w:color w:val="000000"/>
          <w:sz w:val="24"/>
          <w:szCs w:val="24"/>
        </w:rPr>
        <w:t>depunerea</w:t>
      </w:r>
      <w:proofErr w:type="spellEnd"/>
      <w:r w:rsidR="0052271C" w:rsidRPr="0052271C">
        <w:rPr>
          <w:rFonts w:cstheme="minorHAnsi"/>
          <w:iCs/>
          <w:color w:val="000000"/>
          <w:sz w:val="24"/>
          <w:szCs w:val="24"/>
        </w:rPr>
        <w:t xml:space="preserve"> </w:t>
      </w:r>
      <w:proofErr w:type="spellStart"/>
      <w:r w:rsidR="0052271C" w:rsidRPr="0052271C">
        <w:rPr>
          <w:rFonts w:cstheme="minorHAnsi"/>
          <w:iCs/>
          <w:color w:val="000000"/>
          <w:sz w:val="24"/>
          <w:szCs w:val="24"/>
        </w:rPr>
        <w:t>acesteia</w:t>
      </w:r>
      <w:proofErr w:type="spellEnd"/>
      <w:r w:rsidR="0052271C" w:rsidRPr="0052271C">
        <w:rPr>
          <w:rFonts w:cstheme="minorHAnsi"/>
          <w:iCs/>
          <w:color w:val="000000"/>
          <w:sz w:val="24"/>
          <w:szCs w:val="24"/>
        </w:rPr>
        <w:t xml:space="preserve"> </w:t>
      </w:r>
      <w:proofErr w:type="spellStart"/>
      <w:r w:rsidR="0052271C" w:rsidRPr="0052271C">
        <w:rPr>
          <w:rFonts w:cstheme="minorHAnsi"/>
          <w:iCs/>
          <w:color w:val="000000"/>
          <w:sz w:val="24"/>
          <w:szCs w:val="24"/>
        </w:rPr>
        <w:t>în</w:t>
      </w:r>
      <w:proofErr w:type="spellEnd"/>
      <w:r w:rsidR="0052271C" w:rsidRPr="0052271C">
        <w:rPr>
          <w:rFonts w:cstheme="minorHAnsi"/>
          <w:iCs/>
          <w:color w:val="000000"/>
          <w:sz w:val="24"/>
          <w:szCs w:val="24"/>
        </w:rPr>
        <w:t xml:space="preserve"> </w:t>
      </w:r>
      <w:proofErr w:type="spellStart"/>
      <w:r w:rsidR="0052271C" w:rsidRPr="0052271C">
        <w:rPr>
          <w:rFonts w:cstheme="minorHAnsi"/>
          <w:iCs/>
          <w:color w:val="000000"/>
          <w:sz w:val="24"/>
          <w:szCs w:val="24"/>
        </w:rPr>
        <w:t>vederea</w:t>
      </w:r>
      <w:proofErr w:type="spellEnd"/>
      <w:r w:rsidR="0052271C" w:rsidRPr="0052271C">
        <w:rPr>
          <w:rFonts w:cstheme="minorHAnsi"/>
          <w:iCs/>
          <w:color w:val="000000"/>
          <w:sz w:val="24"/>
          <w:szCs w:val="24"/>
        </w:rPr>
        <w:t xml:space="preserve"> </w:t>
      </w:r>
      <w:proofErr w:type="spellStart"/>
      <w:r w:rsidR="0052271C" w:rsidRPr="0052271C">
        <w:rPr>
          <w:rFonts w:cstheme="minorHAnsi"/>
          <w:iCs/>
          <w:color w:val="000000"/>
          <w:sz w:val="24"/>
          <w:szCs w:val="24"/>
        </w:rPr>
        <w:t>obținerii</w:t>
      </w:r>
      <w:proofErr w:type="spellEnd"/>
      <w:r w:rsidR="0052271C" w:rsidRPr="0052271C">
        <w:rPr>
          <w:rFonts w:cstheme="minorHAnsi"/>
          <w:iCs/>
          <w:color w:val="000000"/>
          <w:sz w:val="24"/>
          <w:szCs w:val="24"/>
        </w:rPr>
        <w:t xml:space="preserve"> </w:t>
      </w:r>
      <w:proofErr w:type="spellStart"/>
      <w:r w:rsidR="0052271C" w:rsidRPr="0052271C">
        <w:rPr>
          <w:rFonts w:cstheme="minorHAnsi"/>
          <w:iCs/>
          <w:color w:val="000000"/>
          <w:sz w:val="24"/>
          <w:szCs w:val="24"/>
        </w:rPr>
        <w:t>finanțării</w:t>
      </w:r>
      <w:proofErr w:type="spellEnd"/>
      <w:r w:rsidR="0052271C" w:rsidRPr="0052271C">
        <w:rPr>
          <w:rFonts w:cstheme="minorHAnsi"/>
          <w:iCs/>
          <w:color w:val="000000"/>
          <w:sz w:val="24"/>
          <w:szCs w:val="24"/>
        </w:rPr>
        <w:t xml:space="preserve"> </w:t>
      </w:r>
      <w:proofErr w:type="spellStart"/>
      <w:r w:rsidR="0052271C" w:rsidRPr="0052271C">
        <w:rPr>
          <w:rFonts w:cstheme="minorHAnsi"/>
          <w:iCs/>
          <w:color w:val="000000"/>
          <w:sz w:val="24"/>
          <w:szCs w:val="24"/>
        </w:rPr>
        <w:t>obiectivului</w:t>
      </w:r>
      <w:proofErr w:type="spellEnd"/>
      <w:r w:rsidR="0052271C" w:rsidRPr="0052271C">
        <w:rPr>
          <w:rFonts w:cstheme="minorHAnsi"/>
          <w:iCs/>
          <w:color w:val="000000"/>
          <w:sz w:val="24"/>
          <w:szCs w:val="24"/>
        </w:rPr>
        <w:t xml:space="preserve"> de </w:t>
      </w:r>
      <w:proofErr w:type="spellStart"/>
      <w:r w:rsidR="0052271C" w:rsidRPr="0052271C">
        <w:rPr>
          <w:rFonts w:cstheme="minorHAnsi"/>
          <w:iCs/>
          <w:color w:val="000000"/>
          <w:sz w:val="24"/>
          <w:szCs w:val="24"/>
        </w:rPr>
        <w:t>investiții</w:t>
      </w:r>
      <w:proofErr w:type="spellEnd"/>
      <w:proofErr w:type="gramStart"/>
      <w:r w:rsidR="0052271C" w:rsidRPr="0052271C">
        <w:rPr>
          <w:rFonts w:cstheme="minorHAnsi"/>
          <w:iCs/>
          <w:color w:val="000000"/>
          <w:sz w:val="24"/>
          <w:szCs w:val="24"/>
        </w:rPr>
        <w:t>: ,,</w:t>
      </w:r>
      <w:proofErr w:type="spellStart"/>
      <w:r w:rsidR="0052271C">
        <w:rPr>
          <w:rFonts w:cstheme="minorHAnsi"/>
          <w:iCs/>
          <w:color w:val="000000"/>
          <w:sz w:val="24"/>
          <w:szCs w:val="24"/>
        </w:rPr>
        <w:t>M</w:t>
      </w:r>
      <w:r w:rsidR="0052271C" w:rsidRPr="0052271C">
        <w:rPr>
          <w:rFonts w:cstheme="minorHAnsi"/>
          <w:iCs/>
          <w:color w:val="000000"/>
          <w:sz w:val="24"/>
          <w:szCs w:val="24"/>
        </w:rPr>
        <w:t>odernizarea</w:t>
      </w:r>
      <w:proofErr w:type="spellEnd"/>
      <w:proofErr w:type="gramEnd"/>
      <w:r w:rsidR="0052271C" w:rsidRPr="0052271C">
        <w:rPr>
          <w:rFonts w:cstheme="minorHAnsi"/>
          <w:iCs/>
          <w:color w:val="000000"/>
          <w:sz w:val="24"/>
          <w:szCs w:val="24"/>
        </w:rPr>
        <w:t xml:space="preserve"> </w:t>
      </w:r>
      <w:proofErr w:type="spellStart"/>
      <w:r w:rsidR="0052271C" w:rsidRPr="0052271C">
        <w:rPr>
          <w:rFonts w:cstheme="minorHAnsi"/>
          <w:iCs/>
          <w:color w:val="000000"/>
          <w:sz w:val="24"/>
          <w:szCs w:val="24"/>
        </w:rPr>
        <w:t>infrastructurii</w:t>
      </w:r>
      <w:proofErr w:type="spellEnd"/>
      <w:r w:rsidR="0052271C" w:rsidRPr="0052271C">
        <w:rPr>
          <w:rFonts w:cstheme="minorHAnsi"/>
          <w:iCs/>
          <w:color w:val="000000"/>
          <w:sz w:val="24"/>
          <w:szCs w:val="24"/>
        </w:rPr>
        <w:t xml:space="preserve"> de </w:t>
      </w:r>
      <w:proofErr w:type="spellStart"/>
      <w:r w:rsidR="0052271C" w:rsidRPr="0052271C">
        <w:rPr>
          <w:rFonts w:cstheme="minorHAnsi"/>
          <w:iCs/>
          <w:color w:val="000000"/>
          <w:sz w:val="24"/>
          <w:szCs w:val="24"/>
        </w:rPr>
        <w:t>ilumint</w:t>
      </w:r>
      <w:proofErr w:type="spellEnd"/>
      <w:r w:rsidR="0052271C" w:rsidRPr="0052271C">
        <w:rPr>
          <w:rFonts w:cstheme="minorHAnsi"/>
          <w:iCs/>
          <w:color w:val="000000"/>
          <w:sz w:val="24"/>
          <w:szCs w:val="24"/>
        </w:rPr>
        <w:t xml:space="preserve"> public </w:t>
      </w:r>
      <w:proofErr w:type="spellStart"/>
      <w:r w:rsidR="0052271C" w:rsidRPr="0052271C">
        <w:rPr>
          <w:rFonts w:cstheme="minorHAnsi"/>
          <w:iCs/>
          <w:color w:val="000000"/>
          <w:sz w:val="24"/>
          <w:szCs w:val="24"/>
        </w:rPr>
        <w:t>stradal</w:t>
      </w:r>
      <w:proofErr w:type="spellEnd"/>
      <w:r w:rsidR="0052271C" w:rsidRPr="0052271C">
        <w:rPr>
          <w:rFonts w:cstheme="minorHAnsi"/>
          <w:iCs/>
          <w:color w:val="000000"/>
          <w:sz w:val="24"/>
          <w:szCs w:val="24"/>
        </w:rPr>
        <w:t xml:space="preserve"> </w:t>
      </w:r>
      <w:proofErr w:type="spellStart"/>
      <w:r w:rsidR="0052271C" w:rsidRPr="0052271C">
        <w:rPr>
          <w:rFonts w:cstheme="minorHAnsi"/>
          <w:iCs/>
          <w:color w:val="000000"/>
          <w:sz w:val="24"/>
          <w:szCs w:val="24"/>
        </w:rPr>
        <w:t>în</w:t>
      </w:r>
      <w:proofErr w:type="spellEnd"/>
      <w:r w:rsidR="0052271C" w:rsidRPr="0052271C">
        <w:rPr>
          <w:rFonts w:cstheme="minorHAnsi"/>
          <w:iCs/>
          <w:color w:val="000000"/>
          <w:sz w:val="24"/>
          <w:szCs w:val="24"/>
        </w:rPr>
        <w:t xml:space="preserve"> </w:t>
      </w:r>
      <w:proofErr w:type="spellStart"/>
      <w:r w:rsidR="0052271C" w:rsidRPr="0052271C">
        <w:rPr>
          <w:rFonts w:cstheme="minorHAnsi"/>
          <w:iCs/>
          <w:color w:val="000000"/>
          <w:sz w:val="24"/>
          <w:szCs w:val="24"/>
        </w:rPr>
        <w:t>comuna</w:t>
      </w:r>
      <w:proofErr w:type="spellEnd"/>
      <w:r w:rsidR="0052271C" w:rsidRPr="0052271C">
        <w:rPr>
          <w:rFonts w:cstheme="minorHAnsi"/>
          <w:iCs/>
          <w:color w:val="000000"/>
          <w:sz w:val="24"/>
          <w:szCs w:val="24"/>
        </w:rPr>
        <w:t xml:space="preserve"> </w:t>
      </w:r>
      <w:r w:rsidR="0052271C">
        <w:rPr>
          <w:rFonts w:cstheme="minorHAnsi"/>
          <w:iCs/>
          <w:color w:val="000000"/>
          <w:sz w:val="24"/>
          <w:szCs w:val="24"/>
        </w:rPr>
        <w:t>C</w:t>
      </w:r>
      <w:r w:rsidR="0052271C" w:rsidRPr="0052271C">
        <w:rPr>
          <w:rFonts w:cstheme="minorHAnsi"/>
          <w:iCs/>
          <w:color w:val="000000"/>
          <w:sz w:val="24"/>
          <w:szCs w:val="24"/>
        </w:rPr>
        <w:t xml:space="preserve">uza </w:t>
      </w:r>
      <w:proofErr w:type="spellStart"/>
      <w:r w:rsidR="0052271C">
        <w:rPr>
          <w:rFonts w:cstheme="minorHAnsi"/>
          <w:iCs/>
          <w:color w:val="000000"/>
          <w:sz w:val="24"/>
          <w:szCs w:val="24"/>
        </w:rPr>
        <w:t>V</w:t>
      </w:r>
      <w:r w:rsidR="0052271C" w:rsidRPr="0052271C">
        <w:rPr>
          <w:rFonts w:cstheme="minorHAnsi"/>
          <w:iCs/>
          <w:color w:val="000000"/>
          <w:sz w:val="24"/>
          <w:szCs w:val="24"/>
        </w:rPr>
        <w:t>odă</w:t>
      </w:r>
      <w:proofErr w:type="spellEnd"/>
      <w:r w:rsidR="0052271C" w:rsidRPr="0052271C">
        <w:rPr>
          <w:rFonts w:cstheme="minorHAnsi"/>
          <w:iCs/>
          <w:color w:val="000000"/>
          <w:sz w:val="24"/>
          <w:szCs w:val="24"/>
        </w:rPr>
        <w:t xml:space="preserve">, </w:t>
      </w:r>
      <w:proofErr w:type="spellStart"/>
      <w:r w:rsidR="0052271C" w:rsidRPr="0052271C">
        <w:rPr>
          <w:rFonts w:cstheme="minorHAnsi"/>
          <w:iCs/>
          <w:color w:val="000000"/>
          <w:sz w:val="24"/>
          <w:szCs w:val="24"/>
        </w:rPr>
        <w:t>județul</w:t>
      </w:r>
      <w:proofErr w:type="spellEnd"/>
      <w:r w:rsidR="0052271C" w:rsidRPr="0052271C">
        <w:rPr>
          <w:rFonts w:cstheme="minorHAnsi"/>
          <w:iCs/>
          <w:color w:val="000000"/>
          <w:sz w:val="24"/>
          <w:szCs w:val="24"/>
        </w:rPr>
        <w:t xml:space="preserve"> </w:t>
      </w:r>
      <w:r w:rsidR="0052271C">
        <w:rPr>
          <w:rFonts w:cstheme="minorHAnsi"/>
          <w:iCs/>
          <w:color w:val="000000"/>
          <w:sz w:val="24"/>
          <w:szCs w:val="24"/>
        </w:rPr>
        <w:t>C</w:t>
      </w:r>
      <w:r w:rsidR="0052271C" w:rsidRPr="0052271C">
        <w:rPr>
          <w:rFonts w:cstheme="minorHAnsi"/>
          <w:iCs/>
          <w:color w:val="000000"/>
          <w:sz w:val="24"/>
          <w:szCs w:val="24"/>
        </w:rPr>
        <w:t xml:space="preserve">onstanța – zona </w:t>
      </w:r>
      <w:r w:rsidR="0052271C">
        <w:rPr>
          <w:rFonts w:cstheme="minorHAnsi"/>
          <w:iCs/>
          <w:color w:val="000000"/>
          <w:sz w:val="24"/>
          <w:szCs w:val="24"/>
        </w:rPr>
        <w:t>NV</w:t>
      </w:r>
      <w:r w:rsidR="0052271C" w:rsidRPr="0052271C">
        <w:rPr>
          <w:rFonts w:cstheme="minorHAnsi"/>
          <w:iCs/>
          <w:color w:val="000000"/>
          <w:sz w:val="24"/>
          <w:szCs w:val="24"/>
        </w:rPr>
        <w:t xml:space="preserve">” cu </w:t>
      </w:r>
      <w:proofErr w:type="spellStart"/>
      <w:r w:rsidR="0052271C" w:rsidRPr="0052271C">
        <w:rPr>
          <w:rFonts w:cstheme="minorHAnsi"/>
          <w:iCs/>
          <w:color w:val="000000"/>
          <w:sz w:val="24"/>
          <w:szCs w:val="24"/>
        </w:rPr>
        <w:t>finanțare</w:t>
      </w:r>
      <w:proofErr w:type="spellEnd"/>
      <w:r w:rsidR="0052271C" w:rsidRPr="0052271C">
        <w:rPr>
          <w:rFonts w:cstheme="minorHAnsi"/>
          <w:iCs/>
          <w:color w:val="000000"/>
          <w:sz w:val="24"/>
          <w:szCs w:val="24"/>
        </w:rPr>
        <w:t xml:space="preserve"> </w:t>
      </w:r>
      <w:proofErr w:type="spellStart"/>
      <w:r w:rsidR="0052271C" w:rsidRPr="0052271C">
        <w:rPr>
          <w:rFonts w:cstheme="minorHAnsi"/>
          <w:iCs/>
          <w:color w:val="000000"/>
          <w:sz w:val="24"/>
          <w:szCs w:val="24"/>
        </w:rPr>
        <w:t>prin</w:t>
      </w:r>
      <w:proofErr w:type="spellEnd"/>
      <w:r w:rsidR="0052271C" w:rsidRPr="0052271C">
        <w:rPr>
          <w:rFonts w:cstheme="minorHAnsi"/>
          <w:iCs/>
          <w:color w:val="000000"/>
          <w:sz w:val="24"/>
          <w:szCs w:val="24"/>
        </w:rPr>
        <w:t xml:space="preserve"> </w:t>
      </w:r>
      <w:r w:rsidR="0052271C">
        <w:rPr>
          <w:rFonts w:cstheme="minorHAnsi"/>
          <w:iCs/>
          <w:color w:val="000000"/>
          <w:sz w:val="24"/>
          <w:szCs w:val="24"/>
        </w:rPr>
        <w:t>AFM.</w:t>
      </w:r>
    </w:p>
    <w:p w14:paraId="160D10D6" w14:textId="77777777" w:rsidR="00712A8D" w:rsidRPr="002B5CFD" w:rsidRDefault="00712A8D" w:rsidP="0052271C">
      <w:pPr>
        <w:spacing w:after="0" w:line="240" w:lineRule="auto"/>
        <w:jc w:val="both"/>
        <w:rPr>
          <w:rFonts w:cstheme="minorHAnsi"/>
          <w:sz w:val="24"/>
          <w:szCs w:val="24"/>
        </w:rPr>
      </w:pPr>
    </w:p>
    <w:p w14:paraId="050732C0" w14:textId="37E9B6EC" w:rsidR="00D51A88" w:rsidRPr="002B5CFD" w:rsidRDefault="00D51A88">
      <w:pPr>
        <w:rPr>
          <w:rFonts w:cstheme="minorHAnsi"/>
          <w:sz w:val="24"/>
          <w:szCs w:val="24"/>
        </w:rPr>
      </w:pPr>
      <w:r w:rsidRPr="002B5CFD">
        <w:rPr>
          <w:rFonts w:cstheme="minorHAnsi"/>
          <w:sz w:val="24"/>
          <w:szCs w:val="24"/>
        </w:rPr>
        <w:tab/>
        <w:t xml:space="preserve">    Cuza  Vodă:  </w:t>
      </w:r>
      <w:r w:rsidR="008B0B7C" w:rsidRPr="002B5CFD">
        <w:rPr>
          <w:rFonts w:cstheme="minorHAnsi"/>
          <w:sz w:val="24"/>
          <w:szCs w:val="24"/>
        </w:rPr>
        <w:t>2</w:t>
      </w:r>
      <w:r w:rsidR="0074233E">
        <w:rPr>
          <w:rFonts w:cstheme="minorHAnsi"/>
          <w:sz w:val="24"/>
          <w:szCs w:val="24"/>
        </w:rPr>
        <w:t>3</w:t>
      </w:r>
      <w:r w:rsidR="0052271C">
        <w:rPr>
          <w:rFonts w:cstheme="minorHAnsi"/>
          <w:sz w:val="24"/>
          <w:szCs w:val="24"/>
        </w:rPr>
        <w:t xml:space="preserve">  august 2024</w:t>
      </w:r>
    </w:p>
    <w:p w14:paraId="0032B43D" w14:textId="77777777" w:rsidR="00D51A88" w:rsidRPr="002B5CFD" w:rsidRDefault="00D51A88" w:rsidP="00D51A88">
      <w:pPr>
        <w:jc w:val="center"/>
        <w:rPr>
          <w:rFonts w:cstheme="minorHAnsi"/>
          <w:b/>
          <w:sz w:val="24"/>
          <w:szCs w:val="24"/>
        </w:rPr>
      </w:pPr>
      <w:r w:rsidRPr="002B5CFD">
        <w:rPr>
          <w:rFonts w:cstheme="minorHAnsi"/>
          <w:b/>
          <w:sz w:val="24"/>
          <w:szCs w:val="24"/>
        </w:rPr>
        <w:t>PRIMAR</w:t>
      </w:r>
    </w:p>
    <w:p w14:paraId="34393C63" w14:textId="77777777" w:rsidR="00D51A88" w:rsidRPr="002B5CFD" w:rsidRDefault="00D51A88" w:rsidP="00D51A88">
      <w:pPr>
        <w:jc w:val="center"/>
        <w:rPr>
          <w:rFonts w:cstheme="minorHAnsi"/>
          <w:b/>
          <w:sz w:val="24"/>
          <w:szCs w:val="24"/>
        </w:rPr>
      </w:pPr>
      <w:r w:rsidRPr="002B5CFD">
        <w:rPr>
          <w:rFonts w:cstheme="minorHAnsi"/>
          <w:b/>
          <w:sz w:val="24"/>
          <w:szCs w:val="24"/>
        </w:rPr>
        <w:t>VIOREL  DULGHERU</w:t>
      </w:r>
    </w:p>
    <w:sectPr w:rsidR="00D51A88" w:rsidRPr="002B5CFD" w:rsidSect="002B5CFD">
      <w:pgSz w:w="11906" w:h="16838"/>
      <w:pgMar w:top="1417" w:right="566"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655FBD"/>
    <w:multiLevelType w:val="multilevel"/>
    <w:tmpl w:val="1E9A49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200126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12A8D"/>
    <w:rsid w:val="000138DD"/>
    <w:rsid w:val="000175B4"/>
    <w:rsid w:val="002B5CFD"/>
    <w:rsid w:val="003074EA"/>
    <w:rsid w:val="00316182"/>
    <w:rsid w:val="0052271C"/>
    <w:rsid w:val="005301CF"/>
    <w:rsid w:val="00651029"/>
    <w:rsid w:val="006C781C"/>
    <w:rsid w:val="0070484A"/>
    <w:rsid w:val="00712A8D"/>
    <w:rsid w:val="0074233E"/>
    <w:rsid w:val="007E4769"/>
    <w:rsid w:val="00802A25"/>
    <w:rsid w:val="008B0B7C"/>
    <w:rsid w:val="0099624C"/>
    <w:rsid w:val="009E7030"/>
    <w:rsid w:val="00A50776"/>
    <w:rsid w:val="00CD2AE0"/>
    <w:rsid w:val="00D51A88"/>
    <w:rsid w:val="00EE31E8"/>
    <w:rsid w:val="00F15C8B"/>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EC6FC"/>
  <w15:docId w15:val="{33847305-22C2-42CA-9E04-2F58D9DF7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0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712A8D"/>
    <w:rPr>
      <w:color w:val="0000FF"/>
      <w:u w:val="single"/>
    </w:rPr>
  </w:style>
  <w:style w:type="character" w:customStyle="1" w:styleId="l5def1">
    <w:name w:val="l5def1"/>
    <w:rsid w:val="00712A8D"/>
    <w:rPr>
      <w:rFonts w:ascii="Arial" w:hAnsi="Arial" w:cs="Arial" w:hint="default"/>
      <w:color w:val="000000"/>
      <w:sz w:val="26"/>
      <w:szCs w:val="26"/>
    </w:rPr>
  </w:style>
  <w:style w:type="paragraph" w:styleId="NoSpacing">
    <w:name w:val="No Spacing"/>
    <w:uiPriority w:val="1"/>
    <w:qFormat/>
    <w:rsid w:val="000138DD"/>
    <w:pPr>
      <w:spacing w:after="0" w:line="240" w:lineRule="auto"/>
    </w:pPr>
    <w:rPr>
      <w:lang w:val="en-US" w:eastAsia="en-US"/>
    </w:rPr>
  </w:style>
  <w:style w:type="paragraph" w:styleId="NormalWeb">
    <w:name w:val="Normal (Web)"/>
    <w:basedOn w:val="Normal"/>
    <w:uiPriority w:val="99"/>
    <w:unhideWhenUsed/>
    <w:rsid w:val="003074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74EA"/>
    <w:rPr>
      <w:b/>
      <w:bCs/>
    </w:rPr>
  </w:style>
  <w:style w:type="character" w:styleId="Emphasis">
    <w:name w:val="Emphasis"/>
    <w:basedOn w:val="DefaultParagraphFont"/>
    <w:uiPriority w:val="20"/>
    <w:qFormat/>
    <w:rsid w:val="003074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3C0D6-9D12-423C-890C-04740A6F0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gheorghe silvia ALLINONE</cp:lastModifiedBy>
  <cp:revision>14</cp:revision>
  <cp:lastPrinted>2024-08-23T06:08:00Z</cp:lastPrinted>
  <dcterms:created xsi:type="dcterms:W3CDTF">2022-12-21T07:21:00Z</dcterms:created>
  <dcterms:modified xsi:type="dcterms:W3CDTF">2024-08-23T06:08:00Z</dcterms:modified>
</cp:coreProperties>
</file>