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63381B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7722D">
        <w:rPr>
          <w:rFonts w:ascii="Times New Roman" w:hAnsi="Times New Roman" w:cs="Times New Roman"/>
          <w:b/>
          <w:sz w:val="26"/>
          <w:szCs w:val="26"/>
        </w:rPr>
        <w:t>.</w:t>
      </w:r>
      <w:r w:rsidR="00B7722D" w:rsidRPr="00B7722D">
        <w:rPr>
          <w:rFonts w:ascii="Times New Roman" w:hAnsi="Times New Roman" w:cs="Times New Roman"/>
          <w:b/>
          <w:sz w:val="26"/>
          <w:szCs w:val="26"/>
        </w:rPr>
        <w:t xml:space="preserve"> 10417 din 23.08.2024</w:t>
      </w:r>
    </w:p>
    <w:p w:rsidR="00642A14" w:rsidRDefault="00642A14" w:rsidP="00642A14">
      <w:pPr>
        <w:rPr>
          <w:rFonts w:ascii="Times New Roman" w:hAnsi="Times New Roman" w:cs="Times New Roman"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642A14" w:rsidRPr="00B7722D" w:rsidRDefault="00642A14" w:rsidP="00B7722D">
      <w:pPr>
        <w:jc w:val="center"/>
        <w:rPr>
          <w:rFonts w:ascii="Times New Roman" w:hAnsi="Times New Roman" w:cs="Times New Roman"/>
          <w:sz w:val="26"/>
          <w:szCs w:val="26"/>
        </w:rPr>
      </w:pPr>
      <w:r w:rsidRPr="0050703F">
        <w:rPr>
          <w:rFonts w:ascii="Times New Roman" w:hAnsi="Times New Roman" w:cs="Times New Roman"/>
          <w:bCs/>
          <w:sz w:val="26"/>
          <w:szCs w:val="26"/>
          <w:lang w:val="it-IT"/>
        </w:rPr>
        <w:t>la Proiectul de Hotarare</w:t>
      </w:r>
      <w:r w:rsidRPr="0050703F">
        <w:rPr>
          <w:rFonts w:ascii="Times New Roman" w:hAnsi="Times New Roman" w:cs="Times New Roman"/>
          <w:sz w:val="26"/>
          <w:szCs w:val="26"/>
          <w:lang w:val="it-IT"/>
        </w:rPr>
        <w:t xml:space="preserve"> privind </w:t>
      </w:r>
      <w:r w:rsidR="00B7722D" w:rsidRPr="00B7722D">
        <w:rPr>
          <w:rFonts w:ascii="Times New Roman" w:hAnsi="Times New Roman" w:cs="Times New Roman"/>
          <w:sz w:val="26"/>
          <w:szCs w:val="26"/>
        </w:rPr>
        <w:t>reorganizarea aparatului de specialitate al Primarului comunei Bustuchin, județul Gorj, aprobarea organigramei și a ștatului de funcții</w:t>
      </w:r>
    </w:p>
    <w:p w:rsidR="00B7722D" w:rsidRPr="002D31B6" w:rsidRDefault="00642A14" w:rsidP="00B772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ab/>
      </w:r>
      <w:r w:rsidR="00B7722D"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Inițiator:</w:t>
      </w:r>
      <w:r w:rsidR="00B7722D" w:rsidRPr="002D31B6">
        <w:rPr>
          <w:rFonts w:ascii="Times New Roman" w:eastAsia="Times New Roman" w:hAnsi="Times New Roman" w:cs="Times New Roman"/>
          <w:sz w:val="24"/>
          <w:szCs w:val="24"/>
        </w:rPr>
        <w:t xml:space="preserve"> Primarul Comunei Bustuchin, Ion CIOCEA</w:t>
      </w:r>
    </w:p>
    <w:p w:rsidR="00B7722D" w:rsidRPr="002D31B6" w:rsidRDefault="00B7722D" w:rsidP="00B7722D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vedere:</w:t>
      </w:r>
    </w:p>
    <w:p w:rsidR="00B7722D" w:rsidRPr="002D31B6" w:rsidRDefault="00B7722D" w:rsidP="00B77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Necesitatea optimizării funcționării aparatului de specialitate al Primarului comunei Bustuchin, pentru o mai bună gestionare a resurselor umane și financiare.</w:t>
      </w:r>
    </w:p>
    <w:p w:rsidR="00B7722D" w:rsidRPr="002D31B6" w:rsidRDefault="00B7722D" w:rsidP="00B77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Ordinul nr. 130/26.03.2024 privind aprobarea numărului maxim de posturi din aparatele de specialitate ale Consiliului Județean Gorj și unităților administrativ-teritoriale din județul Gorj.</w:t>
      </w:r>
    </w:p>
    <w:p w:rsidR="00B7722D" w:rsidRPr="002D31B6" w:rsidRDefault="00B7722D" w:rsidP="00B77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Prevederile art. XVII, alin. (8) din Legea nr. 296/2023 privind unele măsuri fiscal-bugetare pentru asigurarea sustenabilității financiare a României pe termen lung.</w:t>
      </w:r>
    </w:p>
    <w:p w:rsidR="00B7722D" w:rsidRPr="002D31B6" w:rsidRDefault="00B7722D" w:rsidP="00B77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Necesitatea corelării structurii organizatorice cu modificările legislative și normative aplicabile autorităților publice locale.</w:t>
      </w:r>
    </w:p>
    <w:p w:rsidR="00B7722D" w:rsidRPr="002D31B6" w:rsidRDefault="00B7722D" w:rsidP="00B7722D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Ținând cont de:</w:t>
      </w:r>
    </w:p>
    <w:p w:rsidR="00B7722D" w:rsidRPr="002D31B6" w:rsidRDefault="00B7722D" w:rsidP="00B77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Prevederile Ordonanței de Urgență a Guvernului României nr. 57/2019 privind Codul Administrativ, cu modificările și completările ulterioare;</w:t>
      </w:r>
    </w:p>
    <w:p w:rsidR="00B7722D" w:rsidRPr="002D31B6" w:rsidRDefault="00B7722D" w:rsidP="00B77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Prevederile Legii nr. 53/2003 - Codul Muncii, republicată, cu modificările și completările ulterioare;</w:t>
      </w:r>
    </w:p>
    <w:p w:rsidR="00B7722D" w:rsidRPr="002D31B6" w:rsidRDefault="00B7722D" w:rsidP="00B77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Prevederile Legii-cadru nr. 153/2017 privind salarizarea personalului plătit din fonduri publice, cu modificările și completările ulterioare.</w:t>
      </w:r>
    </w:p>
    <w:p w:rsidR="00642A14" w:rsidRDefault="00B7722D" w:rsidP="00B772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Propun:</w:t>
      </w:r>
      <w:r w:rsidRPr="002D31B6">
        <w:rPr>
          <w:rFonts w:ascii="Times New Roman" w:eastAsia="Times New Roman" w:hAnsi="Times New Roman" w:cs="Times New Roman"/>
          <w:sz w:val="24"/>
          <w:szCs w:val="24"/>
        </w:rPr>
        <w:br/>
        <w:t>Aprobarea reorganizării aparatului de specialitate al Primarului comunei Bustuchin, județul Gorj, prin modificarea și completarea organigramei și a ștatului de funcții, conform anexelor nr. 1 și nr. 2 ale proiectului de hotărâre, pentru a asigura o mai bună eficiență și flexibilitate în activitatea administrației publice locale.</w:t>
      </w: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ION CIOCEA</w:t>
      </w:r>
    </w:p>
    <w:p w:rsidR="00692E17" w:rsidRDefault="00692E17">
      <w:bookmarkStart w:id="0" w:name="_GoBack"/>
      <w:bookmarkEnd w:id="0"/>
    </w:p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7EC2"/>
    <w:multiLevelType w:val="multilevel"/>
    <w:tmpl w:val="5AC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187FD8"/>
    <w:multiLevelType w:val="multilevel"/>
    <w:tmpl w:val="9124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3A1D89"/>
    <w:rsid w:val="0050703F"/>
    <w:rsid w:val="0063381B"/>
    <w:rsid w:val="00642A14"/>
    <w:rsid w:val="00692E17"/>
    <w:rsid w:val="00A257FB"/>
    <w:rsid w:val="00B07AC1"/>
    <w:rsid w:val="00B7722D"/>
    <w:rsid w:val="00E1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12</cp:revision>
  <cp:lastPrinted>2024-08-30T08:23:00Z</cp:lastPrinted>
  <dcterms:created xsi:type="dcterms:W3CDTF">2024-02-21T11:15:00Z</dcterms:created>
  <dcterms:modified xsi:type="dcterms:W3CDTF">2024-08-30T09:32:00Z</dcterms:modified>
</cp:coreProperties>
</file>