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61" w:rsidRDefault="00210961" w:rsidP="001449B8">
      <w:pPr>
        <w:jc w:val="both"/>
        <w:rPr>
          <w:sz w:val="28"/>
          <w:szCs w:val="28"/>
        </w:rPr>
      </w:pPr>
    </w:p>
    <w:p w:rsidR="001449B8" w:rsidRDefault="001449B8" w:rsidP="001449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:rsidR="001449B8" w:rsidRDefault="001449B8" w:rsidP="001449B8">
      <w:pPr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1449B8" w:rsidRDefault="001449B8" w:rsidP="00144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Ă R I A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:rsidR="001449B8" w:rsidRDefault="001449B8" w:rsidP="00144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:rsidR="001449B8" w:rsidRDefault="00210961" w:rsidP="001449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90/11829/17.06</w:t>
      </w:r>
      <w:r w:rsidR="001449B8">
        <w:rPr>
          <w:b/>
          <w:sz w:val="28"/>
          <w:szCs w:val="28"/>
        </w:rPr>
        <w:t>.2021</w:t>
      </w:r>
    </w:p>
    <w:p w:rsidR="001449B8" w:rsidRDefault="001449B8" w:rsidP="001449B8">
      <w:pPr>
        <w:rPr>
          <w:b/>
          <w:sz w:val="28"/>
          <w:szCs w:val="28"/>
        </w:rPr>
      </w:pPr>
    </w:p>
    <w:p w:rsidR="001449B8" w:rsidRDefault="001449B8" w:rsidP="001449B8">
      <w:pPr>
        <w:rPr>
          <w:b/>
          <w:sz w:val="28"/>
          <w:szCs w:val="28"/>
        </w:rPr>
      </w:pPr>
    </w:p>
    <w:p w:rsidR="001449B8" w:rsidRDefault="001449B8" w:rsidP="001449B8">
      <w:pPr>
        <w:jc w:val="center"/>
        <w:rPr>
          <w:b/>
          <w:sz w:val="28"/>
          <w:szCs w:val="28"/>
        </w:rPr>
      </w:pPr>
    </w:p>
    <w:p w:rsidR="001449B8" w:rsidRDefault="001449B8" w:rsidP="001449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DE   A P R O B A R E</w:t>
      </w:r>
    </w:p>
    <w:p w:rsidR="001449B8" w:rsidRDefault="001449B8" w:rsidP="00144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aprobarea  vânzării unui apartament din fondul</w:t>
      </w:r>
    </w:p>
    <w:p w:rsidR="001449B8" w:rsidRDefault="001449B8" w:rsidP="00144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locativ de stat  actualulu</w:t>
      </w:r>
      <w:r w:rsidR="00210961">
        <w:rPr>
          <w:b/>
          <w:sz w:val="28"/>
          <w:szCs w:val="28"/>
        </w:rPr>
        <w:t>i  chiriaş, doamna TUDOSE MILUȚA</w:t>
      </w:r>
    </w:p>
    <w:p w:rsidR="001449B8" w:rsidRDefault="001449B8" w:rsidP="001449B8">
      <w:pPr>
        <w:jc w:val="center"/>
        <w:rPr>
          <w:b/>
          <w:sz w:val="28"/>
          <w:szCs w:val="28"/>
        </w:rPr>
      </w:pPr>
    </w:p>
    <w:p w:rsidR="001449B8" w:rsidRDefault="001449B8" w:rsidP="001449B8">
      <w:pPr>
        <w:jc w:val="center"/>
        <w:rPr>
          <w:b/>
          <w:sz w:val="28"/>
          <w:szCs w:val="28"/>
        </w:rPr>
      </w:pPr>
    </w:p>
    <w:p w:rsidR="001449B8" w:rsidRDefault="001449B8" w:rsidP="001449B8">
      <w:pPr>
        <w:jc w:val="center"/>
        <w:rPr>
          <w:b/>
          <w:sz w:val="28"/>
          <w:szCs w:val="28"/>
          <w:u w:val="single"/>
        </w:rPr>
      </w:pPr>
    </w:p>
    <w:p w:rsidR="001449B8" w:rsidRDefault="001449B8" w:rsidP="001449B8">
      <w:pPr>
        <w:jc w:val="both"/>
        <w:rPr>
          <w:sz w:val="28"/>
          <w:szCs w:val="28"/>
        </w:rPr>
      </w:pPr>
      <w:r>
        <w:tab/>
      </w:r>
      <w:r w:rsidR="00210961">
        <w:rPr>
          <w:sz w:val="28"/>
          <w:szCs w:val="28"/>
        </w:rPr>
        <w:t>Doamna Tudose Miluța</w:t>
      </w:r>
      <w:r>
        <w:rPr>
          <w:sz w:val="28"/>
          <w:szCs w:val="28"/>
        </w:rPr>
        <w:t xml:space="preserve">  deține cu chirie o locuință din fondul locativ de stat din anul 1983. Locuința   este situată  în municipiul Brad, strada </w:t>
      </w:r>
      <w:r w:rsidR="00210961">
        <w:rPr>
          <w:sz w:val="28"/>
          <w:szCs w:val="28"/>
        </w:rPr>
        <w:t>Aleea Patriei, bloc 60, scara 1, etaj 2, apartament 12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din municipiul Brad, județul Hunedoara.</w:t>
      </w:r>
    </w:p>
    <w:p w:rsidR="001449B8" w:rsidRDefault="001449B8" w:rsidP="001449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Prin cererea înregistrată la Primăria</w:t>
      </w:r>
      <w:r w:rsidR="00210961">
        <w:rPr>
          <w:sz w:val="28"/>
          <w:szCs w:val="28"/>
        </w:rPr>
        <w:t xml:space="preserve"> Municipiului Brad sub nr. 27.749/17.05.2021</w:t>
      </w:r>
      <w:r>
        <w:rPr>
          <w:sz w:val="28"/>
          <w:szCs w:val="28"/>
        </w:rPr>
        <w:t xml:space="preserve">,  doamna </w:t>
      </w:r>
      <w:r w:rsidR="00210961">
        <w:rPr>
          <w:sz w:val="28"/>
          <w:szCs w:val="28"/>
        </w:rPr>
        <w:t>Tudose Miluța</w:t>
      </w:r>
      <w:r>
        <w:rPr>
          <w:sz w:val="28"/>
          <w:szCs w:val="28"/>
        </w:rPr>
        <w:t xml:space="preserve">  a solicitat  cumpărarea cu plata în rate</w:t>
      </w:r>
      <w:r w:rsidR="00210961">
        <w:rPr>
          <w:sz w:val="28"/>
          <w:szCs w:val="28"/>
        </w:rPr>
        <w:t>, pe o perioadă de 3 ani (12 luni),</w:t>
      </w:r>
      <w:r>
        <w:rPr>
          <w:sz w:val="28"/>
          <w:szCs w:val="28"/>
        </w:rPr>
        <w:t xml:space="preserve"> a locuinței deținute în baza Con</w:t>
      </w:r>
      <w:r w:rsidR="00210961">
        <w:rPr>
          <w:sz w:val="28"/>
          <w:szCs w:val="28"/>
        </w:rPr>
        <w:t>tractului de închiriere  nr. 11.290/06.09.2011</w:t>
      </w:r>
      <w:r>
        <w:rPr>
          <w:sz w:val="28"/>
          <w:szCs w:val="28"/>
        </w:rPr>
        <w:t xml:space="preserve">. </w:t>
      </w:r>
    </w:p>
    <w:p w:rsidR="001449B8" w:rsidRDefault="001449B8" w:rsidP="001449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Din documentaţia prezentată rezultă faptul că actuala chiriaşă nu are datorii faţă de Asociaţia de prop</w:t>
      </w:r>
      <w:r w:rsidR="00210961">
        <w:rPr>
          <w:sz w:val="28"/>
          <w:szCs w:val="28"/>
        </w:rPr>
        <w:t xml:space="preserve">rietari </w:t>
      </w:r>
      <w:r>
        <w:rPr>
          <w:sz w:val="28"/>
          <w:szCs w:val="28"/>
        </w:rPr>
        <w:t xml:space="preserve"> din care face parte şi nici restanţe la chirie.</w:t>
      </w:r>
    </w:p>
    <w:p w:rsidR="001449B8" w:rsidRDefault="001449B8" w:rsidP="00144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vederea stabilirii  valorii </w:t>
      </w:r>
      <w:r w:rsidR="00210961">
        <w:rPr>
          <w:sz w:val="28"/>
          <w:szCs w:val="28"/>
        </w:rPr>
        <w:t>de piaţă a apartamentului nr. 12 din blocul 60, scara 1, etaj 2</w:t>
      </w:r>
      <w:r>
        <w:rPr>
          <w:sz w:val="28"/>
          <w:szCs w:val="28"/>
        </w:rPr>
        <w:t xml:space="preserve">, strada </w:t>
      </w:r>
      <w:r w:rsidR="00210961">
        <w:rPr>
          <w:sz w:val="28"/>
          <w:szCs w:val="28"/>
        </w:rPr>
        <w:t>Aleea Patriei</w:t>
      </w:r>
      <w:r>
        <w:rPr>
          <w:sz w:val="28"/>
          <w:szCs w:val="28"/>
        </w:rPr>
        <w:t>, din municipiul Brad, județul Hunedoara, s-a comandat întocmirea unui  Raport de evaluare privind  opinarea valorii de piaţă.</w:t>
      </w:r>
    </w:p>
    <w:p w:rsidR="001449B8" w:rsidRDefault="001449B8" w:rsidP="001449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0961">
        <w:rPr>
          <w:sz w:val="28"/>
          <w:szCs w:val="28"/>
        </w:rPr>
        <w:t>Prin raportul de evaluare nr. 72D/19.05</w:t>
      </w:r>
      <w:r>
        <w:rPr>
          <w:sz w:val="28"/>
          <w:szCs w:val="28"/>
        </w:rPr>
        <w:t>.2020, întocmit de către  S.C. DOREVAL S.R.L. DEVA – membru  A.N.E.V.A.R.,  prin expert evaluator Varga Dorel, înregistrat la Primăria</w:t>
      </w:r>
      <w:r w:rsidR="00210961">
        <w:rPr>
          <w:sz w:val="28"/>
          <w:szCs w:val="28"/>
        </w:rPr>
        <w:t xml:space="preserve"> Municipiului Brad sub nr. 28.870/26.05</w:t>
      </w:r>
      <w:r>
        <w:rPr>
          <w:sz w:val="28"/>
          <w:szCs w:val="28"/>
        </w:rPr>
        <w:t>.202</w:t>
      </w:r>
      <w:r w:rsidR="00210961">
        <w:rPr>
          <w:sz w:val="28"/>
          <w:szCs w:val="28"/>
        </w:rPr>
        <w:t>1</w:t>
      </w:r>
      <w:r>
        <w:rPr>
          <w:sz w:val="28"/>
          <w:szCs w:val="28"/>
        </w:rPr>
        <w:t xml:space="preserve">,  s-a opinat prin metoda comparațiilor de piață,  prețul de </w:t>
      </w:r>
      <w:r w:rsidR="00210961">
        <w:rPr>
          <w:sz w:val="28"/>
          <w:szCs w:val="28"/>
        </w:rPr>
        <w:t>33.754</w:t>
      </w:r>
      <w:r>
        <w:rPr>
          <w:sz w:val="28"/>
          <w:szCs w:val="28"/>
        </w:rPr>
        <w:t xml:space="preserve"> lei (nu conține TVA),  adică </w:t>
      </w:r>
      <w:r w:rsidR="00210961">
        <w:rPr>
          <w:sz w:val="28"/>
          <w:szCs w:val="28"/>
        </w:rPr>
        <w:t>6.851</w:t>
      </w:r>
      <w:r>
        <w:rPr>
          <w:sz w:val="28"/>
          <w:szCs w:val="28"/>
        </w:rPr>
        <w:t xml:space="preserve"> euro, curs BNR la data evaluării, respectiv data de  </w:t>
      </w:r>
      <w:r w:rsidR="00210961">
        <w:rPr>
          <w:sz w:val="28"/>
          <w:szCs w:val="28"/>
        </w:rPr>
        <w:t>18.05.2021 : 1 euro = 4,9268</w:t>
      </w:r>
      <w:r>
        <w:rPr>
          <w:sz w:val="28"/>
          <w:szCs w:val="28"/>
        </w:rPr>
        <w:t xml:space="preserve"> lei. </w:t>
      </w:r>
    </w:p>
    <w:p w:rsidR="001449B8" w:rsidRDefault="001449B8" w:rsidP="001449B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Vânzarea </w:t>
      </w:r>
      <w:r>
        <w:rPr>
          <w:bCs/>
          <w:sz w:val="28"/>
          <w:szCs w:val="28"/>
        </w:rPr>
        <w:t>se face de către Municipiul Brad, în calitate de proprietar, actul de vânzare – cumpărare urmând să fie încheiat în formă autentică și să fie semnat în numele și pentru Municipiul Brad de către Primarul Municipiului Brad.</w:t>
      </w:r>
    </w:p>
    <w:p w:rsidR="001449B8" w:rsidRDefault="001449B8" w:rsidP="001449B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Prețul de vânzare al imobilului se va plăti de către cumpărător în rate egale de c</w:t>
      </w:r>
      <w:r w:rsidR="00210961">
        <w:rPr>
          <w:bCs/>
          <w:sz w:val="28"/>
          <w:szCs w:val="28"/>
        </w:rPr>
        <w:t>âte 66</w:t>
      </w:r>
      <w:r>
        <w:rPr>
          <w:bCs/>
          <w:sz w:val="28"/>
          <w:szCs w:val="28"/>
        </w:rPr>
        <w:t>0,00 le</w:t>
      </w:r>
      <w:r w:rsidR="00210961">
        <w:rPr>
          <w:bCs/>
          <w:sz w:val="28"/>
          <w:szCs w:val="28"/>
        </w:rPr>
        <w:t>i pe lună, cu ultima rată de 654,00 lei,  pe o perioadă de 3</w:t>
      </w:r>
      <w:r>
        <w:rPr>
          <w:bCs/>
          <w:sz w:val="28"/>
          <w:szCs w:val="28"/>
        </w:rPr>
        <w:t xml:space="preserve"> ani.</w:t>
      </w:r>
    </w:p>
    <w:p w:rsidR="001449B8" w:rsidRDefault="001449B8" w:rsidP="001449B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Pentru neplata la termenul scadent a tranșelor, cumpărătorul datorează majorări de întârziere la nivelul celor prevăzute pentru neplata la termen a obligațiilor fiscale.</w:t>
      </w:r>
    </w:p>
    <w:p w:rsidR="001449B8" w:rsidRDefault="001449B8" w:rsidP="001449B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În cazul neachitării consecutive a 6 (șase) rate lunare, contractul de vânzare – cumpărare se consideră reziliat de drept, fără a mai fi necesară punerea în întârziere și fără altă formalitate, urmând ca părțile să revină la situația anterioară vânzării, cu obligația în sarcina cumpărătorului de a achita dobânzile și majorările de întârziere la zi.</w:t>
      </w:r>
    </w:p>
    <w:p w:rsidR="001449B8" w:rsidRDefault="001449B8" w:rsidP="001449B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Toate cheltuielile ocazionate de urmărirea debitorului în caz de neplată la data scadentă, vor fi suportate de către cumpărător.</w:t>
      </w:r>
    </w:p>
    <w:p w:rsidR="001449B8" w:rsidRDefault="001449B8" w:rsidP="00144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Până la achitarea integrală  a prețului contractului de vânzare – cumpărare, se instituie ipotecă asupra locuinței, cu obligația înscrierii acesteia în Cartea Funciară.</w:t>
      </w:r>
    </w:p>
    <w:p w:rsidR="001449B8" w:rsidRDefault="001449B8" w:rsidP="00144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Contravaloarea raportului de evaluare, precum și cheltuielile legate de perfectarea actelor de vânzare – cumpărare în formă autentică se suportă  de  către cumpărător, cheltuielile legate de înscrierea ipotecii urmând a fi suportate de către vânzător.</w:t>
      </w:r>
    </w:p>
    <w:p w:rsidR="001449B8" w:rsidRPr="00210961" w:rsidRDefault="001449B8" w:rsidP="002109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sus, am inițiat prezentul proiect de hotărâre pri</w:t>
      </w:r>
      <w:r w:rsidR="003E4394">
        <w:rPr>
          <w:sz w:val="28"/>
          <w:szCs w:val="28"/>
        </w:rPr>
        <w:t>n care am propus spre  aprobare</w:t>
      </w:r>
      <w:r>
        <w:rPr>
          <w:sz w:val="28"/>
          <w:szCs w:val="28"/>
        </w:rPr>
        <w:t xml:space="preserve"> vânzarea, cu plata </w:t>
      </w:r>
      <w:r w:rsidR="00210961">
        <w:rPr>
          <w:sz w:val="28"/>
          <w:szCs w:val="28"/>
        </w:rPr>
        <w:t>în rate, a apartamentului nr. 12 din blocul 60, scara 1, etaj 2</w:t>
      </w:r>
      <w:r>
        <w:rPr>
          <w:sz w:val="28"/>
          <w:szCs w:val="28"/>
        </w:rPr>
        <w:t xml:space="preserve">, de pe strada </w:t>
      </w:r>
      <w:r w:rsidR="00210961">
        <w:rPr>
          <w:sz w:val="28"/>
          <w:szCs w:val="28"/>
        </w:rPr>
        <w:t>Aleea Patriei</w:t>
      </w:r>
      <w:r>
        <w:rPr>
          <w:sz w:val="28"/>
          <w:szCs w:val="28"/>
        </w:rPr>
        <w:t>, din municipiul Br</w:t>
      </w:r>
      <w:r w:rsidR="003E4394">
        <w:rPr>
          <w:sz w:val="28"/>
          <w:szCs w:val="28"/>
        </w:rPr>
        <w:t>ad, județul Hunedoara, doamnei</w:t>
      </w:r>
      <w:r>
        <w:rPr>
          <w:sz w:val="28"/>
          <w:szCs w:val="28"/>
        </w:rPr>
        <w:t xml:space="preserve"> </w:t>
      </w:r>
      <w:r w:rsidR="00210961">
        <w:rPr>
          <w:sz w:val="28"/>
          <w:szCs w:val="28"/>
        </w:rPr>
        <w:t>Tudose Miluța</w:t>
      </w:r>
      <w:r>
        <w:rPr>
          <w:sz w:val="28"/>
          <w:szCs w:val="28"/>
        </w:rPr>
        <w:t xml:space="preserve">, la preţul de </w:t>
      </w:r>
      <w:r w:rsidR="003E4394">
        <w:rPr>
          <w:sz w:val="28"/>
          <w:szCs w:val="28"/>
        </w:rPr>
        <w:t>33.754</w:t>
      </w:r>
      <w:r>
        <w:rPr>
          <w:sz w:val="28"/>
          <w:szCs w:val="28"/>
        </w:rPr>
        <w:t xml:space="preserve"> lei, respectiv </w:t>
      </w:r>
      <w:r w:rsidR="003E4394">
        <w:rPr>
          <w:sz w:val="28"/>
          <w:szCs w:val="28"/>
        </w:rPr>
        <w:t>6.851</w:t>
      </w:r>
      <w:r>
        <w:rPr>
          <w:sz w:val="28"/>
          <w:szCs w:val="28"/>
        </w:rPr>
        <w:t xml:space="preserve"> euro (curs BNR la data evaluării, resp</w:t>
      </w:r>
      <w:r w:rsidR="003E4394">
        <w:rPr>
          <w:sz w:val="28"/>
          <w:szCs w:val="28"/>
        </w:rPr>
        <w:t>ectiv la data de 18.05.2021</w:t>
      </w:r>
      <w:r>
        <w:rPr>
          <w:sz w:val="28"/>
          <w:szCs w:val="28"/>
        </w:rPr>
        <w:t>;  1euro = 4,</w:t>
      </w:r>
      <w:r w:rsidR="003E4394">
        <w:rPr>
          <w:sz w:val="28"/>
          <w:szCs w:val="28"/>
        </w:rPr>
        <w:t>9268</w:t>
      </w:r>
      <w:r>
        <w:rPr>
          <w:sz w:val="28"/>
          <w:szCs w:val="28"/>
        </w:rPr>
        <w:t xml:space="preserve"> lei).</w:t>
      </w:r>
      <w:r>
        <w:rPr>
          <w:b/>
          <w:bCs/>
          <w:sz w:val="28"/>
          <w:szCs w:val="28"/>
          <w:u w:val="single"/>
        </w:rPr>
        <w:t xml:space="preserve"> </w:t>
      </w:r>
    </w:p>
    <w:p w:rsidR="001449B8" w:rsidRDefault="001449B8" w:rsidP="001449B8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Invoc în susţinerea propunerii mele prevederile </w:t>
      </w:r>
      <w:r>
        <w:rPr>
          <w:rFonts w:ascii="Times New Roman" w:hAnsi="Times New Roman"/>
          <w:sz w:val="28"/>
          <w:szCs w:val="28"/>
        </w:rPr>
        <w:t>art. 5 alin.2 din  Decretul Lege nr. 61/1990 privind vânzarea de locuinţe construite din fondurile statului către populaţie, cu modificările şi completările ulterioare şi ale art. 1 alin. 1 şi art. 16 din  Legea nr. 85/1992 privind vânzarea de locuinţe şi spaţii cu altă destinaţie, construite din fondurile Statului  şi din fondurile unităţilor economice sau bugetare de stat, republicată, cu modificările şi completările ulterioare.</w:t>
      </w:r>
    </w:p>
    <w:p w:rsidR="001449B8" w:rsidRDefault="001449B8" w:rsidP="001449B8">
      <w:pPr>
        <w:jc w:val="both"/>
        <w:rPr>
          <w:sz w:val="28"/>
          <w:szCs w:val="28"/>
        </w:rPr>
      </w:pPr>
    </w:p>
    <w:p w:rsidR="001449B8" w:rsidRDefault="001449B8" w:rsidP="001449B8">
      <w:pPr>
        <w:jc w:val="both"/>
        <w:rPr>
          <w:sz w:val="28"/>
          <w:szCs w:val="28"/>
        </w:rPr>
      </w:pPr>
    </w:p>
    <w:p w:rsidR="001449B8" w:rsidRDefault="001449B8" w:rsidP="001449B8">
      <w:pPr>
        <w:jc w:val="both"/>
        <w:rPr>
          <w:sz w:val="28"/>
          <w:szCs w:val="28"/>
        </w:rPr>
      </w:pPr>
      <w:bookmarkStart w:id="0" w:name="_GoBack"/>
      <w:bookmarkEnd w:id="0"/>
    </w:p>
    <w:p w:rsidR="001449B8" w:rsidRDefault="001449B8" w:rsidP="001449B8">
      <w:pPr>
        <w:jc w:val="center"/>
        <w:rPr>
          <w:sz w:val="28"/>
          <w:szCs w:val="28"/>
        </w:rPr>
      </w:pPr>
    </w:p>
    <w:p w:rsidR="001449B8" w:rsidRDefault="001449B8" w:rsidP="00144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1449B8" w:rsidRDefault="001449B8" w:rsidP="00144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:rsidR="001449B8" w:rsidRDefault="001449B8" w:rsidP="001449B8">
      <w:pPr>
        <w:jc w:val="center"/>
        <w:rPr>
          <w:sz w:val="28"/>
          <w:szCs w:val="28"/>
        </w:rPr>
      </w:pPr>
    </w:p>
    <w:p w:rsidR="001449B8" w:rsidRDefault="001449B8" w:rsidP="001449B8">
      <w:pPr>
        <w:jc w:val="center"/>
        <w:rPr>
          <w:sz w:val="28"/>
          <w:szCs w:val="28"/>
        </w:rPr>
      </w:pPr>
    </w:p>
    <w:p w:rsidR="001449B8" w:rsidRDefault="001449B8" w:rsidP="001449B8">
      <w:pPr>
        <w:jc w:val="both"/>
      </w:pPr>
    </w:p>
    <w:p w:rsidR="001449B8" w:rsidRDefault="001449B8" w:rsidP="001449B8"/>
    <w:p w:rsidR="007D6CBF" w:rsidRDefault="007D6CBF"/>
    <w:sectPr w:rsidR="007D6CBF" w:rsidSect="00210961"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9B8"/>
    <w:rsid w:val="000655E8"/>
    <w:rsid w:val="000E7658"/>
    <w:rsid w:val="001449B8"/>
    <w:rsid w:val="001F3745"/>
    <w:rsid w:val="00210961"/>
    <w:rsid w:val="003B6783"/>
    <w:rsid w:val="003E4394"/>
    <w:rsid w:val="004248A8"/>
    <w:rsid w:val="005342C5"/>
    <w:rsid w:val="007D6CBF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449B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449B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2021-06-17T06:33:00Z</dcterms:created>
  <dcterms:modified xsi:type="dcterms:W3CDTF">2021-06-17T07:26:00Z</dcterms:modified>
</cp:coreProperties>
</file>