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598" w:rsidRDefault="00877598" w:rsidP="00877598">
      <w:pPr>
        <w:pStyle w:val="Default"/>
        <w:spacing w:line="276" w:lineRule="auto"/>
        <w:jc w:val="right"/>
        <w:rPr>
          <w:b/>
          <w:bCs/>
          <w:sz w:val="23"/>
          <w:szCs w:val="23"/>
        </w:rPr>
      </w:pPr>
      <w:r>
        <w:rPr>
          <w:b/>
          <w:bCs/>
          <w:sz w:val="23"/>
          <w:szCs w:val="23"/>
        </w:rPr>
        <w:t>ANEXĂ LA PHCL NR.65 din  19.09.2024</w:t>
      </w:r>
    </w:p>
    <w:p w:rsidR="00C0160A" w:rsidRPr="00C0160A" w:rsidRDefault="00C0160A" w:rsidP="00C0160A">
      <w:pPr>
        <w:pStyle w:val="Default"/>
        <w:spacing w:line="276" w:lineRule="auto"/>
        <w:jc w:val="center"/>
        <w:rPr>
          <w:sz w:val="23"/>
          <w:szCs w:val="23"/>
        </w:rPr>
      </w:pPr>
      <w:r w:rsidRPr="00C0160A">
        <w:rPr>
          <w:b/>
          <w:bCs/>
          <w:sz w:val="23"/>
          <w:szCs w:val="23"/>
        </w:rPr>
        <w:t>CONTRACT – CADRU DE CONSTITUIRE A DREPTULUI DE UZ ŞI SERVITUTE</w:t>
      </w:r>
    </w:p>
    <w:p w:rsidR="00C0160A" w:rsidRPr="00C0160A" w:rsidRDefault="00C0160A" w:rsidP="00C0160A">
      <w:pPr>
        <w:pStyle w:val="Default"/>
        <w:spacing w:line="276" w:lineRule="auto"/>
        <w:jc w:val="center"/>
        <w:rPr>
          <w:b/>
          <w:bCs/>
          <w:sz w:val="23"/>
          <w:szCs w:val="23"/>
        </w:rPr>
      </w:pPr>
      <w:r w:rsidRPr="00C0160A">
        <w:rPr>
          <w:b/>
          <w:bCs/>
          <w:sz w:val="23"/>
          <w:szCs w:val="23"/>
        </w:rPr>
        <w:t>Nr. ........../.........................</w:t>
      </w:r>
    </w:p>
    <w:p w:rsidR="00C0160A" w:rsidRDefault="00C0160A" w:rsidP="00C0160A">
      <w:pPr>
        <w:pStyle w:val="Default"/>
        <w:spacing w:line="276" w:lineRule="auto"/>
        <w:jc w:val="center"/>
        <w:rPr>
          <w:sz w:val="23"/>
          <w:szCs w:val="23"/>
        </w:rPr>
      </w:pPr>
    </w:p>
    <w:p w:rsidR="007A3755" w:rsidRPr="00C0160A" w:rsidRDefault="007A3755" w:rsidP="00C0160A">
      <w:pPr>
        <w:pStyle w:val="Default"/>
        <w:spacing w:line="276" w:lineRule="auto"/>
        <w:jc w:val="center"/>
        <w:rPr>
          <w:sz w:val="23"/>
          <w:szCs w:val="23"/>
        </w:rPr>
      </w:pPr>
    </w:p>
    <w:p w:rsidR="00C0160A" w:rsidRPr="00C0160A" w:rsidRDefault="00C0160A" w:rsidP="00C0160A">
      <w:pPr>
        <w:pStyle w:val="Default"/>
        <w:spacing w:line="276" w:lineRule="auto"/>
        <w:rPr>
          <w:sz w:val="23"/>
          <w:szCs w:val="23"/>
        </w:rPr>
      </w:pPr>
      <w:r w:rsidRPr="00C0160A">
        <w:rPr>
          <w:b/>
          <w:bCs/>
          <w:sz w:val="23"/>
          <w:szCs w:val="23"/>
        </w:rPr>
        <w:t xml:space="preserve">I. PĂRŢILE CONTRACTANTE </w:t>
      </w:r>
    </w:p>
    <w:p w:rsidR="00D2504B" w:rsidRDefault="00D2504B" w:rsidP="00C0160A">
      <w:pPr>
        <w:pStyle w:val="Default"/>
        <w:spacing w:line="276" w:lineRule="auto"/>
        <w:jc w:val="both"/>
        <w:rPr>
          <w:b/>
          <w:bCs/>
          <w:sz w:val="23"/>
          <w:szCs w:val="23"/>
        </w:rPr>
      </w:pPr>
    </w:p>
    <w:p w:rsidR="00C0160A" w:rsidRPr="00C0160A" w:rsidRDefault="00C0160A" w:rsidP="00C0160A">
      <w:pPr>
        <w:pStyle w:val="Default"/>
        <w:spacing w:line="276" w:lineRule="auto"/>
        <w:jc w:val="both"/>
        <w:rPr>
          <w:sz w:val="23"/>
          <w:szCs w:val="23"/>
        </w:rPr>
      </w:pPr>
      <w:r>
        <w:rPr>
          <w:b/>
          <w:bCs/>
          <w:sz w:val="23"/>
          <w:szCs w:val="23"/>
        </w:rPr>
        <w:t xml:space="preserve">U.A.T. COMUNA CLEJA </w:t>
      </w:r>
      <w:r w:rsidRPr="00C0160A">
        <w:rPr>
          <w:b/>
          <w:bCs/>
          <w:sz w:val="23"/>
          <w:szCs w:val="23"/>
        </w:rPr>
        <w:t xml:space="preserve"> cu sediul </w:t>
      </w:r>
      <w:r>
        <w:rPr>
          <w:b/>
          <w:bCs/>
          <w:sz w:val="23"/>
          <w:szCs w:val="23"/>
        </w:rPr>
        <w:t>în comuna Cleja</w:t>
      </w:r>
      <w:r w:rsidRPr="00C0160A">
        <w:rPr>
          <w:sz w:val="23"/>
          <w:szCs w:val="23"/>
        </w:rPr>
        <w:t>, str.</w:t>
      </w:r>
      <w:r>
        <w:rPr>
          <w:sz w:val="23"/>
          <w:szCs w:val="23"/>
        </w:rPr>
        <w:t xml:space="preserve"> Unirii, nr. 224</w:t>
      </w:r>
      <w:r w:rsidRPr="00C0160A">
        <w:rPr>
          <w:sz w:val="23"/>
          <w:szCs w:val="23"/>
        </w:rPr>
        <w:t xml:space="preserve">, </w:t>
      </w:r>
      <w:r>
        <w:rPr>
          <w:sz w:val="23"/>
          <w:szCs w:val="23"/>
        </w:rPr>
        <w:t>județul Bacău, avâ</w:t>
      </w:r>
      <w:r w:rsidRPr="00C0160A">
        <w:rPr>
          <w:sz w:val="23"/>
          <w:szCs w:val="23"/>
        </w:rPr>
        <w:t xml:space="preserve">nd </w:t>
      </w:r>
      <w:r>
        <w:rPr>
          <w:sz w:val="23"/>
          <w:szCs w:val="23"/>
        </w:rPr>
        <w:t xml:space="preserve">Cod unic de înregistrare fiscală: 4455536, </w:t>
      </w:r>
      <w:r w:rsidRPr="00C0160A">
        <w:rPr>
          <w:sz w:val="23"/>
          <w:szCs w:val="23"/>
        </w:rPr>
        <w:t>reprezentat</w:t>
      </w:r>
      <w:r>
        <w:rPr>
          <w:sz w:val="23"/>
          <w:szCs w:val="23"/>
        </w:rPr>
        <w:t>ă</w:t>
      </w:r>
      <w:r w:rsidRPr="00C0160A">
        <w:rPr>
          <w:sz w:val="23"/>
          <w:szCs w:val="23"/>
        </w:rPr>
        <w:t xml:space="preserve"> prin </w:t>
      </w:r>
      <w:r>
        <w:rPr>
          <w:sz w:val="23"/>
          <w:szCs w:val="23"/>
        </w:rPr>
        <w:t xml:space="preserve">IȘTOC PETRU, având funcția de primar, în calitate de titular al dreptului de proprietate, </w:t>
      </w:r>
      <w:r w:rsidRPr="00C0160A">
        <w:rPr>
          <w:b/>
          <w:bCs/>
          <w:sz w:val="23"/>
          <w:szCs w:val="23"/>
        </w:rPr>
        <w:t xml:space="preserve">denumit în continuare </w:t>
      </w:r>
      <w:r>
        <w:rPr>
          <w:b/>
          <w:bCs/>
          <w:sz w:val="23"/>
          <w:szCs w:val="23"/>
        </w:rPr>
        <w:t>„P</w:t>
      </w:r>
      <w:r w:rsidRPr="00C0160A">
        <w:rPr>
          <w:b/>
          <w:bCs/>
          <w:sz w:val="23"/>
          <w:szCs w:val="23"/>
        </w:rPr>
        <w:t>roprietar</w:t>
      </w:r>
      <w:r>
        <w:rPr>
          <w:b/>
          <w:bCs/>
          <w:sz w:val="23"/>
          <w:szCs w:val="23"/>
        </w:rPr>
        <w:t>”</w:t>
      </w:r>
      <w:r w:rsidRPr="00C0160A">
        <w:rPr>
          <w:b/>
          <w:bCs/>
          <w:sz w:val="23"/>
          <w:szCs w:val="23"/>
        </w:rPr>
        <w:t xml:space="preserve"> </w:t>
      </w:r>
    </w:p>
    <w:p w:rsidR="00C0160A" w:rsidRPr="00C0160A" w:rsidRDefault="00C0160A" w:rsidP="00C0160A">
      <w:pPr>
        <w:pStyle w:val="Default"/>
        <w:spacing w:line="276" w:lineRule="auto"/>
        <w:rPr>
          <w:sz w:val="23"/>
          <w:szCs w:val="23"/>
        </w:rPr>
      </w:pPr>
      <w:r w:rsidRPr="00C0160A">
        <w:rPr>
          <w:sz w:val="23"/>
          <w:szCs w:val="23"/>
        </w:rPr>
        <w:t xml:space="preserve">Şi </w:t>
      </w:r>
    </w:p>
    <w:p w:rsidR="00C0160A" w:rsidRDefault="00C0160A" w:rsidP="00C0160A">
      <w:pPr>
        <w:pStyle w:val="Default"/>
        <w:spacing w:line="276" w:lineRule="auto"/>
        <w:jc w:val="both"/>
        <w:rPr>
          <w:b/>
          <w:bCs/>
          <w:sz w:val="23"/>
          <w:szCs w:val="23"/>
        </w:rPr>
      </w:pPr>
      <w:r w:rsidRPr="00C0160A">
        <w:rPr>
          <w:b/>
          <w:bCs/>
          <w:sz w:val="23"/>
          <w:szCs w:val="23"/>
        </w:rPr>
        <w:t>S.C. DELGAZ GRID S.A.</w:t>
      </w:r>
      <w:r w:rsidRPr="00C0160A">
        <w:rPr>
          <w:sz w:val="23"/>
          <w:szCs w:val="23"/>
        </w:rPr>
        <w:t xml:space="preserve">, </w:t>
      </w:r>
      <w:r w:rsidR="001802C4">
        <w:rPr>
          <w:sz w:val="23"/>
          <w:szCs w:val="23"/>
        </w:rPr>
        <w:t xml:space="preserve">operator licențiat al sistemului </w:t>
      </w:r>
      <w:r w:rsidR="007A3755">
        <w:rPr>
          <w:sz w:val="23"/>
          <w:szCs w:val="23"/>
        </w:rPr>
        <w:t xml:space="preserve">de distribuție gaze naturale, </w:t>
      </w:r>
      <w:r w:rsidRPr="00C0160A">
        <w:rPr>
          <w:sz w:val="23"/>
          <w:szCs w:val="23"/>
        </w:rPr>
        <w:t xml:space="preserve">cu sediul în </w:t>
      </w:r>
      <w:r w:rsidR="007A3755">
        <w:rPr>
          <w:sz w:val="23"/>
          <w:szCs w:val="23"/>
        </w:rPr>
        <w:t xml:space="preserve">Mun. </w:t>
      </w:r>
      <w:r w:rsidRPr="00C0160A">
        <w:rPr>
          <w:sz w:val="23"/>
          <w:szCs w:val="23"/>
        </w:rPr>
        <w:t>Tg. Mureş, Bulevardul Pandurilor, nr. 42, etaj IV, jud. Mureş, nr. Înregistrare în Registrul Comerţ</w:t>
      </w:r>
      <w:r w:rsidR="007A3755">
        <w:rPr>
          <w:sz w:val="23"/>
          <w:szCs w:val="23"/>
        </w:rPr>
        <w:t>ului J26/326/2000, CIF</w:t>
      </w:r>
      <w:r w:rsidRPr="00C0160A">
        <w:rPr>
          <w:sz w:val="23"/>
          <w:szCs w:val="23"/>
        </w:rPr>
        <w:t xml:space="preserve"> RO</w:t>
      </w:r>
      <w:r w:rsidR="007A3755">
        <w:rPr>
          <w:sz w:val="23"/>
          <w:szCs w:val="23"/>
        </w:rPr>
        <w:t xml:space="preserve"> </w:t>
      </w:r>
      <w:r w:rsidRPr="00C0160A">
        <w:rPr>
          <w:sz w:val="23"/>
          <w:szCs w:val="23"/>
        </w:rPr>
        <w:t xml:space="preserve">10976687, cod IBAN RO11 BRDE 270S V275 4041 2700 deschis la BRD Tg. Mureş, reprezentată legal prin </w:t>
      </w:r>
      <w:r w:rsidR="00EF336F">
        <w:rPr>
          <w:sz w:val="23"/>
          <w:szCs w:val="23"/>
        </w:rPr>
        <w:t>........................................</w:t>
      </w:r>
      <w:r w:rsidRPr="00C0160A">
        <w:rPr>
          <w:sz w:val="23"/>
          <w:szCs w:val="23"/>
        </w:rPr>
        <w:t xml:space="preserve"> - Director General şi dna </w:t>
      </w:r>
      <w:r w:rsidR="00EF336F">
        <w:rPr>
          <w:sz w:val="23"/>
          <w:szCs w:val="23"/>
        </w:rPr>
        <w:t>.....................................................</w:t>
      </w:r>
      <w:r w:rsidRPr="00C0160A">
        <w:rPr>
          <w:sz w:val="23"/>
          <w:szCs w:val="23"/>
        </w:rPr>
        <w:t xml:space="preserve"> - Director General Adjunct, în calitate de </w:t>
      </w:r>
      <w:r w:rsidRPr="00C0160A">
        <w:rPr>
          <w:b/>
          <w:bCs/>
          <w:sz w:val="23"/>
          <w:szCs w:val="23"/>
        </w:rPr>
        <w:t xml:space="preserve">BENEFICIAR </w:t>
      </w:r>
    </w:p>
    <w:p w:rsidR="00C0160A" w:rsidRDefault="00C0160A" w:rsidP="00C0160A">
      <w:pPr>
        <w:pStyle w:val="Default"/>
        <w:spacing w:line="276" w:lineRule="auto"/>
        <w:jc w:val="both"/>
        <w:rPr>
          <w:sz w:val="23"/>
          <w:szCs w:val="23"/>
        </w:rPr>
      </w:pPr>
    </w:p>
    <w:p w:rsidR="007A3755" w:rsidRDefault="007A3755" w:rsidP="00C0160A">
      <w:pPr>
        <w:pStyle w:val="Default"/>
        <w:spacing w:line="276" w:lineRule="auto"/>
        <w:jc w:val="both"/>
        <w:rPr>
          <w:sz w:val="23"/>
          <w:szCs w:val="23"/>
        </w:rPr>
      </w:pPr>
      <w:r>
        <w:rPr>
          <w:sz w:val="23"/>
          <w:szCs w:val="23"/>
        </w:rPr>
        <w:t xml:space="preserve">În temeiul dispozițiilor art. 621 Cod </w:t>
      </w:r>
      <w:r w:rsidR="00875952">
        <w:rPr>
          <w:sz w:val="23"/>
          <w:szCs w:val="23"/>
        </w:rPr>
        <w:t>Civil, respectiv cele ale art. 12</w:t>
      </w:r>
      <w:r>
        <w:rPr>
          <w:sz w:val="23"/>
          <w:szCs w:val="23"/>
        </w:rPr>
        <w:t xml:space="preserve"> din Legea nr. 123/2012 a energiei electrice și gazelor naturale, înțeleg să procedeze la încheierea prezentului contract, cu respectarea următoarelor clauze:</w:t>
      </w:r>
    </w:p>
    <w:p w:rsidR="007A3755" w:rsidRPr="00C0160A" w:rsidRDefault="007A3755" w:rsidP="00C0160A">
      <w:pPr>
        <w:pStyle w:val="Default"/>
        <w:spacing w:line="276" w:lineRule="auto"/>
        <w:jc w:val="both"/>
        <w:rPr>
          <w:sz w:val="23"/>
          <w:szCs w:val="23"/>
        </w:rPr>
      </w:pPr>
    </w:p>
    <w:p w:rsidR="00C0160A" w:rsidRPr="00C0160A" w:rsidRDefault="00C0160A" w:rsidP="00C0160A">
      <w:pPr>
        <w:pStyle w:val="Default"/>
        <w:spacing w:line="276" w:lineRule="auto"/>
        <w:rPr>
          <w:sz w:val="23"/>
          <w:szCs w:val="23"/>
        </w:rPr>
      </w:pPr>
      <w:r w:rsidRPr="00C0160A">
        <w:rPr>
          <w:b/>
          <w:bCs/>
          <w:sz w:val="23"/>
          <w:szCs w:val="23"/>
        </w:rPr>
        <w:t xml:space="preserve">II. OBIECTUL CONTRACTULUI </w:t>
      </w:r>
    </w:p>
    <w:p w:rsidR="00D2504B" w:rsidRDefault="00D2504B" w:rsidP="00C0160A">
      <w:pPr>
        <w:pStyle w:val="Default"/>
        <w:spacing w:line="276" w:lineRule="auto"/>
        <w:jc w:val="both"/>
        <w:rPr>
          <w:sz w:val="23"/>
          <w:szCs w:val="23"/>
        </w:rPr>
      </w:pPr>
    </w:p>
    <w:p w:rsidR="00C0160A" w:rsidRPr="00C0160A" w:rsidRDefault="00C0160A" w:rsidP="00C0160A">
      <w:pPr>
        <w:pStyle w:val="Default"/>
        <w:spacing w:line="276" w:lineRule="auto"/>
        <w:jc w:val="both"/>
        <w:rPr>
          <w:sz w:val="23"/>
          <w:szCs w:val="23"/>
        </w:rPr>
      </w:pPr>
      <w:r w:rsidRPr="00C0160A">
        <w:rPr>
          <w:sz w:val="23"/>
          <w:szCs w:val="23"/>
        </w:rPr>
        <w:t xml:space="preserve">Art.1. Obiectul contractului îl reprezintă constituirea cu titlu gratuit de către Proprietar în favoarea Beneficiarului, a dreptului de uz şi servitute asupra terenului în suprafaţă de ........... mp situat în </w:t>
      </w:r>
      <w:r>
        <w:rPr>
          <w:sz w:val="23"/>
          <w:szCs w:val="23"/>
        </w:rPr>
        <w:t>comuna Cleja, județul Bacău</w:t>
      </w:r>
      <w:r w:rsidRPr="00C0160A">
        <w:rPr>
          <w:sz w:val="23"/>
          <w:szCs w:val="23"/>
        </w:rPr>
        <w:t>, pe str. ………….</w:t>
      </w:r>
      <w:r w:rsidR="007A3755">
        <w:rPr>
          <w:sz w:val="23"/>
          <w:szCs w:val="23"/>
        </w:rPr>
        <w:t>, bun imobil</w:t>
      </w:r>
      <w:r w:rsidRPr="00C0160A">
        <w:rPr>
          <w:sz w:val="23"/>
          <w:szCs w:val="23"/>
        </w:rPr>
        <w:t xml:space="preserve"> aflat în proprietatea </w:t>
      </w:r>
      <w:r w:rsidR="007A3755">
        <w:rPr>
          <w:sz w:val="23"/>
          <w:szCs w:val="23"/>
        </w:rPr>
        <w:t>sa de</w:t>
      </w:r>
      <w:r w:rsidR="00875952">
        <w:rPr>
          <w:sz w:val="23"/>
          <w:szCs w:val="23"/>
        </w:rPr>
        <w:t>p</w:t>
      </w:r>
      <w:r w:rsidR="007A3755">
        <w:rPr>
          <w:sz w:val="23"/>
          <w:szCs w:val="23"/>
        </w:rPr>
        <w:t>lină.</w:t>
      </w:r>
      <w:r w:rsidRPr="00C0160A">
        <w:rPr>
          <w:sz w:val="23"/>
          <w:szCs w:val="23"/>
        </w:rPr>
        <w:t xml:space="preserve"> </w:t>
      </w:r>
    </w:p>
    <w:p w:rsidR="00C0160A" w:rsidRDefault="00C0160A" w:rsidP="00C0160A">
      <w:pPr>
        <w:pStyle w:val="Default"/>
        <w:spacing w:line="276" w:lineRule="auto"/>
        <w:jc w:val="both"/>
        <w:rPr>
          <w:sz w:val="23"/>
          <w:szCs w:val="23"/>
        </w:rPr>
      </w:pPr>
      <w:r w:rsidRPr="00C0160A">
        <w:rPr>
          <w:sz w:val="23"/>
          <w:szCs w:val="23"/>
        </w:rPr>
        <w:t>Art. 2. Predarea – primirea obiectului contractului va fi consemnată</w:t>
      </w:r>
      <w:r w:rsidR="007A3755">
        <w:rPr>
          <w:sz w:val="23"/>
          <w:szCs w:val="23"/>
        </w:rPr>
        <w:t xml:space="preserve"> în P</w:t>
      </w:r>
      <w:r w:rsidRPr="00C0160A">
        <w:rPr>
          <w:sz w:val="23"/>
          <w:szCs w:val="23"/>
        </w:rPr>
        <w:t xml:space="preserve">rocesul verbal de predare – primire care se încheie la predarea amplasamentului în vederea </w:t>
      </w:r>
      <w:r w:rsidR="00875952">
        <w:rPr>
          <w:sz w:val="23"/>
          <w:szCs w:val="23"/>
        </w:rPr>
        <w:t>realizării lucrării</w:t>
      </w:r>
      <w:r w:rsidR="007A3755">
        <w:rPr>
          <w:sz w:val="23"/>
          <w:szCs w:val="23"/>
        </w:rPr>
        <w:t xml:space="preserve"> </w:t>
      </w:r>
      <w:r w:rsidR="00875952" w:rsidRPr="00AE72D7">
        <w:rPr>
          <w:szCs w:val="28"/>
        </w:rPr>
        <w:t>„</w:t>
      </w:r>
      <w:r w:rsidR="00EF336F">
        <w:rPr>
          <w:szCs w:val="28"/>
        </w:rPr>
        <w:t>Eliberare amplasament/creare condiții coexistență – Modernizare drumuri sătești în comuna Cleja, jud. Bacău</w:t>
      </w:r>
      <w:r w:rsidR="00875952" w:rsidRPr="00AE72D7">
        <w:rPr>
          <w:szCs w:val="28"/>
        </w:rPr>
        <w:t>”</w:t>
      </w:r>
      <w:r w:rsidR="007A3755">
        <w:rPr>
          <w:sz w:val="23"/>
          <w:szCs w:val="23"/>
        </w:rPr>
        <w:t>.</w:t>
      </w:r>
      <w:r w:rsidR="008D1525">
        <w:rPr>
          <w:sz w:val="23"/>
          <w:szCs w:val="23"/>
        </w:rPr>
        <w:t xml:space="preserve"> </w:t>
      </w:r>
    </w:p>
    <w:p w:rsidR="003510E9" w:rsidRDefault="003510E9" w:rsidP="00C0160A">
      <w:pPr>
        <w:pStyle w:val="Default"/>
        <w:spacing w:line="276" w:lineRule="auto"/>
        <w:jc w:val="both"/>
        <w:rPr>
          <w:sz w:val="23"/>
          <w:szCs w:val="23"/>
        </w:rPr>
      </w:pPr>
    </w:p>
    <w:p w:rsidR="007A3755" w:rsidRDefault="007A3755" w:rsidP="00C0160A">
      <w:pPr>
        <w:pStyle w:val="Default"/>
        <w:spacing w:line="276" w:lineRule="auto"/>
        <w:jc w:val="both"/>
        <w:rPr>
          <w:sz w:val="23"/>
          <w:szCs w:val="23"/>
        </w:rPr>
      </w:pPr>
      <w:r>
        <w:rPr>
          <w:sz w:val="23"/>
          <w:szCs w:val="23"/>
        </w:rPr>
        <w:t>Art.2.1. Beneficiarul va efectua următoarele lucrări:</w:t>
      </w:r>
    </w:p>
    <w:p w:rsidR="00AF34BB" w:rsidRDefault="00AF34BB" w:rsidP="00533AB9">
      <w:pPr>
        <w:pStyle w:val="Default"/>
        <w:numPr>
          <w:ilvl w:val="0"/>
          <w:numId w:val="11"/>
        </w:numPr>
        <w:spacing w:line="276" w:lineRule="auto"/>
        <w:jc w:val="both"/>
        <w:rPr>
          <w:sz w:val="23"/>
          <w:szCs w:val="23"/>
        </w:rPr>
      </w:pPr>
      <w:r>
        <w:rPr>
          <w:sz w:val="23"/>
          <w:szCs w:val="23"/>
        </w:rPr>
        <w:t>În zona PTA1 CLEJA – circuit 2 se va demonta stâlpul 1-2/49 SE10 existent și se va monta 1 stâlp nou SE10 amplasat la limita drumului extins și la limita proprietății; se va reîntregi LEA 0.4 kV și branșamentele afectate vor fi preluate de pe noul stâlp. Situația instalațiilor proiectate este prezentată în planul de situație P1;</w:t>
      </w:r>
    </w:p>
    <w:p w:rsidR="00AF34BB" w:rsidRDefault="00AF34BB" w:rsidP="00AF34BB">
      <w:pPr>
        <w:pStyle w:val="Default"/>
        <w:numPr>
          <w:ilvl w:val="0"/>
          <w:numId w:val="11"/>
        </w:numPr>
        <w:spacing w:line="276" w:lineRule="auto"/>
        <w:jc w:val="both"/>
        <w:rPr>
          <w:sz w:val="23"/>
          <w:szCs w:val="23"/>
        </w:rPr>
      </w:pPr>
      <w:r>
        <w:rPr>
          <w:sz w:val="23"/>
          <w:szCs w:val="23"/>
        </w:rPr>
        <w:t>În zona PTA3 CLEJA – circuit 3 se va demonta stâlpul 3-3/53 SE10 existent și se va monta 1 stâlp nou SE10 amplasat la limita drumului extins și la limita proprietății; se va reîntregi LEA 0.4 kV și branșamentele afectate vor fi preluate de pe noul stâlp. Situația instalațiilor proiectate este prezentată în planul de situație P2;</w:t>
      </w:r>
    </w:p>
    <w:p w:rsidR="000E3616" w:rsidRDefault="00AF34BB" w:rsidP="00AF34BB">
      <w:pPr>
        <w:pStyle w:val="Default"/>
        <w:numPr>
          <w:ilvl w:val="0"/>
          <w:numId w:val="11"/>
        </w:numPr>
        <w:spacing w:line="276" w:lineRule="auto"/>
        <w:jc w:val="both"/>
        <w:rPr>
          <w:sz w:val="23"/>
          <w:szCs w:val="23"/>
        </w:rPr>
      </w:pPr>
      <w:r>
        <w:rPr>
          <w:sz w:val="23"/>
          <w:szCs w:val="23"/>
        </w:rPr>
        <w:t xml:space="preserve">În zona PTA1 </w:t>
      </w:r>
      <w:r w:rsidR="008939CF">
        <w:rPr>
          <w:sz w:val="23"/>
          <w:szCs w:val="23"/>
        </w:rPr>
        <w:t>SOMUȘCA</w:t>
      </w:r>
      <w:r>
        <w:rPr>
          <w:sz w:val="23"/>
          <w:szCs w:val="23"/>
        </w:rPr>
        <w:t xml:space="preserve"> – circuit </w:t>
      </w:r>
      <w:r w:rsidR="008939CF">
        <w:rPr>
          <w:sz w:val="23"/>
          <w:szCs w:val="23"/>
        </w:rPr>
        <w:t>2 se va demonta stâlpul branșament 1-2/50A SE4</w:t>
      </w:r>
      <w:r>
        <w:rPr>
          <w:sz w:val="23"/>
          <w:szCs w:val="23"/>
        </w:rPr>
        <w:t xml:space="preserve"> existen</w:t>
      </w:r>
      <w:r w:rsidR="008939CF">
        <w:rPr>
          <w:sz w:val="23"/>
          <w:szCs w:val="23"/>
        </w:rPr>
        <w:t>t și se va monta 1 stâlp nou SE4</w:t>
      </w:r>
      <w:r>
        <w:rPr>
          <w:sz w:val="23"/>
          <w:szCs w:val="23"/>
        </w:rPr>
        <w:t xml:space="preserve"> amplasat la limita drumului extins și la limita proprietății; se </w:t>
      </w:r>
      <w:r w:rsidR="008939CF">
        <w:rPr>
          <w:sz w:val="23"/>
          <w:szCs w:val="23"/>
        </w:rPr>
        <w:t>vor prelua branșamentele afectate de pe noul stâlp</w:t>
      </w:r>
      <w:r>
        <w:rPr>
          <w:sz w:val="23"/>
          <w:szCs w:val="23"/>
        </w:rPr>
        <w:t>. Situația instalațiilor proiectate este prezentată în planul de situație P</w:t>
      </w:r>
      <w:r w:rsidR="008939CF">
        <w:rPr>
          <w:sz w:val="23"/>
          <w:szCs w:val="23"/>
        </w:rPr>
        <w:t>3</w:t>
      </w:r>
      <w:r>
        <w:rPr>
          <w:sz w:val="23"/>
          <w:szCs w:val="23"/>
        </w:rPr>
        <w:t>;</w:t>
      </w:r>
    </w:p>
    <w:p w:rsidR="008939CF" w:rsidRDefault="008939CF" w:rsidP="008939CF">
      <w:pPr>
        <w:pStyle w:val="Default"/>
        <w:numPr>
          <w:ilvl w:val="0"/>
          <w:numId w:val="11"/>
        </w:numPr>
        <w:spacing w:line="276" w:lineRule="auto"/>
        <w:jc w:val="both"/>
        <w:rPr>
          <w:sz w:val="23"/>
          <w:szCs w:val="23"/>
        </w:rPr>
      </w:pPr>
      <w:r>
        <w:rPr>
          <w:sz w:val="23"/>
          <w:szCs w:val="23"/>
        </w:rPr>
        <w:t>În zona PTA1 SOMUȘCA – circuit 2 se va demonta stâlpul 1-2/23 SE10 existent și stâlpul de branșament 1-2/22A; se v</w:t>
      </w:r>
      <w:r w:rsidR="008870B2">
        <w:rPr>
          <w:sz w:val="23"/>
          <w:szCs w:val="23"/>
        </w:rPr>
        <w:t>or monta</w:t>
      </w:r>
      <w:r>
        <w:rPr>
          <w:sz w:val="23"/>
          <w:szCs w:val="23"/>
        </w:rPr>
        <w:t xml:space="preserve"> stâlp</w:t>
      </w:r>
      <w:r w:rsidR="008870B2">
        <w:rPr>
          <w:sz w:val="23"/>
          <w:szCs w:val="23"/>
        </w:rPr>
        <w:t>i noi</w:t>
      </w:r>
      <w:r>
        <w:rPr>
          <w:sz w:val="23"/>
          <w:szCs w:val="23"/>
        </w:rPr>
        <w:t xml:space="preserve"> SE10 </w:t>
      </w:r>
      <w:r w:rsidR="008870B2">
        <w:rPr>
          <w:sz w:val="23"/>
          <w:szCs w:val="23"/>
        </w:rPr>
        <w:t xml:space="preserve">și SE4 breanșament </w:t>
      </w:r>
      <w:r w:rsidR="008870B2">
        <w:rPr>
          <w:sz w:val="23"/>
          <w:szCs w:val="23"/>
        </w:rPr>
        <w:lastRenderedPageBreak/>
        <w:t>amplasați</w:t>
      </w:r>
      <w:r>
        <w:rPr>
          <w:sz w:val="23"/>
          <w:szCs w:val="23"/>
        </w:rPr>
        <w:t xml:space="preserve"> la limita drumului extins și la limita proprietății; se va reîntregi LEA 0.4 kV și branșamentele afe</w:t>
      </w:r>
      <w:r w:rsidR="008870B2">
        <w:rPr>
          <w:sz w:val="23"/>
          <w:szCs w:val="23"/>
        </w:rPr>
        <w:t>ctate vor fi preluate de pe noii</w:t>
      </w:r>
      <w:r>
        <w:rPr>
          <w:sz w:val="23"/>
          <w:szCs w:val="23"/>
        </w:rPr>
        <w:t xml:space="preserve"> stâlp</w:t>
      </w:r>
      <w:r w:rsidR="008870B2">
        <w:rPr>
          <w:sz w:val="23"/>
          <w:szCs w:val="23"/>
        </w:rPr>
        <w:t>i</w:t>
      </w:r>
      <w:r>
        <w:rPr>
          <w:sz w:val="23"/>
          <w:szCs w:val="23"/>
        </w:rPr>
        <w:t>. Situația instalațiilor proiectate este pre</w:t>
      </w:r>
      <w:r w:rsidR="008870B2">
        <w:rPr>
          <w:sz w:val="23"/>
          <w:szCs w:val="23"/>
        </w:rPr>
        <w:t>zentată în planul de situație P4</w:t>
      </w:r>
      <w:r>
        <w:rPr>
          <w:sz w:val="23"/>
          <w:szCs w:val="23"/>
        </w:rPr>
        <w:t>;</w:t>
      </w:r>
    </w:p>
    <w:p w:rsidR="008870B2" w:rsidRDefault="008870B2" w:rsidP="008870B2">
      <w:pPr>
        <w:pStyle w:val="Default"/>
        <w:numPr>
          <w:ilvl w:val="0"/>
          <w:numId w:val="11"/>
        </w:numPr>
        <w:spacing w:line="276" w:lineRule="auto"/>
        <w:jc w:val="both"/>
        <w:rPr>
          <w:sz w:val="23"/>
          <w:szCs w:val="23"/>
        </w:rPr>
      </w:pPr>
      <w:r>
        <w:rPr>
          <w:sz w:val="23"/>
          <w:szCs w:val="23"/>
        </w:rPr>
        <w:t>În zona PTA1 SOMUȘCA – circuit 1 se va demonta stâlpul 1-1/7 SE10 existent și se va monta 1 stâlp nou SE10 amplasat la limita drumului extins și la limita proprietății; se va reîntregi LEA 0.4 kV și branșamentele afectate vor fi preluate de pe noul stâlp. Situația instalațiilor proiectate este prezentată în planul de situație P5;</w:t>
      </w:r>
    </w:p>
    <w:p w:rsidR="00AF34BB" w:rsidRPr="00AF34BB" w:rsidRDefault="00AF34BB" w:rsidP="00AF34BB">
      <w:pPr>
        <w:pStyle w:val="Default"/>
        <w:numPr>
          <w:ilvl w:val="0"/>
          <w:numId w:val="11"/>
        </w:numPr>
        <w:spacing w:line="276" w:lineRule="auto"/>
        <w:jc w:val="both"/>
        <w:rPr>
          <w:sz w:val="23"/>
          <w:szCs w:val="23"/>
        </w:rPr>
      </w:pPr>
    </w:p>
    <w:p w:rsidR="000E3616" w:rsidRDefault="000E3616" w:rsidP="000E3616">
      <w:pPr>
        <w:pStyle w:val="Default"/>
        <w:spacing w:line="276" w:lineRule="auto"/>
        <w:jc w:val="both"/>
        <w:rPr>
          <w:sz w:val="23"/>
          <w:szCs w:val="23"/>
        </w:rPr>
      </w:pPr>
      <w:r>
        <w:rPr>
          <w:sz w:val="23"/>
          <w:szCs w:val="23"/>
        </w:rPr>
        <w:t>Art.2.2. Bunul imobil a fost delimitat conform Planu</w:t>
      </w:r>
      <w:r w:rsidR="008870B2">
        <w:rPr>
          <w:sz w:val="23"/>
          <w:szCs w:val="23"/>
        </w:rPr>
        <w:t>rilor</w:t>
      </w:r>
      <w:r>
        <w:rPr>
          <w:sz w:val="23"/>
          <w:szCs w:val="23"/>
        </w:rPr>
        <w:t xml:space="preserve"> de situație, parte integrantă a HCL ........ din ............................, ce constituie Anexă la prezentul contract.  </w:t>
      </w:r>
    </w:p>
    <w:p w:rsidR="007A3755" w:rsidRPr="00C0160A" w:rsidRDefault="007A3755" w:rsidP="00C0160A">
      <w:pPr>
        <w:pStyle w:val="Default"/>
        <w:spacing w:line="276" w:lineRule="auto"/>
        <w:jc w:val="both"/>
        <w:rPr>
          <w:sz w:val="23"/>
          <w:szCs w:val="23"/>
        </w:rPr>
      </w:pPr>
    </w:p>
    <w:p w:rsidR="00C0160A" w:rsidRPr="00C0160A" w:rsidRDefault="00C0160A" w:rsidP="00C0160A">
      <w:pPr>
        <w:pStyle w:val="Default"/>
        <w:spacing w:line="276" w:lineRule="auto"/>
        <w:rPr>
          <w:sz w:val="23"/>
          <w:szCs w:val="23"/>
        </w:rPr>
      </w:pPr>
      <w:r w:rsidRPr="00C0160A">
        <w:rPr>
          <w:b/>
          <w:bCs/>
          <w:sz w:val="23"/>
          <w:szCs w:val="23"/>
        </w:rPr>
        <w:t xml:space="preserve">III. DURATA CONTRACTULUI </w:t>
      </w:r>
    </w:p>
    <w:p w:rsidR="00D2504B" w:rsidRDefault="00D2504B" w:rsidP="00C0160A">
      <w:pPr>
        <w:pStyle w:val="Default"/>
        <w:spacing w:line="276" w:lineRule="auto"/>
        <w:rPr>
          <w:b/>
          <w:bCs/>
          <w:sz w:val="23"/>
          <w:szCs w:val="23"/>
        </w:rPr>
      </w:pPr>
    </w:p>
    <w:p w:rsidR="000E3616" w:rsidRDefault="00C0160A" w:rsidP="00C0160A">
      <w:pPr>
        <w:pStyle w:val="Default"/>
        <w:spacing w:line="276" w:lineRule="auto"/>
        <w:rPr>
          <w:sz w:val="23"/>
          <w:szCs w:val="23"/>
        </w:rPr>
      </w:pPr>
      <w:r w:rsidRPr="00C0160A">
        <w:rPr>
          <w:b/>
          <w:bCs/>
          <w:sz w:val="23"/>
          <w:szCs w:val="23"/>
        </w:rPr>
        <w:t xml:space="preserve">Art. 3. </w:t>
      </w:r>
      <w:r w:rsidRPr="00C0160A">
        <w:rPr>
          <w:sz w:val="23"/>
          <w:szCs w:val="23"/>
        </w:rPr>
        <w:t>Prezentul contract se încheie pe durata existenţei construcţiei, începând de la data punerii în funcţ</w:t>
      </w:r>
      <w:r w:rsidR="000E3616">
        <w:rPr>
          <w:sz w:val="23"/>
          <w:szCs w:val="23"/>
        </w:rPr>
        <w:t>iune a rețelei și intră în vigoare la data semnării de către părți.</w:t>
      </w:r>
    </w:p>
    <w:p w:rsidR="00D2504B" w:rsidRPr="00C0160A" w:rsidRDefault="00D2504B" w:rsidP="00C0160A">
      <w:pPr>
        <w:pStyle w:val="Default"/>
        <w:spacing w:line="276" w:lineRule="auto"/>
        <w:rPr>
          <w:sz w:val="23"/>
          <w:szCs w:val="23"/>
        </w:rPr>
      </w:pPr>
    </w:p>
    <w:p w:rsidR="00C0160A" w:rsidRDefault="00C0160A" w:rsidP="00C0160A">
      <w:pPr>
        <w:pStyle w:val="Default"/>
        <w:spacing w:line="276" w:lineRule="auto"/>
        <w:rPr>
          <w:sz w:val="23"/>
          <w:szCs w:val="23"/>
        </w:rPr>
      </w:pPr>
      <w:r w:rsidRPr="00C0160A">
        <w:rPr>
          <w:b/>
          <w:bCs/>
          <w:sz w:val="23"/>
          <w:szCs w:val="23"/>
        </w:rPr>
        <w:t xml:space="preserve">IV. OBLIGAŢIILE PĂRŢILOR </w:t>
      </w:r>
    </w:p>
    <w:p w:rsidR="00D2504B" w:rsidRDefault="00D2504B" w:rsidP="00C0160A">
      <w:pPr>
        <w:pStyle w:val="Default"/>
        <w:spacing w:line="276" w:lineRule="auto"/>
        <w:jc w:val="both"/>
        <w:rPr>
          <w:sz w:val="23"/>
          <w:szCs w:val="23"/>
        </w:rPr>
      </w:pPr>
    </w:p>
    <w:p w:rsidR="00C0160A" w:rsidRPr="00C0160A" w:rsidRDefault="00C0160A" w:rsidP="00C0160A">
      <w:pPr>
        <w:pStyle w:val="Default"/>
        <w:spacing w:line="276" w:lineRule="auto"/>
        <w:jc w:val="both"/>
        <w:rPr>
          <w:sz w:val="23"/>
          <w:szCs w:val="23"/>
        </w:rPr>
      </w:pPr>
      <w:r w:rsidRPr="00C0160A">
        <w:rPr>
          <w:sz w:val="23"/>
          <w:szCs w:val="23"/>
        </w:rPr>
        <w:t xml:space="preserve">Art. 4. Proprietarul se obligă: </w:t>
      </w:r>
    </w:p>
    <w:p w:rsidR="00C0160A" w:rsidRDefault="00C0160A" w:rsidP="00C0160A">
      <w:pPr>
        <w:pStyle w:val="Default"/>
        <w:numPr>
          <w:ilvl w:val="0"/>
          <w:numId w:val="1"/>
        </w:numPr>
        <w:spacing w:line="276" w:lineRule="auto"/>
        <w:jc w:val="both"/>
        <w:rPr>
          <w:sz w:val="23"/>
          <w:szCs w:val="23"/>
        </w:rPr>
      </w:pPr>
      <w:r w:rsidRPr="00C0160A">
        <w:rPr>
          <w:sz w:val="23"/>
          <w:szCs w:val="23"/>
        </w:rPr>
        <w:t>să predea spre folosinţă cu titlu gratuit suprafaţ</w:t>
      </w:r>
      <w:r w:rsidR="000E3616">
        <w:rPr>
          <w:sz w:val="23"/>
          <w:szCs w:val="23"/>
        </w:rPr>
        <w:t>a de ..</w:t>
      </w:r>
      <w:r w:rsidRPr="00C0160A">
        <w:rPr>
          <w:sz w:val="23"/>
          <w:szCs w:val="23"/>
        </w:rPr>
        <w:t>.......... mp necesară</w:t>
      </w:r>
      <w:r w:rsidR="000E3616">
        <w:rPr>
          <w:sz w:val="23"/>
          <w:szCs w:val="23"/>
        </w:rPr>
        <w:t xml:space="preserve"> </w:t>
      </w:r>
      <w:r w:rsidRPr="00C0160A">
        <w:rPr>
          <w:sz w:val="23"/>
          <w:szCs w:val="23"/>
        </w:rPr>
        <w:t>r</w:t>
      </w:r>
      <w:r w:rsidR="000E3616">
        <w:rPr>
          <w:sz w:val="23"/>
          <w:szCs w:val="23"/>
        </w:rPr>
        <w:t>ealizării</w:t>
      </w:r>
      <w:r w:rsidRPr="00C0160A">
        <w:rPr>
          <w:sz w:val="23"/>
          <w:szCs w:val="23"/>
        </w:rPr>
        <w:t xml:space="preserve"> lucrării; </w:t>
      </w:r>
    </w:p>
    <w:p w:rsidR="00C0160A" w:rsidRDefault="00C0160A" w:rsidP="00C0160A">
      <w:pPr>
        <w:pStyle w:val="Default"/>
        <w:numPr>
          <w:ilvl w:val="0"/>
          <w:numId w:val="1"/>
        </w:numPr>
        <w:spacing w:line="276" w:lineRule="auto"/>
        <w:jc w:val="both"/>
        <w:rPr>
          <w:sz w:val="23"/>
          <w:szCs w:val="23"/>
        </w:rPr>
      </w:pPr>
      <w:r w:rsidRPr="00C0160A">
        <w:rPr>
          <w:sz w:val="23"/>
          <w:szCs w:val="23"/>
        </w:rPr>
        <w:t xml:space="preserve">să permită necondiţionat şi cu titlu gratuit accesul beneficiarului la imobilul care face obiectul prezentului contract în vederea efectuării reviziilor, reparaţiilor şi a tuturor operaţiunilor curente, precum şi a tuturor operaţiunilor specifice şi necesare exploatării şi întreţinerii; </w:t>
      </w:r>
    </w:p>
    <w:p w:rsidR="00C0160A" w:rsidRPr="00C0160A" w:rsidRDefault="00C0160A" w:rsidP="00C0160A">
      <w:pPr>
        <w:pStyle w:val="Default"/>
        <w:numPr>
          <w:ilvl w:val="0"/>
          <w:numId w:val="1"/>
        </w:numPr>
        <w:spacing w:line="276" w:lineRule="auto"/>
        <w:jc w:val="both"/>
        <w:rPr>
          <w:sz w:val="23"/>
          <w:szCs w:val="23"/>
        </w:rPr>
      </w:pPr>
      <w:r w:rsidRPr="00C0160A">
        <w:rPr>
          <w:sz w:val="23"/>
          <w:szCs w:val="23"/>
        </w:rPr>
        <w:t xml:space="preserve">în caz de înstrăinare a imobilului, să comunice noilor proprietari prezentul contract. </w:t>
      </w:r>
    </w:p>
    <w:p w:rsidR="00C0160A" w:rsidRPr="00C0160A" w:rsidRDefault="00C0160A" w:rsidP="00C0160A">
      <w:pPr>
        <w:pStyle w:val="Default"/>
        <w:spacing w:line="276" w:lineRule="auto"/>
        <w:jc w:val="both"/>
        <w:rPr>
          <w:sz w:val="23"/>
          <w:szCs w:val="23"/>
        </w:rPr>
      </w:pPr>
      <w:r w:rsidRPr="00C0160A">
        <w:rPr>
          <w:sz w:val="23"/>
          <w:szCs w:val="23"/>
        </w:rPr>
        <w:t xml:space="preserve">Art. 5. Beneficiarul se obligă: </w:t>
      </w:r>
    </w:p>
    <w:p w:rsidR="00C0160A" w:rsidRDefault="00C0160A" w:rsidP="00C0160A">
      <w:pPr>
        <w:pStyle w:val="Default"/>
        <w:numPr>
          <w:ilvl w:val="0"/>
          <w:numId w:val="2"/>
        </w:numPr>
        <w:spacing w:line="276" w:lineRule="auto"/>
        <w:jc w:val="both"/>
        <w:rPr>
          <w:sz w:val="23"/>
          <w:szCs w:val="23"/>
        </w:rPr>
      </w:pPr>
      <w:r w:rsidRPr="00C0160A">
        <w:rPr>
          <w:sz w:val="23"/>
          <w:szCs w:val="23"/>
        </w:rPr>
        <w:t xml:space="preserve">să folosească bunul potrivit destinaţiei menţionate la art. 2 din prezentul contract; </w:t>
      </w:r>
    </w:p>
    <w:p w:rsidR="00C0160A" w:rsidRDefault="00C0160A" w:rsidP="00C0160A">
      <w:pPr>
        <w:pStyle w:val="Default"/>
        <w:numPr>
          <w:ilvl w:val="0"/>
          <w:numId w:val="2"/>
        </w:numPr>
        <w:spacing w:line="276" w:lineRule="auto"/>
        <w:jc w:val="both"/>
        <w:rPr>
          <w:sz w:val="23"/>
          <w:szCs w:val="23"/>
        </w:rPr>
      </w:pPr>
      <w:r w:rsidRPr="00C0160A">
        <w:rPr>
          <w:sz w:val="23"/>
          <w:szCs w:val="23"/>
        </w:rPr>
        <w:t xml:space="preserve">să solicite şi să obţină toate autorizaţiile şi avizele necesare realizării lucrărilor pe cheltuiala proprie; </w:t>
      </w:r>
    </w:p>
    <w:p w:rsidR="00C0160A" w:rsidRDefault="00C0160A" w:rsidP="00C0160A">
      <w:pPr>
        <w:pStyle w:val="Default"/>
        <w:numPr>
          <w:ilvl w:val="0"/>
          <w:numId w:val="2"/>
        </w:numPr>
        <w:spacing w:line="276" w:lineRule="auto"/>
        <w:jc w:val="both"/>
        <w:rPr>
          <w:sz w:val="23"/>
          <w:szCs w:val="23"/>
        </w:rPr>
      </w:pPr>
      <w:r w:rsidRPr="00C0160A">
        <w:rPr>
          <w:sz w:val="23"/>
          <w:szCs w:val="23"/>
        </w:rPr>
        <w:t xml:space="preserve">să exploateze şi să întreţină amplasamentul </w:t>
      </w:r>
      <w:r w:rsidR="000E3616">
        <w:rPr>
          <w:sz w:val="23"/>
          <w:szCs w:val="23"/>
        </w:rPr>
        <w:t xml:space="preserve">aferent lucrării </w:t>
      </w:r>
      <w:r w:rsidRPr="00C0160A">
        <w:rPr>
          <w:sz w:val="23"/>
          <w:szCs w:val="23"/>
        </w:rPr>
        <w:t xml:space="preserve">pe propria cheltuială; </w:t>
      </w:r>
    </w:p>
    <w:p w:rsidR="00C0160A" w:rsidRDefault="00C0160A" w:rsidP="00C0160A">
      <w:pPr>
        <w:pStyle w:val="Default"/>
        <w:numPr>
          <w:ilvl w:val="0"/>
          <w:numId w:val="2"/>
        </w:numPr>
        <w:spacing w:line="276" w:lineRule="auto"/>
        <w:jc w:val="both"/>
        <w:rPr>
          <w:sz w:val="23"/>
          <w:szCs w:val="23"/>
        </w:rPr>
      </w:pPr>
      <w:r w:rsidRPr="00C0160A">
        <w:rPr>
          <w:sz w:val="23"/>
          <w:szCs w:val="23"/>
        </w:rPr>
        <w:t>să</w:t>
      </w:r>
      <w:r w:rsidR="000E3616">
        <w:rPr>
          <w:sz w:val="23"/>
          <w:szCs w:val="23"/>
        </w:rPr>
        <w:t xml:space="preserve"> execute</w:t>
      </w:r>
      <w:r w:rsidRPr="00C0160A">
        <w:rPr>
          <w:sz w:val="23"/>
          <w:szCs w:val="23"/>
        </w:rPr>
        <w:t xml:space="preserve">, pe cheltuiala lor şi fără nici o despăgubire din partea administratorului drumului, </w:t>
      </w:r>
      <w:r w:rsidR="000E3616">
        <w:rPr>
          <w:sz w:val="23"/>
          <w:szCs w:val="23"/>
        </w:rPr>
        <w:t xml:space="preserve">reparațiile refaceri drumului / acostamentului / rigolei, </w:t>
      </w:r>
      <w:r w:rsidRPr="00C0160A">
        <w:rPr>
          <w:sz w:val="23"/>
          <w:szCs w:val="23"/>
        </w:rPr>
        <w:t>demolarea, mutarea sau modificarea acestora, în condiţiile în care acest lucru este impus de construirea, modernizarea, modificarea, întreţinerea sau exploatarea drumului public, precum şi de asigurarea condiţiilor pentru siguranţ</w:t>
      </w:r>
      <w:r w:rsidR="000E3616">
        <w:rPr>
          <w:sz w:val="23"/>
          <w:szCs w:val="23"/>
        </w:rPr>
        <w:t>a circula</w:t>
      </w:r>
      <w:r w:rsidRPr="00C0160A">
        <w:rPr>
          <w:sz w:val="23"/>
          <w:szCs w:val="23"/>
        </w:rPr>
        <w:t xml:space="preserve">ţiei, în termen de 60 de zile de la primirea înţtiinţării, </w:t>
      </w:r>
    </w:p>
    <w:p w:rsidR="000E3616" w:rsidRPr="008C108A" w:rsidRDefault="00C0160A" w:rsidP="008C108A">
      <w:pPr>
        <w:pStyle w:val="Default"/>
        <w:numPr>
          <w:ilvl w:val="0"/>
          <w:numId w:val="2"/>
        </w:numPr>
        <w:spacing w:line="276" w:lineRule="auto"/>
        <w:jc w:val="both"/>
        <w:rPr>
          <w:sz w:val="23"/>
          <w:szCs w:val="23"/>
        </w:rPr>
      </w:pPr>
      <w:r w:rsidRPr="00C0160A">
        <w:rPr>
          <w:sz w:val="23"/>
          <w:szCs w:val="23"/>
        </w:rPr>
        <w:t xml:space="preserve">să respecte condiţiile stabilite în contract; </w:t>
      </w:r>
    </w:p>
    <w:p w:rsidR="0053709F" w:rsidRDefault="00C0160A" w:rsidP="00C0160A">
      <w:pPr>
        <w:pStyle w:val="Default"/>
        <w:numPr>
          <w:ilvl w:val="0"/>
          <w:numId w:val="2"/>
        </w:numPr>
        <w:spacing w:line="276" w:lineRule="auto"/>
        <w:jc w:val="both"/>
        <w:rPr>
          <w:sz w:val="23"/>
          <w:szCs w:val="23"/>
        </w:rPr>
      </w:pPr>
      <w:r w:rsidRPr="00C0160A">
        <w:rPr>
          <w:sz w:val="23"/>
          <w:szCs w:val="23"/>
        </w:rPr>
        <w:t xml:space="preserve">să întreţină bunul ca un bun gospodar şi ca pe un bun al sau şi să nu transmită către terţi drepturile pe care le are în urma acestui contract; </w:t>
      </w:r>
    </w:p>
    <w:p w:rsidR="008C108A" w:rsidRDefault="008C108A" w:rsidP="00C0160A">
      <w:pPr>
        <w:pStyle w:val="Default"/>
        <w:numPr>
          <w:ilvl w:val="0"/>
          <w:numId w:val="2"/>
        </w:numPr>
        <w:spacing w:line="276" w:lineRule="auto"/>
        <w:jc w:val="both"/>
        <w:rPr>
          <w:sz w:val="23"/>
          <w:szCs w:val="23"/>
        </w:rPr>
      </w:pPr>
      <w:r>
        <w:rPr>
          <w:sz w:val="23"/>
          <w:szCs w:val="23"/>
        </w:rPr>
        <w:t xml:space="preserve">în caz de dezafectare a construcțiilor, </w:t>
      </w:r>
      <w:r w:rsidR="00C0160A" w:rsidRPr="0053709F">
        <w:rPr>
          <w:sz w:val="23"/>
          <w:szCs w:val="23"/>
        </w:rPr>
        <w:t>să prede</w:t>
      </w:r>
      <w:r>
        <w:rPr>
          <w:sz w:val="23"/>
          <w:szCs w:val="23"/>
        </w:rPr>
        <w:t>a proprietarului bunul</w:t>
      </w:r>
      <w:r w:rsidR="00C0160A" w:rsidRPr="0053709F">
        <w:rPr>
          <w:sz w:val="23"/>
          <w:szCs w:val="23"/>
        </w:rPr>
        <w:t>, fără a avea vreo pretenţie materială sau de alt gen asupra îmbunătăţirilor ce eventual le va aduce acestuia;</w:t>
      </w:r>
    </w:p>
    <w:p w:rsidR="00C0160A" w:rsidRDefault="008C108A" w:rsidP="00C0160A">
      <w:pPr>
        <w:pStyle w:val="Default"/>
        <w:numPr>
          <w:ilvl w:val="0"/>
          <w:numId w:val="2"/>
        </w:numPr>
        <w:spacing w:line="276" w:lineRule="auto"/>
        <w:jc w:val="both"/>
        <w:rPr>
          <w:sz w:val="23"/>
          <w:szCs w:val="23"/>
        </w:rPr>
      </w:pPr>
      <w:r>
        <w:rPr>
          <w:sz w:val="23"/>
          <w:szCs w:val="23"/>
        </w:rPr>
        <w:t>să predea bunul proprie</w:t>
      </w:r>
      <w:r w:rsidR="008103EE">
        <w:rPr>
          <w:sz w:val="23"/>
          <w:szCs w:val="23"/>
        </w:rPr>
        <w:t>t</w:t>
      </w:r>
      <w:r>
        <w:rPr>
          <w:sz w:val="23"/>
          <w:szCs w:val="23"/>
        </w:rPr>
        <w:t>arului la încetarea exercitării drepturilor conferite prin prezentul contract, în starea în care l-a preluat.</w:t>
      </w:r>
      <w:r w:rsidR="00C0160A" w:rsidRPr="0053709F">
        <w:rPr>
          <w:sz w:val="23"/>
          <w:szCs w:val="23"/>
        </w:rPr>
        <w:t xml:space="preserve"> </w:t>
      </w:r>
    </w:p>
    <w:p w:rsidR="003510E9" w:rsidRPr="003510E9" w:rsidRDefault="003510E9" w:rsidP="003510E9">
      <w:pPr>
        <w:pStyle w:val="Default"/>
        <w:spacing w:line="276" w:lineRule="auto"/>
        <w:jc w:val="both"/>
        <w:rPr>
          <w:sz w:val="23"/>
          <w:szCs w:val="23"/>
        </w:rPr>
      </w:pPr>
    </w:p>
    <w:p w:rsidR="00C0160A" w:rsidRPr="00C0160A" w:rsidRDefault="00C0160A" w:rsidP="00C0160A">
      <w:pPr>
        <w:pStyle w:val="Default"/>
        <w:spacing w:line="276" w:lineRule="auto"/>
        <w:jc w:val="both"/>
        <w:rPr>
          <w:sz w:val="23"/>
          <w:szCs w:val="23"/>
        </w:rPr>
      </w:pPr>
      <w:r w:rsidRPr="00C0160A">
        <w:rPr>
          <w:b/>
          <w:bCs/>
          <w:sz w:val="23"/>
          <w:szCs w:val="23"/>
        </w:rPr>
        <w:t xml:space="preserve">V. ÎNCETAREA CONTRACTULUI </w:t>
      </w:r>
    </w:p>
    <w:p w:rsidR="00D2504B" w:rsidRDefault="00D2504B" w:rsidP="00C0160A">
      <w:pPr>
        <w:pStyle w:val="Default"/>
        <w:spacing w:line="276" w:lineRule="auto"/>
        <w:jc w:val="both"/>
        <w:rPr>
          <w:sz w:val="23"/>
          <w:szCs w:val="23"/>
        </w:rPr>
      </w:pPr>
    </w:p>
    <w:p w:rsidR="00C0160A" w:rsidRPr="00C0160A" w:rsidRDefault="00C0160A" w:rsidP="00C0160A">
      <w:pPr>
        <w:pStyle w:val="Default"/>
        <w:spacing w:line="276" w:lineRule="auto"/>
        <w:jc w:val="both"/>
        <w:rPr>
          <w:sz w:val="23"/>
          <w:szCs w:val="23"/>
        </w:rPr>
      </w:pPr>
      <w:r w:rsidRPr="00C0160A">
        <w:rPr>
          <w:sz w:val="23"/>
          <w:szCs w:val="23"/>
        </w:rPr>
        <w:lastRenderedPageBreak/>
        <w:t xml:space="preserve">Art. 6. Prezentul contract încetează: </w:t>
      </w:r>
    </w:p>
    <w:p w:rsidR="0053709F" w:rsidRDefault="00C0160A" w:rsidP="00C0160A">
      <w:pPr>
        <w:pStyle w:val="Default"/>
        <w:numPr>
          <w:ilvl w:val="0"/>
          <w:numId w:val="3"/>
        </w:numPr>
        <w:spacing w:line="276" w:lineRule="auto"/>
        <w:jc w:val="both"/>
        <w:rPr>
          <w:sz w:val="23"/>
          <w:szCs w:val="23"/>
        </w:rPr>
      </w:pPr>
      <w:r w:rsidRPr="00C0160A">
        <w:rPr>
          <w:sz w:val="23"/>
          <w:szCs w:val="23"/>
        </w:rPr>
        <w:t>prin ridicarea, dezafectarea sau neîntrebuinţarea amplasamentului</w:t>
      </w:r>
      <w:r w:rsidR="008C108A">
        <w:rPr>
          <w:sz w:val="23"/>
          <w:szCs w:val="23"/>
        </w:rPr>
        <w:t xml:space="preserve"> aferent lucrării</w:t>
      </w:r>
      <w:r w:rsidRPr="00C0160A">
        <w:rPr>
          <w:sz w:val="23"/>
          <w:szCs w:val="23"/>
        </w:rPr>
        <w:t xml:space="preserve">; </w:t>
      </w:r>
    </w:p>
    <w:p w:rsidR="0053709F" w:rsidRDefault="00C0160A" w:rsidP="00C0160A">
      <w:pPr>
        <w:pStyle w:val="Default"/>
        <w:numPr>
          <w:ilvl w:val="0"/>
          <w:numId w:val="3"/>
        </w:numPr>
        <w:spacing w:line="276" w:lineRule="auto"/>
        <w:jc w:val="both"/>
        <w:rPr>
          <w:sz w:val="23"/>
          <w:szCs w:val="23"/>
        </w:rPr>
      </w:pPr>
      <w:r w:rsidRPr="0053709F">
        <w:rPr>
          <w:sz w:val="23"/>
          <w:szCs w:val="23"/>
        </w:rPr>
        <w:t xml:space="preserve">prin reziliere, dar numai la cererea părţii interesate, în cazul nerespectării obligaţiilor de către cealaltă parte semnatară. </w:t>
      </w:r>
    </w:p>
    <w:p w:rsidR="0053709F" w:rsidRDefault="00C0160A" w:rsidP="00C0160A">
      <w:pPr>
        <w:pStyle w:val="Default"/>
        <w:numPr>
          <w:ilvl w:val="0"/>
          <w:numId w:val="3"/>
        </w:numPr>
        <w:spacing w:line="276" w:lineRule="auto"/>
        <w:jc w:val="both"/>
        <w:rPr>
          <w:sz w:val="23"/>
          <w:szCs w:val="23"/>
        </w:rPr>
      </w:pPr>
      <w:r w:rsidRPr="0053709F">
        <w:rPr>
          <w:sz w:val="23"/>
          <w:szCs w:val="23"/>
        </w:rPr>
        <w:t xml:space="preserve">în cazul în care beneficiarul foloseşte bunul, obiect al prezentului contract, în alt scop decât cel prevăzut la art. 2 din contract. </w:t>
      </w:r>
    </w:p>
    <w:p w:rsidR="00C0160A" w:rsidRDefault="00C0160A" w:rsidP="00C0160A">
      <w:pPr>
        <w:pStyle w:val="Default"/>
        <w:numPr>
          <w:ilvl w:val="0"/>
          <w:numId w:val="3"/>
        </w:numPr>
        <w:spacing w:line="276" w:lineRule="auto"/>
        <w:jc w:val="both"/>
        <w:rPr>
          <w:sz w:val="23"/>
          <w:szCs w:val="23"/>
        </w:rPr>
      </w:pPr>
      <w:r w:rsidRPr="0053709F">
        <w:rPr>
          <w:sz w:val="23"/>
          <w:szCs w:val="23"/>
        </w:rPr>
        <w:t xml:space="preserve">prin restituirea de către beneficiar a bunului care face obiectul contractului. </w:t>
      </w:r>
    </w:p>
    <w:p w:rsidR="008C108A" w:rsidRDefault="008C108A" w:rsidP="008C108A">
      <w:pPr>
        <w:pStyle w:val="Default"/>
        <w:spacing w:line="276" w:lineRule="auto"/>
        <w:jc w:val="both"/>
        <w:rPr>
          <w:sz w:val="23"/>
          <w:szCs w:val="23"/>
        </w:rPr>
      </w:pPr>
      <w:r>
        <w:rPr>
          <w:sz w:val="23"/>
          <w:szCs w:val="23"/>
        </w:rPr>
        <w:t>Art. 7. Denunțarea unilaterală a prezentului contract din partea proprietarului este interzisă în orice situație, cu excepția forței majore.</w:t>
      </w:r>
    </w:p>
    <w:p w:rsidR="0053709F" w:rsidRDefault="0053709F" w:rsidP="00C0160A">
      <w:pPr>
        <w:pStyle w:val="Default"/>
        <w:spacing w:line="276" w:lineRule="auto"/>
        <w:jc w:val="both"/>
        <w:rPr>
          <w:b/>
          <w:bCs/>
          <w:sz w:val="23"/>
          <w:szCs w:val="23"/>
        </w:rPr>
      </w:pPr>
    </w:p>
    <w:p w:rsidR="00C0160A" w:rsidRPr="00C0160A" w:rsidRDefault="00C0160A" w:rsidP="00C0160A">
      <w:pPr>
        <w:pStyle w:val="Default"/>
        <w:spacing w:line="276" w:lineRule="auto"/>
        <w:jc w:val="both"/>
        <w:rPr>
          <w:sz w:val="23"/>
          <w:szCs w:val="23"/>
        </w:rPr>
      </w:pPr>
      <w:r w:rsidRPr="00C0160A">
        <w:rPr>
          <w:b/>
          <w:bCs/>
          <w:sz w:val="23"/>
          <w:szCs w:val="23"/>
        </w:rPr>
        <w:t xml:space="preserve">VI. FORŢA MAJORĂ </w:t>
      </w:r>
    </w:p>
    <w:p w:rsidR="00D2504B" w:rsidRDefault="00D2504B" w:rsidP="00C0160A">
      <w:pPr>
        <w:pStyle w:val="Default"/>
        <w:spacing w:line="276" w:lineRule="auto"/>
        <w:jc w:val="both"/>
        <w:rPr>
          <w:sz w:val="23"/>
          <w:szCs w:val="23"/>
        </w:rPr>
      </w:pPr>
    </w:p>
    <w:p w:rsidR="00C0160A" w:rsidRPr="00C0160A" w:rsidRDefault="008C108A" w:rsidP="00C0160A">
      <w:pPr>
        <w:pStyle w:val="Default"/>
        <w:spacing w:line="276" w:lineRule="auto"/>
        <w:jc w:val="both"/>
        <w:rPr>
          <w:sz w:val="23"/>
          <w:szCs w:val="23"/>
        </w:rPr>
      </w:pPr>
      <w:r>
        <w:rPr>
          <w:sz w:val="23"/>
          <w:szCs w:val="23"/>
        </w:rPr>
        <w:t>Art. 8</w:t>
      </w:r>
      <w:r w:rsidR="00C0160A" w:rsidRPr="00C0160A">
        <w:rPr>
          <w:sz w:val="23"/>
          <w:szCs w:val="23"/>
        </w:rPr>
        <w:t>. Aşa cum este definită forţa majoră exonerează Părţile de răspundere pentru neîndeplinirea obligaţ</w:t>
      </w:r>
      <w:r w:rsidR="0053709F">
        <w:rPr>
          <w:sz w:val="23"/>
          <w:szCs w:val="23"/>
        </w:rPr>
        <w:t xml:space="preserve">iilor lor contractuale. </w:t>
      </w:r>
      <w:r w:rsidR="00C0160A" w:rsidRPr="00C0160A">
        <w:rPr>
          <w:sz w:val="23"/>
          <w:szCs w:val="23"/>
        </w:rPr>
        <w:t xml:space="preserve">În scopul acestui Contract, forţa majoră înseamnă un eveniment sau o împrejurare care e mai presus de controlul rezonabil al unei Părţi şi care face imposibilă îndeplinirea de către Partea respectivă a obligaţiilor sale asumate prin prezentul Contract şi include, dar fără a se limita la, război, revoluţie, război civil, cutremur, incendiu, explozie, furtună, inundaţie sau alte condiţii meteo nefavorabile, confiscare. </w:t>
      </w:r>
    </w:p>
    <w:p w:rsidR="0053709F" w:rsidRDefault="00C0160A" w:rsidP="0053709F">
      <w:pPr>
        <w:pStyle w:val="Default"/>
        <w:spacing w:line="276" w:lineRule="auto"/>
        <w:ind w:firstLine="708"/>
        <w:jc w:val="both"/>
        <w:rPr>
          <w:sz w:val="23"/>
          <w:szCs w:val="23"/>
        </w:rPr>
      </w:pPr>
      <w:r w:rsidRPr="00C0160A">
        <w:rPr>
          <w:sz w:val="23"/>
          <w:szCs w:val="23"/>
        </w:rPr>
        <w:t xml:space="preserve">Partea care invocă forţa majoră are obligaţia să o aducă la cunoştinţa celeilalte părţi în scris, în termen de 3 zile de la apariţie, iar dovada forţei majore se va comunica în 15 zile de la apariţie. </w:t>
      </w:r>
    </w:p>
    <w:p w:rsidR="0053709F" w:rsidRDefault="00C0160A" w:rsidP="0053709F">
      <w:pPr>
        <w:pStyle w:val="Default"/>
        <w:spacing w:line="276" w:lineRule="auto"/>
        <w:ind w:firstLine="708"/>
        <w:jc w:val="both"/>
        <w:rPr>
          <w:sz w:val="23"/>
          <w:szCs w:val="23"/>
        </w:rPr>
      </w:pPr>
      <w:r w:rsidRPr="00C0160A">
        <w:rPr>
          <w:sz w:val="23"/>
          <w:szCs w:val="23"/>
        </w:rPr>
        <w:t xml:space="preserve">Partea care invocă forţa majoră este obligată să informeze cealaltă Parte în legătură cu încetarea acesteia în termen de 15 zile de la încetare. </w:t>
      </w:r>
    </w:p>
    <w:p w:rsidR="00C0160A" w:rsidRDefault="00C0160A" w:rsidP="0053709F">
      <w:pPr>
        <w:pStyle w:val="Default"/>
        <w:spacing w:line="276" w:lineRule="auto"/>
        <w:ind w:firstLine="708"/>
        <w:jc w:val="both"/>
        <w:rPr>
          <w:sz w:val="23"/>
          <w:szCs w:val="23"/>
        </w:rPr>
      </w:pPr>
      <w:r w:rsidRPr="00C0160A">
        <w:rPr>
          <w:sz w:val="23"/>
          <w:szCs w:val="23"/>
        </w:rPr>
        <w:t xml:space="preserve">În cazul în care evenimentul de forţă majoră determină o suspendare a executării prezentului Contract pentru o perioadă care depăşeşte 2 luni, oricare dintre Părţi poate denunţa unilateral Contractul. În acest caz, nici una dintre Părţi nu are dreptul să pretindă despăgubiri de la cealaltă Parte, dar ele au datoria să-şi îndeplinească obligaţiile acumulate până la data respectivă. </w:t>
      </w:r>
    </w:p>
    <w:p w:rsidR="0053709F" w:rsidRPr="00C0160A" w:rsidRDefault="0053709F" w:rsidP="003510E9">
      <w:pPr>
        <w:pStyle w:val="Default"/>
        <w:spacing w:line="276" w:lineRule="auto"/>
        <w:jc w:val="both"/>
        <w:rPr>
          <w:sz w:val="23"/>
          <w:szCs w:val="23"/>
        </w:rPr>
      </w:pPr>
    </w:p>
    <w:p w:rsidR="0053709F" w:rsidRPr="008C108A" w:rsidRDefault="00C0160A" w:rsidP="00C0160A">
      <w:pPr>
        <w:pStyle w:val="Default"/>
        <w:spacing w:line="276" w:lineRule="auto"/>
        <w:jc w:val="both"/>
        <w:rPr>
          <w:b/>
          <w:bCs/>
          <w:sz w:val="23"/>
          <w:szCs w:val="23"/>
        </w:rPr>
      </w:pPr>
      <w:r w:rsidRPr="00C0160A">
        <w:rPr>
          <w:b/>
          <w:bCs/>
          <w:sz w:val="23"/>
          <w:szCs w:val="23"/>
        </w:rPr>
        <w:t xml:space="preserve">VII. LITIGII </w:t>
      </w:r>
    </w:p>
    <w:p w:rsidR="00D2504B" w:rsidRDefault="00D2504B" w:rsidP="00C0160A">
      <w:pPr>
        <w:pStyle w:val="Default"/>
        <w:spacing w:line="276" w:lineRule="auto"/>
        <w:jc w:val="both"/>
        <w:rPr>
          <w:sz w:val="23"/>
          <w:szCs w:val="23"/>
        </w:rPr>
      </w:pPr>
    </w:p>
    <w:p w:rsidR="00C0160A" w:rsidRPr="00C0160A" w:rsidRDefault="008C108A" w:rsidP="00C0160A">
      <w:pPr>
        <w:pStyle w:val="Default"/>
        <w:spacing w:line="276" w:lineRule="auto"/>
        <w:jc w:val="both"/>
        <w:rPr>
          <w:sz w:val="23"/>
          <w:szCs w:val="23"/>
        </w:rPr>
      </w:pPr>
      <w:r>
        <w:rPr>
          <w:sz w:val="23"/>
          <w:szCs w:val="23"/>
        </w:rPr>
        <w:t>Art. 9</w:t>
      </w:r>
      <w:r w:rsidR="00C0160A" w:rsidRPr="00C0160A">
        <w:rPr>
          <w:sz w:val="23"/>
          <w:szCs w:val="23"/>
        </w:rPr>
        <w:t xml:space="preserve">. Părţile au convenit ca toate neînţelegerile privind validitatea prezentului contract sau rezultate din interpretarea, executarea ori încetarea acestuia să fie rezolvate pe cale amiabilă de reprezentanţii lor. </w:t>
      </w:r>
    </w:p>
    <w:p w:rsidR="003510E9" w:rsidRDefault="008C108A" w:rsidP="00C0160A">
      <w:pPr>
        <w:pStyle w:val="Default"/>
        <w:spacing w:line="276" w:lineRule="auto"/>
        <w:jc w:val="both"/>
        <w:rPr>
          <w:sz w:val="23"/>
          <w:szCs w:val="23"/>
        </w:rPr>
      </w:pPr>
      <w:r>
        <w:rPr>
          <w:sz w:val="23"/>
          <w:szCs w:val="23"/>
        </w:rPr>
        <w:t>Art. 10</w:t>
      </w:r>
      <w:r w:rsidR="00C0160A" w:rsidRPr="00C0160A">
        <w:rPr>
          <w:sz w:val="23"/>
          <w:szCs w:val="23"/>
        </w:rPr>
        <w:t xml:space="preserve">. În cazul în care nu este posibilă rezolvarea litigiilor pe cale amiabilă, părţile se vor adresa instanţelor judecătoreşti competente. </w:t>
      </w:r>
    </w:p>
    <w:p w:rsidR="003510E9" w:rsidRPr="00C0160A" w:rsidRDefault="003510E9" w:rsidP="00C0160A">
      <w:pPr>
        <w:pStyle w:val="Default"/>
        <w:spacing w:line="276" w:lineRule="auto"/>
        <w:jc w:val="both"/>
        <w:rPr>
          <w:sz w:val="23"/>
          <w:szCs w:val="23"/>
        </w:rPr>
      </w:pPr>
    </w:p>
    <w:p w:rsidR="00C0160A" w:rsidRPr="00C0160A" w:rsidRDefault="00C0160A" w:rsidP="00C0160A">
      <w:pPr>
        <w:pStyle w:val="Default"/>
        <w:spacing w:line="276" w:lineRule="auto"/>
        <w:jc w:val="both"/>
        <w:rPr>
          <w:sz w:val="23"/>
          <w:szCs w:val="23"/>
        </w:rPr>
      </w:pPr>
      <w:r w:rsidRPr="00C0160A">
        <w:rPr>
          <w:b/>
          <w:bCs/>
          <w:sz w:val="23"/>
          <w:szCs w:val="23"/>
        </w:rPr>
        <w:t xml:space="preserve">VIII. NOTIFICĂRILE ÎNTRE PĂRȚI </w:t>
      </w:r>
    </w:p>
    <w:p w:rsidR="00D2504B" w:rsidRDefault="00D2504B" w:rsidP="00C0160A">
      <w:pPr>
        <w:pStyle w:val="Default"/>
        <w:spacing w:line="276" w:lineRule="auto"/>
        <w:jc w:val="both"/>
        <w:rPr>
          <w:sz w:val="23"/>
          <w:szCs w:val="23"/>
        </w:rPr>
      </w:pPr>
    </w:p>
    <w:p w:rsidR="00C0160A" w:rsidRPr="00C0160A" w:rsidRDefault="008C108A" w:rsidP="00C0160A">
      <w:pPr>
        <w:pStyle w:val="Default"/>
        <w:spacing w:line="276" w:lineRule="auto"/>
        <w:jc w:val="both"/>
        <w:rPr>
          <w:sz w:val="23"/>
          <w:szCs w:val="23"/>
        </w:rPr>
      </w:pPr>
      <w:r>
        <w:rPr>
          <w:sz w:val="23"/>
          <w:szCs w:val="23"/>
        </w:rPr>
        <w:t>Art. 11</w:t>
      </w:r>
      <w:r w:rsidR="00C0160A" w:rsidRPr="00C0160A">
        <w:rPr>
          <w:sz w:val="23"/>
          <w:szCs w:val="23"/>
        </w:rPr>
        <w:t xml:space="preserve">. În accepţiunea părţilor contractante, orice notificare adresată de una dintre acestea celeilalte, este valabil îndeplinită dacă va fi transmisă la adresa/sediul prevăzut în partea introductivă a prezentului contract. </w:t>
      </w:r>
    </w:p>
    <w:p w:rsidR="00C0160A" w:rsidRPr="00C0160A" w:rsidRDefault="008C108A" w:rsidP="00C0160A">
      <w:pPr>
        <w:pStyle w:val="Default"/>
        <w:spacing w:line="276" w:lineRule="auto"/>
        <w:jc w:val="both"/>
        <w:rPr>
          <w:sz w:val="23"/>
          <w:szCs w:val="23"/>
        </w:rPr>
      </w:pPr>
      <w:r>
        <w:rPr>
          <w:sz w:val="23"/>
          <w:szCs w:val="23"/>
        </w:rPr>
        <w:t>Art. 12</w:t>
      </w:r>
      <w:r w:rsidR="00C0160A" w:rsidRPr="00C0160A">
        <w:rPr>
          <w:sz w:val="23"/>
          <w:szCs w:val="23"/>
        </w:rPr>
        <w:t xml:space="preserve">. În cazul în care notificarea se face pe cale poştală, ea va fi transmisă prin scrisoare recomandată, cu confirmare de primire ţi se consideră primită de destinatar la data menţionată de oficiul poştal primitor pe această confirmare. </w:t>
      </w:r>
    </w:p>
    <w:p w:rsidR="00C0160A" w:rsidRPr="00C0160A" w:rsidRDefault="008C108A" w:rsidP="00C0160A">
      <w:pPr>
        <w:pStyle w:val="Default"/>
        <w:spacing w:line="276" w:lineRule="auto"/>
        <w:jc w:val="both"/>
        <w:rPr>
          <w:sz w:val="23"/>
          <w:szCs w:val="23"/>
        </w:rPr>
      </w:pPr>
      <w:r>
        <w:rPr>
          <w:sz w:val="23"/>
          <w:szCs w:val="23"/>
        </w:rPr>
        <w:t>Art. 13</w:t>
      </w:r>
      <w:r w:rsidR="00C0160A" w:rsidRPr="00C0160A">
        <w:rPr>
          <w:sz w:val="23"/>
          <w:szCs w:val="23"/>
        </w:rPr>
        <w:t xml:space="preserve">. Dacă confirmarea se trimite prin telex, telefax sau e-mail, ea se consideră primită în prima zi lucrătoare după ce a fost trimisă. </w:t>
      </w:r>
    </w:p>
    <w:p w:rsidR="0053709F" w:rsidRDefault="008C108A" w:rsidP="00C0160A">
      <w:pPr>
        <w:pStyle w:val="Default"/>
        <w:spacing w:line="276" w:lineRule="auto"/>
        <w:jc w:val="both"/>
        <w:rPr>
          <w:sz w:val="23"/>
          <w:szCs w:val="23"/>
        </w:rPr>
      </w:pPr>
      <w:r>
        <w:rPr>
          <w:sz w:val="23"/>
          <w:szCs w:val="23"/>
        </w:rPr>
        <w:lastRenderedPageBreak/>
        <w:t>Art. 14</w:t>
      </w:r>
      <w:r w:rsidR="00C0160A" w:rsidRPr="00C0160A">
        <w:rPr>
          <w:sz w:val="23"/>
          <w:szCs w:val="23"/>
        </w:rPr>
        <w:t>. Notificările verbale nu se iau în considerare de nici una dintre părţi, dacă nu sunt confirmate prin intermediul uneia dintre modalităţile prevăzute la aliniatele precedente</w:t>
      </w:r>
      <w:r w:rsidR="0053709F">
        <w:rPr>
          <w:sz w:val="23"/>
          <w:szCs w:val="23"/>
        </w:rPr>
        <w:t>.</w:t>
      </w:r>
    </w:p>
    <w:p w:rsidR="00C0160A" w:rsidRPr="00C0160A" w:rsidRDefault="00C0160A" w:rsidP="00C0160A">
      <w:pPr>
        <w:pStyle w:val="Default"/>
        <w:spacing w:line="276" w:lineRule="auto"/>
        <w:jc w:val="both"/>
        <w:rPr>
          <w:sz w:val="23"/>
          <w:szCs w:val="23"/>
        </w:rPr>
      </w:pPr>
      <w:r w:rsidRPr="00C0160A">
        <w:rPr>
          <w:sz w:val="23"/>
          <w:szCs w:val="23"/>
        </w:rPr>
        <w:t xml:space="preserve"> </w:t>
      </w:r>
    </w:p>
    <w:p w:rsidR="0053709F" w:rsidRDefault="00C0160A" w:rsidP="00C0160A">
      <w:pPr>
        <w:pStyle w:val="Default"/>
        <w:spacing w:line="276" w:lineRule="auto"/>
        <w:jc w:val="both"/>
        <w:rPr>
          <w:sz w:val="23"/>
          <w:szCs w:val="23"/>
        </w:rPr>
      </w:pPr>
      <w:r w:rsidRPr="00C0160A">
        <w:rPr>
          <w:b/>
          <w:bCs/>
          <w:sz w:val="23"/>
          <w:szCs w:val="23"/>
        </w:rPr>
        <w:t xml:space="preserve">IX. CLAUZE FINALE </w:t>
      </w:r>
    </w:p>
    <w:p w:rsidR="00D2504B" w:rsidRDefault="00D2504B" w:rsidP="00C0160A">
      <w:pPr>
        <w:pStyle w:val="Default"/>
        <w:spacing w:line="276" w:lineRule="auto"/>
        <w:jc w:val="both"/>
        <w:rPr>
          <w:sz w:val="23"/>
          <w:szCs w:val="23"/>
        </w:rPr>
      </w:pPr>
    </w:p>
    <w:p w:rsidR="00C0160A" w:rsidRPr="00C0160A" w:rsidRDefault="008C108A" w:rsidP="00C0160A">
      <w:pPr>
        <w:pStyle w:val="Default"/>
        <w:spacing w:line="276" w:lineRule="auto"/>
        <w:jc w:val="both"/>
        <w:rPr>
          <w:sz w:val="23"/>
          <w:szCs w:val="23"/>
        </w:rPr>
      </w:pPr>
      <w:r>
        <w:rPr>
          <w:sz w:val="23"/>
          <w:szCs w:val="23"/>
        </w:rPr>
        <w:t>Art. 15</w:t>
      </w:r>
      <w:r w:rsidR="00C0160A" w:rsidRPr="00C0160A">
        <w:rPr>
          <w:sz w:val="23"/>
          <w:szCs w:val="23"/>
        </w:rPr>
        <w:t xml:space="preserve">. Modificarea prezentului contract se face numai prin act adiţional semnat de părţile contractante. </w:t>
      </w:r>
    </w:p>
    <w:p w:rsidR="00C0160A" w:rsidRPr="00C0160A" w:rsidRDefault="008C108A" w:rsidP="00C0160A">
      <w:pPr>
        <w:pStyle w:val="Default"/>
        <w:spacing w:line="276" w:lineRule="auto"/>
        <w:jc w:val="both"/>
        <w:rPr>
          <w:sz w:val="23"/>
          <w:szCs w:val="23"/>
        </w:rPr>
      </w:pPr>
      <w:r>
        <w:rPr>
          <w:sz w:val="23"/>
          <w:szCs w:val="23"/>
        </w:rPr>
        <w:t>Art. 16</w:t>
      </w:r>
      <w:r w:rsidR="00C0160A" w:rsidRPr="00C0160A">
        <w:rPr>
          <w:sz w:val="23"/>
          <w:szCs w:val="23"/>
        </w:rPr>
        <w:t>. Prezentul contract a fost încheiat în număr de 2 (două) exemplare, câ</w:t>
      </w:r>
      <w:r>
        <w:rPr>
          <w:sz w:val="23"/>
          <w:szCs w:val="23"/>
        </w:rPr>
        <w:t>te unul pentru fiecare parte, a</w:t>
      </w:r>
      <w:r w:rsidR="003510E9">
        <w:rPr>
          <w:sz w:val="23"/>
          <w:szCs w:val="23"/>
        </w:rPr>
        <w:t>stăzi</w:t>
      </w:r>
      <w:r>
        <w:rPr>
          <w:sz w:val="23"/>
          <w:szCs w:val="23"/>
        </w:rPr>
        <w:t xml:space="preserve"> ...............................</w:t>
      </w:r>
    </w:p>
    <w:p w:rsidR="00C0160A" w:rsidRDefault="00C0160A" w:rsidP="00C0160A">
      <w:pPr>
        <w:pStyle w:val="Default"/>
        <w:spacing w:line="276" w:lineRule="auto"/>
        <w:jc w:val="both"/>
        <w:rPr>
          <w:sz w:val="23"/>
          <w:szCs w:val="23"/>
        </w:rPr>
      </w:pPr>
      <w:r w:rsidRPr="00C0160A">
        <w:rPr>
          <w:sz w:val="23"/>
          <w:szCs w:val="23"/>
        </w:rPr>
        <w:t xml:space="preserve">Art.16. Anexele cu </w:t>
      </w:r>
      <w:r w:rsidR="003510E9">
        <w:rPr>
          <w:sz w:val="23"/>
          <w:szCs w:val="23"/>
        </w:rPr>
        <w:t>Planurile</w:t>
      </w:r>
      <w:r w:rsidRPr="00C0160A">
        <w:rPr>
          <w:sz w:val="23"/>
          <w:szCs w:val="23"/>
        </w:rPr>
        <w:t xml:space="preserve"> de situaţie fac parte integrantă din prezentul contract. </w:t>
      </w:r>
    </w:p>
    <w:p w:rsidR="008C108A" w:rsidRDefault="008C108A" w:rsidP="00C0160A">
      <w:pPr>
        <w:pStyle w:val="Default"/>
        <w:spacing w:line="276" w:lineRule="auto"/>
        <w:jc w:val="both"/>
        <w:rPr>
          <w:sz w:val="23"/>
          <w:szCs w:val="23"/>
        </w:rPr>
      </w:pPr>
    </w:p>
    <w:p w:rsidR="00D2504B" w:rsidRDefault="008C108A" w:rsidP="00C0160A">
      <w:pPr>
        <w:pStyle w:val="Default"/>
        <w:spacing w:line="276" w:lineRule="auto"/>
        <w:jc w:val="both"/>
        <w:rPr>
          <w:sz w:val="23"/>
          <w:szCs w:val="23"/>
        </w:rPr>
      </w:pPr>
      <w:r>
        <w:rPr>
          <w:sz w:val="23"/>
          <w:szCs w:val="23"/>
        </w:rPr>
        <w:t xml:space="preserve">Prin semnarea contractului, părțile confirmă că acesta reflectă pe deplin întreaga lor voință, prevalează față de orice înțelegeri, înscrisuri sau negocieri care au avut loc între părți înainte de semnarea acestuia , precum și faptul că nu există niciun fel de elemente secundare legate de contract și înțelegerea dintre părți care să </w:t>
      </w:r>
      <w:r w:rsidR="00D2504B">
        <w:rPr>
          <w:sz w:val="23"/>
          <w:szCs w:val="23"/>
        </w:rPr>
        <w:t>nu fie reflectate în contract.</w:t>
      </w:r>
    </w:p>
    <w:p w:rsidR="00D2504B" w:rsidRDefault="00D2504B" w:rsidP="00C0160A">
      <w:pPr>
        <w:pStyle w:val="Default"/>
        <w:spacing w:line="276" w:lineRule="auto"/>
        <w:jc w:val="both"/>
        <w:rPr>
          <w:sz w:val="23"/>
          <w:szCs w:val="23"/>
        </w:rPr>
      </w:pPr>
    </w:p>
    <w:p w:rsidR="008C108A" w:rsidRDefault="00D2504B" w:rsidP="00C0160A">
      <w:pPr>
        <w:pStyle w:val="Default"/>
        <w:spacing w:line="276" w:lineRule="auto"/>
        <w:jc w:val="both"/>
        <w:rPr>
          <w:sz w:val="23"/>
          <w:szCs w:val="23"/>
        </w:rPr>
      </w:pPr>
      <w:r>
        <w:rPr>
          <w:sz w:val="23"/>
          <w:szCs w:val="23"/>
        </w:rPr>
        <w:t>Încheiat în 2 (două) exemplare originale, câte unul pentru fiecare parte.</w:t>
      </w:r>
      <w:r w:rsidR="008C108A">
        <w:rPr>
          <w:sz w:val="23"/>
          <w:szCs w:val="23"/>
        </w:rPr>
        <w:t xml:space="preserve"> </w:t>
      </w:r>
    </w:p>
    <w:p w:rsidR="0053709F" w:rsidRPr="00C0160A" w:rsidRDefault="0053709F" w:rsidP="00C0160A">
      <w:pPr>
        <w:pStyle w:val="Default"/>
        <w:spacing w:line="276" w:lineRule="auto"/>
        <w:jc w:val="both"/>
        <w:rPr>
          <w:sz w:val="23"/>
          <w:szCs w:val="23"/>
        </w:rPr>
      </w:pPr>
    </w:p>
    <w:tbl>
      <w:tblPr>
        <w:tblW w:w="0" w:type="auto"/>
        <w:jc w:val="center"/>
        <w:tblLook w:val="04A0"/>
      </w:tblPr>
      <w:tblGrid>
        <w:gridCol w:w="4643"/>
        <w:gridCol w:w="4645"/>
      </w:tblGrid>
      <w:tr w:rsidR="008E0D94" w:rsidRPr="00F81A63" w:rsidTr="00E618A7">
        <w:trPr>
          <w:jc w:val="center"/>
        </w:trPr>
        <w:tc>
          <w:tcPr>
            <w:tcW w:w="5013" w:type="dxa"/>
            <w:shd w:val="clear" w:color="auto" w:fill="auto"/>
          </w:tcPr>
          <w:p w:rsidR="008E0D94" w:rsidRPr="002424CA" w:rsidDel="000659DF" w:rsidRDefault="008E0D94" w:rsidP="00E618A7">
            <w:pPr>
              <w:tabs>
                <w:tab w:val="left" w:pos="3705"/>
              </w:tabs>
              <w:spacing w:before="60" w:after="60"/>
              <w:jc w:val="both"/>
              <w:rPr>
                <w:rFonts w:ascii="Arial" w:eastAsia="Arial" w:hAnsi="Arial" w:cs="Arial"/>
                <w:b/>
              </w:rPr>
            </w:pPr>
            <w:r>
              <w:rPr>
                <w:rFonts w:ascii="Arial" w:eastAsia="Arial" w:hAnsi="Arial" w:cs="Arial"/>
                <w:b/>
              </w:rPr>
              <w:t xml:space="preserve">                    Proprietar</w:t>
            </w:r>
          </w:p>
          <w:p w:rsidR="008E0D94" w:rsidRPr="00F81A63" w:rsidRDefault="008E0D94" w:rsidP="00E618A7">
            <w:pPr>
              <w:tabs>
                <w:tab w:val="left" w:pos="3705"/>
              </w:tabs>
              <w:spacing w:before="60" w:after="60"/>
              <w:jc w:val="both"/>
              <w:rPr>
                <w:rFonts w:ascii="Arial" w:eastAsia="Arial" w:hAnsi="Arial" w:cs="Arial"/>
                <w:b/>
              </w:rPr>
            </w:pPr>
          </w:p>
        </w:tc>
        <w:tc>
          <w:tcPr>
            <w:tcW w:w="5013" w:type="dxa"/>
            <w:shd w:val="clear" w:color="auto" w:fill="auto"/>
          </w:tcPr>
          <w:p w:rsidR="008E0D94" w:rsidRPr="00F81A63" w:rsidRDefault="008E0D94" w:rsidP="008E0D94">
            <w:pPr>
              <w:tabs>
                <w:tab w:val="left" w:pos="3705"/>
              </w:tabs>
              <w:spacing w:before="60" w:after="60"/>
              <w:jc w:val="center"/>
              <w:rPr>
                <w:rFonts w:ascii="Arial" w:eastAsia="Arial" w:hAnsi="Arial" w:cs="Arial"/>
                <w:b/>
              </w:rPr>
            </w:pPr>
            <w:r>
              <w:rPr>
                <w:rFonts w:ascii="Arial" w:eastAsia="Arial" w:hAnsi="Arial" w:cs="Arial"/>
                <w:b/>
              </w:rPr>
              <w:t>Beneficiar</w:t>
            </w:r>
          </w:p>
        </w:tc>
      </w:tr>
    </w:tbl>
    <w:p w:rsidR="00877598" w:rsidRDefault="00877598" w:rsidP="008E0D94">
      <w:pPr>
        <w:pStyle w:val="Default"/>
        <w:spacing w:line="276" w:lineRule="auto"/>
      </w:pPr>
    </w:p>
    <w:p w:rsidR="00877598" w:rsidRPr="00877598" w:rsidRDefault="00877598" w:rsidP="00877598">
      <w:pPr>
        <w:rPr>
          <w:b/>
        </w:rPr>
      </w:pPr>
    </w:p>
    <w:p w:rsidR="00BE1E89" w:rsidRPr="00877598" w:rsidRDefault="00877598" w:rsidP="00877598">
      <w:pPr>
        <w:tabs>
          <w:tab w:val="left" w:pos="1908"/>
        </w:tabs>
        <w:spacing w:after="0"/>
        <w:rPr>
          <w:rFonts w:ascii="Times New Roman" w:hAnsi="Times New Roman" w:cs="Times New Roman"/>
          <w:b/>
          <w:color w:val="000000"/>
          <w:sz w:val="23"/>
          <w:szCs w:val="23"/>
        </w:rPr>
      </w:pPr>
      <w:r w:rsidRPr="00877598">
        <w:rPr>
          <w:b/>
        </w:rPr>
        <w:tab/>
        <w:t xml:space="preserve">       </w:t>
      </w:r>
      <w:r w:rsidRPr="00877598">
        <w:rPr>
          <w:rFonts w:ascii="Times New Roman" w:hAnsi="Times New Roman" w:cs="Times New Roman"/>
          <w:b/>
          <w:color w:val="000000"/>
          <w:sz w:val="23"/>
          <w:szCs w:val="23"/>
        </w:rPr>
        <w:t>INIȚIATOR,                          AVIZAT DE LEGALITATE,</w:t>
      </w:r>
    </w:p>
    <w:p w:rsidR="00877598" w:rsidRPr="00877598" w:rsidRDefault="00877598" w:rsidP="00877598">
      <w:pPr>
        <w:tabs>
          <w:tab w:val="left" w:pos="1908"/>
          <w:tab w:val="center" w:pos="4536"/>
        </w:tabs>
        <w:spacing w:after="0"/>
        <w:rPr>
          <w:rFonts w:ascii="Times New Roman" w:hAnsi="Times New Roman" w:cs="Times New Roman"/>
          <w:b/>
          <w:color w:val="000000"/>
          <w:sz w:val="23"/>
          <w:szCs w:val="23"/>
        </w:rPr>
      </w:pPr>
      <w:r w:rsidRPr="00877598">
        <w:rPr>
          <w:rFonts w:ascii="Times New Roman" w:hAnsi="Times New Roman" w:cs="Times New Roman"/>
          <w:b/>
          <w:color w:val="000000"/>
          <w:sz w:val="23"/>
          <w:szCs w:val="23"/>
        </w:rPr>
        <w:t xml:space="preserve">                                        PRIMAR, </w:t>
      </w:r>
      <w:r w:rsidRPr="00877598">
        <w:rPr>
          <w:rFonts w:ascii="Times New Roman" w:hAnsi="Times New Roman" w:cs="Times New Roman"/>
          <w:b/>
          <w:color w:val="000000"/>
          <w:sz w:val="23"/>
          <w:szCs w:val="23"/>
        </w:rPr>
        <w:tab/>
        <w:t xml:space="preserve">                                 SECRETAR GENERAL,</w:t>
      </w:r>
    </w:p>
    <w:p w:rsidR="00877598" w:rsidRPr="00877598" w:rsidRDefault="00877598" w:rsidP="00877598">
      <w:pPr>
        <w:tabs>
          <w:tab w:val="left" w:pos="1908"/>
          <w:tab w:val="center" w:pos="4536"/>
        </w:tabs>
        <w:spacing w:after="0"/>
        <w:rPr>
          <w:rFonts w:ascii="Times New Roman" w:hAnsi="Times New Roman" w:cs="Times New Roman"/>
          <w:color w:val="000000"/>
          <w:sz w:val="23"/>
          <w:szCs w:val="23"/>
        </w:rPr>
      </w:pPr>
      <w:r w:rsidRPr="00877598">
        <w:rPr>
          <w:rFonts w:ascii="Times New Roman" w:hAnsi="Times New Roman" w:cs="Times New Roman"/>
          <w:b/>
          <w:color w:val="000000"/>
          <w:sz w:val="23"/>
          <w:szCs w:val="23"/>
        </w:rPr>
        <w:tab/>
        <w:t xml:space="preserve">       Petru IȘTOC</w:t>
      </w:r>
      <w:r w:rsidRPr="00877598">
        <w:rPr>
          <w:rFonts w:ascii="Times New Roman" w:hAnsi="Times New Roman" w:cs="Times New Roman"/>
          <w:b/>
          <w:color w:val="000000"/>
          <w:sz w:val="23"/>
          <w:szCs w:val="23"/>
        </w:rPr>
        <w:tab/>
        <w:t xml:space="preserve">                                 Tatiana FODOR</w:t>
      </w:r>
    </w:p>
    <w:sectPr w:rsidR="00877598" w:rsidRPr="00877598" w:rsidSect="0026630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D8A" w:rsidRDefault="00480D8A" w:rsidP="00877598">
      <w:pPr>
        <w:spacing w:after="0" w:line="240" w:lineRule="auto"/>
      </w:pPr>
      <w:r>
        <w:separator/>
      </w:r>
    </w:p>
  </w:endnote>
  <w:endnote w:type="continuationSeparator" w:id="0">
    <w:p w:rsidR="00480D8A" w:rsidRDefault="00480D8A" w:rsidP="008775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9691"/>
      <w:docPartObj>
        <w:docPartGallery w:val="Page Numbers (Bottom of Page)"/>
        <w:docPartUnique/>
      </w:docPartObj>
    </w:sdtPr>
    <w:sdtContent>
      <w:p w:rsidR="00877598" w:rsidRDefault="00877598">
        <w:pPr>
          <w:pStyle w:val="Footer"/>
          <w:jc w:val="center"/>
        </w:pPr>
        <w:fldSimple w:instr=" PAGE   \* MERGEFORMAT ">
          <w:r>
            <w:rPr>
              <w:noProof/>
            </w:rPr>
            <w:t>2</w:t>
          </w:r>
        </w:fldSimple>
      </w:p>
    </w:sdtContent>
  </w:sdt>
  <w:p w:rsidR="00877598" w:rsidRDefault="008775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D8A" w:rsidRDefault="00480D8A" w:rsidP="00877598">
      <w:pPr>
        <w:spacing w:after="0" w:line="240" w:lineRule="auto"/>
      </w:pPr>
      <w:r>
        <w:separator/>
      </w:r>
    </w:p>
  </w:footnote>
  <w:footnote w:type="continuationSeparator" w:id="0">
    <w:p w:rsidR="00480D8A" w:rsidRDefault="00480D8A" w:rsidP="008775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B2A80"/>
    <w:multiLevelType w:val="hybridMultilevel"/>
    <w:tmpl w:val="79644F80"/>
    <w:lvl w:ilvl="0" w:tplc="6102DECC">
      <w:numFmt w:val="bullet"/>
      <w:lvlText w:val="-"/>
      <w:lvlJc w:val="left"/>
      <w:pPr>
        <w:ind w:left="2160" w:hanging="360"/>
      </w:pPr>
      <w:rPr>
        <w:rFonts w:ascii="Times New Roman" w:eastAsia="Times New Roman" w:hAnsi="Times New Roman" w:cs="Times New Roman" w:hint="default"/>
        <w:color w:val="auto"/>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
    <w:nsid w:val="1C255B30"/>
    <w:multiLevelType w:val="hybridMultilevel"/>
    <w:tmpl w:val="56E6061A"/>
    <w:lvl w:ilvl="0" w:tplc="6102DECC">
      <w:numFmt w:val="bullet"/>
      <w:lvlText w:val="-"/>
      <w:lvlJc w:val="left"/>
      <w:pPr>
        <w:ind w:left="2160" w:hanging="360"/>
      </w:pPr>
      <w:rPr>
        <w:rFonts w:ascii="Times New Roman" w:eastAsia="Times New Roman" w:hAnsi="Times New Roman" w:cs="Times New Roman" w:hint="default"/>
        <w:color w:val="auto"/>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nsid w:val="1DE04DDF"/>
    <w:multiLevelType w:val="hybridMultilevel"/>
    <w:tmpl w:val="4B58C948"/>
    <w:lvl w:ilvl="0" w:tplc="6102DECC">
      <w:numFmt w:val="bullet"/>
      <w:lvlText w:val="-"/>
      <w:lvlJc w:val="left"/>
      <w:pPr>
        <w:ind w:left="2160" w:hanging="360"/>
      </w:pPr>
      <w:rPr>
        <w:rFonts w:ascii="Times New Roman" w:eastAsia="Times New Roman" w:hAnsi="Times New Roman" w:cs="Times New Roman" w:hint="default"/>
        <w:color w:val="auto"/>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3">
    <w:nsid w:val="368E2AD3"/>
    <w:multiLevelType w:val="hybridMultilevel"/>
    <w:tmpl w:val="20F2448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3DCE53EB"/>
    <w:multiLevelType w:val="hybridMultilevel"/>
    <w:tmpl w:val="8DBE3F0C"/>
    <w:lvl w:ilvl="0" w:tplc="6102DECC">
      <w:numFmt w:val="bullet"/>
      <w:lvlText w:val="-"/>
      <w:lvlJc w:val="left"/>
      <w:pPr>
        <w:ind w:left="2160" w:hanging="360"/>
      </w:pPr>
      <w:rPr>
        <w:rFonts w:ascii="Times New Roman" w:eastAsia="Times New Roman" w:hAnsi="Times New Roman" w:cs="Times New Roman" w:hint="default"/>
        <w:color w:val="auto"/>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5">
    <w:nsid w:val="53D42E40"/>
    <w:multiLevelType w:val="hybridMultilevel"/>
    <w:tmpl w:val="FA82F368"/>
    <w:lvl w:ilvl="0" w:tplc="6102DECC">
      <w:numFmt w:val="bullet"/>
      <w:lvlText w:val="-"/>
      <w:lvlJc w:val="left"/>
      <w:pPr>
        <w:ind w:left="2160" w:hanging="360"/>
      </w:pPr>
      <w:rPr>
        <w:rFonts w:ascii="Times New Roman" w:eastAsia="Times New Roman" w:hAnsi="Times New Roman" w:cs="Times New Roman" w:hint="default"/>
        <w:color w:val="auto"/>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6">
    <w:nsid w:val="548B169C"/>
    <w:multiLevelType w:val="hybridMultilevel"/>
    <w:tmpl w:val="3B9E756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56C280C"/>
    <w:multiLevelType w:val="hybridMultilevel"/>
    <w:tmpl w:val="3A9A7A8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719957BF"/>
    <w:multiLevelType w:val="hybridMultilevel"/>
    <w:tmpl w:val="2F0AF010"/>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nsid w:val="75E6398F"/>
    <w:multiLevelType w:val="hybridMultilevel"/>
    <w:tmpl w:val="B72EF69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C1F7D90"/>
    <w:multiLevelType w:val="hybridMultilevel"/>
    <w:tmpl w:val="26C6ED8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7"/>
  </w:num>
  <w:num w:numId="5">
    <w:abstractNumId w:val="8"/>
  </w:num>
  <w:num w:numId="6">
    <w:abstractNumId w:val="2"/>
  </w:num>
  <w:num w:numId="7">
    <w:abstractNumId w:val="4"/>
  </w:num>
  <w:num w:numId="8">
    <w:abstractNumId w:val="0"/>
  </w:num>
  <w:num w:numId="9">
    <w:abstractNumId w:val="5"/>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C0160A"/>
    <w:rsid w:val="00091AF8"/>
    <w:rsid w:val="000E3616"/>
    <w:rsid w:val="001802C4"/>
    <w:rsid w:val="00266309"/>
    <w:rsid w:val="00327137"/>
    <w:rsid w:val="003510E9"/>
    <w:rsid w:val="00480D8A"/>
    <w:rsid w:val="004F20D5"/>
    <w:rsid w:val="00533AB9"/>
    <w:rsid w:val="0053709F"/>
    <w:rsid w:val="007A3755"/>
    <w:rsid w:val="008103EE"/>
    <w:rsid w:val="00875952"/>
    <w:rsid w:val="00877598"/>
    <w:rsid w:val="008870B2"/>
    <w:rsid w:val="008939CF"/>
    <w:rsid w:val="008C108A"/>
    <w:rsid w:val="008D1525"/>
    <w:rsid w:val="008E0D94"/>
    <w:rsid w:val="009749E4"/>
    <w:rsid w:val="00AF34BB"/>
    <w:rsid w:val="00B21E3C"/>
    <w:rsid w:val="00BE1E89"/>
    <w:rsid w:val="00C0160A"/>
    <w:rsid w:val="00D2504B"/>
    <w:rsid w:val="00EF336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3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160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87759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877598"/>
  </w:style>
  <w:style w:type="paragraph" w:styleId="Footer">
    <w:name w:val="footer"/>
    <w:basedOn w:val="Normal"/>
    <w:link w:val="FooterChar"/>
    <w:uiPriority w:val="99"/>
    <w:unhideWhenUsed/>
    <w:rsid w:val="008775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8775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1470</Words>
  <Characters>8526</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Utilizator Windows</cp:lastModifiedBy>
  <cp:revision>2</cp:revision>
  <cp:lastPrinted>2024-09-20T07:45:00Z</cp:lastPrinted>
  <dcterms:created xsi:type="dcterms:W3CDTF">2024-09-20T07:45:00Z</dcterms:created>
  <dcterms:modified xsi:type="dcterms:W3CDTF">2024-09-20T07:45:00Z</dcterms:modified>
</cp:coreProperties>
</file>