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3F5" w:rsidRPr="00C07C50" w:rsidRDefault="009A63F5" w:rsidP="009A63F5">
      <w:pPr>
        <w:spacing w:after="0"/>
        <w:ind w:left="360"/>
        <w:jc w:val="both"/>
        <w:rPr>
          <w:rFonts w:ascii="Times New Roman" w:hAnsi="Times New Roman" w:cs="Times New Roman"/>
          <w:b/>
          <w:sz w:val="28"/>
          <w:szCs w:val="28"/>
          <w:lang w:val="ro-RO"/>
        </w:rPr>
      </w:pPr>
      <w:r w:rsidRPr="00C07C50">
        <w:rPr>
          <w:rFonts w:ascii="Times New Roman" w:hAnsi="Times New Roman" w:cs="Times New Roman"/>
          <w:b/>
          <w:sz w:val="28"/>
          <w:szCs w:val="28"/>
          <w:lang w:val="ro-RO"/>
        </w:rPr>
        <w:t xml:space="preserve">     R O M Â N I A</w:t>
      </w:r>
    </w:p>
    <w:p w:rsidR="009A63F5" w:rsidRPr="00C07C50" w:rsidRDefault="009A63F5" w:rsidP="009A63F5">
      <w:pPr>
        <w:spacing w:after="0"/>
        <w:ind w:left="360"/>
        <w:jc w:val="both"/>
        <w:rPr>
          <w:rFonts w:ascii="Times New Roman" w:hAnsi="Times New Roman" w:cs="Times New Roman"/>
          <w:b/>
          <w:sz w:val="28"/>
          <w:szCs w:val="28"/>
          <w:lang w:val="ro-RO"/>
        </w:rPr>
      </w:pPr>
      <w:r w:rsidRPr="00C07C50">
        <w:rPr>
          <w:rFonts w:ascii="Times New Roman" w:hAnsi="Times New Roman" w:cs="Times New Roman"/>
          <w:b/>
          <w:sz w:val="28"/>
          <w:szCs w:val="28"/>
          <w:lang w:val="ro-RO"/>
        </w:rPr>
        <w:t xml:space="preserve">JUDEŢUL HUNEDOARA </w:t>
      </w:r>
    </w:p>
    <w:p w:rsidR="009A63F5" w:rsidRPr="00C07C50" w:rsidRDefault="009A63F5" w:rsidP="009A63F5">
      <w:pPr>
        <w:spacing w:after="0"/>
        <w:ind w:left="360"/>
        <w:jc w:val="both"/>
        <w:rPr>
          <w:rFonts w:ascii="Times New Roman" w:hAnsi="Times New Roman" w:cs="Times New Roman"/>
          <w:b/>
          <w:sz w:val="28"/>
          <w:szCs w:val="28"/>
          <w:lang w:val="ro-RO"/>
        </w:rPr>
      </w:pPr>
      <w:r w:rsidRPr="00C07C50">
        <w:rPr>
          <w:rFonts w:ascii="Times New Roman" w:hAnsi="Times New Roman" w:cs="Times New Roman"/>
          <w:b/>
          <w:sz w:val="28"/>
          <w:szCs w:val="28"/>
          <w:lang w:val="ro-RO"/>
        </w:rPr>
        <w:t xml:space="preserve">  MUNICIPIUL  BRAD</w:t>
      </w:r>
    </w:p>
    <w:p w:rsidR="009A63F5" w:rsidRPr="00C07C50" w:rsidRDefault="009A63F5" w:rsidP="009A63F5">
      <w:pPr>
        <w:spacing w:after="0"/>
        <w:ind w:left="360"/>
        <w:jc w:val="both"/>
        <w:rPr>
          <w:rFonts w:ascii="Times New Roman" w:hAnsi="Times New Roman" w:cs="Times New Roman"/>
          <w:b/>
          <w:sz w:val="28"/>
          <w:szCs w:val="28"/>
          <w:lang w:val="ro-RO"/>
        </w:rPr>
      </w:pPr>
      <w:r w:rsidRPr="00C07C50">
        <w:rPr>
          <w:rFonts w:ascii="Times New Roman" w:hAnsi="Times New Roman" w:cs="Times New Roman"/>
          <w:b/>
          <w:sz w:val="28"/>
          <w:szCs w:val="28"/>
          <w:lang w:val="ro-RO"/>
        </w:rPr>
        <w:t xml:space="preserve">           P R I M A R</w:t>
      </w:r>
    </w:p>
    <w:p w:rsidR="009A63F5" w:rsidRPr="00C07C50" w:rsidRDefault="009A63F5" w:rsidP="009A63F5">
      <w:pPr>
        <w:spacing w:after="0"/>
        <w:ind w:left="360" w:right="-337"/>
        <w:jc w:val="both"/>
        <w:rPr>
          <w:rFonts w:ascii="Times New Roman" w:hAnsi="Times New Roman" w:cs="Times New Roman"/>
          <w:b/>
          <w:sz w:val="28"/>
          <w:szCs w:val="28"/>
          <w:lang w:val="ro-RO"/>
        </w:rPr>
      </w:pPr>
      <w:r w:rsidRPr="00C07C50">
        <w:rPr>
          <w:rFonts w:ascii="Times New Roman" w:hAnsi="Times New Roman" w:cs="Times New Roman"/>
          <w:b/>
          <w:sz w:val="28"/>
          <w:szCs w:val="28"/>
          <w:lang w:val="ro-RO"/>
        </w:rPr>
        <w:t>Nr. 93/11829/18.06.2021</w:t>
      </w:r>
    </w:p>
    <w:p w:rsidR="009A63F5" w:rsidRPr="00C07C50" w:rsidRDefault="009A63F5" w:rsidP="009A63F5">
      <w:pPr>
        <w:spacing w:after="0"/>
        <w:ind w:left="360" w:right="-337"/>
        <w:jc w:val="both"/>
        <w:rPr>
          <w:rFonts w:ascii="Times New Roman" w:hAnsi="Times New Roman" w:cs="Times New Roman"/>
          <w:b/>
          <w:sz w:val="28"/>
          <w:szCs w:val="28"/>
          <w:lang w:val="ro-RO"/>
        </w:rPr>
      </w:pPr>
    </w:p>
    <w:p w:rsidR="009A63F5" w:rsidRPr="00C07C50" w:rsidRDefault="009A63F5" w:rsidP="009A63F5">
      <w:pPr>
        <w:spacing w:after="0"/>
        <w:ind w:left="360" w:right="-337"/>
        <w:jc w:val="both"/>
        <w:rPr>
          <w:rFonts w:ascii="Times New Roman" w:hAnsi="Times New Roman" w:cs="Times New Roman"/>
          <w:sz w:val="28"/>
          <w:szCs w:val="28"/>
          <w:lang w:val="ro-RO"/>
        </w:rPr>
      </w:pPr>
    </w:p>
    <w:p w:rsidR="009A63F5" w:rsidRPr="00C07C50" w:rsidRDefault="009A63F5" w:rsidP="009A63F5">
      <w:pPr>
        <w:spacing w:after="0"/>
        <w:ind w:left="360"/>
        <w:jc w:val="center"/>
        <w:rPr>
          <w:rFonts w:ascii="Times New Roman" w:hAnsi="Times New Roman" w:cs="Times New Roman"/>
          <w:b/>
          <w:sz w:val="28"/>
          <w:szCs w:val="28"/>
          <w:lang w:val="ro-RO"/>
        </w:rPr>
      </w:pPr>
    </w:p>
    <w:p w:rsidR="009A63F5" w:rsidRPr="00C07C50" w:rsidRDefault="009A63F5" w:rsidP="009A63F5">
      <w:pPr>
        <w:spacing w:after="0"/>
        <w:ind w:right="-337"/>
        <w:jc w:val="center"/>
        <w:rPr>
          <w:rFonts w:ascii="Times New Roman" w:hAnsi="Times New Roman" w:cs="Times New Roman"/>
          <w:b/>
          <w:sz w:val="28"/>
          <w:szCs w:val="28"/>
          <w:u w:val="single"/>
          <w:lang w:val="ro-RO"/>
        </w:rPr>
      </w:pPr>
      <w:r w:rsidRPr="00C07C50">
        <w:rPr>
          <w:rFonts w:ascii="Times New Roman" w:hAnsi="Times New Roman" w:cs="Times New Roman"/>
          <w:b/>
          <w:sz w:val="28"/>
          <w:szCs w:val="28"/>
          <w:u w:val="single"/>
          <w:lang w:val="ro-RO"/>
        </w:rPr>
        <w:t xml:space="preserve">R E F E R A T  DE  A P R O B A R E </w:t>
      </w:r>
    </w:p>
    <w:p w:rsidR="00AE3FE4" w:rsidRPr="00C07C50" w:rsidRDefault="00AE3FE4" w:rsidP="00AE3FE4">
      <w:pPr>
        <w:pStyle w:val="NoSpacing"/>
        <w:jc w:val="center"/>
        <w:rPr>
          <w:rFonts w:ascii="Times New Roman" w:hAnsi="Times New Roman" w:cs="Times New Roman"/>
          <w:b/>
          <w:sz w:val="28"/>
          <w:szCs w:val="28"/>
          <w:lang w:val="ro-RO"/>
        </w:rPr>
      </w:pPr>
      <w:r w:rsidRPr="00C07C50">
        <w:rPr>
          <w:rFonts w:ascii="Times New Roman" w:hAnsi="Times New Roman" w:cs="Times New Roman"/>
          <w:b/>
          <w:sz w:val="28"/>
          <w:szCs w:val="28"/>
          <w:lang w:val="ro-RO"/>
        </w:rPr>
        <w:t xml:space="preserve">pentru modificarea  Hotărârii de Consiliu Local nr. 109/2020 </w:t>
      </w:r>
      <w:bookmarkStart w:id="0" w:name="_Hlk74898358"/>
      <w:r w:rsidRPr="00C07C50">
        <w:rPr>
          <w:rFonts w:ascii="Times New Roman" w:hAnsi="Times New Roman" w:cs="Times New Roman"/>
          <w:b/>
          <w:sz w:val="28"/>
          <w:szCs w:val="28"/>
          <w:lang w:val="ro-RO"/>
        </w:rPr>
        <w:t>privind aprobarea acordării facilității fiscale de anulare a accesoriilor în cazul obligațiilor b</w:t>
      </w:r>
      <w:r w:rsidR="009A63F5" w:rsidRPr="00C07C50">
        <w:rPr>
          <w:rFonts w:ascii="Times New Roman" w:hAnsi="Times New Roman" w:cs="Times New Roman"/>
          <w:b/>
          <w:sz w:val="28"/>
          <w:szCs w:val="28"/>
          <w:lang w:val="ro-RO"/>
        </w:rPr>
        <w:t>ugetare principale restante și a</w:t>
      </w:r>
      <w:r w:rsidRPr="00C07C50">
        <w:rPr>
          <w:rFonts w:ascii="Times New Roman" w:hAnsi="Times New Roman" w:cs="Times New Roman"/>
          <w:b/>
          <w:sz w:val="28"/>
          <w:szCs w:val="28"/>
          <w:lang w:val="ro-RO"/>
        </w:rPr>
        <w:t xml:space="preserve"> procedurii de acordare a acestora</w:t>
      </w:r>
    </w:p>
    <w:bookmarkEnd w:id="0"/>
    <w:p w:rsidR="00AE3FE4" w:rsidRPr="00C07C50" w:rsidRDefault="00AE3FE4" w:rsidP="00AE3FE4">
      <w:pPr>
        <w:pStyle w:val="NoSpacing"/>
        <w:jc w:val="center"/>
        <w:rPr>
          <w:rFonts w:ascii="Times New Roman" w:hAnsi="Times New Roman" w:cs="Times New Roman"/>
          <w:sz w:val="28"/>
          <w:szCs w:val="28"/>
          <w:lang w:val="ro-RO"/>
        </w:rPr>
      </w:pPr>
    </w:p>
    <w:p w:rsidR="009A63F5" w:rsidRPr="00C07C50" w:rsidRDefault="009A63F5" w:rsidP="009A63F5">
      <w:pPr>
        <w:pStyle w:val="NoSpacing"/>
        <w:jc w:val="both"/>
        <w:rPr>
          <w:rFonts w:ascii="Times New Roman" w:hAnsi="Times New Roman" w:cs="Times New Roman"/>
          <w:sz w:val="28"/>
          <w:szCs w:val="28"/>
          <w:lang w:val="ro-RO"/>
        </w:rPr>
      </w:pPr>
      <w:r w:rsidRPr="00C07C50">
        <w:rPr>
          <w:rFonts w:ascii="Times New Roman" w:hAnsi="Times New Roman" w:cs="Times New Roman"/>
          <w:sz w:val="28"/>
          <w:szCs w:val="28"/>
          <w:lang w:val="ro-RO"/>
        </w:rPr>
        <w:tab/>
        <w:t>Prin Hotărârea Consiliului Local nr. 109/2020 s-a aprobarea acordarea unor facilități fiscale de anulare a accesoriilor în cazul obligațiilor bugetare principale restante și  procedura de acordare a acestora.</w:t>
      </w:r>
    </w:p>
    <w:p w:rsidR="00AE3FE4" w:rsidRPr="00C07C50" w:rsidRDefault="009A63F5" w:rsidP="00804845">
      <w:pPr>
        <w:pStyle w:val="NoSpacing"/>
        <w:ind w:firstLine="720"/>
        <w:jc w:val="both"/>
        <w:rPr>
          <w:rFonts w:ascii="Times New Roman" w:hAnsi="Times New Roman" w:cs="Times New Roman"/>
          <w:sz w:val="28"/>
          <w:szCs w:val="28"/>
          <w:lang w:val="ro-RO"/>
        </w:rPr>
      </w:pPr>
      <w:r w:rsidRPr="00C07C50">
        <w:rPr>
          <w:rFonts w:ascii="Times New Roman" w:hAnsi="Times New Roman" w:cs="Times New Roman"/>
          <w:sz w:val="28"/>
          <w:szCs w:val="28"/>
          <w:lang w:val="ro-RO"/>
        </w:rPr>
        <w:t>Urmare apariției</w:t>
      </w:r>
      <w:r w:rsidR="00AE3FE4" w:rsidRPr="00C07C50">
        <w:rPr>
          <w:rFonts w:ascii="Times New Roman" w:hAnsi="Times New Roman" w:cs="Times New Roman"/>
          <w:sz w:val="28"/>
          <w:szCs w:val="28"/>
          <w:lang w:val="ro-RO"/>
        </w:rPr>
        <w:t xml:space="preserve"> </w:t>
      </w:r>
      <w:r w:rsidRPr="00C07C50">
        <w:rPr>
          <w:rFonts w:ascii="Times New Roman" w:hAnsi="Times New Roman" w:cs="Times New Roman"/>
          <w:sz w:val="28"/>
          <w:szCs w:val="28"/>
          <w:lang w:val="ro-RO"/>
        </w:rPr>
        <w:t xml:space="preserve">Ordonanței </w:t>
      </w:r>
      <w:r w:rsidR="00804845" w:rsidRPr="00C07C50">
        <w:rPr>
          <w:rFonts w:ascii="Times New Roman" w:hAnsi="Times New Roman" w:cs="Times New Roman"/>
          <w:sz w:val="28"/>
          <w:szCs w:val="28"/>
          <w:lang w:val="ro-RO"/>
        </w:rPr>
        <w:t>de Urgență nr. 19/2021 privind unele măsuri fiscale, precum şi pentru modificarea şi completarea unor acte normative în domeniul fiscal p</w:t>
      </w:r>
      <w:r w:rsidR="001F631D" w:rsidRPr="00C07C50">
        <w:rPr>
          <w:rFonts w:ascii="Times New Roman" w:hAnsi="Times New Roman" w:cs="Times New Roman"/>
          <w:sz w:val="28"/>
          <w:szCs w:val="28"/>
          <w:lang w:val="ro-RO"/>
        </w:rPr>
        <w:t>u</w:t>
      </w:r>
      <w:r w:rsidR="00804845" w:rsidRPr="00C07C50">
        <w:rPr>
          <w:rFonts w:ascii="Times New Roman" w:hAnsi="Times New Roman" w:cs="Times New Roman"/>
          <w:sz w:val="28"/>
          <w:szCs w:val="28"/>
          <w:lang w:val="ro-RO"/>
        </w:rPr>
        <w:t>blicată în</w:t>
      </w:r>
      <w:r w:rsidRPr="00C07C50">
        <w:rPr>
          <w:rFonts w:ascii="Times New Roman" w:hAnsi="Times New Roman" w:cs="Times New Roman"/>
          <w:sz w:val="28"/>
          <w:szCs w:val="28"/>
          <w:lang w:val="ro-RO"/>
        </w:rPr>
        <w:t xml:space="preserve"> M.O. nr. 315 din 29 martie 2021 se impune modificarea  </w:t>
      </w:r>
      <w:r w:rsidR="00C07C50">
        <w:rPr>
          <w:rFonts w:ascii="Times New Roman" w:hAnsi="Times New Roman" w:cs="Times New Roman"/>
          <w:sz w:val="28"/>
          <w:szCs w:val="28"/>
          <w:lang w:val="ro-RO"/>
        </w:rPr>
        <w:t>un</w:t>
      </w:r>
      <w:r w:rsidRPr="00C07C50">
        <w:rPr>
          <w:rFonts w:ascii="Times New Roman" w:hAnsi="Times New Roman" w:cs="Times New Roman"/>
          <w:sz w:val="28"/>
          <w:szCs w:val="28"/>
          <w:lang w:val="ro-RO"/>
        </w:rPr>
        <w:t>or articole din Anexa la hotărârea de consiliu mai sus amintită, astfel:</w:t>
      </w:r>
    </w:p>
    <w:p w:rsidR="00A05AC9" w:rsidRPr="00C07C50" w:rsidRDefault="00A05AC9" w:rsidP="00804845">
      <w:pPr>
        <w:pStyle w:val="NoSpacing"/>
        <w:ind w:firstLine="720"/>
        <w:jc w:val="both"/>
        <w:rPr>
          <w:rFonts w:ascii="Times New Roman" w:hAnsi="Times New Roman" w:cs="Times New Roman"/>
          <w:sz w:val="28"/>
          <w:szCs w:val="28"/>
          <w:lang w:val="ro-RO"/>
        </w:rPr>
      </w:pPr>
    </w:p>
    <w:p w:rsidR="00804845" w:rsidRPr="00C07C50" w:rsidRDefault="00804845" w:rsidP="00804845">
      <w:pPr>
        <w:pStyle w:val="NoSpacing"/>
        <w:ind w:firstLine="720"/>
        <w:jc w:val="both"/>
        <w:rPr>
          <w:rFonts w:ascii="Times New Roman" w:hAnsi="Times New Roman" w:cs="Times New Roman"/>
          <w:b/>
          <w:bCs/>
          <w:sz w:val="28"/>
          <w:szCs w:val="28"/>
          <w:lang w:val="ro-RO"/>
        </w:rPr>
      </w:pPr>
      <w:r w:rsidRPr="00C07C50">
        <w:rPr>
          <w:rFonts w:ascii="Times New Roman" w:hAnsi="Times New Roman" w:cs="Times New Roman"/>
          <w:sz w:val="28"/>
          <w:szCs w:val="28"/>
          <w:lang w:val="ro-RO"/>
        </w:rPr>
        <w:t xml:space="preserve"> </w:t>
      </w:r>
      <w:r w:rsidR="0040390E" w:rsidRPr="00C07C50">
        <w:rPr>
          <w:rFonts w:ascii="Times New Roman" w:hAnsi="Times New Roman" w:cs="Times New Roman"/>
          <w:b/>
          <w:bCs/>
          <w:sz w:val="28"/>
          <w:szCs w:val="28"/>
          <w:lang w:val="ro-RO"/>
        </w:rPr>
        <w:t>Pct</w:t>
      </w:r>
      <w:r w:rsidR="00C07C50">
        <w:rPr>
          <w:rFonts w:ascii="Times New Roman" w:hAnsi="Times New Roman" w:cs="Times New Roman"/>
          <w:b/>
          <w:bCs/>
          <w:sz w:val="28"/>
          <w:szCs w:val="28"/>
          <w:lang w:val="ro-RO"/>
        </w:rPr>
        <w:t>.</w:t>
      </w:r>
      <w:r w:rsidR="0040390E" w:rsidRPr="00C07C50">
        <w:rPr>
          <w:rFonts w:ascii="Times New Roman" w:hAnsi="Times New Roman" w:cs="Times New Roman"/>
          <w:b/>
          <w:bCs/>
          <w:sz w:val="28"/>
          <w:szCs w:val="28"/>
          <w:lang w:val="ro-RO"/>
        </w:rPr>
        <w:t xml:space="preserve"> (6), Cap. 1.</w:t>
      </w:r>
      <w:r w:rsidR="00D748A9" w:rsidRPr="00C07C50">
        <w:rPr>
          <w:rFonts w:ascii="Times New Roman" w:hAnsi="Times New Roman" w:cs="Times New Roman"/>
          <w:b/>
          <w:bCs/>
          <w:sz w:val="28"/>
          <w:szCs w:val="28"/>
          <w:lang w:val="ro-RO"/>
        </w:rPr>
        <w:t>,</w:t>
      </w:r>
      <w:r w:rsidR="0040390E" w:rsidRPr="00C07C50">
        <w:rPr>
          <w:rFonts w:ascii="Times New Roman" w:hAnsi="Times New Roman" w:cs="Times New Roman"/>
          <w:b/>
          <w:bCs/>
          <w:sz w:val="28"/>
          <w:szCs w:val="28"/>
          <w:lang w:val="ro-RO"/>
        </w:rPr>
        <w:t xml:space="preserve"> din Anexa la </w:t>
      </w:r>
      <w:r w:rsidR="00D748A9" w:rsidRPr="00C07C50">
        <w:rPr>
          <w:rFonts w:ascii="Times New Roman" w:hAnsi="Times New Roman" w:cs="Times New Roman"/>
          <w:b/>
          <w:bCs/>
          <w:sz w:val="28"/>
          <w:szCs w:val="28"/>
          <w:lang w:val="ro-RO"/>
        </w:rPr>
        <w:t>hotărâre</w:t>
      </w:r>
      <w:r w:rsidRPr="00C07C50">
        <w:rPr>
          <w:rFonts w:ascii="Times New Roman" w:hAnsi="Times New Roman" w:cs="Times New Roman"/>
          <w:b/>
          <w:bCs/>
          <w:sz w:val="28"/>
          <w:szCs w:val="28"/>
          <w:lang w:val="ro-RO"/>
        </w:rPr>
        <w:t>, se modifică şi va avea următorul cuprins:</w:t>
      </w:r>
    </w:p>
    <w:p w:rsidR="0040390E" w:rsidRPr="00C07C50" w:rsidRDefault="0040390E" w:rsidP="00804845">
      <w:pPr>
        <w:pStyle w:val="NoSpacing"/>
        <w:ind w:firstLine="720"/>
        <w:jc w:val="both"/>
        <w:rPr>
          <w:rFonts w:ascii="Times New Roman" w:hAnsi="Times New Roman" w:cs="Times New Roman"/>
          <w:i/>
          <w:iCs/>
          <w:sz w:val="28"/>
          <w:szCs w:val="28"/>
          <w:lang w:val="ro-RO"/>
        </w:rPr>
      </w:pPr>
      <w:r w:rsidRPr="00C07C50">
        <w:rPr>
          <w:rFonts w:ascii="Times New Roman" w:hAnsi="Times New Roman" w:cs="Times New Roman"/>
          <w:i/>
          <w:iCs/>
          <w:sz w:val="28"/>
          <w:szCs w:val="28"/>
          <w:lang w:val="ro-RO"/>
        </w:rPr>
        <w:t>“</w:t>
      </w:r>
      <w:r w:rsidR="00FC54F5" w:rsidRPr="00C07C50">
        <w:rPr>
          <w:rFonts w:ascii="Times New Roman" w:hAnsi="Times New Roman" w:cs="Times New Roman"/>
          <w:i/>
          <w:iCs/>
          <w:sz w:val="28"/>
          <w:szCs w:val="28"/>
          <w:lang w:val="ro-RO"/>
        </w:rPr>
        <w:t>(6 )</w:t>
      </w:r>
      <w:r w:rsidRPr="00C07C50">
        <w:rPr>
          <w:rFonts w:ascii="Times New Roman" w:hAnsi="Times New Roman" w:cs="Times New Roman"/>
          <w:i/>
          <w:iCs/>
          <w:sz w:val="28"/>
          <w:szCs w:val="28"/>
          <w:lang w:val="ro-RO"/>
        </w:rPr>
        <w:t>Sunt considerate restante la data de 31 martie 2020 inclusiv şi obligaţiile de plată care, la această dată, se află în oricare dintre situaţiile prevăzute la alin. (5), iar ulterior acestei date, dar nu mai târziu de data de 31 ianuarie 2022 inclusiv, înlesnirea la plată îşi pierde valabilitatea sau, după caz, încetează suspendarea executării actului administrativ fiscal.</w:t>
      </w:r>
      <w:r w:rsidR="00FC54F5" w:rsidRPr="00C07C50">
        <w:rPr>
          <w:rFonts w:ascii="Times New Roman" w:hAnsi="Times New Roman" w:cs="Times New Roman"/>
          <w:sz w:val="28"/>
          <w:szCs w:val="28"/>
          <w:lang w:val="ro-RO"/>
        </w:rPr>
        <w:t xml:space="preserve"> </w:t>
      </w:r>
      <w:r w:rsidR="00FC54F5" w:rsidRPr="00C07C50">
        <w:rPr>
          <w:rFonts w:ascii="Times New Roman" w:hAnsi="Times New Roman" w:cs="Times New Roman"/>
          <w:i/>
          <w:iCs/>
          <w:sz w:val="28"/>
          <w:szCs w:val="28"/>
          <w:lang w:val="ro-RO"/>
        </w:rPr>
        <w:t>În cazul prevăzut la alin. 5 lit. (b), debitorii pot renunța la efectele suspendării actului administrativ fiscal pentru a beneficia de anularea accesoriilor. In acest caz, debitorii trebuie să depună o cerere de renunțare la efectele suspendării actului administrativ fiscal până la data depunerii cererii de anulare a accesoriilor inclusiv</w:t>
      </w:r>
      <w:r w:rsidR="00FC54F5" w:rsidRPr="00C07C50">
        <w:rPr>
          <w:rFonts w:ascii="Times New Roman" w:hAnsi="Times New Roman" w:cs="Times New Roman"/>
          <w:sz w:val="28"/>
          <w:szCs w:val="28"/>
          <w:lang w:val="ro-RO"/>
        </w:rPr>
        <w:t>.</w:t>
      </w:r>
      <w:r w:rsidRPr="00C07C50">
        <w:rPr>
          <w:rFonts w:ascii="Times New Roman" w:hAnsi="Times New Roman" w:cs="Times New Roman"/>
          <w:i/>
          <w:iCs/>
          <w:sz w:val="28"/>
          <w:szCs w:val="28"/>
          <w:lang w:val="ro-RO"/>
        </w:rPr>
        <w:t>”</w:t>
      </w:r>
    </w:p>
    <w:p w:rsidR="00A05AC9" w:rsidRPr="00C07C50" w:rsidRDefault="00A05AC9" w:rsidP="00804845">
      <w:pPr>
        <w:pStyle w:val="NoSpacing"/>
        <w:ind w:firstLine="720"/>
        <w:jc w:val="both"/>
        <w:rPr>
          <w:rFonts w:ascii="Times New Roman" w:hAnsi="Times New Roman" w:cs="Times New Roman"/>
          <w:i/>
          <w:iCs/>
          <w:sz w:val="28"/>
          <w:szCs w:val="28"/>
          <w:lang w:val="ro-RO"/>
        </w:rPr>
      </w:pPr>
    </w:p>
    <w:p w:rsidR="00C0775A" w:rsidRPr="00C07C50" w:rsidRDefault="00C0775A" w:rsidP="00C0775A">
      <w:pPr>
        <w:pStyle w:val="NoSpacing"/>
        <w:ind w:firstLine="720"/>
        <w:jc w:val="both"/>
        <w:rPr>
          <w:rFonts w:ascii="Times New Roman" w:hAnsi="Times New Roman" w:cs="Times New Roman"/>
          <w:b/>
          <w:bCs/>
          <w:sz w:val="28"/>
          <w:szCs w:val="28"/>
          <w:lang w:val="ro-RO"/>
        </w:rPr>
      </w:pPr>
      <w:r w:rsidRPr="00C07C50">
        <w:rPr>
          <w:rFonts w:ascii="Times New Roman" w:hAnsi="Times New Roman" w:cs="Times New Roman"/>
          <w:b/>
          <w:bCs/>
          <w:sz w:val="28"/>
          <w:szCs w:val="28"/>
          <w:lang w:val="ro-RO"/>
        </w:rPr>
        <w:t>Pct</w:t>
      </w:r>
      <w:r w:rsidR="00C07C50">
        <w:rPr>
          <w:rFonts w:ascii="Times New Roman" w:hAnsi="Times New Roman" w:cs="Times New Roman"/>
          <w:b/>
          <w:bCs/>
          <w:sz w:val="28"/>
          <w:szCs w:val="28"/>
          <w:lang w:val="ro-RO"/>
        </w:rPr>
        <w:t>.</w:t>
      </w:r>
      <w:r w:rsidRPr="00C07C50">
        <w:rPr>
          <w:rFonts w:ascii="Times New Roman" w:hAnsi="Times New Roman" w:cs="Times New Roman"/>
          <w:b/>
          <w:bCs/>
          <w:sz w:val="28"/>
          <w:szCs w:val="28"/>
          <w:lang w:val="ro-RO"/>
        </w:rPr>
        <w:t xml:space="preserve"> (1)</w:t>
      </w:r>
      <w:r w:rsidR="00D748A9" w:rsidRPr="00C07C50">
        <w:rPr>
          <w:rFonts w:ascii="Times New Roman" w:hAnsi="Times New Roman" w:cs="Times New Roman"/>
          <w:b/>
          <w:bCs/>
          <w:sz w:val="28"/>
          <w:szCs w:val="28"/>
          <w:lang w:val="ro-RO"/>
        </w:rPr>
        <w:t xml:space="preserve"> </w:t>
      </w:r>
      <w:r w:rsidR="00FC54F5" w:rsidRPr="00C07C50">
        <w:rPr>
          <w:rFonts w:ascii="Times New Roman" w:hAnsi="Times New Roman" w:cs="Times New Roman"/>
          <w:b/>
          <w:bCs/>
          <w:sz w:val="28"/>
          <w:szCs w:val="28"/>
          <w:lang w:val="ro-RO"/>
        </w:rPr>
        <w:t>ș</w:t>
      </w:r>
      <w:r w:rsidR="00D748A9" w:rsidRPr="00C07C50">
        <w:rPr>
          <w:rFonts w:ascii="Times New Roman" w:hAnsi="Times New Roman" w:cs="Times New Roman"/>
          <w:b/>
          <w:bCs/>
          <w:sz w:val="28"/>
          <w:szCs w:val="28"/>
          <w:lang w:val="ro-RO"/>
        </w:rPr>
        <w:t>i pct. (2) lit. d).</w:t>
      </w:r>
      <w:r w:rsidRPr="00C07C50">
        <w:rPr>
          <w:rFonts w:ascii="Times New Roman" w:hAnsi="Times New Roman" w:cs="Times New Roman"/>
          <w:b/>
          <w:bCs/>
          <w:sz w:val="28"/>
          <w:szCs w:val="28"/>
          <w:lang w:val="ro-RO"/>
        </w:rPr>
        <w:t xml:space="preserve">, Cap. </w:t>
      </w:r>
      <w:r w:rsidR="00D748A9" w:rsidRPr="00C07C50">
        <w:rPr>
          <w:rFonts w:ascii="Times New Roman" w:hAnsi="Times New Roman" w:cs="Times New Roman"/>
          <w:b/>
          <w:bCs/>
          <w:sz w:val="28"/>
          <w:szCs w:val="28"/>
          <w:lang w:val="ro-RO"/>
        </w:rPr>
        <w:t>3</w:t>
      </w:r>
      <w:r w:rsidRPr="00C07C50">
        <w:rPr>
          <w:rFonts w:ascii="Times New Roman" w:hAnsi="Times New Roman" w:cs="Times New Roman"/>
          <w:b/>
          <w:bCs/>
          <w:sz w:val="28"/>
          <w:szCs w:val="28"/>
          <w:lang w:val="ro-RO"/>
        </w:rPr>
        <w:t xml:space="preserve">. </w:t>
      </w:r>
      <w:bookmarkStart w:id="1" w:name="_Hlk74895966"/>
      <w:r w:rsidRPr="00C07C50">
        <w:rPr>
          <w:rFonts w:ascii="Times New Roman" w:hAnsi="Times New Roman" w:cs="Times New Roman"/>
          <w:b/>
          <w:bCs/>
          <w:sz w:val="28"/>
          <w:szCs w:val="28"/>
          <w:lang w:val="ro-RO"/>
        </w:rPr>
        <w:t xml:space="preserve">din Anexa la </w:t>
      </w:r>
      <w:r w:rsidR="00D748A9" w:rsidRPr="00C07C50">
        <w:rPr>
          <w:rFonts w:ascii="Times New Roman" w:hAnsi="Times New Roman" w:cs="Times New Roman"/>
          <w:b/>
          <w:bCs/>
          <w:sz w:val="28"/>
          <w:szCs w:val="28"/>
          <w:lang w:val="ro-RO"/>
        </w:rPr>
        <w:t>hotărâre</w:t>
      </w:r>
      <w:r w:rsidRPr="00C07C50">
        <w:rPr>
          <w:rFonts w:ascii="Times New Roman" w:hAnsi="Times New Roman" w:cs="Times New Roman"/>
          <w:b/>
          <w:bCs/>
          <w:sz w:val="28"/>
          <w:szCs w:val="28"/>
          <w:lang w:val="ro-RO"/>
        </w:rPr>
        <w:t>, se modifică şi v</w:t>
      </w:r>
      <w:r w:rsidR="00D748A9" w:rsidRPr="00C07C50">
        <w:rPr>
          <w:rFonts w:ascii="Times New Roman" w:hAnsi="Times New Roman" w:cs="Times New Roman"/>
          <w:b/>
          <w:bCs/>
          <w:sz w:val="28"/>
          <w:szCs w:val="28"/>
          <w:lang w:val="ro-RO"/>
        </w:rPr>
        <w:t>or</w:t>
      </w:r>
      <w:r w:rsidRPr="00C07C50">
        <w:rPr>
          <w:rFonts w:ascii="Times New Roman" w:hAnsi="Times New Roman" w:cs="Times New Roman"/>
          <w:b/>
          <w:bCs/>
          <w:sz w:val="28"/>
          <w:szCs w:val="28"/>
          <w:lang w:val="ro-RO"/>
        </w:rPr>
        <w:t xml:space="preserve"> avea următorul cuprins:</w:t>
      </w:r>
    </w:p>
    <w:bookmarkEnd w:id="1"/>
    <w:p w:rsidR="00C0775A" w:rsidRPr="00C07C50" w:rsidRDefault="00D748A9" w:rsidP="00C0775A">
      <w:pPr>
        <w:pStyle w:val="NoSpacing"/>
        <w:ind w:firstLine="720"/>
        <w:jc w:val="both"/>
        <w:rPr>
          <w:rFonts w:ascii="Times New Roman" w:hAnsi="Times New Roman" w:cs="Times New Roman"/>
          <w:i/>
          <w:iCs/>
          <w:sz w:val="28"/>
          <w:szCs w:val="28"/>
          <w:lang w:val="ro-RO"/>
        </w:rPr>
      </w:pPr>
      <w:r w:rsidRPr="00C07C50">
        <w:rPr>
          <w:rFonts w:ascii="Times New Roman" w:hAnsi="Times New Roman" w:cs="Times New Roman"/>
          <w:i/>
          <w:iCs/>
          <w:sz w:val="28"/>
          <w:szCs w:val="28"/>
          <w:lang w:val="ro-RO"/>
        </w:rPr>
        <w:t>“</w:t>
      </w:r>
      <w:r w:rsidR="00FC54F5" w:rsidRPr="00C07C50">
        <w:rPr>
          <w:rFonts w:ascii="Times New Roman" w:hAnsi="Times New Roman" w:cs="Times New Roman"/>
          <w:i/>
          <w:iCs/>
          <w:sz w:val="28"/>
          <w:szCs w:val="28"/>
          <w:lang w:val="ro-RO"/>
        </w:rPr>
        <w:t xml:space="preserve">(1) </w:t>
      </w:r>
      <w:r w:rsidR="00C0775A" w:rsidRPr="00C07C50">
        <w:rPr>
          <w:rFonts w:ascii="Times New Roman" w:hAnsi="Times New Roman" w:cs="Times New Roman"/>
          <w:i/>
          <w:iCs/>
          <w:sz w:val="28"/>
          <w:szCs w:val="28"/>
          <w:lang w:val="ro-RO"/>
        </w:rPr>
        <w:t xml:space="preserve">Prezenta procedură se aplică de la data intrării în vigoare a hotărârii până la data de </w:t>
      </w:r>
      <w:bookmarkStart w:id="2" w:name="_Hlk74896404"/>
      <w:r w:rsidRPr="00C07C50">
        <w:rPr>
          <w:rFonts w:ascii="Times New Roman" w:hAnsi="Times New Roman" w:cs="Times New Roman"/>
          <w:i/>
          <w:iCs/>
          <w:sz w:val="28"/>
          <w:szCs w:val="28"/>
          <w:lang w:val="ro-RO"/>
        </w:rPr>
        <w:t>3</w:t>
      </w:r>
      <w:r w:rsidR="00C0775A" w:rsidRPr="00C07C50">
        <w:rPr>
          <w:rFonts w:ascii="Times New Roman" w:hAnsi="Times New Roman" w:cs="Times New Roman"/>
          <w:i/>
          <w:iCs/>
          <w:sz w:val="28"/>
          <w:szCs w:val="28"/>
          <w:lang w:val="ro-RO"/>
        </w:rPr>
        <w:t>1</w:t>
      </w:r>
      <w:r w:rsidRPr="00C07C50">
        <w:rPr>
          <w:rFonts w:ascii="Times New Roman" w:hAnsi="Times New Roman" w:cs="Times New Roman"/>
          <w:i/>
          <w:iCs/>
          <w:sz w:val="28"/>
          <w:szCs w:val="28"/>
          <w:lang w:val="ro-RO"/>
        </w:rPr>
        <w:t xml:space="preserve"> ianuarie </w:t>
      </w:r>
      <w:r w:rsidR="00C0775A" w:rsidRPr="00C07C50">
        <w:rPr>
          <w:rFonts w:ascii="Times New Roman" w:hAnsi="Times New Roman" w:cs="Times New Roman"/>
          <w:i/>
          <w:iCs/>
          <w:sz w:val="28"/>
          <w:szCs w:val="28"/>
          <w:lang w:val="ro-RO"/>
        </w:rPr>
        <w:t>202</w:t>
      </w:r>
      <w:r w:rsidR="00FC54F5" w:rsidRPr="00C07C50">
        <w:rPr>
          <w:rFonts w:ascii="Times New Roman" w:hAnsi="Times New Roman" w:cs="Times New Roman"/>
          <w:i/>
          <w:iCs/>
          <w:sz w:val="28"/>
          <w:szCs w:val="28"/>
          <w:lang w:val="ro-RO"/>
        </w:rPr>
        <w:t>2</w:t>
      </w:r>
      <w:bookmarkEnd w:id="2"/>
      <w:r w:rsidR="00C0775A" w:rsidRPr="00C07C50">
        <w:rPr>
          <w:rFonts w:ascii="Times New Roman" w:hAnsi="Times New Roman" w:cs="Times New Roman"/>
          <w:sz w:val="28"/>
          <w:szCs w:val="28"/>
          <w:lang w:val="ro-RO"/>
        </w:rPr>
        <w:t>,</w:t>
      </w:r>
      <w:r w:rsidR="00C0775A" w:rsidRPr="00C07C50">
        <w:rPr>
          <w:rFonts w:ascii="Times New Roman" w:hAnsi="Times New Roman" w:cs="Times New Roman"/>
          <w:i/>
          <w:iCs/>
          <w:sz w:val="28"/>
          <w:szCs w:val="28"/>
          <w:lang w:val="ro-RO"/>
        </w:rPr>
        <w:t xml:space="preserve"> (data limită de depunere a cererii sub sancțiunea decăderii).</w:t>
      </w:r>
      <w:r w:rsidRPr="00C07C50">
        <w:rPr>
          <w:rFonts w:ascii="Times New Roman" w:hAnsi="Times New Roman" w:cs="Times New Roman"/>
          <w:i/>
          <w:iCs/>
          <w:sz w:val="28"/>
          <w:szCs w:val="28"/>
          <w:lang w:val="ro-RO"/>
        </w:rPr>
        <w:t>”</w:t>
      </w:r>
    </w:p>
    <w:p w:rsidR="00FC54F5" w:rsidRPr="00C07C50" w:rsidRDefault="00013F7C" w:rsidP="00C0775A">
      <w:pPr>
        <w:pStyle w:val="NoSpacing"/>
        <w:ind w:firstLine="720"/>
        <w:jc w:val="both"/>
        <w:rPr>
          <w:rFonts w:ascii="Times New Roman" w:hAnsi="Times New Roman" w:cs="Times New Roman"/>
          <w:i/>
          <w:iCs/>
          <w:sz w:val="28"/>
          <w:szCs w:val="28"/>
          <w:lang w:val="ro-RO"/>
        </w:rPr>
      </w:pPr>
      <w:r w:rsidRPr="00C07C50">
        <w:rPr>
          <w:rFonts w:ascii="Times New Roman" w:hAnsi="Times New Roman" w:cs="Times New Roman"/>
          <w:i/>
          <w:iCs/>
          <w:sz w:val="28"/>
          <w:szCs w:val="28"/>
          <w:lang w:val="ro-RO"/>
        </w:rPr>
        <w:t>Pct. (2) “</w:t>
      </w:r>
      <w:r w:rsidR="00FC54F5" w:rsidRPr="00C07C50">
        <w:rPr>
          <w:rFonts w:ascii="Times New Roman" w:hAnsi="Times New Roman" w:cs="Times New Roman"/>
          <w:i/>
          <w:iCs/>
          <w:sz w:val="28"/>
          <w:szCs w:val="28"/>
          <w:lang w:val="ro-RO"/>
        </w:rPr>
        <w:t xml:space="preserve">d) debitorul depune cererea de anulare a accesoriilor după îndeplinirea în mod corespunzător a condițiilor prevăzute la lit. a </w:t>
      </w:r>
      <w:proofErr w:type="spellStart"/>
      <w:r w:rsidR="00FC54F5" w:rsidRPr="00C07C50">
        <w:rPr>
          <w:rFonts w:ascii="Times New Roman" w:hAnsi="Times New Roman" w:cs="Times New Roman"/>
          <w:i/>
          <w:iCs/>
          <w:sz w:val="28"/>
          <w:szCs w:val="28"/>
          <w:lang w:val="ro-RO"/>
        </w:rPr>
        <w:t>-c</w:t>
      </w:r>
      <w:proofErr w:type="spellEnd"/>
      <w:r w:rsidR="00FC54F5" w:rsidRPr="00C07C50">
        <w:rPr>
          <w:rFonts w:ascii="Times New Roman" w:hAnsi="Times New Roman" w:cs="Times New Roman"/>
          <w:i/>
          <w:iCs/>
          <w:sz w:val="28"/>
          <w:szCs w:val="28"/>
          <w:lang w:val="ro-RO"/>
        </w:rPr>
        <w:t xml:space="preserve">, dar nu mai târziu de data de </w:t>
      </w:r>
      <w:r w:rsidRPr="00C07C50">
        <w:rPr>
          <w:rFonts w:ascii="Times New Roman" w:hAnsi="Times New Roman" w:cs="Times New Roman"/>
          <w:i/>
          <w:iCs/>
          <w:sz w:val="28"/>
          <w:szCs w:val="28"/>
          <w:lang w:val="ro-RO"/>
        </w:rPr>
        <w:t>31 ianuarie 2022</w:t>
      </w:r>
      <w:r w:rsidR="00A05AC9" w:rsidRPr="00C07C50">
        <w:rPr>
          <w:rFonts w:ascii="Times New Roman" w:hAnsi="Times New Roman" w:cs="Times New Roman"/>
          <w:i/>
          <w:iCs/>
          <w:sz w:val="28"/>
          <w:szCs w:val="28"/>
          <w:lang w:val="ro-RO"/>
        </w:rPr>
        <w:t xml:space="preserve"> </w:t>
      </w:r>
      <w:r w:rsidR="00FC54F5" w:rsidRPr="00C07C50">
        <w:rPr>
          <w:rFonts w:ascii="Times New Roman" w:hAnsi="Times New Roman" w:cs="Times New Roman"/>
          <w:i/>
          <w:iCs/>
          <w:sz w:val="28"/>
          <w:szCs w:val="28"/>
          <w:lang w:val="ro-RO"/>
        </w:rPr>
        <w:t>inclusiv, sub sancțiunea decăderii.</w:t>
      </w:r>
      <w:r w:rsidRPr="00C07C50">
        <w:rPr>
          <w:rFonts w:ascii="Times New Roman" w:hAnsi="Times New Roman" w:cs="Times New Roman"/>
          <w:i/>
          <w:iCs/>
          <w:sz w:val="28"/>
          <w:szCs w:val="28"/>
          <w:lang w:val="ro-RO"/>
        </w:rPr>
        <w:t>”</w:t>
      </w:r>
    </w:p>
    <w:p w:rsidR="00A05AC9" w:rsidRPr="00C07C50" w:rsidRDefault="00A05AC9" w:rsidP="00C0775A">
      <w:pPr>
        <w:pStyle w:val="NoSpacing"/>
        <w:ind w:firstLine="720"/>
        <w:jc w:val="both"/>
        <w:rPr>
          <w:rFonts w:ascii="Times New Roman" w:hAnsi="Times New Roman" w:cs="Times New Roman"/>
          <w:i/>
          <w:iCs/>
          <w:sz w:val="28"/>
          <w:szCs w:val="28"/>
          <w:lang w:val="ro-RO"/>
        </w:rPr>
      </w:pPr>
    </w:p>
    <w:p w:rsidR="000147BB" w:rsidRPr="00C07C50" w:rsidRDefault="00FC54F5" w:rsidP="000147BB">
      <w:pPr>
        <w:pStyle w:val="NoSpacing"/>
        <w:ind w:firstLine="720"/>
        <w:jc w:val="both"/>
        <w:rPr>
          <w:rFonts w:ascii="Times New Roman" w:hAnsi="Times New Roman" w:cs="Times New Roman"/>
          <w:b/>
          <w:bCs/>
          <w:sz w:val="28"/>
          <w:szCs w:val="28"/>
          <w:lang w:val="ro-RO"/>
        </w:rPr>
      </w:pPr>
      <w:r w:rsidRPr="00C07C50">
        <w:rPr>
          <w:rFonts w:ascii="Times New Roman" w:hAnsi="Times New Roman" w:cs="Times New Roman"/>
          <w:b/>
          <w:bCs/>
          <w:sz w:val="28"/>
          <w:szCs w:val="28"/>
          <w:lang w:val="ro-RO"/>
        </w:rPr>
        <w:t>Pct. (1), pct. (5) lit. c), pc</w:t>
      </w:r>
      <w:r w:rsidR="000147BB" w:rsidRPr="00C07C50">
        <w:rPr>
          <w:rFonts w:ascii="Times New Roman" w:hAnsi="Times New Roman" w:cs="Times New Roman"/>
          <w:b/>
          <w:bCs/>
          <w:sz w:val="28"/>
          <w:szCs w:val="28"/>
          <w:lang w:val="ro-RO"/>
        </w:rPr>
        <w:t xml:space="preserve">t. (7) </w:t>
      </w:r>
      <w:proofErr w:type="spellStart"/>
      <w:r w:rsidR="000147BB" w:rsidRPr="00C07C50">
        <w:rPr>
          <w:rFonts w:ascii="Times New Roman" w:hAnsi="Times New Roman" w:cs="Times New Roman"/>
          <w:b/>
          <w:bCs/>
          <w:sz w:val="28"/>
          <w:szCs w:val="28"/>
          <w:lang w:val="ro-RO"/>
        </w:rPr>
        <w:t>lit.b</w:t>
      </w:r>
      <w:proofErr w:type="spellEnd"/>
      <w:r w:rsidR="000147BB" w:rsidRPr="00C07C50">
        <w:rPr>
          <w:rFonts w:ascii="Times New Roman" w:hAnsi="Times New Roman" w:cs="Times New Roman"/>
          <w:b/>
          <w:bCs/>
          <w:sz w:val="28"/>
          <w:szCs w:val="28"/>
          <w:lang w:val="ro-RO"/>
        </w:rPr>
        <w:t>), pct. (9), pct. (10), pct.(11), pct. (13) și pct. (14), Cap. 4 din Anexa la hotărâre, se modifică şi vor avea următorul cuprins:</w:t>
      </w:r>
    </w:p>
    <w:p w:rsidR="00FC54F5" w:rsidRPr="00C07C50" w:rsidRDefault="00BB4FF8" w:rsidP="000147BB">
      <w:pPr>
        <w:pStyle w:val="NoSpacing"/>
        <w:ind w:firstLine="720"/>
        <w:jc w:val="both"/>
        <w:rPr>
          <w:rFonts w:ascii="Times New Roman" w:hAnsi="Times New Roman" w:cs="Times New Roman"/>
          <w:i/>
          <w:iCs/>
          <w:sz w:val="28"/>
          <w:szCs w:val="28"/>
          <w:lang w:val="ro-RO"/>
        </w:rPr>
      </w:pPr>
      <w:r w:rsidRPr="00C07C50">
        <w:rPr>
          <w:rFonts w:ascii="Times New Roman" w:hAnsi="Times New Roman" w:cs="Times New Roman"/>
          <w:i/>
          <w:iCs/>
          <w:sz w:val="28"/>
          <w:szCs w:val="28"/>
          <w:lang w:val="ro-RO"/>
        </w:rPr>
        <w:t>“</w:t>
      </w:r>
      <w:r w:rsidR="000147BB" w:rsidRPr="00C07C50">
        <w:rPr>
          <w:rFonts w:ascii="Times New Roman" w:hAnsi="Times New Roman" w:cs="Times New Roman"/>
          <w:i/>
          <w:iCs/>
          <w:sz w:val="28"/>
          <w:szCs w:val="28"/>
          <w:lang w:val="ro-RO"/>
        </w:rPr>
        <w:t>(1) Debitorii care intenționează să beneficieze de anularea obligațiilor bugetare accesorii potrivit prezentei proceduri,</w:t>
      </w:r>
      <w:r w:rsidR="002718F3" w:rsidRPr="00C07C50">
        <w:rPr>
          <w:rFonts w:ascii="Times New Roman" w:hAnsi="Times New Roman" w:cs="Times New Roman"/>
          <w:i/>
          <w:iCs/>
          <w:sz w:val="28"/>
          <w:szCs w:val="28"/>
          <w:lang w:val="ro-RO"/>
        </w:rPr>
        <w:t xml:space="preserve"> </w:t>
      </w:r>
      <w:r w:rsidR="000147BB" w:rsidRPr="00C07C50">
        <w:rPr>
          <w:rFonts w:ascii="Times New Roman" w:hAnsi="Times New Roman" w:cs="Times New Roman"/>
          <w:i/>
          <w:iCs/>
          <w:sz w:val="28"/>
          <w:szCs w:val="28"/>
          <w:lang w:val="ro-RO"/>
        </w:rPr>
        <w:t>pot depune o</w:t>
      </w:r>
      <w:r w:rsidR="002718F3" w:rsidRPr="00C07C50">
        <w:rPr>
          <w:rFonts w:ascii="Times New Roman" w:hAnsi="Times New Roman" w:cs="Times New Roman"/>
          <w:i/>
          <w:iCs/>
          <w:sz w:val="28"/>
          <w:szCs w:val="28"/>
          <w:lang w:val="ro-RO"/>
        </w:rPr>
        <w:t xml:space="preserve"> </w:t>
      </w:r>
      <w:r w:rsidR="000147BB" w:rsidRPr="00C07C50">
        <w:rPr>
          <w:rFonts w:ascii="Times New Roman" w:hAnsi="Times New Roman" w:cs="Times New Roman"/>
          <w:i/>
          <w:iCs/>
          <w:sz w:val="28"/>
          <w:szCs w:val="28"/>
          <w:lang w:val="ro-RO"/>
        </w:rPr>
        <w:t xml:space="preserve">notificare adresată organului fiscal local (Compartimentul Taxe si Impozite Locale al Primăriei </w:t>
      </w:r>
      <w:r w:rsidR="000147BB" w:rsidRPr="00C07C50">
        <w:rPr>
          <w:rFonts w:ascii="Times New Roman" w:hAnsi="Times New Roman" w:cs="Times New Roman"/>
          <w:i/>
          <w:iCs/>
          <w:sz w:val="28"/>
          <w:szCs w:val="28"/>
          <w:lang w:val="ro-RO"/>
        </w:rPr>
        <w:lastRenderedPageBreak/>
        <w:t xml:space="preserve">Municipiului Brad) cu privire la intenția lor, până cel </w:t>
      </w:r>
      <w:r w:rsidR="002718F3" w:rsidRPr="00C07C50">
        <w:rPr>
          <w:rFonts w:ascii="Times New Roman" w:hAnsi="Times New Roman" w:cs="Times New Roman"/>
          <w:i/>
          <w:iCs/>
          <w:sz w:val="28"/>
          <w:szCs w:val="28"/>
          <w:lang w:val="ro-RO"/>
        </w:rPr>
        <w:t>m</w:t>
      </w:r>
      <w:r w:rsidR="000147BB" w:rsidRPr="00C07C50">
        <w:rPr>
          <w:rFonts w:ascii="Times New Roman" w:hAnsi="Times New Roman" w:cs="Times New Roman"/>
          <w:i/>
          <w:iCs/>
          <w:sz w:val="28"/>
          <w:szCs w:val="28"/>
          <w:lang w:val="ro-RO"/>
        </w:rPr>
        <w:t xml:space="preserve">ai târziu la data depunerii cererii de anulare a accesoriilor, </w:t>
      </w:r>
      <w:r w:rsidR="00013F7C" w:rsidRPr="00C07C50">
        <w:rPr>
          <w:rFonts w:ascii="Times New Roman" w:hAnsi="Times New Roman" w:cs="Times New Roman"/>
          <w:i/>
          <w:iCs/>
          <w:sz w:val="28"/>
          <w:szCs w:val="28"/>
          <w:lang w:val="ro-RO"/>
        </w:rPr>
        <w:t>31 ianuarie 2022</w:t>
      </w:r>
      <w:r w:rsidR="000147BB" w:rsidRPr="00C07C50">
        <w:rPr>
          <w:rFonts w:ascii="Times New Roman" w:hAnsi="Times New Roman" w:cs="Times New Roman"/>
          <w:i/>
          <w:iCs/>
          <w:sz w:val="28"/>
          <w:szCs w:val="28"/>
          <w:lang w:val="ro-RO"/>
        </w:rPr>
        <w:t>, sub sancțiunea decăderii.</w:t>
      </w:r>
      <w:r w:rsidRPr="00C07C50">
        <w:rPr>
          <w:rFonts w:ascii="Times New Roman" w:hAnsi="Times New Roman" w:cs="Times New Roman"/>
          <w:i/>
          <w:iCs/>
          <w:sz w:val="28"/>
          <w:szCs w:val="28"/>
          <w:lang w:val="ro-RO"/>
        </w:rPr>
        <w:t>”</w:t>
      </w:r>
    </w:p>
    <w:p w:rsidR="000147BB" w:rsidRPr="00C07C50" w:rsidRDefault="00013F7C" w:rsidP="000147BB">
      <w:pPr>
        <w:pStyle w:val="NoSpacing"/>
        <w:ind w:firstLine="720"/>
        <w:jc w:val="both"/>
        <w:rPr>
          <w:rFonts w:ascii="Times New Roman" w:hAnsi="Times New Roman" w:cs="Times New Roman"/>
          <w:i/>
          <w:iCs/>
          <w:sz w:val="28"/>
          <w:szCs w:val="28"/>
          <w:lang w:val="ro-RO"/>
        </w:rPr>
      </w:pPr>
      <w:r w:rsidRPr="00C07C50">
        <w:rPr>
          <w:rFonts w:ascii="Times New Roman" w:hAnsi="Times New Roman" w:cs="Times New Roman"/>
          <w:i/>
          <w:iCs/>
          <w:sz w:val="28"/>
          <w:szCs w:val="28"/>
          <w:lang w:val="ro-RO"/>
        </w:rPr>
        <w:t xml:space="preserve">Pct. (5) </w:t>
      </w:r>
      <w:r w:rsidR="00BB4FF8" w:rsidRPr="00C07C50">
        <w:rPr>
          <w:rFonts w:ascii="Times New Roman" w:hAnsi="Times New Roman" w:cs="Times New Roman"/>
          <w:i/>
          <w:iCs/>
          <w:sz w:val="28"/>
          <w:szCs w:val="28"/>
          <w:lang w:val="ro-RO"/>
        </w:rPr>
        <w:t>“</w:t>
      </w:r>
      <w:r w:rsidRPr="00C07C50">
        <w:rPr>
          <w:rFonts w:ascii="Times New Roman" w:hAnsi="Times New Roman" w:cs="Times New Roman"/>
          <w:i/>
          <w:iCs/>
          <w:sz w:val="28"/>
          <w:szCs w:val="28"/>
          <w:lang w:val="ro-RO"/>
        </w:rPr>
        <w:t>c) obligațiile accesorii amânate la plată potrivit lit. a</w:t>
      </w:r>
      <w:r w:rsidR="002718F3" w:rsidRPr="00C07C50">
        <w:rPr>
          <w:rFonts w:ascii="Times New Roman" w:hAnsi="Times New Roman" w:cs="Times New Roman"/>
          <w:i/>
          <w:iCs/>
          <w:sz w:val="28"/>
          <w:szCs w:val="28"/>
          <w:lang w:val="ro-RO"/>
        </w:rPr>
        <w:t xml:space="preserve">) </w:t>
      </w:r>
      <w:r w:rsidRPr="00C07C50">
        <w:rPr>
          <w:rFonts w:ascii="Times New Roman" w:hAnsi="Times New Roman" w:cs="Times New Roman"/>
          <w:i/>
          <w:iCs/>
          <w:sz w:val="28"/>
          <w:szCs w:val="28"/>
          <w:lang w:val="ro-RO"/>
        </w:rPr>
        <w:t xml:space="preserve">nu se sting până la data soluționării cererii de anulare a accesoriilor sau până la data de </w:t>
      </w:r>
      <w:bookmarkStart w:id="3" w:name="_Hlk74896904"/>
      <w:r w:rsidRPr="00C07C50">
        <w:rPr>
          <w:rFonts w:ascii="Times New Roman" w:hAnsi="Times New Roman" w:cs="Times New Roman"/>
          <w:i/>
          <w:iCs/>
          <w:sz w:val="28"/>
          <w:szCs w:val="28"/>
          <w:lang w:val="ro-RO"/>
        </w:rPr>
        <w:t>31 ianuarie 2022</w:t>
      </w:r>
      <w:bookmarkEnd w:id="3"/>
      <w:r w:rsidRPr="00C07C50">
        <w:rPr>
          <w:rFonts w:ascii="Times New Roman" w:hAnsi="Times New Roman" w:cs="Times New Roman"/>
          <w:i/>
          <w:iCs/>
          <w:sz w:val="28"/>
          <w:szCs w:val="28"/>
          <w:lang w:val="ro-RO"/>
        </w:rPr>
        <w:t xml:space="preserve"> inclusiv, în cazul în care debitorul nu depune cerere de anulare a accesoriilor.</w:t>
      </w:r>
      <w:r w:rsidR="00BB4FF8" w:rsidRPr="00C07C50">
        <w:rPr>
          <w:rFonts w:ascii="Times New Roman" w:hAnsi="Times New Roman" w:cs="Times New Roman"/>
          <w:i/>
          <w:iCs/>
          <w:sz w:val="28"/>
          <w:szCs w:val="28"/>
          <w:lang w:val="ro-RO"/>
        </w:rPr>
        <w:t>”</w:t>
      </w:r>
    </w:p>
    <w:p w:rsidR="00013F7C" w:rsidRPr="00C07C50" w:rsidRDefault="00013F7C" w:rsidP="000147BB">
      <w:pPr>
        <w:pStyle w:val="NoSpacing"/>
        <w:ind w:firstLine="720"/>
        <w:jc w:val="both"/>
        <w:rPr>
          <w:rFonts w:ascii="Times New Roman" w:hAnsi="Times New Roman" w:cs="Times New Roman"/>
          <w:i/>
          <w:iCs/>
          <w:sz w:val="28"/>
          <w:szCs w:val="28"/>
          <w:lang w:val="ro-RO"/>
        </w:rPr>
      </w:pPr>
      <w:r w:rsidRPr="00C07C50">
        <w:rPr>
          <w:rFonts w:ascii="Times New Roman" w:hAnsi="Times New Roman" w:cs="Times New Roman"/>
          <w:i/>
          <w:iCs/>
          <w:sz w:val="28"/>
          <w:szCs w:val="28"/>
          <w:lang w:val="ro-RO"/>
        </w:rPr>
        <w:t>Pct. (7) b)</w:t>
      </w:r>
      <w:r w:rsidR="002718F3" w:rsidRPr="00C07C50">
        <w:rPr>
          <w:rFonts w:ascii="Times New Roman" w:hAnsi="Times New Roman" w:cs="Times New Roman"/>
          <w:i/>
          <w:iCs/>
          <w:sz w:val="28"/>
          <w:szCs w:val="28"/>
          <w:lang w:val="ro-RO"/>
        </w:rPr>
        <w:t xml:space="preserve"> </w:t>
      </w:r>
      <w:r w:rsidRPr="00C07C50">
        <w:rPr>
          <w:rFonts w:ascii="Times New Roman" w:hAnsi="Times New Roman" w:cs="Times New Roman"/>
          <w:i/>
          <w:iCs/>
          <w:sz w:val="28"/>
          <w:szCs w:val="28"/>
          <w:lang w:val="ro-RO"/>
        </w:rPr>
        <w:t>la</w:t>
      </w:r>
      <w:r w:rsidR="002718F3" w:rsidRPr="00C07C50">
        <w:rPr>
          <w:rFonts w:ascii="Times New Roman" w:hAnsi="Times New Roman" w:cs="Times New Roman"/>
          <w:i/>
          <w:iCs/>
          <w:sz w:val="28"/>
          <w:szCs w:val="28"/>
          <w:lang w:val="ro-RO"/>
        </w:rPr>
        <w:t xml:space="preserve"> </w:t>
      </w:r>
      <w:r w:rsidRPr="00C07C50">
        <w:rPr>
          <w:rFonts w:ascii="Times New Roman" w:hAnsi="Times New Roman" w:cs="Times New Roman"/>
          <w:i/>
          <w:iCs/>
          <w:sz w:val="28"/>
          <w:szCs w:val="28"/>
          <w:lang w:val="ro-RO"/>
        </w:rPr>
        <w:t>data de 31 ianuarie 2022, în cazul în care debitorul nu depune cerere de anulare a accesoriilor</w:t>
      </w:r>
    </w:p>
    <w:p w:rsidR="00BB4FF8" w:rsidRPr="00C07C50" w:rsidRDefault="00013F7C" w:rsidP="00BB4FF8">
      <w:pPr>
        <w:spacing w:after="0"/>
        <w:ind w:firstLine="720"/>
        <w:jc w:val="both"/>
        <w:rPr>
          <w:rFonts w:ascii="Times New Roman" w:eastAsia="Times New Roman" w:hAnsi="Times New Roman" w:cs="Times New Roman"/>
          <w:i/>
          <w:iCs/>
          <w:sz w:val="28"/>
          <w:szCs w:val="28"/>
          <w:lang w:val="ro-RO" w:eastAsia="en-GB"/>
        </w:rPr>
      </w:pPr>
      <w:r w:rsidRPr="00C07C50">
        <w:rPr>
          <w:rFonts w:ascii="Times New Roman" w:hAnsi="Times New Roman" w:cs="Times New Roman"/>
          <w:i/>
          <w:iCs/>
          <w:sz w:val="28"/>
          <w:szCs w:val="28"/>
          <w:lang w:val="ro-RO"/>
        </w:rPr>
        <w:t xml:space="preserve">Pct. </w:t>
      </w:r>
      <w:r w:rsidR="00BB4FF8" w:rsidRPr="00C07C50">
        <w:rPr>
          <w:rFonts w:ascii="Times New Roman" w:hAnsi="Times New Roman" w:cs="Times New Roman"/>
          <w:i/>
          <w:iCs/>
          <w:sz w:val="28"/>
          <w:szCs w:val="28"/>
          <w:lang w:val="ro-RO"/>
        </w:rPr>
        <w:t>“</w:t>
      </w:r>
      <w:r w:rsidRPr="00C07C50">
        <w:rPr>
          <w:rFonts w:ascii="Times New Roman" w:hAnsi="Times New Roman" w:cs="Times New Roman"/>
          <w:i/>
          <w:iCs/>
          <w:sz w:val="28"/>
          <w:szCs w:val="28"/>
          <w:lang w:val="ro-RO"/>
        </w:rPr>
        <w:t>(9)</w:t>
      </w:r>
      <w:r w:rsidRPr="00C07C50">
        <w:rPr>
          <w:rFonts w:ascii="Times New Roman" w:eastAsia="Times New Roman" w:hAnsi="Times New Roman" w:cs="Times New Roman"/>
          <w:i/>
          <w:iCs/>
          <w:sz w:val="28"/>
          <w:szCs w:val="28"/>
          <w:lang w:val="ro-RO" w:eastAsia="en-GB"/>
        </w:rPr>
        <w:t xml:space="preserve"> </w:t>
      </w:r>
      <w:r w:rsidR="00F96AAD" w:rsidRPr="00C07C50">
        <w:rPr>
          <w:rFonts w:ascii="Times New Roman" w:hAnsi="Times New Roman" w:cs="Times New Roman"/>
          <w:i/>
          <w:iCs/>
          <w:sz w:val="28"/>
          <w:szCs w:val="28"/>
          <w:lang w:val="ro-RO"/>
        </w:rPr>
        <w:t>Prin derogare de la prevederile art. 236 din Legea nr. 207/2015, cu modificările</w:t>
      </w:r>
      <w:r w:rsidR="00BB4FF8"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şi completările ulterioare, în perioada 14 mai 2020 - 15 decembrie 2020 inclusiv,</w:t>
      </w:r>
      <w:r w:rsidR="00BB4FF8"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precum şi în perioada 1 ianuarie 2021 - 31 ianuarie 2022 inclusiv, debitorii care au</w:t>
      </w:r>
      <w:r w:rsidR="00BB4FF8"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notificat organul fiscal potrivit alin. (1) şi au dispuse măsuri de executare silită prin</w:t>
      </w:r>
      <w:r w:rsidR="00BB4FF8"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poprire la data de 14 mai 2020, de către organul de executare fiscală, asupra</w:t>
      </w:r>
      <w:r w:rsidR="00BB4FF8"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disponibilităţilor băneşti pot efectua plata sumelor înscrise în adresele de înfiinţare a</w:t>
      </w:r>
      <w:r w:rsidR="00BB4FF8"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popririi din sumele indisponibilizate, altele decât cele reprezentând obligaţii de plată</w:t>
      </w:r>
      <w:r w:rsidR="00BB4FF8"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care fac obiectul amânării la plată în vederea anulării potrivit</w:t>
      </w:r>
      <w:r w:rsidRPr="00C07C50">
        <w:rPr>
          <w:rFonts w:ascii="Times New Roman" w:eastAsia="Times New Roman" w:hAnsi="Times New Roman" w:cs="Times New Roman"/>
          <w:i/>
          <w:iCs/>
          <w:sz w:val="28"/>
          <w:szCs w:val="28"/>
          <w:lang w:val="ro-RO" w:eastAsia="en-GB"/>
        </w:rPr>
        <w:t xml:space="preserve"> alin. (5) lit. a).</w:t>
      </w:r>
      <w:r w:rsidR="00BB4FF8" w:rsidRPr="00C07C50">
        <w:rPr>
          <w:rFonts w:ascii="Times New Roman" w:eastAsia="Times New Roman" w:hAnsi="Times New Roman" w:cs="Times New Roman"/>
          <w:i/>
          <w:iCs/>
          <w:sz w:val="28"/>
          <w:szCs w:val="28"/>
          <w:lang w:val="ro-RO" w:eastAsia="en-GB"/>
        </w:rPr>
        <w:t>”</w:t>
      </w:r>
    </w:p>
    <w:p w:rsidR="00013F7C" w:rsidRPr="00C07C50" w:rsidRDefault="00BB4FF8" w:rsidP="00BB4FF8">
      <w:pPr>
        <w:spacing w:after="0"/>
        <w:ind w:firstLine="720"/>
        <w:jc w:val="both"/>
        <w:rPr>
          <w:rFonts w:ascii="Times New Roman" w:eastAsia="Times New Roman" w:hAnsi="Times New Roman" w:cs="Times New Roman"/>
          <w:i/>
          <w:iCs/>
          <w:sz w:val="28"/>
          <w:szCs w:val="28"/>
          <w:lang w:val="ro-RO" w:eastAsia="en-GB"/>
        </w:rPr>
      </w:pPr>
      <w:r w:rsidRPr="00C07C50">
        <w:rPr>
          <w:rFonts w:ascii="Times New Roman" w:eastAsia="Times New Roman" w:hAnsi="Times New Roman" w:cs="Times New Roman"/>
          <w:i/>
          <w:iCs/>
          <w:sz w:val="28"/>
          <w:szCs w:val="28"/>
          <w:lang w:val="ro-RO" w:eastAsia="en-GB"/>
        </w:rPr>
        <w:t>“</w:t>
      </w:r>
      <w:r w:rsidR="00013F7C" w:rsidRPr="00C07C50">
        <w:rPr>
          <w:rFonts w:ascii="Times New Roman" w:eastAsia="Times New Roman" w:hAnsi="Times New Roman" w:cs="Times New Roman"/>
          <w:i/>
          <w:iCs/>
          <w:sz w:val="28"/>
          <w:szCs w:val="28"/>
          <w:lang w:val="ro-RO" w:eastAsia="en-GB"/>
        </w:rPr>
        <w:t xml:space="preserve">(10) </w:t>
      </w:r>
      <w:r w:rsidR="00F96AAD" w:rsidRPr="00C07C50">
        <w:rPr>
          <w:rFonts w:ascii="Times New Roman" w:hAnsi="Times New Roman" w:cs="Times New Roman"/>
          <w:i/>
          <w:iCs/>
          <w:sz w:val="28"/>
          <w:szCs w:val="28"/>
          <w:lang w:val="ro-RO"/>
        </w:rPr>
        <w:t>Prevederile alin. (9) sunt aplicabile şi pentru măsurile de executare silită prin</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poprire dispuse, potrivit legii, între data de 14 mai 2020 şi data de 31 ianuarie 2022</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inclusiv</w:t>
      </w:r>
      <w:r w:rsidR="00013F7C" w:rsidRPr="00C07C50">
        <w:rPr>
          <w:rFonts w:ascii="Times New Roman" w:eastAsia="Times New Roman" w:hAnsi="Times New Roman" w:cs="Times New Roman"/>
          <w:i/>
          <w:iCs/>
          <w:sz w:val="28"/>
          <w:szCs w:val="28"/>
          <w:lang w:val="ro-RO" w:eastAsia="en-GB"/>
        </w:rPr>
        <w:t>.</w:t>
      </w:r>
      <w:r w:rsidRPr="00C07C50">
        <w:rPr>
          <w:rFonts w:ascii="Times New Roman" w:eastAsia="Times New Roman" w:hAnsi="Times New Roman" w:cs="Times New Roman"/>
          <w:i/>
          <w:iCs/>
          <w:sz w:val="28"/>
          <w:szCs w:val="28"/>
          <w:lang w:val="ro-RO" w:eastAsia="en-GB"/>
        </w:rPr>
        <w:t>”</w:t>
      </w:r>
    </w:p>
    <w:p w:rsidR="002718F3" w:rsidRPr="00C07C50" w:rsidRDefault="00BB4FF8" w:rsidP="00BB4FF8">
      <w:pPr>
        <w:pStyle w:val="NoSpacing"/>
        <w:ind w:firstLine="720"/>
        <w:jc w:val="both"/>
        <w:rPr>
          <w:rFonts w:ascii="Times New Roman" w:hAnsi="Times New Roman" w:cs="Times New Roman"/>
          <w:i/>
          <w:iCs/>
          <w:sz w:val="28"/>
          <w:szCs w:val="28"/>
          <w:lang w:val="ro-RO"/>
        </w:rPr>
      </w:pPr>
      <w:r w:rsidRPr="00C07C50">
        <w:rPr>
          <w:rFonts w:ascii="Times New Roman" w:hAnsi="Times New Roman" w:cs="Times New Roman"/>
          <w:i/>
          <w:iCs/>
          <w:sz w:val="28"/>
          <w:szCs w:val="28"/>
          <w:lang w:val="ro-RO" w:eastAsia="en-GB"/>
        </w:rPr>
        <w:t>“</w:t>
      </w:r>
      <w:r w:rsidR="00013F7C" w:rsidRPr="00C07C50">
        <w:rPr>
          <w:rFonts w:ascii="Times New Roman" w:hAnsi="Times New Roman" w:cs="Times New Roman"/>
          <w:i/>
          <w:iCs/>
          <w:sz w:val="28"/>
          <w:szCs w:val="28"/>
          <w:lang w:val="ro-RO" w:eastAsia="en-GB"/>
        </w:rPr>
        <w:t>(</w:t>
      </w:r>
      <w:r w:rsidR="00013F7C" w:rsidRPr="00C07C50">
        <w:rPr>
          <w:rFonts w:ascii="Times New Roman" w:eastAsia="Times New Roman" w:hAnsi="Times New Roman" w:cs="Times New Roman"/>
          <w:i/>
          <w:iCs/>
          <w:sz w:val="28"/>
          <w:szCs w:val="28"/>
          <w:lang w:val="ro-RO" w:eastAsia="en-GB"/>
        </w:rPr>
        <w:t xml:space="preserve">11) Cererea de anulare a accesoriilor depusă până la data de </w:t>
      </w:r>
      <w:r w:rsidR="002718F3" w:rsidRPr="00C07C50">
        <w:rPr>
          <w:rFonts w:ascii="Times New Roman" w:hAnsi="Times New Roman" w:cs="Times New Roman"/>
          <w:i/>
          <w:iCs/>
          <w:sz w:val="28"/>
          <w:szCs w:val="28"/>
          <w:lang w:val="ro-RO"/>
        </w:rPr>
        <w:t>31 ianuarie 2022</w:t>
      </w:r>
      <w:r w:rsidR="00013F7C" w:rsidRPr="00C07C50">
        <w:rPr>
          <w:rFonts w:ascii="Times New Roman" w:eastAsia="Times New Roman" w:hAnsi="Times New Roman" w:cs="Times New Roman"/>
          <w:i/>
          <w:iCs/>
          <w:sz w:val="28"/>
          <w:szCs w:val="28"/>
          <w:lang w:val="ro-RO" w:eastAsia="en-GB"/>
        </w:rPr>
        <w:t xml:space="preserve"> inclusiv, sub sancțiunea decăderii, se soluționează prin decizie de anulare a accesoriilor sau, după caz, </w:t>
      </w:r>
      <w:r w:rsidR="002718F3" w:rsidRPr="00C07C50">
        <w:rPr>
          <w:rFonts w:ascii="Times New Roman" w:hAnsi="Times New Roman" w:cs="Times New Roman"/>
          <w:i/>
          <w:iCs/>
          <w:sz w:val="28"/>
          <w:szCs w:val="28"/>
          <w:lang w:val="ro-RO"/>
        </w:rPr>
        <w:t>decizie de respingere a cererii de anulare a accesoriilor.</w:t>
      </w:r>
      <w:r w:rsidRPr="00C07C50">
        <w:rPr>
          <w:rFonts w:ascii="Times New Roman" w:hAnsi="Times New Roman" w:cs="Times New Roman"/>
          <w:i/>
          <w:iCs/>
          <w:sz w:val="28"/>
          <w:szCs w:val="28"/>
          <w:lang w:val="ro-RO"/>
        </w:rPr>
        <w:t>”</w:t>
      </w:r>
      <w:r w:rsidR="002718F3" w:rsidRPr="00C07C50">
        <w:rPr>
          <w:rFonts w:ascii="Times New Roman" w:hAnsi="Times New Roman" w:cs="Times New Roman"/>
          <w:i/>
          <w:iCs/>
          <w:sz w:val="28"/>
          <w:szCs w:val="28"/>
          <w:lang w:val="ro-RO"/>
        </w:rPr>
        <w:t xml:space="preserve">       </w:t>
      </w:r>
    </w:p>
    <w:p w:rsidR="002718F3" w:rsidRPr="00C07C50" w:rsidRDefault="00BB4FF8" w:rsidP="00BB4FF8">
      <w:pPr>
        <w:pStyle w:val="NoSpacing"/>
        <w:ind w:firstLine="720"/>
        <w:jc w:val="both"/>
        <w:rPr>
          <w:rFonts w:ascii="Times New Roman" w:hAnsi="Times New Roman" w:cs="Times New Roman"/>
          <w:i/>
          <w:iCs/>
          <w:sz w:val="28"/>
          <w:szCs w:val="28"/>
          <w:lang w:val="ro-RO"/>
        </w:rPr>
      </w:pPr>
      <w:r w:rsidRPr="00C07C50">
        <w:rPr>
          <w:rFonts w:ascii="Times New Roman" w:hAnsi="Times New Roman" w:cs="Times New Roman"/>
          <w:i/>
          <w:iCs/>
          <w:sz w:val="28"/>
          <w:szCs w:val="28"/>
          <w:lang w:val="ro-RO"/>
        </w:rPr>
        <w:t>“</w:t>
      </w:r>
      <w:r w:rsidR="002718F3" w:rsidRPr="00C07C50">
        <w:rPr>
          <w:rFonts w:ascii="Times New Roman" w:hAnsi="Times New Roman" w:cs="Times New Roman"/>
          <w:i/>
          <w:iCs/>
          <w:sz w:val="28"/>
          <w:szCs w:val="28"/>
          <w:lang w:val="ro-RO"/>
        </w:rPr>
        <w:t xml:space="preserve">(13) </w:t>
      </w:r>
      <w:r w:rsidR="00F96AAD" w:rsidRPr="00C07C50">
        <w:rPr>
          <w:rFonts w:ascii="Times New Roman" w:hAnsi="Times New Roman" w:cs="Times New Roman"/>
          <w:i/>
          <w:iCs/>
          <w:sz w:val="28"/>
          <w:szCs w:val="28"/>
          <w:lang w:val="ro-RO"/>
        </w:rPr>
        <w:t>Debitorii care la data de 14 mai 2020 beneficiază de eşalonarea la plată a</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obligaţiilor fiscale potrivit Legii nr. 207/2015, cu modificările şi completările</w:t>
      </w:r>
      <w:r w:rsidR="002F4B9B">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ulterioare, precum şi cei care obţin eşalonarea în perioada cuprinsă între data de 14</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 xml:space="preserve">mai 2020 şi data de 31 ianuarie 2022 inclusiv pot beneficia de anularea dobânzilor,penalităţilor şi tuturor accesoriilor în condiţiile prevăzute </w:t>
      </w:r>
      <w:r w:rsidR="002718F3" w:rsidRPr="00C07C50">
        <w:rPr>
          <w:rFonts w:ascii="Times New Roman" w:hAnsi="Times New Roman" w:cs="Times New Roman"/>
          <w:i/>
          <w:iCs/>
          <w:sz w:val="28"/>
          <w:szCs w:val="28"/>
          <w:lang w:val="ro-RO"/>
        </w:rPr>
        <w:t xml:space="preserve"> de art. 3.</w:t>
      </w:r>
      <w:r w:rsidRPr="00C07C50">
        <w:rPr>
          <w:rFonts w:ascii="Times New Roman" w:hAnsi="Times New Roman" w:cs="Times New Roman"/>
          <w:i/>
          <w:iCs/>
          <w:sz w:val="28"/>
          <w:szCs w:val="28"/>
          <w:lang w:val="ro-RO"/>
        </w:rPr>
        <w:t>”</w:t>
      </w:r>
    </w:p>
    <w:p w:rsidR="00C0775A" w:rsidRPr="00C07C50" w:rsidRDefault="00BB4FF8" w:rsidP="00BB4FF8">
      <w:pPr>
        <w:pStyle w:val="NoSpacing"/>
        <w:ind w:firstLine="720"/>
        <w:jc w:val="both"/>
        <w:rPr>
          <w:rFonts w:ascii="Times New Roman" w:hAnsi="Times New Roman" w:cs="Times New Roman"/>
          <w:i/>
          <w:iCs/>
          <w:sz w:val="28"/>
          <w:szCs w:val="28"/>
          <w:lang w:val="ro-RO"/>
        </w:rPr>
      </w:pPr>
      <w:r w:rsidRPr="00C07C50">
        <w:rPr>
          <w:rFonts w:ascii="Times New Roman" w:hAnsi="Times New Roman" w:cs="Times New Roman"/>
          <w:i/>
          <w:iCs/>
          <w:sz w:val="28"/>
          <w:szCs w:val="28"/>
          <w:lang w:val="ro-RO"/>
        </w:rPr>
        <w:t>“</w:t>
      </w:r>
      <w:r w:rsidR="002718F3" w:rsidRPr="00C07C50">
        <w:rPr>
          <w:rFonts w:ascii="Times New Roman" w:hAnsi="Times New Roman" w:cs="Times New Roman"/>
          <w:i/>
          <w:iCs/>
          <w:sz w:val="28"/>
          <w:szCs w:val="28"/>
          <w:lang w:val="ro-RO"/>
        </w:rPr>
        <w:t xml:space="preserve">(14) </w:t>
      </w:r>
      <w:r w:rsidR="00F96AAD" w:rsidRPr="00C07C50">
        <w:rPr>
          <w:rFonts w:ascii="Times New Roman" w:hAnsi="Times New Roman" w:cs="Times New Roman"/>
          <w:i/>
          <w:iCs/>
          <w:sz w:val="28"/>
          <w:szCs w:val="28"/>
          <w:lang w:val="ro-RO"/>
        </w:rPr>
        <w:t>Debitorii care la data de 14 mai 2020 beneficiază de eşalonarea la plată a</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obligaţiilor fiscale potrivit Legii nr. 207/2015, cu modificările şi completările</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ulterioare, precum şi cei care obţin eşalonarea în perioada cuprinsă între data de 14</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mai 2020 şi data de 31 ianuarie 2022 inclusiv pot beneficia, în baza cererii de anularea dobânzilor, penalităţilor şi a tuturor accesoriilor, depuse în perioada 14 mai 2020 şi</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15 decembrie 2020 sau în perioada 1 ianuarie 2021 şi 31 ianuarie 2022 inclusiv, de</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anularea dobânzilor, penalităţilor şi tuturor accesoriilor, dacă eşalonarea la plată se</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finalizează până la data depunerii cererii de anulare a accesoriilor inclusiv. În acest</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caz, accesoriile incluse în ratele de eşalonare cu termene de plată după data de 14 mai</w:t>
      </w:r>
      <w:r w:rsidR="001F631D"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2020 achitate odată cu plata ratei de eşalonare se restituie potrivit Legii nr. 207/2015,</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cu modificările şi completările ulterioare. În situaţia în care eşalonarea la plată aflată</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în derulare cuprinde numai obligaţii de plată accesorii, debitorii pot beneficia de</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anularea accesoriilor rămase de plată din înlesnirea la plată acordată, fără a le mai</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achita, urmând ca, în baza cererii de anulare a accesoriilor, organul fiscal să emită</w:t>
      </w:r>
      <w:r w:rsidRPr="00C07C50">
        <w:rPr>
          <w:rFonts w:ascii="Times New Roman" w:hAnsi="Times New Roman" w:cs="Times New Roman"/>
          <w:i/>
          <w:iCs/>
          <w:sz w:val="28"/>
          <w:szCs w:val="28"/>
          <w:lang w:val="ro-RO"/>
        </w:rPr>
        <w:t xml:space="preserve"> </w:t>
      </w:r>
      <w:r w:rsidR="00F96AAD" w:rsidRPr="00C07C50">
        <w:rPr>
          <w:rFonts w:ascii="Times New Roman" w:hAnsi="Times New Roman" w:cs="Times New Roman"/>
          <w:i/>
          <w:iCs/>
          <w:sz w:val="28"/>
          <w:szCs w:val="28"/>
          <w:lang w:val="ro-RO"/>
        </w:rPr>
        <w:t>decizia de anulare a accesoriilor, precum şi decizia de finalizare a eşalonării la plată."</w:t>
      </w:r>
    </w:p>
    <w:p w:rsidR="00C07C50" w:rsidRPr="00C07C50" w:rsidRDefault="00C07C50" w:rsidP="00C07C50">
      <w:pPr>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C07C50">
        <w:rPr>
          <w:rFonts w:ascii="Times New Roman" w:hAnsi="Times New Roman" w:cs="Times New Roman"/>
          <w:sz w:val="28"/>
          <w:szCs w:val="28"/>
          <w:lang w:val="ro-RO"/>
        </w:rPr>
        <w:t xml:space="preserve">În contextul celor de mai sus am inițiat proiectul de hotărâre prin care am propus </w:t>
      </w:r>
      <w:r>
        <w:rPr>
          <w:rFonts w:ascii="Times New Roman" w:hAnsi="Times New Roman" w:cs="Times New Roman"/>
          <w:sz w:val="28"/>
          <w:szCs w:val="28"/>
          <w:lang w:val="ro-RO"/>
        </w:rPr>
        <w:t xml:space="preserve">modificarea Hotărârii Consiliului Local nr. 109/2020 </w:t>
      </w:r>
      <w:r w:rsidRPr="00C07C50">
        <w:rPr>
          <w:rFonts w:ascii="Times New Roman" w:hAnsi="Times New Roman" w:cs="Times New Roman"/>
          <w:sz w:val="28"/>
          <w:szCs w:val="28"/>
          <w:lang w:val="ro-RO"/>
        </w:rPr>
        <w:t>privind aprobarea acordării facilității fiscale de anulare a accesoriilor în cazul obligațiilor bugetare principale restante și a procedurii de acordare a acestora</w:t>
      </w:r>
      <w:r w:rsidRPr="00C07C50">
        <w:rPr>
          <w:rFonts w:ascii="Times New Roman" w:hAnsi="Times New Roman" w:cs="Times New Roman"/>
          <w:bCs/>
          <w:color w:val="000000"/>
          <w:sz w:val="28"/>
          <w:szCs w:val="28"/>
          <w:lang w:val="ro-RO"/>
        </w:rPr>
        <w:t xml:space="preserve"> și-l </w:t>
      </w:r>
      <w:r w:rsidRPr="00C07C50">
        <w:rPr>
          <w:rFonts w:ascii="Times New Roman" w:hAnsi="Times New Roman" w:cs="Times New Roman"/>
          <w:sz w:val="28"/>
          <w:szCs w:val="28"/>
          <w:lang w:val="ro-RO"/>
        </w:rPr>
        <w:t xml:space="preserve">supun  spre dezbatere plenului Consiliului Local al Municipiului Brad în forma prezentată. </w:t>
      </w:r>
    </w:p>
    <w:p w:rsidR="00C07C50" w:rsidRPr="00C07C50" w:rsidRDefault="00C07C50" w:rsidP="00C07C50">
      <w:pPr>
        <w:jc w:val="both"/>
        <w:rPr>
          <w:rFonts w:ascii="Times New Roman" w:hAnsi="Times New Roman" w:cs="Times New Roman"/>
          <w:sz w:val="28"/>
          <w:szCs w:val="28"/>
          <w:lang w:val="ro-RO"/>
        </w:rPr>
      </w:pPr>
      <w:r w:rsidRPr="00C07C50">
        <w:rPr>
          <w:rFonts w:ascii="Times New Roman" w:hAnsi="Times New Roman" w:cs="Times New Roman"/>
          <w:color w:val="000000"/>
          <w:sz w:val="28"/>
          <w:szCs w:val="28"/>
          <w:lang w:val="ro-RO"/>
        </w:rPr>
        <w:lastRenderedPageBreak/>
        <w:tab/>
        <w:t xml:space="preserve">  </w:t>
      </w:r>
      <w:r w:rsidRPr="00C07C50">
        <w:rPr>
          <w:rFonts w:ascii="Times New Roman" w:hAnsi="Times New Roman" w:cs="Times New Roman"/>
          <w:sz w:val="28"/>
          <w:szCs w:val="28"/>
          <w:lang w:val="ro-RO"/>
        </w:rPr>
        <w:t xml:space="preserve">Invoc în susţinerea propunerii mele </w:t>
      </w:r>
      <w:r>
        <w:rPr>
          <w:rFonts w:ascii="Times New Roman" w:hAnsi="Times New Roman" w:cs="Times New Roman"/>
          <w:color w:val="000000"/>
          <w:sz w:val="28"/>
          <w:szCs w:val="28"/>
          <w:lang w:val="ro-RO"/>
        </w:rPr>
        <w:t>prevederile art. XVI- XIX</w:t>
      </w:r>
      <w:r w:rsidRPr="00C07C50">
        <w:rPr>
          <w:rFonts w:ascii="Times New Roman" w:hAnsi="Times New Roman" w:cs="Times New Roman"/>
          <w:sz w:val="28"/>
          <w:szCs w:val="28"/>
          <w:lang w:val="ro-RO"/>
        </w:rPr>
        <w:t xml:space="preserve"> privind unele măsuri fiscale, precum şi pentru modificarea şi completarea unor acte normative în domeniul fiscal publicată în M.O. nr. 315 din 29 martie 2021  precum și  ale art. 2 pct. 58, art. 5 alin. 1 și art. 28 alin. 3 din Legea nr. 273/2006 privind finanțele publice, actualizată.</w:t>
      </w:r>
    </w:p>
    <w:p w:rsidR="00C07C50" w:rsidRPr="00C07C50" w:rsidRDefault="00C07C50" w:rsidP="00C07C50">
      <w:pPr>
        <w:pStyle w:val="NormalWeb"/>
        <w:spacing w:before="0" w:beforeAutospacing="0" w:after="0" w:line="240" w:lineRule="auto"/>
        <w:jc w:val="both"/>
        <w:rPr>
          <w:b/>
          <w:bCs/>
          <w:color w:val="000000"/>
          <w:sz w:val="28"/>
          <w:szCs w:val="28"/>
        </w:rPr>
      </w:pPr>
    </w:p>
    <w:p w:rsidR="00C07C50" w:rsidRPr="00C07C50" w:rsidRDefault="00C07C50" w:rsidP="00C07C50">
      <w:pPr>
        <w:pStyle w:val="NormalWeb"/>
        <w:spacing w:before="0" w:beforeAutospacing="0" w:after="0" w:line="240" w:lineRule="auto"/>
        <w:jc w:val="both"/>
        <w:rPr>
          <w:b/>
          <w:bCs/>
          <w:color w:val="000000"/>
          <w:sz w:val="28"/>
          <w:szCs w:val="28"/>
        </w:rPr>
      </w:pPr>
    </w:p>
    <w:p w:rsidR="00C07C50" w:rsidRPr="00C07C50" w:rsidRDefault="00C07C50" w:rsidP="00C07C50">
      <w:pPr>
        <w:pStyle w:val="NormalWeb"/>
        <w:spacing w:before="0" w:beforeAutospacing="0" w:after="0" w:line="240" w:lineRule="auto"/>
        <w:jc w:val="both"/>
        <w:rPr>
          <w:b/>
          <w:bCs/>
          <w:color w:val="000000"/>
          <w:sz w:val="28"/>
          <w:szCs w:val="28"/>
        </w:rPr>
      </w:pPr>
    </w:p>
    <w:p w:rsidR="00C07C50" w:rsidRPr="00C07C50" w:rsidRDefault="00C07C50" w:rsidP="002F4B9B">
      <w:pPr>
        <w:spacing w:after="0"/>
        <w:ind w:right="29"/>
        <w:jc w:val="center"/>
        <w:rPr>
          <w:rFonts w:ascii="Times New Roman" w:hAnsi="Times New Roman" w:cs="Times New Roman"/>
          <w:b/>
          <w:sz w:val="28"/>
          <w:szCs w:val="28"/>
          <w:lang w:val="ro-RO"/>
        </w:rPr>
      </w:pPr>
      <w:r w:rsidRPr="00C07C50">
        <w:rPr>
          <w:rFonts w:ascii="Times New Roman" w:hAnsi="Times New Roman" w:cs="Times New Roman"/>
          <w:b/>
          <w:sz w:val="28"/>
          <w:szCs w:val="28"/>
          <w:lang w:val="ro-RO"/>
        </w:rPr>
        <w:t>P R I M A R</w:t>
      </w:r>
    </w:p>
    <w:p w:rsidR="00C07C50" w:rsidRPr="00C07C50" w:rsidRDefault="00C07C50" w:rsidP="002F4B9B">
      <w:pPr>
        <w:spacing w:after="0"/>
        <w:ind w:right="29"/>
        <w:jc w:val="center"/>
        <w:rPr>
          <w:rFonts w:ascii="Times New Roman" w:hAnsi="Times New Roman" w:cs="Times New Roman"/>
          <w:b/>
          <w:sz w:val="28"/>
          <w:szCs w:val="28"/>
          <w:lang w:val="ro-RO"/>
        </w:rPr>
      </w:pPr>
      <w:r w:rsidRPr="00C07C50">
        <w:rPr>
          <w:rFonts w:ascii="Times New Roman" w:hAnsi="Times New Roman" w:cs="Times New Roman"/>
          <w:b/>
          <w:sz w:val="28"/>
          <w:szCs w:val="28"/>
          <w:lang w:val="ro-RO"/>
        </w:rPr>
        <w:t xml:space="preserve">Florin Cazacu  </w:t>
      </w:r>
    </w:p>
    <w:p w:rsidR="00C07C50" w:rsidRPr="00C07C50" w:rsidRDefault="00C07C50" w:rsidP="002F4B9B">
      <w:pPr>
        <w:spacing w:after="0"/>
        <w:ind w:right="29"/>
        <w:jc w:val="center"/>
        <w:rPr>
          <w:rFonts w:ascii="Times New Roman" w:hAnsi="Times New Roman" w:cs="Times New Roman"/>
          <w:b/>
          <w:sz w:val="28"/>
          <w:szCs w:val="28"/>
          <w:lang w:val="ro-RO"/>
        </w:rPr>
      </w:pPr>
    </w:p>
    <w:p w:rsidR="00C07C50" w:rsidRDefault="00C07C50" w:rsidP="002F4B9B">
      <w:pPr>
        <w:spacing w:after="0"/>
        <w:ind w:right="29"/>
        <w:jc w:val="center"/>
        <w:rPr>
          <w:b/>
          <w:sz w:val="28"/>
          <w:szCs w:val="28"/>
        </w:rPr>
      </w:pPr>
    </w:p>
    <w:p w:rsidR="00C07C50" w:rsidRDefault="00C07C50" w:rsidP="00C07C50">
      <w:pPr>
        <w:ind w:right="29"/>
        <w:jc w:val="center"/>
        <w:rPr>
          <w:b/>
          <w:sz w:val="28"/>
          <w:szCs w:val="28"/>
        </w:rPr>
      </w:pPr>
    </w:p>
    <w:p w:rsidR="00A05AC9" w:rsidRDefault="00A05AC9" w:rsidP="002718F3">
      <w:pPr>
        <w:pStyle w:val="NoSpacing"/>
        <w:ind w:firstLine="720"/>
        <w:jc w:val="both"/>
        <w:rPr>
          <w:rFonts w:ascii="Times New Roman" w:hAnsi="Times New Roman" w:cs="Times New Roman"/>
          <w:i/>
          <w:iCs/>
          <w:sz w:val="28"/>
          <w:szCs w:val="28"/>
        </w:rPr>
      </w:pPr>
    </w:p>
    <w:sectPr w:rsidR="00A05AC9" w:rsidSect="00BB4FF8">
      <w:pgSz w:w="11906" w:h="16838"/>
      <w:pgMar w:top="567" w:right="851" w:bottom="28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BC2"/>
    <w:multiLevelType w:val="hybridMultilevel"/>
    <w:tmpl w:val="FDE01E92"/>
    <w:lvl w:ilvl="0" w:tplc="EB34E8F8">
      <w:start w:val="1"/>
      <w:numFmt w:val="decimal"/>
      <w:lvlText w:val="(%1)"/>
      <w:lvlJc w:val="left"/>
      <w:pPr>
        <w:ind w:left="1245" w:hanging="52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8775BAA"/>
    <w:multiLevelType w:val="hybridMultilevel"/>
    <w:tmpl w:val="BB16BAD8"/>
    <w:lvl w:ilvl="0" w:tplc="4CD4E8E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E3FE4"/>
    <w:rsid w:val="00013F7C"/>
    <w:rsid w:val="000147BB"/>
    <w:rsid w:val="001F631D"/>
    <w:rsid w:val="002718F3"/>
    <w:rsid w:val="002F4B9B"/>
    <w:rsid w:val="0040390E"/>
    <w:rsid w:val="00804845"/>
    <w:rsid w:val="009A63F5"/>
    <w:rsid w:val="00A05AC9"/>
    <w:rsid w:val="00A23F60"/>
    <w:rsid w:val="00AE3FE4"/>
    <w:rsid w:val="00B90B24"/>
    <w:rsid w:val="00BB4FF8"/>
    <w:rsid w:val="00C0775A"/>
    <w:rsid w:val="00C07C50"/>
    <w:rsid w:val="00D748A9"/>
    <w:rsid w:val="00DD16B7"/>
    <w:rsid w:val="00F96AAD"/>
    <w:rsid w:val="00FC54F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F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3FE4"/>
    <w:pPr>
      <w:spacing w:after="0" w:line="240" w:lineRule="auto"/>
    </w:pPr>
    <w:rPr>
      <w:rFonts w:eastAsiaTheme="minorEastAsia"/>
      <w:lang w:val="en-US"/>
    </w:rPr>
  </w:style>
  <w:style w:type="paragraph" w:customStyle="1" w:styleId="al">
    <w:name w:val="a_l"/>
    <w:basedOn w:val="Normal"/>
    <w:rsid w:val="00AE3F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E3FE4"/>
    <w:rPr>
      <w:color w:val="0000FF"/>
      <w:u w:val="single"/>
    </w:rPr>
  </w:style>
  <w:style w:type="character" w:customStyle="1" w:styleId="shdr">
    <w:name w:val="s_hdr"/>
    <w:basedOn w:val="DefaultParagraphFont"/>
    <w:rsid w:val="00AE3FE4"/>
  </w:style>
  <w:style w:type="character" w:customStyle="1" w:styleId="panchor">
    <w:name w:val="panchor"/>
    <w:basedOn w:val="DefaultParagraphFont"/>
    <w:rsid w:val="00C07C50"/>
  </w:style>
  <w:style w:type="paragraph" w:styleId="NormalWeb">
    <w:name w:val="Normal (Web)"/>
    <w:basedOn w:val="Normal"/>
    <w:uiPriority w:val="99"/>
    <w:unhideWhenUsed/>
    <w:rsid w:val="00C07C50"/>
    <w:pPr>
      <w:spacing w:before="100" w:beforeAutospacing="1" w:after="142" w:line="288" w:lineRule="auto"/>
    </w:pPr>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88128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994</Words>
  <Characters>5769</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Asus-i3</dc:creator>
  <cp:keywords/>
  <dc:description/>
  <cp:lastModifiedBy>Gigabyte</cp:lastModifiedBy>
  <cp:revision>4</cp:revision>
  <cp:lastPrinted>2021-06-18T06:06:00Z</cp:lastPrinted>
  <dcterms:created xsi:type="dcterms:W3CDTF">2021-06-18T06:08:00Z</dcterms:created>
  <dcterms:modified xsi:type="dcterms:W3CDTF">2021-06-18T09:53:00Z</dcterms:modified>
</cp:coreProperties>
</file>