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57798" w14:textId="77777777" w:rsidR="00CB4C17" w:rsidRDefault="00CB4C17" w:rsidP="00FF3896">
      <w:pPr>
        <w:spacing w:line="276" w:lineRule="auto"/>
        <w:ind w:left="720" w:firstLine="709"/>
        <w:jc w:val="right"/>
        <w:rPr>
          <w:rFonts w:cs="Arial"/>
          <w:b/>
          <w:i/>
        </w:rPr>
      </w:pPr>
    </w:p>
    <w:p w14:paraId="5D484856" w14:textId="190BA0D3" w:rsidR="00FF3896" w:rsidRPr="00A24784" w:rsidRDefault="00FF3896" w:rsidP="00FF3896">
      <w:pPr>
        <w:spacing w:line="276" w:lineRule="auto"/>
        <w:ind w:left="720" w:firstLine="709"/>
        <w:jc w:val="right"/>
        <w:rPr>
          <w:rFonts w:cs="Arial"/>
          <w:b/>
          <w:i/>
        </w:rPr>
      </w:pPr>
      <w:r w:rsidRPr="00A24784">
        <w:rPr>
          <w:rFonts w:cs="Arial"/>
          <w:b/>
          <w:i/>
        </w:rPr>
        <w:t>ANEXA</w:t>
      </w:r>
    </w:p>
    <w:p w14:paraId="5D484857" w14:textId="0425B44E" w:rsidR="00C440AE" w:rsidRPr="00C440AE" w:rsidRDefault="00FF3896" w:rsidP="00C440AE">
      <w:pPr>
        <w:spacing w:line="276" w:lineRule="auto"/>
        <w:ind w:left="720" w:firstLine="709"/>
        <w:jc w:val="right"/>
        <w:rPr>
          <w:rFonts w:cs="Arial"/>
          <w:b/>
          <w:i/>
        </w:rPr>
      </w:pPr>
      <w:r w:rsidRPr="00A24784">
        <w:rPr>
          <w:rFonts w:cs="Arial"/>
          <w:b/>
          <w:i/>
        </w:rPr>
        <w:t xml:space="preserve">la Hotărârea Consiliului Local nr. </w:t>
      </w:r>
      <w:r w:rsidR="00AA549E">
        <w:rPr>
          <w:rFonts w:cs="Arial"/>
          <w:b/>
          <w:i/>
        </w:rPr>
        <w:t>7</w:t>
      </w:r>
      <w:r w:rsidR="00CB4C17">
        <w:rPr>
          <w:rFonts w:cs="Arial"/>
          <w:b/>
          <w:i/>
        </w:rPr>
        <w:t>8</w:t>
      </w:r>
      <w:r w:rsidRPr="00A24784">
        <w:rPr>
          <w:rFonts w:cs="Arial"/>
          <w:b/>
          <w:i/>
        </w:rPr>
        <w:t xml:space="preserve"> din 2</w:t>
      </w:r>
      <w:r w:rsidR="00AA549E">
        <w:rPr>
          <w:rFonts w:cs="Arial"/>
          <w:b/>
          <w:i/>
        </w:rPr>
        <w:t>6</w:t>
      </w:r>
      <w:r w:rsidRPr="00A24784">
        <w:rPr>
          <w:rFonts w:cs="Arial"/>
          <w:b/>
          <w:i/>
        </w:rPr>
        <w:t xml:space="preserve"> </w:t>
      </w:r>
      <w:r w:rsidR="00D67671">
        <w:rPr>
          <w:rFonts w:cs="Arial"/>
          <w:b/>
          <w:i/>
        </w:rPr>
        <w:t>septembrie</w:t>
      </w:r>
      <w:r w:rsidRPr="00A24784">
        <w:rPr>
          <w:rFonts w:cs="Arial"/>
          <w:b/>
          <w:i/>
        </w:rPr>
        <w:t xml:space="preserve"> 20</w:t>
      </w:r>
      <w:r>
        <w:rPr>
          <w:rFonts w:cs="Arial"/>
          <w:b/>
          <w:i/>
        </w:rPr>
        <w:t>2</w:t>
      </w:r>
      <w:r w:rsidR="00AA549E">
        <w:rPr>
          <w:rFonts w:cs="Arial"/>
          <w:b/>
          <w:i/>
        </w:rPr>
        <w:t>4</w:t>
      </w:r>
    </w:p>
    <w:p w14:paraId="5D484858" w14:textId="4F649215" w:rsidR="00C440AE" w:rsidRDefault="008F4ACE" w:rsidP="00C440AE">
      <w:pPr>
        <w:spacing w:line="276" w:lineRule="auto"/>
        <w:jc w:val="center"/>
        <w:rPr>
          <w:rFonts w:cs="Arial"/>
          <w:b/>
          <w:sz w:val="48"/>
        </w:rPr>
      </w:pPr>
      <w:r>
        <w:rPr>
          <w:noProof/>
        </w:rPr>
        <w:drawing>
          <wp:inline distT="0" distB="0" distL="0" distR="0" wp14:anchorId="0C9F686F" wp14:editId="02022A1B">
            <wp:extent cx="6344285" cy="1948815"/>
            <wp:effectExtent l="0" t="0" r="0" b="0"/>
            <wp:docPr id="1244325989" name="Imagine 6" descr="O imagine care conține text, Font,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25989" name="Imagine 6" descr="O imagine care conține text, Font, captură de ecran&#10;&#10;Descriere generată automa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44285" cy="1948815"/>
                    </a:xfrm>
                    <a:prstGeom prst="rect">
                      <a:avLst/>
                    </a:prstGeom>
                    <a:noFill/>
                    <a:ln>
                      <a:noFill/>
                    </a:ln>
                  </pic:spPr>
                </pic:pic>
              </a:graphicData>
            </a:graphic>
          </wp:inline>
        </w:drawing>
      </w:r>
    </w:p>
    <w:p w14:paraId="5D484859" w14:textId="77777777" w:rsidR="00C440AE" w:rsidRDefault="00C440AE" w:rsidP="00C440AE">
      <w:pPr>
        <w:spacing w:line="276" w:lineRule="auto"/>
        <w:jc w:val="center"/>
        <w:rPr>
          <w:rFonts w:cs="Arial"/>
          <w:b/>
          <w:sz w:val="32"/>
          <w:u w:val="single"/>
        </w:rPr>
      </w:pPr>
      <w:r>
        <w:rPr>
          <w:rFonts w:cs="Arial"/>
          <w:b/>
          <w:sz w:val="32"/>
        </w:rPr>
        <w:t xml:space="preserve">                                            </w:t>
      </w:r>
      <w:r>
        <w:rPr>
          <w:rFonts w:cs="Arial"/>
          <w:b/>
          <w:sz w:val="32"/>
          <w:u w:val="single"/>
        </w:rPr>
        <w:t>APROB:</w:t>
      </w:r>
    </w:p>
    <w:p w14:paraId="5D48485A" w14:textId="77777777" w:rsidR="00C440AE" w:rsidRDefault="00C440AE" w:rsidP="00C440AE">
      <w:pPr>
        <w:jc w:val="center"/>
        <w:rPr>
          <w:b/>
        </w:rPr>
      </w:pPr>
      <w:r>
        <w:rPr>
          <w:b/>
        </w:rPr>
        <w:t xml:space="preserve">                                                           PREȘEDINTELE COMITETULUI LOCAL PENTRU</w:t>
      </w:r>
    </w:p>
    <w:p w14:paraId="5D48485B" w14:textId="77777777" w:rsidR="00C440AE" w:rsidRDefault="00C440AE" w:rsidP="00C440AE">
      <w:pPr>
        <w:jc w:val="center"/>
        <w:rPr>
          <w:b/>
        </w:rPr>
      </w:pPr>
      <w:r>
        <w:rPr>
          <w:b/>
        </w:rPr>
        <w:t xml:space="preserve">                                                           SITUAȚII DE URGENȚĂ,</w:t>
      </w:r>
    </w:p>
    <w:p w14:paraId="5D48485C" w14:textId="77777777" w:rsidR="00C440AE" w:rsidRDefault="00C440AE" w:rsidP="00C440AE">
      <w:pPr>
        <w:jc w:val="center"/>
        <w:rPr>
          <w:b/>
        </w:rPr>
      </w:pPr>
      <w:r>
        <w:rPr>
          <w:b/>
        </w:rPr>
        <w:t xml:space="preserve">                                                          PRIMARUL COMUNEI VULCANA-BĂI,</w:t>
      </w:r>
    </w:p>
    <w:p w14:paraId="5D48485D" w14:textId="77777777" w:rsidR="00C440AE" w:rsidRDefault="00C440AE" w:rsidP="00C440AE">
      <w:pPr>
        <w:jc w:val="center"/>
        <w:rPr>
          <w:b/>
        </w:rPr>
      </w:pPr>
    </w:p>
    <w:p w14:paraId="5D48485E" w14:textId="77777777" w:rsidR="00C440AE" w:rsidRDefault="00C440AE" w:rsidP="00C440AE">
      <w:pPr>
        <w:spacing w:line="276" w:lineRule="auto"/>
        <w:jc w:val="center"/>
        <w:rPr>
          <w:rFonts w:cs="Arial"/>
          <w:b/>
          <w:sz w:val="48"/>
        </w:rPr>
      </w:pPr>
      <w:r>
        <w:rPr>
          <w:b/>
          <w:i/>
        </w:rPr>
        <w:t xml:space="preserve">                                                             Emil DRĂGHICI</w:t>
      </w:r>
    </w:p>
    <w:p w14:paraId="5D48485F" w14:textId="77777777" w:rsidR="00C440AE" w:rsidRDefault="00C440AE" w:rsidP="00C440AE">
      <w:pPr>
        <w:spacing w:line="276" w:lineRule="auto"/>
        <w:jc w:val="center"/>
        <w:rPr>
          <w:rFonts w:cs="Arial"/>
          <w:b/>
          <w:sz w:val="48"/>
        </w:rPr>
      </w:pPr>
    </w:p>
    <w:p w14:paraId="5D484860" w14:textId="77777777" w:rsidR="00C440AE" w:rsidRDefault="00C440AE" w:rsidP="00C440AE">
      <w:pPr>
        <w:spacing w:line="276" w:lineRule="auto"/>
        <w:jc w:val="center"/>
        <w:rPr>
          <w:rFonts w:cs="Arial"/>
          <w:b/>
          <w:sz w:val="48"/>
        </w:rPr>
      </w:pPr>
    </w:p>
    <w:p w14:paraId="5D484861" w14:textId="77777777" w:rsidR="00C440AE" w:rsidRDefault="00C440AE" w:rsidP="00C440AE">
      <w:pPr>
        <w:spacing w:line="276" w:lineRule="auto"/>
        <w:jc w:val="center"/>
        <w:rPr>
          <w:rFonts w:cs="Arial"/>
          <w:b/>
          <w:sz w:val="48"/>
        </w:rPr>
      </w:pPr>
    </w:p>
    <w:p w14:paraId="5D484862" w14:textId="77777777" w:rsidR="00C440AE" w:rsidRDefault="00C440AE" w:rsidP="00C440AE">
      <w:pPr>
        <w:spacing w:line="276" w:lineRule="auto"/>
        <w:jc w:val="center"/>
        <w:rPr>
          <w:rFonts w:cs="Arial"/>
          <w:b/>
          <w:sz w:val="48"/>
        </w:rPr>
      </w:pPr>
    </w:p>
    <w:p w14:paraId="5D484863" w14:textId="77777777" w:rsidR="00C440AE" w:rsidRDefault="00C440AE" w:rsidP="00C440AE">
      <w:pPr>
        <w:spacing w:line="276" w:lineRule="auto"/>
        <w:jc w:val="center"/>
        <w:rPr>
          <w:rFonts w:cs="Arial"/>
          <w:b/>
          <w:sz w:val="48"/>
        </w:rPr>
      </w:pPr>
      <w:r>
        <w:rPr>
          <w:rFonts w:cs="Arial"/>
          <w:b/>
          <w:sz w:val="48"/>
        </w:rPr>
        <w:t>PLANUL</w:t>
      </w:r>
    </w:p>
    <w:p w14:paraId="5D484864" w14:textId="6465DB1B" w:rsidR="00C440AE" w:rsidRDefault="00C440AE" w:rsidP="00C440AE">
      <w:pPr>
        <w:spacing w:line="276" w:lineRule="auto"/>
        <w:jc w:val="center"/>
        <w:rPr>
          <w:rFonts w:cs="Arial"/>
          <w:b/>
          <w:sz w:val="48"/>
        </w:rPr>
      </w:pPr>
      <w:r>
        <w:rPr>
          <w:rFonts w:cs="Arial"/>
          <w:b/>
          <w:sz w:val="48"/>
        </w:rPr>
        <w:t>DE MĂSURI PENTRU PERIOADA SEZONULUI RECE 202</w:t>
      </w:r>
      <w:r w:rsidR="008F4ACE">
        <w:rPr>
          <w:rFonts w:cs="Arial"/>
          <w:b/>
          <w:sz w:val="48"/>
        </w:rPr>
        <w:t>4</w:t>
      </w:r>
      <w:r>
        <w:rPr>
          <w:rFonts w:cs="Arial"/>
          <w:b/>
          <w:sz w:val="48"/>
        </w:rPr>
        <w:t xml:space="preserve"> – 202</w:t>
      </w:r>
      <w:r w:rsidR="008F4ACE">
        <w:rPr>
          <w:rFonts w:cs="Arial"/>
          <w:b/>
          <w:sz w:val="48"/>
        </w:rPr>
        <w:t>5</w:t>
      </w:r>
    </w:p>
    <w:p w14:paraId="5D484865" w14:textId="77777777" w:rsidR="00C440AE" w:rsidRDefault="00C440AE" w:rsidP="00C440AE">
      <w:pPr>
        <w:spacing w:line="276" w:lineRule="auto"/>
        <w:jc w:val="center"/>
        <w:rPr>
          <w:rFonts w:cs="Arial"/>
          <w:b/>
          <w:sz w:val="48"/>
        </w:rPr>
      </w:pPr>
    </w:p>
    <w:p w14:paraId="5D484866" w14:textId="77777777" w:rsidR="00C440AE" w:rsidRDefault="00C440AE" w:rsidP="00C440AE">
      <w:pPr>
        <w:spacing w:line="276" w:lineRule="auto"/>
        <w:jc w:val="center"/>
        <w:rPr>
          <w:rFonts w:cs="Arial"/>
          <w:b/>
        </w:rPr>
      </w:pPr>
    </w:p>
    <w:p w14:paraId="5D484867" w14:textId="77777777" w:rsidR="00C440AE" w:rsidRDefault="00C440AE" w:rsidP="00C440AE">
      <w:pPr>
        <w:spacing w:line="276" w:lineRule="auto"/>
        <w:jc w:val="center"/>
        <w:rPr>
          <w:rFonts w:cs="Arial"/>
          <w:b/>
        </w:rPr>
      </w:pPr>
    </w:p>
    <w:p w14:paraId="5D484868" w14:textId="77777777" w:rsidR="00C440AE" w:rsidRDefault="00C440AE" w:rsidP="00C440AE">
      <w:pPr>
        <w:spacing w:line="276" w:lineRule="auto"/>
        <w:jc w:val="center"/>
        <w:rPr>
          <w:rFonts w:cs="Arial"/>
          <w:b/>
        </w:rPr>
      </w:pPr>
    </w:p>
    <w:p w14:paraId="5D484869" w14:textId="77777777" w:rsidR="00C440AE" w:rsidRDefault="00C440AE" w:rsidP="00C440AE">
      <w:pPr>
        <w:spacing w:line="276" w:lineRule="auto"/>
        <w:jc w:val="center"/>
        <w:rPr>
          <w:rFonts w:cs="Arial"/>
          <w:b/>
        </w:rPr>
      </w:pPr>
    </w:p>
    <w:p w14:paraId="5D48486A" w14:textId="77777777" w:rsidR="00C440AE" w:rsidRDefault="00C440AE" w:rsidP="00C440AE">
      <w:pPr>
        <w:pStyle w:val="Frspaiere"/>
        <w:jc w:val="center"/>
        <w:rPr>
          <w:rFonts w:ascii="Arial" w:hAnsi="Arial" w:cs="Arial"/>
          <w:b/>
          <w:sz w:val="24"/>
          <w:szCs w:val="24"/>
          <w:lang w:val="ro-RO"/>
        </w:rPr>
      </w:pPr>
      <w:r>
        <w:rPr>
          <w:rFonts w:ascii="Arial" w:hAnsi="Arial" w:cs="Arial"/>
          <w:b/>
          <w:sz w:val="24"/>
          <w:szCs w:val="24"/>
          <w:lang w:val="ro-RO"/>
        </w:rPr>
        <w:t>Întocmit,</w:t>
      </w:r>
    </w:p>
    <w:p w14:paraId="5D48486B" w14:textId="77777777" w:rsidR="00C440AE" w:rsidRDefault="00C440AE" w:rsidP="00C440AE">
      <w:pPr>
        <w:pStyle w:val="Frspaiere"/>
        <w:jc w:val="center"/>
        <w:rPr>
          <w:rFonts w:ascii="Arial" w:hAnsi="Arial" w:cs="Arial"/>
          <w:b/>
          <w:sz w:val="24"/>
          <w:szCs w:val="24"/>
          <w:lang w:val="ro-RO"/>
        </w:rPr>
      </w:pPr>
      <w:r>
        <w:rPr>
          <w:rFonts w:ascii="Arial" w:hAnsi="Arial" w:cs="Arial"/>
          <w:b/>
          <w:sz w:val="24"/>
          <w:szCs w:val="24"/>
          <w:lang w:val="ro-RO"/>
        </w:rPr>
        <w:t>Șeful SVSU Vulcana-Băi,</w:t>
      </w:r>
    </w:p>
    <w:p w14:paraId="5D48486C" w14:textId="77777777" w:rsidR="00C440AE" w:rsidRDefault="00C440AE" w:rsidP="00C440AE">
      <w:pPr>
        <w:pStyle w:val="Frspaiere"/>
        <w:jc w:val="center"/>
        <w:rPr>
          <w:rFonts w:ascii="Arial" w:hAnsi="Arial" w:cs="Arial"/>
          <w:sz w:val="24"/>
          <w:szCs w:val="24"/>
          <w:lang w:val="ro-RO"/>
        </w:rPr>
      </w:pPr>
    </w:p>
    <w:p w14:paraId="5D48486D" w14:textId="77777777" w:rsidR="00C440AE" w:rsidRDefault="00C440AE" w:rsidP="00C440AE">
      <w:pPr>
        <w:pStyle w:val="Frspaiere"/>
        <w:jc w:val="center"/>
        <w:rPr>
          <w:rFonts w:ascii="Arial" w:hAnsi="Arial" w:cs="Arial"/>
          <w:b/>
          <w:i/>
          <w:sz w:val="24"/>
          <w:szCs w:val="24"/>
          <w:lang w:val="ro-RO"/>
        </w:rPr>
      </w:pPr>
      <w:r>
        <w:rPr>
          <w:rFonts w:ascii="Arial" w:hAnsi="Arial" w:cs="Arial"/>
          <w:b/>
          <w:i/>
          <w:sz w:val="24"/>
          <w:szCs w:val="24"/>
          <w:lang w:val="ro-RO"/>
        </w:rPr>
        <w:t>Elena-Roxana VASILE</w:t>
      </w:r>
    </w:p>
    <w:p w14:paraId="5D48486E" w14:textId="77777777" w:rsidR="00C440AE" w:rsidRDefault="00C440AE" w:rsidP="00C440AE">
      <w:pPr>
        <w:spacing w:line="276" w:lineRule="auto"/>
        <w:jc w:val="center"/>
        <w:rPr>
          <w:rFonts w:cs="Arial"/>
          <w:b/>
        </w:rPr>
      </w:pPr>
    </w:p>
    <w:p w14:paraId="5D48486F" w14:textId="77777777" w:rsidR="00C440AE" w:rsidRDefault="00C440AE" w:rsidP="00C440AE">
      <w:pPr>
        <w:spacing w:line="276" w:lineRule="auto"/>
        <w:jc w:val="center"/>
        <w:rPr>
          <w:rFonts w:cs="Arial"/>
          <w:b/>
        </w:rPr>
      </w:pPr>
    </w:p>
    <w:p w14:paraId="5D484870" w14:textId="77777777" w:rsidR="00C440AE" w:rsidRDefault="00C440AE" w:rsidP="00C440AE">
      <w:pPr>
        <w:spacing w:line="276" w:lineRule="auto"/>
        <w:jc w:val="center"/>
        <w:rPr>
          <w:rFonts w:cs="Arial"/>
          <w:b/>
        </w:rPr>
      </w:pPr>
    </w:p>
    <w:p w14:paraId="5D484871" w14:textId="77777777" w:rsidR="00C440AE" w:rsidRDefault="00C440AE" w:rsidP="00C440AE">
      <w:pPr>
        <w:spacing w:line="276" w:lineRule="auto"/>
        <w:jc w:val="center"/>
        <w:rPr>
          <w:rFonts w:cs="Arial"/>
          <w:b/>
        </w:rPr>
      </w:pPr>
    </w:p>
    <w:p w14:paraId="5D484872" w14:textId="77777777" w:rsidR="00C440AE" w:rsidRDefault="00C440AE" w:rsidP="00C440AE">
      <w:pPr>
        <w:spacing w:line="276" w:lineRule="auto"/>
        <w:jc w:val="center"/>
        <w:rPr>
          <w:rFonts w:cs="Arial"/>
          <w:b/>
        </w:rPr>
      </w:pPr>
    </w:p>
    <w:p w14:paraId="5D484873" w14:textId="77777777" w:rsidR="00C440AE" w:rsidRDefault="00C440AE" w:rsidP="00C440AE">
      <w:pPr>
        <w:spacing w:line="276" w:lineRule="auto"/>
        <w:jc w:val="center"/>
        <w:rPr>
          <w:rFonts w:cs="Arial"/>
          <w:b/>
        </w:rPr>
      </w:pPr>
    </w:p>
    <w:p w14:paraId="5D484874" w14:textId="77777777" w:rsidR="00C440AE" w:rsidRDefault="00C440AE" w:rsidP="00C440AE">
      <w:pPr>
        <w:spacing w:line="276" w:lineRule="auto"/>
        <w:jc w:val="center"/>
        <w:rPr>
          <w:rFonts w:cs="Arial"/>
          <w:b/>
        </w:rPr>
      </w:pPr>
    </w:p>
    <w:p w14:paraId="5D484875" w14:textId="62B19F24" w:rsidR="00C440AE" w:rsidRDefault="00C440AE" w:rsidP="00C440AE">
      <w:pPr>
        <w:spacing w:line="276" w:lineRule="auto"/>
        <w:jc w:val="center"/>
        <w:rPr>
          <w:rFonts w:cs="Arial"/>
          <w:b/>
        </w:rPr>
      </w:pPr>
      <w:r>
        <w:rPr>
          <w:rFonts w:cs="Arial"/>
          <w:b/>
        </w:rPr>
        <w:t>-202</w:t>
      </w:r>
      <w:r w:rsidR="008F4ACE">
        <w:rPr>
          <w:rFonts w:cs="Arial"/>
          <w:b/>
        </w:rPr>
        <w:t>4</w:t>
      </w:r>
      <w:r>
        <w:rPr>
          <w:rFonts w:cs="Arial"/>
          <w:b/>
        </w:rPr>
        <w:t>-</w:t>
      </w:r>
    </w:p>
    <w:p w14:paraId="5D484876" w14:textId="77777777" w:rsidR="00C440AE" w:rsidRDefault="00C440AE" w:rsidP="00C440AE">
      <w:pPr>
        <w:spacing w:line="276" w:lineRule="auto"/>
        <w:ind w:firstLine="709"/>
        <w:jc w:val="center"/>
        <w:rPr>
          <w:rFonts w:cs="Arial"/>
          <w:b/>
        </w:rPr>
      </w:pPr>
    </w:p>
    <w:p w14:paraId="5D484877" w14:textId="77777777" w:rsidR="00C440AE" w:rsidRDefault="00C440AE" w:rsidP="00C440AE">
      <w:pPr>
        <w:spacing w:line="276" w:lineRule="auto"/>
        <w:ind w:firstLine="709"/>
        <w:jc w:val="center"/>
        <w:rPr>
          <w:rFonts w:cs="Arial"/>
          <w:b/>
        </w:rPr>
      </w:pPr>
    </w:p>
    <w:p w14:paraId="5D484878" w14:textId="77777777" w:rsidR="00C440AE" w:rsidRDefault="00C440AE" w:rsidP="00C440AE">
      <w:pPr>
        <w:spacing w:line="276" w:lineRule="auto"/>
        <w:rPr>
          <w:rFonts w:cs="Arial"/>
          <w:b/>
        </w:rPr>
      </w:pPr>
    </w:p>
    <w:p w14:paraId="5D484879" w14:textId="77777777" w:rsidR="00C440AE" w:rsidRDefault="00C440AE" w:rsidP="00C440AE">
      <w:pPr>
        <w:spacing w:line="276" w:lineRule="auto"/>
        <w:ind w:firstLine="709"/>
        <w:jc w:val="center"/>
        <w:rPr>
          <w:rFonts w:cs="Arial"/>
          <w:b/>
        </w:rPr>
      </w:pPr>
    </w:p>
    <w:p w14:paraId="5D48487A" w14:textId="77777777" w:rsidR="00C440AE" w:rsidRDefault="00C440AE" w:rsidP="00C440AE">
      <w:pPr>
        <w:spacing w:line="276" w:lineRule="auto"/>
        <w:ind w:firstLine="709"/>
        <w:jc w:val="center"/>
        <w:rPr>
          <w:rFonts w:cs="Arial"/>
          <w:b/>
        </w:rPr>
      </w:pPr>
      <w:r>
        <w:rPr>
          <w:rFonts w:cs="Arial"/>
          <w:b/>
        </w:rPr>
        <w:t xml:space="preserve">PLANULUI DE MĂSURI PENTRU PERIOADA SEZONULUI </w:t>
      </w:r>
    </w:p>
    <w:p w14:paraId="5D48487B" w14:textId="51BBAB04" w:rsidR="00C440AE" w:rsidRDefault="00C440AE" w:rsidP="00C440AE">
      <w:pPr>
        <w:spacing w:line="276" w:lineRule="auto"/>
        <w:ind w:firstLine="709"/>
        <w:jc w:val="center"/>
        <w:rPr>
          <w:rFonts w:cs="Arial"/>
          <w:b/>
        </w:rPr>
      </w:pPr>
      <w:r>
        <w:rPr>
          <w:rFonts w:cs="Arial"/>
          <w:b/>
        </w:rPr>
        <w:t>RECE 202</w:t>
      </w:r>
      <w:r w:rsidR="008F4ACE">
        <w:rPr>
          <w:rFonts w:cs="Arial"/>
          <w:b/>
        </w:rPr>
        <w:t>4</w:t>
      </w:r>
      <w:r>
        <w:rPr>
          <w:rFonts w:cs="Arial"/>
          <w:b/>
        </w:rPr>
        <w:t xml:space="preserve"> – 202</w:t>
      </w:r>
      <w:r w:rsidR="008F4ACE">
        <w:rPr>
          <w:rFonts w:cs="Arial"/>
          <w:b/>
        </w:rPr>
        <w:t>5</w:t>
      </w:r>
    </w:p>
    <w:p w14:paraId="5D48487C" w14:textId="77777777" w:rsidR="00C440AE" w:rsidRDefault="00C440AE" w:rsidP="00C440AE">
      <w:pPr>
        <w:spacing w:line="276" w:lineRule="auto"/>
        <w:ind w:firstLine="709"/>
        <w:jc w:val="center"/>
        <w:rPr>
          <w:rFonts w:cs="Arial"/>
          <w:b/>
        </w:rPr>
      </w:pPr>
    </w:p>
    <w:p w14:paraId="5D48487D" w14:textId="77777777" w:rsidR="00C440AE" w:rsidRDefault="00C440AE" w:rsidP="00C440AE">
      <w:pPr>
        <w:spacing w:line="276" w:lineRule="auto"/>
        <w:ind w:firstLine="709"/>
        <w:jc w:val="center"/>
        <w:rPr>
          <w:rFonts w:cs="Arial"/>
          <w:b/>
        </w:rPr>
      </w:pPr>
    </w:p>
    <w:p w14:paraId="5D48487E" w14:textId="77777777" w:rsidR="00C440AE" w:rsidRDefault="00C440AE" w:rsidP="00C440AE">
      <w:pPr>
        <w:spacing w:line="276" w:lineRule="auto"/>
        <w:ind w:firstLine="709"/>
        <w:jc w:val="center"/>
        <w:rPr>
          <w:rFonts w:cs="Arial"/>
          <w:b/>
        </w:rPr>
      </w:pPr>
      <w:r>
        <w:rPr>
          <w:rFonts w:cs="Arial"/>
          <w:b/>
        </w:rPr>
        <w:t>Capitolul I</w:t>
      </w:r>
    </w:p>
    <w:p w14:paraId="5D48487F" w14:textId="77777777" w:rsidR="00C440AE" w:rsidRDefault="00C440AE" w:rsidP="00C440AE">
      <w:pPr>
        <w:spacing w:line="276" w:lineRule="auto"/>
        <w:ind w:firstLine="709"/>
        <w:jc w:val="center"/>
        <w:rPr>
          <w:rFonts w:cs="Arial"/>
          <w:b/>
        </w:rPr>
      </w:pPr>
      <w:r>
        <w:rPr>
          <w:rFonts w:cs="Arial"/>
          <w:b/>
        </w:rPr>
        <w:t xml:space="preserve">Organizarea </w:t>
      </w:r>
    </w:p>
    <w:p w14:paraId="5D484880" w14:textId="77777777" w:rsidR="00C440AE" w:rsidRDefault="00C440AE" w:rsidP="00C440AE">
      <w:pPr>
        <w:spacing w:line="276" w:lineRule="auto"/>
        <w:ind w:left="720" w:firstLine="709"/>
        <w:jc w:val="center"/>
        <w:rPr>
          <w:rFonts w:cs="Arial"/>
          <w:b/>
        </w:rPr>
      </w:pPr>
    </w:p>
    <w:p w14:paraId="5D484881" w14:textId="470D834E" w:rsidR="00C440AE" w:rsidRDefault="00C440AE" w:rsidP="00C440AE">
      <w:pPr>
        <w:pStyle w:val="Frspaiere"/>
        <w:ind w:firstLine="709"/>
        <w:jc w:val="both"/>
        <w:rPr>
          <w:rFonts w:ascii="Arial" w:hAnsi="Arial" w:cs="Arial"/>
          <w:sz w:val="24"/>
          <w:szCs w:val="24"/>
          <w:lang w:val="ro-RO"/>
        </w:rPr>
      </w:pPr>
      <w:r>
        <w:rPr>
          <w:rFonts w:ascii="Arial" w:hAnsi="Arial" w:cs="Arial"/>
          <w:b/>
          <w:sz w:val="24"/>
          <w:szCs w:val="24"/>
          <w:lang w:val="ro-RO"/>
        </w:rPr>
        <w:t>Art.</w:t>
      </w:r>
      <w:r>
        <w:rPr>
          <w:rFonts w:ascii="Arial" w:hAnsi="Arial" w:cs="Arial"/>
          <w:sz w:val="24"/>
          <w:szCs w:val="24"/>
          <w:lang w:val="ro-RO"/>
        </w:rPr>
        <w:t xml:space="preserve"> </w:t>
      </w:r>
      <w:r>
        <w:rPr>
          <w:rFonts w:ascii="Arial" w:hAnsi="Arial" w:cs="Arial"/>
          <w:b/>
          <w:sz w:val="24"/>
          <w:szCs w:val="24"/>
          <w:lang w:val="ro-RO"/>
        </w:rPr>
        <w:t>1.</w:t>
      </w:r>
      <w:r>
        <w:rPr>
          <w:rFonts w:ascii="Arial" w:hAnsi="Arial" w:cs="Arial"/>
          <w:sz w:val="24"/>
          <w:szCs w:val="24"/>
          <w:lang w:val="ro-RO"/>
        </w:rPr>
        <w:t xml:space="preserve"> Menținerea și accentuarea climatului de normalitate necesită asigurarea cadrului general pentru managementul situațiilor de urgență pentru realizarea prevenirii populației și limitarea urmărilor potențialelor fenomene negative ce se pot produce în sezonul de iarnă 202</w:t>
      </w:r>
      <w:r w:rsidR="008F4ACE">
        <w:rPr>
          <w:rFonts w:ascii="Arial" w:hAnsi="Arial" w:cs="Arial"/>
          <w:sz w:val="24"/>
          <w:szCs w:val="24"/>
          <w:lang w:val="ro-RO"/>
        </w:rPr>
        <w:t>4</w:t>
      </w:r>
      <w:r w:rsidR="007871D3">
        <w:rPr>
          <w:rFonts w:ascii="Arial" w:hAnsi="Arial" w:cs="Arial"/>
          <w:sz w:val="24"/>
          <w:szCs w:val="24"/>
          <w:lang w:val="ro-RO"/>
        </w:rPr>
        <w:t>-</w:t>
      </w:r>
      <w:r>
        <w:rPr>
          <w:rFonts w:ascii="Arial" w:hAnsi="Arial" w:cs="Arial"/>
          <w:sz w:val="24"/>
          <w:szCs w:val="24"/>
          <w:lang w:val="ro-RO"/>
        </w:rPr>
        <w:t>202</w:t>
      </w:r>
      <w:r w:rsidR="008F4ACE">
        <w:rPr>
          <w:rFonts w:ascii="Arial" w:hAnsi="Arial" w:cs="Arial"/>
          <w:sz w:val="24"/>
          <w:szCs w:val="24"/>
          <w:lang w:val="ro-RO"/>
        </w:rPr>
        <w:t>5</w:t>
      </w:r>
      <w:r>
        <w:rPr>
          <w:rFonts w:ascii="Arial" w:hAnsi="Arial" w:cs="Arial"/>
          <w:sz w:val="24"/>
          <w:szCs w:val="24"/>
          <w:lang w:val="ro-RO"/>
        </w:rPr>
        <w:t xml:space="preserve">. </w:t>
      </w:r>
    </w:p>
    <w:p w14:paraId="5D484882" w14:textId="77777777" w:rsidR="00C440AE" w:rsidRDefault="00C440AE" w:rsidP="00C440AE">
      <w:pPr>
        <w:pStyle w:val="Frspaiere"/>
        <w:ind w:firstLine="709"/>
        <w:jc w:val="both"/>
        <w:rPr>
          <w:rFonts w:ascii="Arial" w:hAnsi="Arial" w:cs="Arial"/>
          <w:sz w:val="24"/>
          <w:szCs w:val="24"/>
          <w:lang w:val="ro-RO"/>
        </w:rPr>
      </w:pPr>
    </w:p>
    <w:p w14:paraId="5D484883" w14:textId="77777777" w:rsidR="00C440AE" w:rsidRDefault="00C440AE" w:rsidP="00C440AE">
      <w:pPr>
        <w:pStyle w:val="Frspaiere"/>
        <w:ind w:firstLine="709"/>
        <w:jc w:val="both"/>
        <w:rPr>
          <w:rFonts w:ascii="Arial" w:hAnsi="Arial" w:cs="Arial"/>
          <w:sz w:val="24"/>
          <w:szCs w:val="24"/>
          <w:lang w:val="ro-RO"/>
        </w:rPr>
      </w:pPr>
      <w:r>
        <w:rPr>
          <w:rFonts w:ascii="Arial" w:hAnsi="Arial" w:cs="Arial"/>
          <w:b/>
          <w:sz w:val="24"/>
          <w:szCs w:val="24"/>
          <w:lang w:val="ro-RO"/>
        </w:rPr>
        <w:t>Art.</w:t>
      </w:r>
      <w:r>
        <w:rPr>
          <w:rFonts w:ascii="Arial" w:hAnsi="Arial" w:cs="Arial"/>
          <w:sz w:val="24"/>
          <w:szCs w:val="24"/>
          <w:lang w:val="ro-RO"/>
        </w:rPr>
        <w:t xml:space="preserve"> </w:t>
      </w:r>
      <w:r>
        <w:rPr>
          <w:rFonts w:ascii="Arial" w:hAnsi="Arial" w:cs="Arial"/>
          <w:b/>
          <w:sz w:val="24"/>
          <w:szCs w:val="24"/>
          <w:lang w:val="ro-RO"/>
        </w:rPr>
        <w:t>2.</w:t>
      </w:r>
      <w:r>
        <w:rPr>
          <w:rFonts w:ascii="Arial" w:hAnsi="Arial" w:cs="Arial"/>
          <w:sz w:val="24"/>
          <w:szCs w:val="24"/>
          <w:lang w:val="ro-RO"/>
        </w:rPr>
        <w:t xml:space="preserve"> (1) Pentru acest sezon, CLSU va acționa pentru asigurarea unui climat de normalitate la nivelul comunei Vulcana-Băi, pe întreaga perioadă, cu măsuri sporite pe timpul sărbătorilor de iarnă, cu preponderență în zonele cu risc.</w:t>
      </w:r>
    </w:p>
    <w:p w14:paraId="5D484884" w14:textId="11E02505" w:rsidR="00C440AE" w:rsidRDefault="00C440AE" w:rsidP="00C440AE">
      <w:pPr>
        <w:pStyle w:val="Frspaiere"/>
        <w:ind w:firstLine="709"/>
        <w:jc w:val="both"/>
        <w:rPr>
          <w:rFonts w:ascii="Arial" w:hAnsi="Arial" w:cs="Arial"/>
          <w:sz w:val="24"/>
          <w:szCs w:val="24"/>
          <w:lang w:val="ro-RO"/>
        </w:rPr>
      </w:pPr>
      <w:r>
        <w:rPr>
          <w:rFonts w:ascii="Arial" w:hAnsi="Arial" w:cs="Arial"/>
          <w:sz w:val="24"/>
          <w:szCs w:val="24"/>
          <w:lang w:val="ro-RO"/>
        </w:rPr>
        <w:t xml:space="preserve"> (2) Prezentul plan se aplică în perioada 01 octombrie 202</w:t>
      </w:r>
      <w:r w:rsidR="008F4ACE">
        <w:rPr>
          <w:rFonts w:ascii="Arial" w:hAnsi="Arial" w:cs="Arial"/>
          <w:sz w:val="24"/>
          <w:szCs w:val="24"/>
          <w:lang w:val="ro-RO"/>
        </w:rPr>
        <w:t>4</w:t>
      </w:r>
      <w:r>
        <w:rPr>
          <w:rFonts w:ascii="Arial" w:hAnsi="Arial" w:cs="Arial"/>
          <w:sz w:val="24"/>
          <w:szCs w:val="24"/>
          <w:lang w:val="ro-RO"/>
        </w:rPr>
        <w:t xml:space="preserve"> – 31 martie 202</w:t>
      </w:r>
      <w:r w:rsidR="008F4ACE">
        <w:rPr>
          <w:rFonts w:ascii="Arial" w:hAnsi="Arial" w:cs="Arial"/>
          <w:sz w:val="24"/>
          <w:szCs w:val="24"/>
          <w:lang w:val="ro-RO"/>
        </w:rPr>
        <w:t>5</w:t>
      </w:r>
      <w:r>
        <w:rPr>
          <w:rFonts w:ascii="Arial" w:hAnsi="Arial" w:cs="Arial"/>
          <w:sz w:val="24"/>
          <w:szCs w:val="24"/>
          <w:lang w:val="ro-RO"/>
        </w:rPr>
        <w:t>, cu posibilitatea extinderii perioadei de aplicare, în funcție de evoluția situației operative.</w:t>
      </w:r>
    </w:p>
    <w:p w14:paraId="5D484885" w14:textId="77777777" w:rsidR="00C440AE" w:rsidRDefault="00C440AE" w:rsidP="00C440AE">
      <w:pPr>
        <w:pStyle w:val="Frspaiere"/>
        <w:ind w:firstLine="709"/>
        <w:jc w:val="both"/>
        <w:rPr>
          <w:rFonts w:ascii="Arial" w:hAnsi="Arial" w:cs="Arial"/>
          <w:sz w:val="24"/>
          <w:szCs w:val="24"/>
          <w:lang w:val="ro-RO"/>
        </w:rPr>
      </w:pPr>
    </w:p>
    <w:p w14:paraId="5D484886" w14:textId="77777777" w:rsidR="00C440AE" w:rsidRDefault="00C440AE" w:rsidP="00C440AE">
      <w:pPr>
        <w:spacing w:line="276" w:lineRule="auto"/>
        <w:ind w:firstLine="709"/>
        <w:jc w:val="center"/>
        <w:rPr>
          <w:rFonts w:cs="Arial"/>
          <w:b/>
        </w:rPr>
      </w:pPr>
    </w:p>
    <w:p w14:paraId="5D484887" w14:textId="77777777" w:rsidR="00C440AE" w:rsidRDefault="00C440AE" w:rsidP="00C440AE">
      <w:pPr>
        <w:spacing w:line="276" w:lineRule="auto"/>
        <w:ind w:firstLine="709"/>
        <w:jc w:val="center"/>
        <w:rPr>
          <w:rFonts w:cs="Arial"/>
          <w:b/>
        </w:rPr>
      </w:pPr>
      <w:r>
        <w:rPr>
          <w:rFonts w:cs="Arial"/>
          <w:b/>
        </w:rPr>
        <w:t>Capitolul II</w:t>
      </w:r>
    </w:p>
    <w:p w14:paraId="5D484888" w14:textId="77777777" w:rsidR="00C440AE" w:rsidRDefault="00C440AE" w:rsidP="00C440AE">
      <w:pPr>
        <w:pStyle w:val="Frspaiere"/>
        <w:ind w:firstLine="709"/>
        <w:jc w:val="center"/>
        <w:rPr>
          <w:rFonts w:ascii="Arial" w:hAnsi="Arial" w:cs="Arial"/>
          <w:b/>
          <w:sz w:val="24"/>
          <w:szCs w:val="24"/>
          <w:lang w:val="ro-RO"/>
        </w:rPr>
      </w:pPr>
      <w:r>
        <w:rPr>
          <w:rFonts w:ascii="Arial" w:hAnsi="Arial" w:cs="Arial"/>
          <w:b/>
          <w:sz w:val="24"/>
          <w:szCs w:val="24"/>
          <w:lang w:val="ro-RO"/>
        </w:rPr>
        <w:t>Organizarea acțiunilor și măsurilor</w:t>
      </w:r>
    </w:p>
    <w:p w14:paraId="5D484889" w14:textId="77777777" w:rsidR="00C440AE" w:rsidRDefault="00C440AE" w:rsidP="00C440AE">
      <w:pPr>
        <w:pStyle w:val="Frspaiere"/>
        <w:ind w:firstLine="709"/>
        <w:jc w:val="center"/>
        <w:rPr>
          <w:rFonts w:ascii="Arial" w:hAnsi="Arial" w:cs="Arial"/>
          <w:sz w:val="24"/>
          <w:szCs w:val="24"/>
          <w:lang w:val="ro-RO"/>
        </w:rPr>
      </w:pPr>
    </w:p>
    <w:p w14:paraId="5D48488A" w14:textId="77777777" w:rsidR="00C440AE" w:rsidRDefault="00C440AE" w:rsidP="00C440AE">
      <w:pPr>
        <w:pStyle w:val="Frspaiere"/>
        <w:ind w:firstLine="709"/>
        <w:jc w:val="center"/>
        <w:rPr>
          <w:rFonts w:ascii="Arial" w:hAnsi="Arial" w:cs="Arial"/>
          <w:sz w:val="24"/>
          <w:szCs w:val="24"/>
          <w:lang w:val="ro-RO"/>
        </w:rPr>
      </w:pPr>
    </w:p>
    <w:p w14:paraId="5D48488B" w14:textId="77777777" w:rsidR="00C440AE" w:rsidRDefault="00C440AE" w:rsidP="00C440AE">
      <w:pPr>
        <w:pStyle w:val="Frspaiere"/>
        <w:ind w:firstLine="709"/>
        <w:jc w:val="both"/>
        <w:rPr>
          <w:rFonts w:ascii="Arial" w:hAnsi="Arial" w:cs="Arial"/>
          <w:sz w:val="24"/>
          <w:szCs w:val="24"/>
          <w:lang w:val="ro-RO"/>
        </w:rPr>
      </w:pPr>
      <w:r>
        <w:rPr>
          <w:rFonts w:ascii="Arial" w:hAnsi="Arial" w:cs="Arial"/>
          <w:b/>
          <w:sz w:val="24"/>
          <w:szCs w:val="24"/>
          <w:lang w:val="ro-RO"/>
        </w:rPr>
        <w:t>Art.</w:t>
      </w:r>
      <w:r>
        <w:rPr>
          <w:rFonts w:ascii="Arial" w:hAnsi="Arial" w:cs="Arial"/>
          <w:sz w:val="24"/>
          <w:szCs w:val="24"/>
          <w:lang w:val="ro-RO"/>
        </w:rPr>
        <w:t xml:space="preserve"> </w:t>
      </w:r>
      <w:r>
        <w:rPr>
          <w:rFonts w:ascii="Arial" w:hAnsi="Arial" w:cs="Arial"/>
          <w:b/>
          <w:sz w:val="24"/>
          <w:szCs w:val="24"/>
          <w:lang w:val="ro-RO"/>
        </w:rPr>
        <w:t>3.</w:t>
      </w:r>
      <w:r>
        <w:rPr>
          <w:rFonts w:ascii="Arial" w:hAnsi="Arial" w:cs="Arial"/>
          <w:sz w:val="24"/>
          <w:szCs w:val="24"/>
          <w:lang w:val="ro-RO"/>
        </w:rPr>
        <w:t xml:space="preserve"> În scopul realizării obiectivelor propuse, premergător, pe timpul și la încheierea sezonului de iarnă, se vor executa acțiuni și se vor dispune măsuri specifice.</w:t>
      </w:r>
    </w:p>
    <w:p w14:paraId="5D48488C" w14:textId="77777777" w:rsidR="00C440AE" w:rsidRDefault="00C440AE" w:rsidP="00C440AE">
      <w:pPr>
        <w:pStyle w:val="Frspaiere"/>
        <w:ind w:firstLine="709"/>
        <w:jc w:val="both"/>
        <w:rPr>
          <w:rFonts w:ascii="Arial" w:hAnsi="Arial" w:cs="Arial"/>
          <w:sz w:val="24"/>
          <w:szCs w:val="24"/>
          <w:lang w:val="ro-RO"/>
        </w:rPr>
      </w:pPr>
    </w:p>
    <w:p w14:paraId="5D48488D" w14:textId="77777777" w:rsidR="00C440AE" w:rsidRDefault="00C440AE" w:rsidP="00C440AE">
      <w:pPr>
        <w:pStyle w:val="Frspaiere"/>
        <w:ind w:firstLine="708"/>
        <w:jc w:val="both"/>
        <w:rPr>
          <w:rFonts w:ascii="Arial" w:hAnsi="Arial" w:cs="Arial"/>
          <w:b/>
          <w:sz w:val="24"/>
          <w:szCs w:val="24"/>
          <w:lang w:val="ro-RO"/>
        </w:rPr>
      </w:pPr>
      <w:r>
        <w:rPr>
          <w:rFonts w:ascii="Arial" w:hAnsi="Arial" w:cs="Arial"/>
          <w:b/>
          <w:sz w:val="24"/>
          <w:szCs w:val="24"/>
          <w:lang w:val="ro-RO"/>
        </w:rPr>
        <w:t xml:space="preserve">Art. 4. </w:t>
      </w:r>
      <w:r>
        <w:rPr>
          <w:rFonts w:ascii="Arial" w:hAnsi="Arial" w:cs="Arial"/>
          <w:sz w:val="24"/>
          <w:szCs w:val="24"/>
          <w:lang w:val="ro-RO"/>
        </w:rPr>
        <w:t>Premergător sezonului rece:</w:t>
      </w:r>
    </w:p>
    <w:p w14:paraId="5D48488E" w14:textId="1EC5ECCB"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 xml:space="preserve">întocmirea </w:t>
      </w:r>
      <w:r>
        <w:rPr>
          <w:rFonts w:ascii="Arial" w:hAnsi="Arial" w:cs="Arial"/>
          <w:i/>
          <w:sz w:val="24"/>
          <w:szCs w:val="24"/>
          <w:lang w:val="ro-RO"/>
        </w:rPr>
        <w:t>Planului de masuri și acțiuni pentru sezonul rece 202</w:t>
      </w:r>
      <w:r w:rsidR="008F4ACE">
        <w:rPr>
          <w:rFonts w:ascii="Arial" w:hAnsi="Arial" w:cs="Arial"/>
          <w:i/>
          <w:sz w:val="24"/>
          <w:szCs w:val="24"/>
          <w:lang w:val="ro-RO"/>
        </w:rPr>
        <w:t>4</w:t>
      </w:r>
      <w:r>
        <w:rPr>
          <w:rFonts w:ascii="Arial" w:hAnsi="Arial" w:cs="Arial"/>
          <w:i/>
          <w:sz w:val="24"/>
          <w:szCs w:val="24"/>
          <w:lang w:val="ro-RO"/>
        </w:rPr>
        <w:t>-202</w:t>
      </w:r>
      <w:r w:rsidR="008F4ACE">
        <w:rPr>
          <w:rFonts w:ascii="Arial" w:hAnsi="Arial" w:cs="Arial"/>
          <w:i/>
          <w:sz w:val="24"/>
          <w:szCs w:val="24"/>
          <w:lang w:val="ro-RO"/>
        </w:rPr>
        <w:t>5</w:t>
      </w:r>
      <w:r>
        <w:rPr>
          <w:rFonts w:ascii="Arial" w:hAnsi="Arial" w:cs="Arial"/>
          <w:i/>
          <w:sz w:val="24"/>
          <w:szCs w:val="24"/>
          <w:lang w:val="ro-RO"/>
        </w:rPr>
        <w:t xml:space="preserve"> </w:t>
      </w:r>
      <w:r>
        <w:rPr>
          <w:rFonts w:ascii="Arial" w:hAnsi="Arial" w:cs="Arial"/>
          <w:sz w:val="24"/>
          <w:szCs w:val="24"/>
          <w:lang w:val="ro-RO"/>
        </w:rPr>
        <w:t>al CLSU și aprobarea acestuia în cadrul ședinței ordinare a Consiliului local al comunei Vulcana-Băi;</w:t>
      </w:r>
    </w:p>
    <w:p w14:paraId="5D48488F"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evaluarea la capacităților de resurse tehnice și umane avute la dispoziție pentru intervenții la deszăpeziri și stabilirea măsurilor pentru menținerea în stare operativă a acestora;</w:t>
      </w:r>
    </w:p>
    <w:p w14:paraId="5D484890" w14:textId="09C1A8E1"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analizarea în cadrul ședințelor CLSU al comunei Vulcana-Băi, a zonelor preponderent dispuse înzăpezirilor din teritoriu, a concluziilor desprinse în anii anteriori pentru înlăturarea efectelor negative cu accent pe cauzele care au determinat unele disfuncții, în vederea asigurării unor măsuri concrete pentru evitarea repetării acestora în iarna 202</w:t>
      </w:r>
      <w:r w:rsidR="008F4ACE">
        <w:rPr>
          <w:rFonts w:ascii="Arial" w:hAnsi="Arial" w:cs="Arial"/>
          <w:sz w:val="24"/>
          <w:szCs w:val="24"/>
          <w:lang w:val="ro-RO"/>
        </w:rPr>
        <w:t>4</w:t>
      </w:r>
      <w:r>
        <w:rPr>
          <w:rFonts w:ascii="Arial" w:hAnsi="Arial" w:cs="Arial"/>
          <w:sz w:val="24"/>
          <w:szCs w:val="24"/>
          <w:lang w:val="ro-RO"/>
        </w:rPr>
        <w:t xml:space="preserve"> – 202</w:t>
      </w:r>
      <w:r w:rsidR="008F4ACE">
        <w:rPr>
          <w:rFonts w:ascii="Arial" w:hAnsi="Arial" w:cs="Arial"/>
          <w:sz w:val="24"/>
          <w:szCs w:val="24"/>
          <w:lang w:val="ro-RO"/>
        </w:rPr>
        <w:t>5</w:t>
      </w:r>
      <w:r>
        <w:rPr>
          <w:rFonts w:ascii="Arial" w:hAnsi="Arial" w:cs="Arial"/>
          <w:sz w:val="24"/>
          <w:szCs w:val="24"/>
          <w:lang w:val="ro-RO"/>
        </w:rPr>
        <w:t>, materializate în planul de intervenție, în care să fie angrenate resursele tehnice și umane ale SVSU;</w:t>
      </w:r>
    </w:p>
    <w:p w14:paraId="5D484891"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verificarea mijloacelor de intervenție și repararea celor cu defecțiuni în scopul asigurării unei intervenții operative, pentru scoaterea din șanțuri sau deblocarea căilor de comunicații rutiere și redarea fluenței traficului în sectoarele de drum unde se produc ambuteiaje;</w:t>
      </w:r>
    </w:p>
    <w:p w14:paraId="5D484892"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verificarea și menținerea în stare de funcționare a sistemelor de înștiințare pentru asigurarea alarmării în timp util a CLSU și a populației comunei asupra eventualității producerii unor fenomene meteorologice periculoase, pe baza datelor și informațiilor cuprinse în prognozele și avertizările meteorologice transmise de instituțiile de specialitate;</w:t>
      </w:r>
    </w:p>
    <w:p w14:paraId="5D484893"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intensificarea activităților de control tehnic de specialitate la operatorii economici, instituții și gospodării, pentru repararea defecțiunilor constatate și asigurarea bunei funcționări pe timpul sezonului rece a instalațiilor și sistemelor de încălzire, instalațiilor de gaze, precum și a sistemelor și instalațiilor de stingere cu apă și mijloacelor tehnice de prevenire și stingere a incendiilor;</w:t>
      </w:r>
    </w:p>
    <w:p w14:paraId="5D484894"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asigurarea evacuării și menținerea în funcțiune a mijloacelor de intervenție în caz de incendii, dezastre și stabilirea modalităților concrete de legătură cu forțele de intervenție;</w:t>
      </w:r>
    </w:p>
    <w:p w14:paraId="5D484895"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lastRenderedPageBreak/>
        <w:t>verificarea și asigurarea funcționării echipamentelor de comunicații și informatică pentru conducerea structurilor proprii, inclusiv a celor necesare cooperării cu celelalte organisme implicate în apărarea vieții, bunurilor și a mediului;</w:t>
      </w:r>
    </w:p>
    <w:p w14:paraId="5D484896"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realizarea evidenței stricte a persoanelor cu afecțiuni grave și care necesită tratament ambulatoriu, aprovizionarea și asigurarea resurselor necesare de medicamente la nivelul unităților medicale;</w:t>
      </w:r>
    </w:p>
    <w:p w14:paraId="5D484897"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pregătirea și conștientizarea cetățenilor privind necesitatea participării active la acțiunile desfășurate de autorități și forțele specializate în scopul normalizării situației, constituirea de echipe de intervenție pentru înlăturarea zăpezii din zona gospodăriilor individuale (în cazul căderilor masive de zăpadă), deblocarea căilor de circulație și  asigurarea accesului spre colectivitate;</w:t>
      </w:r>
    </w:p>
    <w:p w14:paraId="5D484898"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stabilirea de către CLSU a evidenței persoanelor în vârstă, a celor cu dezabilități fizice și psihice, care locuiesc singure, în vederea supravegherii permanente și ajutorării în regim de urgență a acestora pe timpul sezonului rece;</w:t>
      </w:r>
    </w:p>
    <w:p w14:paraId="5D484899"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verificarea stocurilor de materiale antiderapante și împrospătarea acestora, în vederea asigurării intervenției continue;</w:t>
      </w:r>
    </w:p>
    <w:p w14:paraId="5D48489A"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asigurarea permanenței la centrele operative cu activitate temporară, cu personal pregătit și instruit, la primirea atenționărilor sau avertizărilor meteorologice și asigurarea funcționării acestora pe întreaga perioadă prevăzută în atenționări sau avertizări;</w:t>
      </w:r>
    </w:p>
    <w:p w14:paraId="5D48489B"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reorientarea forțelor, mijloacelor și materialelor pentru intervenție, în funcție de solicitări și posibilități, pe perioada sezonului rece și cu precădere pe timpul sărbătorilor de iarnă, pentru acoperirea întregului teritoriu de competență, în scopul prevenirii sau limitării efectelor blocajelor traficului de circulație produse de polei, ceață sau căderi masive de zăpada. Pregătirea rezervelor de forțe, mijloace și materialelor antiderapante, pentru a desfășura activități operative temporare, destinate combaterii urmărilor fenomenelor specifice sezonului de iarnă;</w:t>
      </w:r>
    </w:p>
    <w:p w14:paraId="5D48489C"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verificarea și actualizarea planurilor de protecție și intervenție în situații de urgență, inclusiv a planurilor de cooperare și acțiune, avându-se în vedere condițiile climatice specifice;</w:t>
      </w:r>
    </w:p>
    <w:p w14:paraId="5D48489D" w14:textId="77777777" w:rsidR="00C440AE" w:rsidRDefault="00C440AE" w:rsidP="00C440AE">
      <w:pPr>
        <w:pStyle w:val="Frspaiere"/>
        <w:numPr>
          <w:ilvl w:val="0"/>
          <w:numId w:val="14"/>
        </w:numPr>
        <w:tabs>
          <w:tab w:val="left" w:pos="1134"/>
        </w:tabs>
        <w:ind w:left="0" w:firstLine="709"/>
        <w:jc w:val="both"/>
        <w:rPr>
          <w:rFonts w:ascii="Arial" w:hAnsi="Arial" w:cs="Arial"/>
          <w:sz w:val="24"/>
          <w:szCs w:val="24"/>
          <w:lang w:val="ro-RO"/>
        </w:rPr>
      </w:pPr>
      <w:r>
        <w:rPr>
          <w:rFonts w:ascii="Arial" w:hAnsi="Arial" w:cs="Arial"/>
          <w:sz w:val="24"/>
          <w:szCs w:val="24"/>
          <w:lang w:val="ro-RO"/>
        </w:rPr>
        <w:t>organizarea și desfășurarea de controale și acțiuni preventive, în vederea depistării și înlăturării stărilor de pericol, a cauzelor potențial generatoare de dezastre și luării măsurilor ce se impun în caz de accidente tehnologice, explozii, incendii, avarii și accidente cu impact asupra mediului și populației.</w:t>
      </w:r>
    </w:p>
    <w:p w14:paraId="5D48489E" w14:textId="77777777" w:rsidR="00C440AE" w:rsidRDefault="00C440AE" w:rsidP="00C440AE">
      <w:pPr>
        <w:pStyle w:val="Frspaiere"/>
        <w:ind w:firstLine="709"/>
        <w:jc w:val="both"/>
        <w:rPr>
          <w:rFonts w:ascii="Arial" w:hAnsi="Arial" w:cs="Arial"/>
          <w:b/>
          <w:sz w:val="24"/>
          <w:szCs w:val="24"/>
          <w:lang w:val="ro-RO"/>
        </w:rPr>
      </w:pPr>
    </w:p>
    <w:p w14:paraId="5D48489F" w14:textId="77777777" w:rsidR="00C440AE" w:rsidRDefault="00C440AE" w:rsidP="00C440AE">
      <w:pPr>
        <w:pStyle w:val="Frspaiere"/>
        <w:ind w:firstLine="709"/>
        <w:jc w:val="both"/>
        <w:rPr>
          <w:rFonts w:ascii="Arial" w:hAnsi="Arial" w:cs="Arial"/>
          <w:b/>
          <w:sz w:val="24"/>
          <w:szCs w:val="24"/>
          <w:lang w:val="ro-RO"/>
        </w:rPr>
      </w:pPr>
      <w:r>
        <w:rPr>
          <w:rFonts w:ascii="Arial" w:hAnsi="Arial" w:cs="Arial"/>
          <w:b/>
          <w:sz w:val="24"/>
          <w:szCs w:val="24"/>
          <w:lang w:val="ro-RO"/>
        </w:rPr>
        <w:t xml:space="preserve">Art. 5. </w:t>
      </w:r>
      <w:r>
        <w:rPr>
          <w:rFonts w:ascii="Arial" w:hAnsi="Arial" w:cs="Arial"/>
          <w:sz w:val="24"/>
          <w:szCs w:val="24"/>
          <w:lang w:val="ro-RO"/>
        </w:rPr>
        <w:t>Pe timpul sezonului rece:</w:t>
      </w:r>
    </w:p>
    <w:p w14:paraId="5D4848A0"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asigurarea colaborării și sprijinului reciproc în executarea atribuțiilor specifice ce revin fiecărei instituții publice, potrivit competențelor, realizându-se, totodată, un schimb permanent de date și informații cu privire la evoluția situației operative;</w:t>
      </w:r>
    </w:p>
    <w:p w14:paraId="5D4848A1"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urmărirea în permanență a stării tehnice și încadrării cu personal specializat, pentru menținerea unui timp de răspuns operative în cazul producerii unor evenimente deosebite (incendii, explozii, urgențe medicale etc.), în raport cu distanța și posibilitățile de acces spre zonele ce pot fi izolate datorită fenomenelor meteorologice specifice sezonului rece;</w:t>
      </w:r>
    </w:p>
    <w:p w14:paraId="5D4848A2"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reducerea timpului de răspuns a structurilor de intervenție, în situația producerii unor evenimente, în zona de responsabilitate, prin cooptarea la acțiunile de intervenție a forțelor și mijloacelor în raport cu distanța față de obiective și /sau posibilitățile de acces la locul intervențiilor;</w:t>
      </w:r>
    </w:p>
    <w:p w14:paraId="5D4848A3"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conlucrarea între reprezentanții societății care asigură intervenția pe drumurile județene și reprezentanții autorităților administrației publice locale în vederea cunoașterii permanente a practicabilității căilor de circulație pentru realizarea în condiții bune a intervenției în caz de urgente. Prezența activă a personalului Poliției Locale, în situația în care traficul rutier este îngreunat de căderi masive de zăpadă sau de alte fenomene meteorologice care pot afecta fluența circulației rutiere (polei, ceață), pe principalele artere din localități;</w:t>
      </w:r>
    </w:p>
    <w:p w14:paraId="5D4848A4" w14:textId="6B5A4B28"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permanent și analiza periodică a modului în care se derulează și se îndeplinesc măsurile stabilite prin planul județean și planurile CLSU pentru sezonul rece 202</w:t>
      </w:r>
      <w:r w:rsidR="008F4ACE">
        <w:rPr>
          <w:rFonts w:ascii="Arial" w:hAnsi="Arial" w:cs="Arial"/>
          <w:sz w:val="24"/>
          <w:szCs w:val="24"/>
          <w:lang w:val="ro-RO"/>
        </w:rPr>
        <w:t>4</w:t>
      </w:r>
      <w:r>
        <w:rPr>
          <w:rFonts w:ascii="Arial" w:hAnsi="Arial" w:cs="Arial"/>
          <w:sz w:val="24"/>
          <w:szCs w:val="24"/>
          <w:lang w:val="ro-RO"/>
        </w:rPr>
        <w:t>-202</w:t>
      </w:r>
      <w:r w:rsidR="008F4ACE">
        <w:rPr>
          <w:rFonts w:ascii="Arial" w:hAnsi="Arial" w:cs="Arial"/>
          <w:sz w:val="24"/>
          <w:szCs w:val="24"/>
          <w:lang w:val="ro-RO"/>
        </w:rPr>
        <w:t>5</w:t>
      </w:r>
      <w:r>
        <w:rPr>
          <w:rFonts w:ascii="Arial" w:hAnsi="Arial" w:cs="Arial"/>
          <w:sz w:val="24"/>
          <w:szCs w:val="24"/>
          <w:lang w:val="ro-RO"/>
        </w:rPr>
        <w:t>;</w:t>
      </w:r>
    </w:p>
    <w:p w14:paraId="5D4848A5"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adaptarea măsurilor din competența fiecărei instituții din cadrul CLSU la specificul activităților acesteia, cu precădere pentru sporirea siguranței și protecției populației;</w:t>
      </w:r>
    </w:p>
    <w:p w14:paraId="5D4848A6"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executarea unor activități de control la lăcașele de cult în perioada sărbătorilor de iarnă, zone supuse riscului;</w:t>
      </w:r>
    </w:p>
    <w:p w14:paraId="5D4848A7"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lastRenderedPageBreak/>
        <w:t>informarea operativă și periodică a prefectului (prin Secretariatul Tehnic Permanent) de către grupurile de suport tehnic despre pericolul ori producerea unor situații de urgență, măsurile adoptate, misiunile desfășurate, problemele și situațiile deosebite constatate, inclusiv solicitarea sprijinului necesar în rezolvarea acestora;</w:t>
      </w:r>
    </w:p>
    <w:p w14:paraId="5D4848A8" w14:textId="77777777" w:rsidR="00C440AE" w:rsidRDefault="00C440AE" w:rsidP="00C440AE">
      <w:pPr>
        <w:pStyle w:val="Frspaiere"/>
        <w:numPr>
          <w:ilvl w:val="0"/>
          <w:numId w:val="15"/>
        </w:numPr>
        <w:tabs>
          <w:tab w:val="left" w:pos="1134"/>
        </w:tabs>
        <w:ind w:left="0" w:firstLine="709"/>
        <w:jc w:val="both"/>
        <w:rPr>
          <w:rFonts w:ascii="Arial" w:hAnsi="Arial" w:cs="Arial"/>
          <w:sz w:val="24"/>
          <w:szCs w:val="24"/>
          <w:lang w:val="ro-RO"/>
        </w:rPr>
      </w:pPr>
      <w:r>
        <w:rPr>
          <w:rFonts w:ascii="Arial" w:hAnsi="Arial" w:cs="Arial"/>
          <w:sz w:val="24"/>
          <w:szCs w:val="24"/>
          <w:lang w:val="ro-RO"/>
        </w:rPr>
        <w:t>luarea măsurilor ce se impun privind depistarea și cazarea Ia adăposturile dinainte stabilite și asigurarea hranei a oamenilor străzii și a oamenilor surprinși de înzăpeziri pe raza localității.</w:t>
      </w:r>
    </w:p>
    <w:p w14:paraId="5D4848A9" w14:textId="77777777" w:rsidR="00C440AE" w:rsidRDefault="00C440AE" w:rsidP="00C440AE">
      <w:pPr>
        <w:pStyle w:val="Frspaiere"/>
        <w:tabs>
          <w:tab w:val="left" w:pos="1134"/>
        </w:tabs>
        <w:ind w:left="709"/>
        <w:jc w:val="both"/>
        <w:rPr>
          <w:rFonts w:ascii="Arial" w:hAnsi="Arial" w:cs="Arial"/>
          <w:sz w:val="24"/>
          <w:szCs w:val="24"/>
          <w:lang w:val="ro-RO"/>
        </w:rPr>
      </w:pPr>
    </w:p>
    <w:p w14:paraId="5D4848AA" w14:textId="77777777" w:rsidR="00C440AE" w:rsidRDefault="00C440AE" w:rsidP="00C440AE">
      <w:pPr>
        <w:pStyle w:val="Frspaiere"/>
        <w:ind w:firstLine="709"/>
        <w:jc w:val="both"/>
        <w:rPr>
          <w:rFonts w:ascii="Arial" w:hAnsi="Arial" w:cs="Arial"/>
          <w:i/>
          <w:sz w:val="24"/>
          <w:szCs w:val="24"/>
          <w:lang w:val="ro-RO"/>
        </w:rPr>
      </w:pPr>
      <w:r>
        <w:rPr>
          <w:rFonts w:ascii="Arial" w:hAnsi="Arial" w:cs="Arial"/>
          <w:b/>
          <w:sz w:val="24"/>
          <w:szCs w:val="24"/>
          <w:lang w:val="ro-RO"/>
        </w:rPr>
        <w:t xml:space="preserve">Art. 6. </w:t>
      </w:r>
      <w:r>
        <w:rPr>
          <w:rFonts w:ascii="Arial" w:hAnsi="Arial" w:cs="Arial"/>
          <w:sz w:val="24"/>
          <w:szCs w:val="24"/>
          <w:lang w:val="ro-RO"/>
        </w:rPr>
        <w:t>La încheierea sezonului rece</w:t>
      </w:r>
      <w:r>
        <w:rPr>
          <w:rFonts w:ascii="Arial" w:hAnsi="Arial" w:cs="Arial"/>
          <w:i/>
          <w:sz w:val="24"/>
          <w:szCs w:val="24"/>
          <w:lang w:val="ro-RO"/>
        </w:rPr>
        <w:t xml:space="preserve"> </w:t>
      </w:r>
      <w:r>
        <w:rPr>
          <w:rFonts w:ascii="Arial" w:hAnsi="Arial" w:cs="Arial"/>
          <w:sz w:val="24"/>
          <w:szCs w:val="24"/>
          <w:lang w:val="ro-RO"/>
        </w:rPr>
        <w:t>comitetul local și instituțiile cu funcții de sprijin din cadrul Sistemului Județean de Management al Situațiilor de Urgență vor analiza modul în care s-a desfășurat activitatea în perioada de referință și vor înainta, la Secretariatul Tehnic Permanent al CJSU sinteza acțiunilor desfășurate, rezultatele obținute și propunerile pentru eficientizarea acestui segment de activitate în vederea analizării lor în cadrul unei ședințe a CJSU.</w:t>
      </w:r>
    </w:p>
    <w:p w14:paraId="5D4848AB" w14:textId="77777777" w:rsidR="00C440AE" w:rsidRDefault="00C440AE" w:rsidP="00C440AE">
      <w:pPr>
        <w:pStyle w:val="Frspaiere"/>
        <w:ind w:firstLine="709"/>
        <w:jc w:val="both"/>
        <w:rPr>
          <w:rFonts w:ascii="Arial" w:hAnsi="Arial" w:cs="Arial"/>
          <w:b/>
          <w:i/>
          <w:sz w:val="24"/>
          <w:szCs w:val="24"/>
          <w:lang w:val="ro-RO"/>
        </w:rPr>
      </w:pPr>
    </w:p>
    <w:p w14:paraId="5D4848AC" w14:textId="77777777" w:rsidR="00C440AE" w:rsidRDefault="00C440AE" w:rsidP="00C440AE">
      <w:pPr>
        <w:spacing w:line="276" w:lineRule="auto"/>
        <w:ind w:left="720"/>
        <w:jc w:val="center"/>
        <w:rPr>
          <w:rFonts w:cs="Arial"/>
          <w:b/>
        </w:rPr>
      </w:pPr>
    </w:p>
    <w:p w14:paraId="5D4848AD" w14:textId="77777777" w:rsidR="00C440AE" w:rsidRDefault="00C440AE" w:rsidP="00C440AE">
      <w:pPr>
        <w:spacing w:line="276" w:lineRule="auto"/>
        <w:ind w:left="720"/>
        <w:jc w:val="center"/>
        <w:rPr>
          <w:rFonts w:cs="Arial"/>
          <w:b/>
        </w:rPr>
      </w:pPr>
      <w:r>
        <w:rPr>
          <w:rFonts w:cs="Arial"/>
          <w:b/>
        </w:rPr>
        <w:t>Capitolul III</w:t>
      </w:r>
    </w:p>
    <w:p w14:paraId="5D4848AE" w14:textId="77777777" w:rsidR="00C440AE" w:rsidRDefault="00C440AE" w:rsidP="00C440AE">
      <w:pPr>
        <w:pStyle w:val="Frspaiere"/>
        <w:ind w:firstLine="709"/>
        <w:jc w:val="center"/>
        <w:rPr>
          <w:rFonts w:ascii="Arial" w:hAnsi="Arial" w:cs="Arial"/>
          <w:b/>
          <w:sz w:val="24"/>
          <w:szCs w:val="24"/>
          <w:lang w:val="ro-RO"/>
        </w:rPr>
      </w:pPr>
      <w:r>
        <w:rPr>
          <w:rFonts w:ascii="Arial" w:hAnsi="Arial" w:cs="Arial"/>
          <w:b/>
          <w:sz w:val="24"/>
          <w:szCs w:val="24"/>
          <w:lang w:val="ro-RO"/>
        </w:rPr>
        <w:t>Organizarea conducerii</w:t>
      </w:r>
    </w:p>
    <w:p w14:paraId="5D4848AF" w14:textId="77777777" w:rsidR="00C440AE" w:rsidRDefault="00C440AE" w:rsidP="00C440AE">
      <w:pPr>
        <w:pStyle w:val="Frspaiere"/>
        <w:ind w:firstLine="709"/>
        <w:jc w:val="both"/>
        <w:rPr>
          <w:rFonts w:ascii="Arial" w:hAnsi="Arial" w:cs="Arial"/>
          <w:sz w:val="24"/>
          <w:szCs w:val="24"/>
          <w:lang w:val="ro-RO"/>
        </w:rPr>
      </w:pPr>
    </w:p>
    <w:p w14:paraId="5D4848B0" w14:textId="77777777" w:rsidR="00C440AE" w:rsidRDefault="00C440AE" w:rsidP="00C440AE">
      <w:pPr>
        <w:pStyle w:val="Frspaiere"/>
        <w:ind w:firstLine="709"/>
        <w:jc w:val="both"/>
        <w:rPr>
          <w:rFonts w:ascii="Arial" w:hAnsi="Arial" w:cs="Arial"/>
          <w:sz w:val="24"/>
          <w:szCs w:val="24"/>
          <w:lang w:val="ro-RO"/>
        </w:rPr>
      </w:pPr>
      <w:r>
        <w:rPr>
          <w:rFonts w:ascii="Arial" w:hAnsi="Arial" w:cs="Arial"/>
          <w:b/>
          <w:sz w:val="24"/>
          <w:szCs w:val="24"/>
          <w:lang w:val="ro-RO"/>
        </w:rPr>
        <w:t>Art.</w:t>
      </w:r>
      <w:r>
        <w:rPr>
          <w:rFonts w:ascii="Arial" w:hAnsi="Arial" w:cs="Arial"/>
          <w:sz w:val="24"/>
          <w:szCs w:val="24"/>
          <w:lang w:val="ro-RO"/>
        </w:rPr>
        <w:t xml:space="preserve"> </w:t>
      </w:r>
      <w:r>
        <w:rPr>
          <w:rFonts w:ascii="Arial" w:hAnsi="Arial" w:cs="Arial"/>
          <w:b/>
          <w:sz w:val="24"/>
          <w:szCs w:val="24"/>
          <w:lang w:val="ro-RO"/>
        </w:rPr>
        <w:t>7.</w:t>
      </w:r>
      <w:r>
        <w:rPr>
          <w:rFonts w:ascii="Arial" w:hAnsi="Arial" w:cs="Arial"/>
          <w:sz w:val="24"/>
          <w:szCs w:val="24"/>
          <w:lang w:val="ro-RO"/>
        </w:rPr>
        <w:t xml:space="preserve"> Coordonarea organizării și desfășurării, pe ansamblu, a activităților din prezentul plan revine președintelui CLSU al comunei Vulcana-Băi</w:t>
      </w:r>
      <w:r>
        <w:rPr>
          <w:rFonts w:ascii="Arial" w:hAnsi="Arial" w:cs="Arial"/>
          <w:b/>
          <w:i/>
          <w:sz w:val="24"/>
          <w:szCs w:val="24"/>
          <w:lang w:val="ro-RO"/>
        </w:rPr>
        <w:t xml:space="preserve"> </w:t>
      </w:r>
      <w:r>
        <w:rPr>
          <w:rFonts w:ascii="Arial" w:hAnsi="Arial" w:cs="Arial"/>
          <w:sz w:val="24"/>
          <w:szCs w:val="24"/>
          <w:lang w:val="ro-RO"/>
        </w:rPr>
        <w:t>sau înlocuitorului de drept al acestuia.</w:t>
      </w:r>
    </w:p>
    <w:p w14:paraId="5D4848B1" w14:textId="77777777" w:rsidR="00C440AE" w:rsidRDefault="00C440AE" w:rsidP="00C440AE">
      <w:pPr>
        <w:pStyle w:val="Frspaiere"/>
        <w:ind w:firstLine="709"/>
        <w:jc w:val="both"/>
        <w:rPr>
          <w:rFonts w:ascii="Arial" w:hAnsi="Arial" w:cs="Arial"/>
          <w:sz w:val="24"/>
          <w:szCs w:val="24"/>
          <w:lang w:val="ro-RO"/>
        </w:rPr>
      </w:pPr>
    </w:p>
    <w:p w14:paraId="5D4848B2" w14:textId="77777777" w:rsidR="00C440AE" w:rsidRDefault="00C440AE" w:rsidP="00C440AE">
      <w:pPr>
        <w:pStyle w:val="Frspaiere"/>
        <w:ind w:firstLine="709"/>
        <w:jc w:val="both"/>
        <w:rPr>
          <w:rFonts w:ascii="Arial" w:hAnsi="Arial" w:cs="Arial"/>
          <w:sz w:val="24"/>
          <w:szCs w:val="24"/>
          <w:lang w:val="ro-RO"/>
        </w:rPr>
      </w:pPr>
      <w:r>
        <w:rPr>
          <w:rFonts w:ascii="Arial" w:hAnsi="Arial" w:cs="Arial"/>
          <w:b/>
          <w:sz w:val="24"/>
          <w:szCs w:val="24"/>
        </w:rPr>
        <w:t xml:space="preserve">Art. 8. </w:t>
      </w:r>
      <w:r>
        <w:rPr>
          <w:rFonts w:ascii="Arial" w:hAnsi="Arial" w:cs="Arial"/>
          <w:sz w:val="24"/>
          <w:szCs w:val="24"/>
          <w:lang w:val="ro-RO"/>
        </w:rPr>
        <w:t>Gestionarea situațiilor de urgență produse în domeniul de competență revine CLSU, instituțiilor și operatorilor economici prin centrele operative.</w:t>
      </w:r>
    </w:p>
    <w:p w14:paraId="5D4848B3" w14:textId="77777777" w:rsidR="00C440AE" w:rsidRDefault="00C440AE" w:rsidP="00C440AE">
      <w:pPr>
        <w:pStyle w:val="Frspaiere"/>
        <w:ind w:firstLine="709"/>
        <w:jc w:val="both"/>
        <w:rPr>
          <w:rFonts w:ascii="Arial" w:hAnsi="Arial" w:cs="Arial"/>
          <w:sz w:val="24"/>
          <w:szCs w:val="24"/>
          <w:lang w:val="ro-RO"/>
        </w:rPr>
      </w:pPr>
    </w:p>
    <w:p w14:paraId="5D4848B4" w14:textId="77777777" w:rsidR="00C440AE" w:rsidRDefault="00C440AE" w:rsidP="00C440AE">
      <w:pPr>
        <w:pStyle w:val="Frspaiere"/>
        <w:ind w:firstLine="709"/>
        <w:jc w:val="both"/>
        <w:rPr>
          <w:rFonts w:ascii="Arial" w:hAnsi="Arial" w:cs="Arial"/>
          <w:sz w:val="24"/>
          <w:szCs w:val="24"/>
          <w:lang w:val="ro-RO"/>
        </w:rPr>
      </w:pPr>
      <w:r>
        <w:rPr>
          <w:rFonts w:ascii="Arial" w:hAnsi="Arial" w:cs="Arial"/>
          <w:b/>
          <w:sz w:val="24"/>
          <w:szCs w:val="24"/>
          <w:lang w:val="ro-RO"/>
        </w:rPr>
        <w:t>Art. 9.</w:t>
      </w:r>
      <w:r>
        <w:rPr>
          <w:rFonts w:ascii="Arial" w:hAnsi="Arial" w:cs="Arial"/>
          <w:sz w:val="24"/>
          <w:szCs w:val="24"/>
          <w:lang w:val="ro-RO"/>
        </w:rPr>
        <w:t xml:space="preserve"> Acțiunile de prevenire, conducere, coordonare și intervenție în situații de urgență desfășurate la nivelul comunei Vulcana-Băi pe timpul sezonului de iarnă, revin CLSU al comunei Vulcana-Băi.</w:t>
      </w:r>
    </w:p>
    <w:p w14:paraId="5D4848B5" w14:textId="77777777" w:rsidR="00C440AE" w:rsidRDefault="00C440AE" w:rsidP="00C440AE">
      <w:pPr>
        <w:pStyle w:val="Frspaiere"/>
        <w:ind w:firstLine="709"/>
        <w:jc w:val="both"/>
        <w:rPr>
          <w:rFonts w:ascii="Arial" w:hAnsi="Arial" w:cs="Arial"/>
          <w:sz w:val="24"/>
          <w:szCs w:val="24"/>
          <w:lang w:val="ro-RO"/>
        </w:rPr>
      </w:pPr>
    </w:p>
    <w:p w14:paraId="5D4848B6" w14:textId="77777777" w:rsidR="00C440AE" w:rsidRDefault="00C440AE" w:rsidP="00C440AE">
      <w:pPr>
        <w:pStyle w:val="Frspaiere"/>
        <w:ind w:firstLine="709"/>
        <w:jc w:val="both"/>
        <w:rPr>
          <w:rFonts w:ascii="Arial" w:hAnsi="Arial" w:cs="Arial"/>
          <w:sz w:val="24"/>
          <w:szCs w:val="24"/>
          <w:lang w:val="ro-RO"/>
        </w:rPr>
      </w:pPr>
    </w:p>
    <w:p w14:paraId="5D4848B7" w14:textId="77777777" w:rsidR="00C440AE" w:rsidRDefault="00C440AE" w:rsidP="00C440AE">
      <w:pPr>
        <w:pStyle w:val="Frspaiere"/>
        <w:ind w:firstLine="709"/>
        <w:jc w:val="center"/>
        <w:rPr>
          <w:rFonts w:ascii="Arial" w:hAnsi="Arial" w:cs="Arial"/>
          <w:sz w:val="24"/>
          <w:szCs w:val="24"/>
          <w:lang w:val="ro-RO"/>
        </w:rPr>
      </w:pPr>
    </w:p>
    <w:p w14:paraId="5D4848B8" w14:textId="77777777" w:rsidR="00C440AE" w:rsidRDefault="00C440AE" w:rsidP="00C440AE">
      <w:pPr>
        <w:jc w:val="both"/>
      </w:pPr>
    </w:p>
    <w:p w14:paraId="5D4848B9" w14:textId="77777777" w:rsidR="00C440AE" w:rsidRDefault="00C440AE" w:rsidP="00C440AE">
      <w:pPr>
        <w:jc w:val="both"/>
      </w:pPr>
    </w:p>
    <w:p w14:paraId="5D4848BA" w14:textId="77777777" w:rsidR="00C440AE" w:rsidRDefault="00C440AE" w:rsidP="00C440AE">
      <w:pPr>
        <w:jc w:val="both"/>
      </w:pPr>
    </w:p>
    <w:p w14:paraId="5D4848BB" w14:textId="77777777" w:rsidR="00C440AE" w:rsidRDefault="00C440AE" w:rsidP="00C440AE"/>
    <w:p w14:paraId="5D4848BC" w14:textId="77777777" w:rsidR="00FF3896" w:rsidRPr="00A24784" w:rsidRDefault="00FF3896" w:rsidP="00FF3896">
      <w:pPr>
        <w:spacing w:line="276" w:lineRule="auto"/>
        <w:ind w:left="720" w:firstLine="709"/>
        <w:jc w:val="right"/>
        <w:rPr>
          <w:rFonts w:cs="Arial"/>
          <w:b/>
          <w:i/>
        </w:rPr>
      </w:pPr>
    </w:p>
    <w:p w14:paraId="5D4848BD" w14:textId="77777777" w:rsidR="003A18EA" w:rsidRDefault="003A18EA" w:rsidP="003A18EA">
      <w:pPr>
        <w:spacing w:line="276" w:lineRule="auto"/>
        <w:ind w:firstLine="709"/>
        <w:jc w:val="center"/>
        <w:rPr>
          <w:rFonts w:cs="Arial"/>
          <w:b/>
        </w:rPr>
      </w:pPr>
    </w:p>
    <w:sectPr w:rsidR="003A18EA" w:rsidSect="003E5729">
      <w:pgSz w:w="11907" w:h="16840" w:code="9"/>
      <w:pgMar w:top="270" w:right="476" w:bottom="567" w:left="1440"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012E8"/>
    <w:multiLevelType w:val="hybridMultilevel"/>
    <w:tmpl w:val="26829A82"/>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 w15:restartNumberingAfterBreak="0">
    <w:nsid w:val="0199022E"/>
    <w:multiLevelType w:val="hybridMultilevel"/>
    <w:tmpl w:val="20302DA2"/>
    <w:lvl w:ilvl="0" w:tplc="14D6BB68">
      <w:start w:val="1"/>
      <w:numFmt w:val="lowerLetter"/>
      <w:lvlText w:val="%1)"/>
      <w:lvlJc w:val="left"/>
      <w:pPr>
        <w:ind w:left="1729" w:hanging="1020"/>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62C74E1"/>
    <w:multiLevelType w:val="hybridMultilevel"/>
    <w:tmpl w:val="7E8E9ED8"/>
    <w:lvl w:ilvl="0" w:tplc="F8D0F458">
      <w:start w:val="1"/>
      <w:numFmt w:val="lowerLetter"/>
      <w:lvlText w:val="%1)"/>
      <w:lvlJc w:val="left"/>
      <w:pPr>
        <w:ind w:left="1875" w:hanging="360"/>
      </w:pPr>
      <w:rPr>
        <w:rFonts w:hint="default"/>
      </w:rPr>
    </w:lvl>
    <w:lvl w:ilvl="1" w:tplc="04180019" w:tentative="1">
      <w:start w:val="1"/>
      <w:numFmt w:val="lowerLetter"/>
      <w:lvlText w:val="%2."/>
      <w:lvlJc w:val="left"/>
      <w:pPr>
        <w:ind w:left="2595" w:hanging="360"/>
      </w:pPr>
    </w:lvl>
    <w:lvl w:ilvl="2" w:tplc="0418001B" w:tentative="1">
      <w:start w:val="1"/>
      <w:numFmt w:val="lowerRoman"/>
      <w:lvlText w:val="%3."/>
      <w:lvlJc w:val="right"/>
      <w:pPr>
        <w:ind w:left="3315" w:hanging="180"/>
      </w:pPr>
    </w:lvl>
    <w:lvl w:ilvl="3" w:tplc="0418000F" w:tentative="1">
      <w:start w:val="1"/>
      <w:numFmt w:val="decimal"/>
      <w:lvlText w:val="%4."/>
      <w:lvlJc w:val="left"/>
      <w:pPr>
        <w:ind w:left="4035" w:hanging="360"/>
      </w:pPr>
    </w:lvl>
    <w:lvl w:ilvl="4" w:tplc="04180019" w:tentative="1">
      <w:start w:val="1"/>
      <w:numFmt w:val="lowerLetter"/>
      <w:lvlText w:val="%5."/>
      <w:lvlJc w:val="left"/>
      <w:pPr>
        <w:ind w:left="4755" w:hanging="360"/>
      </w:pPr>
    </w:lvl>
    <w:lvl w:ilvl="5" w:tplc="0418001B" w:tentative="1">
      <w:start w:val="1"/>
      <w:numFmt w:val="lowerRoman"/>
      <w:lvlText w:val="%6."/>
      <w:lvlJc w:val="right"/>
      <w:pPr>
        <w:ind w:left="5475" w:hanging="180"/>
      </w:pPr>
    </w:lvl>
    <w:lvl w:ilvl="6" w:tplc="0418000F" w:tentative="1">
      <w:start w:val="1"/>
      <w:numFmt w:val="decimal"/>
      <w:lvlText w:val="%7."/>
      <w:lvlJc w:val="left"/>
      <w:pPr>
        <w:ind w:left="6195" w:hanging="360"/>
      </w:pPr>
    </w:lvl>
    <w:lvl w:ilvl="7" w:tplc="04180019" w:tentative="1">
      <w:start w:val="1"/>
      <w:numFmt w:val="lowerLetter"/>
      <w:lvlText w:val="%8."/>
      <w:lvlJc w:val="left"/>
      <w:pPr>
        <w:ind w:left="6915" w:hanging="360"/>
      </w:pPr>
    </w:lvl>
    <w:lvl w:ilvl="8" w:tplc="0418001B" w:tentative="1">
      <w:start w:val="1"/>
      <w:numFmt w:val="lowerRoman"/>
      <w:lvlText w:val="%9."/>
      <w:lvlJc w:val="right"/>
      <w:pPr>
        <w:ind w:left="7635" w:hanging="180"/>
      </w:pPr>
    </w:lvl>
  </w:abstractNum>
  <w:abstractNum w:abstractNumId="3" w15:restartNumberingAfterBreak="0">
    <w:nsid w:val="06B50D4D"/>
    <w:multiLevelType w:val="hybridMultilevel"/>
    <w:tmpl w:val="F5B83A6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F0C6FE5"/>
    <w:multiLevelType w:val="hybridMultilevel"/>
    <w:tmpl w:val="1AAA6E56"/>
    <w:lvl w:ilvl="0" w:tplc="53C65248">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1CB8777D"/>
    <w:multiLevelType w:val="hybridMultilevel"/>
    <w:tmpl w:val="B00A1C7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7E8179A"/>
    <w:multiLevelType w:val="hybridMultilevel"/>
    <w:tmpl w:val="46E4284E"/>
    <w:lvl w:ilvl="0" w:tplc="C37023DE">
      <w:start w:val="1"/>
      <w:numFmt w:val="decimal"/>
      <w:lvlText w:val="%1."/>
      <w:lvlJc w:val="left"/>
      <w:pPr>
        <w:tabs>
          <w:tab w:val="num" w:pos="1950"/>
        </w:tabs>
        <w:ind w:left="1950" w:hanging="360"/>
      </w:pPr>
      <w:rPr>
        <w:rFonts w:hint="default"/>
      </w:rPr>
    </w:lvl>
    <w:lvl w:ilvl="1" w:tplc="04180019" w:tentative="1">
      <w:start w:val="1"/>
      <w:numFmt w:val="lowerLetter"/>
      <w:lvlText w:val="%2."/>
      <w:lvlJc w:val="left"/>
      <w:pPr>
        <w:tabs>
          <w:tab w:val="num" w:pos="2670"/>
        </w:tabs>
        <w:ind w:left="2670" w:hanging="360"/>
      </w:pPr>
    </w:lvl>
    <w:lvl w:ilvl="2" w:tplc="0418001B" w:tentative="1">
      <w:start w:val="1"/>
      <w:numFmt w:val="lowerRoman"/>
      <w:lvlText w:val="%3."/>
      <w:lvlJc w:val="right"/>
      <w:pPr>
        <w:tabs>
          <w:tab w:val="num" w:pos="3390"/>
        </w:tabs>
        <w:ind w:left="3390" w:hanging="180"/>
      </w:pPr>
    </w:lvl>
    <w:lvl w:ilvl="3" w:tplc="0418000F" w:tentative="1">
      <w:start w:val="1"/>
      <w:numFmt w:val="decimal"/>
      <w:lvlText w:val="%4."/>
      <w:lvlJc w:val="left"/>
      <w:pPr>
        <w:tabs>
          <w:tab w:val="num" w:pos="4110"/>
        </w:tabs>
        <w:ind w:left="4110" w:hanging="360"/>
      </w:pPr>
    </w:lvl>
    <w:lvl w:ilvl="4" w:tplc="04180019" w:tentative="1">
      <w:start w:val="1"/>
      <w:numFmt w:val="lowerLetter"/>
      <w:lvlText w:val="%5."/>
      <w:lvlJc w:val="left"/>
      <w:pPr>
        <w:tabs>
          <w:tab w:val="num" w:pos="4830"/>
        </w:tabs>
        <w:ind w:left="4830" w:hanging="360"/>
      </w:pPr>
    </w:lvl>
    <w:lvl w:ilvl="5" w:tplc="0418001B" w:tentative="1">
      <w:start w:val="1"/>
      <w:numFmt w:val="lowerRoman"/>
      <w:lvlText w:val="%6."/>
      <w:lvlJc w:val="right"/>
      <w:pPr>
        <w:tabs>
          <w:tab w:val="num" w:pos="5550"/>
        </w:tabs>
        <w:ind w:left="5550" w:hanging="180"/>
      </w:pPr>
    </w:lvl>
    <w:lvl w:ilvl="6" w:tplc="0418000F" w:tentative="1">
      <w:start w:val="1"/>
      <w:numFmt w:val="decimal"/>
      <w:lvlText w:val="%7."/>
      <w:lvlJc w:val="left"/>
      <w:pPr>
        <w:tabs>
          <w:tab w:val="num" w:pos="6270"/>
        </w:tabs>
        <w:ind w:left="6270" w:hanging="360"/>
      </w:pPr>
    </w:lvl>
    <w:lvl w:ilvl="7" w:tplc="04180019" w:tentative="1">
      <w:start w:val="1"/>
      <w:numFmt w:val="lowerLetter"/>
      <w:lvlText w:val="%8."/>
      <w:lvlJc w:val="left"/>
      <w:pPr>
        <w:tabs>
          <w:tab w:val="num" w:pos="6990"/>
        </w:tabs>
        <w:ind w:left="6990" w:hanging="360"/>
      </w:pPr>
    </w:lvl>
    <w:lvl w:ilvl="8" w:tplc="0418001B" w:tentative="1">
      <w:start w:val="1"/>
      <w:numFmt w:val="lowerRoman"/>
      <w:lvlText w:val="%9."/>
      <w:lvlJc w:val="right"/>
      <w:pPr>
        <w:tabs>
          <w:tab w:val="num" w:pos="7710"/>
        </w:tabs>
        <w:ind w:left="7710" w:hanging="180"/>
      </w:pPr>
    </w:lvl>
  </w:abstractNum>
  <w:abstractNum w:abstractNumId="7" w15:restartNumberingAfterBreak="0">
    <w:nsid w:val="3AA86D91"/>
    <w:multiLevelType w:val="hybridMultilevel"/>
    <w:tmpl w:val="3398CA28"/>
    <w:lvl w:ilvl="0" w:tplc="04180017">
      <w:start w:val="1"/>
      <w:numFmt w:val="lowerLetter"/>
      <w:lvlText w:val="%1)"/>
      <w:lvlJc w:val="left"/>
      <w:pPr>
        <w:ind w:left="1494" w:hanging="360"/>
      </w:pPr>
    </w:lvl>
    <w:lvl w:ilvl="1" w:tplc="04180019" w:tentative="1">
      <w:start w:val="1"/>
      <w:numFmt w:val="lowerLetter"/>
      <w:lvlText w:val="%2."/>
      <w:lvlJc w:val="left"/>
      <w:pPr>
        <w:ind w:left="2214" w:hanging="360"/>
      </w:pPr>
    </w:lvl>
    <w:lvl w:ilvl="2" w:tplc="0418001B" w:tentative="1">
      <w:start w:val="1"/>
      <w:numFmt w:val="lowerRoman"/>
      <w:lvlText w:val="%3."/>
      <w:lvlJc w:val="right"/>
      <w:pPr>
        <w:ind w:left="2934" w:hanging="180"/>
      </w:pPr>
    </w:lvl>
    <w:lvl w:ilvl="3" w:tplc="0418000F" w:tentative="1">
      <w:start w:val="1"/>
      <w:numFmt w:val="decimal"/>
      <w:lvlText w:val="%4."/>
      <w:lvlJc w:val="left"/>
      <w:pPr>
        <w:ind w:left="3654" w:hanging="360"/>
      </w:pPr>
    </w:lvl>
    <w:lvl w:ilvl="4" w:tplc="04180019" w:tentative="1">
      <w:start w:val="1"/>
      <w:numFmt w:val="lowerLetter"/>
      <w:lvlText w:val="%5."/>
      <w:lvlJc w:val="left"/>
      <w:pPr>
        <w:ind w:left="4374" w:hanging="360"/>
      </w:pPr>
    </w:lvl>
    <w:lvl w:ilvl="5" w:tplc="0418001B" w:tentative="1">
      <w:start w:val="1"/>
      <w:numFmt w:val="lowerRoman"/>
      <w:lvlText w:val="%6."/>
      <w:lvlJc w:val="right"/>
      <w:pPr>
        <w:ind w:left="5094" w:hanging="180"/>
      </w:pPr>
    </w:lvl>
    <w:lvl w:ilvl="6" w:tplc="0418000F" w:tentative="1">
      <w:start w:val="1"/>
      <w:numFmt w:val="decimal"/>
      <w:lvlText w:val="%7."/>
      <w:lvlJc w:val="left"/>
      <w:pPr>
        <w:ind w:left="5814" w:hanging="360"/>
      </w:pPr>
    </w:lvl>
    <w:lvl w:ilvl="7" w:tplc="04180019" w:tentative="1">
      <w:start w:val="1"/>
      <w:numFmt w:val="lowerLetter"/>
      <w:lvlText w:val="%8."/>
      <w:lvlJc w:val="left"/>
      <w:pPr>
        <w:ind w:left="6534" w:hanging="360"/>
      </w:pPr>
    </w:lvl>
    <w:lvl w:ilvl="8" w:tplc="0418001B" w:tentative="1">
      <w:start w:val="1"/>
      <w:numFmt w:val="lowerRoman"/>
      <w:lvlText w:val="%9."/>
      <w:lvlJc w:val="right"/>
      <w:pPr>
        <w:ind w:left="7254" w:hanging="180"/>
      </w:pPr>
    </w:lvl>
  </w:abstractNum>
  <w:abstractNum w:abstractNumId="8" w15:restartNumberingAfterBreak="0">
    <w:nsid w:val="3B167E8B"/>
    <w:multiLevelType w:val="hybridMultilevel"/>
    <w:tmpl w:val="16924304"/>
    <w:lvl w:ilvl="0" w:tplc="17E890BC">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0" w15:restartNumberingAfterBreak="0">
    <w:nsid w:val="635F09E6"/>
    <w:multiLevelType w:val="hybridMultilevel"/>
    <w:tmpl w:val="986047CE"/>
    <w:lvl w:ilvl="0" w:tplc="09ECDE38">
      <w:start w:val="1"/>
      <w:numFmt w:val="lowerLetter"/>
      <w:lvlText w:val="%1)"/>
      <w:lvlJc w:val="left"/>
      <w:pPr>
        <w:ind w:left="1698" w:hanging="360"/>
      </w:pPr>
      <w:rPr>
        <w:rFonts w:hint="default"/>
      </w:rPr>
    </w:lvl>
    <w:lvl w:ilvl="1" w:tplc="04180019" w:tentative="1">
      <w:start w:val="1"/>
      <w:numFmt w:val="lowerLetter"/>
      <w:lvlText w:val="%2."/>
      <w:lvlJc w:val="left"/>
      <w:pPr>
        <w:ind w:left="2418" w:hanging="360"/>
      </w:pPr>
    </w:lvl>
    <w:lvl w:ilvl="2" w:tplc="0418001B" w:tentative="1">
      <w:start w:val="1"/>
      <w:numFmt w:val="lowerRoman"/>
      <w:lvlText w:val="%3."/>
      <w:lvlJc w:val="right"/>
      <w:pPr>
        <w:ind w:left="3138" w:hanging="180"/>
      </w:pPr>
    </w:lvl>
    <w:lvl w:ilvl="3" w:tplc="0418000F" w:tentative="1">
      <w:start w:val="1"/>
      <w:numFmt w:val="decimal"/>
      <w:lvlText w:val="%4."/>
      <w:lvlJc w:val="left"/>
      <w:pPr>
        <w:ind w:left="3858" w:hanging="360"/>
      </w:pPr>
    </w:lvl>
    <w:lvl w:ilvl="4" w:tplc="04180019" w:tentative="1">
      <w:start w:val="1"/>
      <w:numFmt w:val="lowerLetter"/>
      <w:lvlText w:val="%5."/>
      <w:lvlJc w:val="left"/>
      <w:pPr>
        <w:ind w:left="4578" w:hanging="360"/>
      </w:pPr>
    </w:lvl>
    <w:lvl w:ilvl="5" w:tplc="0418001B" w:tentative="1">
      <w:start w:val="1"/>
      <w:numFmt w:val="lowerRoman"/>
      <w:lvlText w:val="%6."/>
      <w:lvlJc w:val="right"/>
      <w:pPr>
        <w:ind w:left="5298" w:hanging="180"/>
      </w:pPr>
    </w:lvl>
    <w:lvl w:ilvl="6" w:tplc="0418000F" w:tentative="1">
      <w:start w:val="1"/>
      <w:numFmt w:val="decimal"/>
      <w:lvlText w:val="%7."/>
      <w:lvlJc w:val="left"/>
      <w:pPr>
        <w:ind w:left="6018" w:hanging="360"/>
      </w:pPr>
    </w:lvl>
    <w:lvl w:ilvl="7" w:tplc="04180019" w:tentative="1">
      <w:start w:val="1"/>
      <w:numFmt w:val="lowerLetter"/>
      <w:lvlText w:val="%8."/>
      <w:lvlJc w:val="left"/>
      <w:pPr>
        <w:ind w:left="6738" w:hanging="360"/>
      </w:pPr>
    </w:lvl>
    <w:lvl w:ilvl="8" w:tplc="0418001B" w:tentative="1">
      <w:start w:val="1"/>
      <w:numFmt w:val="lowerRoman"/>
      <w:lvlText w:val="%9."/>
      <w:lvlJc w:val="right"/>
      <w:pPr>
        <w:ind w:left="7458" w:hanging="180"/>
      </w:pPr>
    </w:lvl>
  </w:abstractNum>
  <w:abstractNum w:abstractNumId="11" w15:restartNumberingAfterBreak="0">
    <w:nsid w:val="7F343AC1"/>
    <w:multiLevelType w:val="hybridMultilevel"/>
    <w:tmpl w:val="56B24EC0"/>
    <w:lvl w:ilvl="0" w:tplc="485667C4">
      <w:start w:val="1"/>
      <w:numFmt w:val="lowerLetter"/>
      <w:lvlText w:val="%1)"/>
      <w:lvlJc w:val="left"/>
      <w:pPr>
        <w:ind w:left="1800" w:hanging="360"/>
      </w:pPr>
      <w:rPr>
        <w:rFonts w:hint="default"/>
        <w:i w:val="0"/>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2" w15:restartNumberingAfterBreak="0">
    <w:nsid w:val="7FF94C2B"/>
    <w:multiLevelType w:val="hybridMultilevel"/>
    <w:tmpl w:val="45484384"/>
    <w:lvl w:ilvl="0" w:tplc="A708676E">
      <w:start w:val="1"/>
      <w:numFmt w:val="lowerLetter"/>
      <w:lvlText w:val="%1)"/>
      <w:lvlJc w:val="left"/>
      <w:pPr>
        <w:ind w:left="1753" w:hanging="1044"/>
      </w:pPr>
      <w:rPr>
        <w:rFonts w:hint="default"/>
        <w:b/>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num w:numId="1" w16cid:durableId="88239937">
    <w:abstractNumId w:val="6"/>
  </w:num>
  <w:num w:numId="2" w16cid:durableId="1607233500">
    <w:abstractNumId w:val="8"/>
  </w:num>
  <w:num w:numId="3" w16cid:durableId="360322171">
    <w:abstractNumId w:val="7"/>
  </w:num>
  <w:num w:numId="4" w16cid:durableId="15834476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2797330">
    <w:abstractNumId w:val="2"/>
  </w:num>
  <w:num w:numId="6" w16cid:durableId="1559902940">
    <w:abstractNumId w:val="11"/>
  </w:num>
  <w:num w:numId="7" w16cid:durableId="1524394576">
    <w:abstractNumId w:val="5"/>
  </w:num>
  <w:num w:numId="8" w16cid:durableId="1211920572">
    <w:abstractNumId w:val="4"/>
  </w:num>
  <w:num w:numId="9" w16cid:durableId="985279848">
    <w:abstractNumId w:val="3"/>
  </w:num>
  <w:num w:numId="10" w16cid:durableId="1014113538">
    <w:abstractNumId w:val="10"/>
  </w:num>
  <w:num w:numId="11" w16cid:durableId="1935044108">
    <w:abstractNumId w:val="0"/>
  </w:num>
  <w:num w:numId="12" w16cid:durableId="135344426">
    <w:abstractNumId w:val="1"/>
  </w:num>
  <w:num w:numId="13" w16cid:durableId="1644196114">
    <w:abstractNumId w:val="12"/>
  </w:num>
  <w:num w:numId="14" w16cid:durableId="1545400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68569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BB"/>
    <w:rsid w:val="00022C92"/>
    <w:rsid w:val="00027273"/>
    <w:rsid w:val="00031CD9"/>
    <w:rsid w:val="00047513"/>
    <w:rsid w:val="0006226D"/>
    <w:rsid w:val="0006377F"/>
    <w:rsid w:val="00074432"/>
    <w:rsid w:val="00076BAE"/>
    <w:rsid w:val="000902FD"/>
    <w:rsid w:val="00102F32"/>
    <w:rsid w:val="00103BE9"/>
    <w:rsid w:val="001163CA"/>
    <w:rsid w:val="001304BF"/>
    <w:rsid w:val="001545C6"/>
    <w:rsid w:val="001601C0"/>
    <w:rsid w:val="00170926"/>
    <w:rsid w:val="00182009"/>
    <w:rsid w:val="00186074"/>
    <w:rsid w:val="00192989"/>
    <w:rsid w:val="00197A5E"/>
    <w:rsid w:val="001A1460"/>
    <w:rsid w:val="001B77D7"/>
    <w:rsid w:val="00201FA5"/>
    <w:rsid w:val="002043CF"/>
    <w:rsid w:val="00205E32"/>
    <w:rsid w:val="00211F6E"/>
    <w:rsid w:val="00240995"/>
    <w:rsid w:val="0024719F"/>
    <w:rsid w:val="00266102"/>
    <w:rsid w:val="00277848"/>
    <w:rsid w:val="002A2CE5"/>
    <w:rsid w:val="002A3D45"/>
    <w:rsid w:val="002A59A4"/>
    <w:rsid w:val="002C38B3"/>
    <w:rsid w:val="002D21A3"/>
    <w:rsid w:val="002D742E"/>
    <w:rsid w:val="0030006E"/>
    <w:rsid w:val="0030227A"/>
    <w:rsid w:val="0030258D"/>
    <w:rsid w:val="00302944"/>
    <w:rsid w:val="00324034"/>
    <w:rsid w:val="0032581E"/>
    <w:rsid w:val="00340571"/>
    <w:rsid w:val="00365047"/>
    <w:rsid w:val="00375BC4"/>
    <w:rsid w:val="003A18EA"/>
    <w:rsid w:val="003A3C46"/>
    <w:rsid w:val="003A78EA"/>
    <w:rsid w:val="003B4C78"/>
    <w:rsid w:val="003C0DCF"/>
    <w:rsid w:val="003E2AFA"/>
    <w:rsid w:val="003E5729"/>
    <w:rsid w:val="003F1E84"/>
    <w:rsid w:val="004037F1"/>
    <w:rsid w:val="0044164D"/>
    <w:rsid w:val="00445317"/>
    <w:rsid w:val="0045023B"/>
    <w:rsid w:val="004A0D0C"/>
    <w:rsid w:val="004A51D1"/>
    <w:rsid w:val="004B2D6B"/>
    <w:rsid w:val="004C1800"/>
    <w:rsid w:val="004C24CA"/>
    <w:rsid w:val="004C6DB2"/>
    <w:rsid w:val="004D27DC"/>
    <w:rsid w:val="004F0A17"/>
    <w:rsid w:val="00507985"/>
    <w:rsid w:val="00576DAD"/>
    <w:rsid w:val="00586FDE"/>
    <w:rsid w:val="005A58DA"/>
    <w:rsid w:val="005B39AA"/>
    <w:rsid w:val="005B5967"/>
    <w:rsid w:val="005C7BA0"/>
    <w:rsid w:val="005D5484"/>
    <w:rsid w:val="005E337F"/>
    <w:rsid w:val="005F2328"/>
    <w:rsid w:val="005F3DA6"/>
    <w:rsid w:val="00620931"/>
    <w:rsid w:val="00625A43"/>
    <w:rsid w:val="0066183E"/>
    <w:rsid w:val="00663334"/>
    <w:rsid w:val="00672F3D"/>
    <w:rsid w:val="006736AB"/>
    <w:rsid w:val="006A0B10"/>
    <w:rsid w:val="006C302C"/>
    <w:rsid w:val="006C7D6F"/>
    <w:rsid w:val="006E56E6"/>
    <w:rsid w:val="00721B1F"/>
    <w:rsid w:val="0072476B"/>
    <w:rsid w:val="00727088"/>
    <w:rsid w:val="00732C77"/>
    <w:rsid w:val="00744D6E"/>
    <w:rsid w:val="00762729"/>
    <w:rsid w:val="007670A1"/>
    <w:rsid w:val="00771CFD"/>
    <w:rsid w:val="007862C5"/>
    <w:rsid w:val="007871D3"/>
    <w:rsid w:val="00791E0E"/>
    <w:rsid w:val="007D516E"/>
    <w:rsid w:val="007E552D"/>
    <w:rsid w:val="007F03AF"/>
    <w:rsid w:val="007F12D7"/>
    <w:rsid w:val="007F7694"/>
    <w:rsid w:val="0080281D"/>
    <w:rsid w:val="00812679"/>
    <w:rsid w:val="008208E9"/>
    <w:rsid w:val="0082194A"/>
    <w:rsid w:val="008232D3"/>
    <w:rsid w:val="0086445C"/>
    <w:rsid w:val="00865F8D"/>
    <w:rsid w:val="008812F6"/>
    <w:rsid w:val="008937B4"/>
    <w:rsid w:val="008A2763"/>
    <w:rsid w:val="008A2CC2"/>
    <w:rsid w:val="008A5031"/>
    <w:rsid w:val="008B24B7"/>
    <w:rsid w:val="008C64CC"/>
    <w:rsid w:val="008E6B25"/>
    <w:rsid w:val="008F4ACE"/>
    <w:rsid w:val="00913E7C"/>
    <w:rsid w:val="0094742E"/>
    <w:rsid w:val="0095096B"/>
    <w:rsid w:val="00955D2E"/>
    <w:rsid w:val="0099503D"/>
    <w:rsid w:val="009B1D43"/>
    <w:rsid w:val="009B4176"/>
    <w:rsid w:val="009C4EEF"/>
    <w:rsid w:val="009E5202"/>
    <w:rsid w:val="00A33B46"/>
    <w:rsid w:val="00A4413F"/>
    <w:rsid w:val="00A52891"/>
    <w:rsid w:val="00A5342E"/>
    <w:rsid w:val="00A73723"/>
    <w:rsid w:val="00A74CBB"/>
    <w:rsid w:val="00A8587B"/>
    <w:rsid w:val="00AA549E"/>
    <w:rsid w:val="00AB2826"/>
    <w:rsid w:val="00AD58CC"/>
    <w:rsid w:val="00AD7C44"/>
    <w:rsid w:val="00AE58BB"/>
    <w:rsid w:val="00AF0E97"/>
    <w:rsid w:val="00B071A4"/>
    <w:rsid w:val="00B23E5A"/>
    <w:rsid w:val="00B25BA3"/>
    <w:rsid w:val="00B369F8"/>
    <w:rsid w:val="00B4287C"/>
    <w:rsid w:val="00B46D04"/>
    <w:rsid w:val="00B47752"/>
    <w:rsid w:val="00B66B8C"/>
    <w:rsid w:val="00B710A8"/>
    <w:rsid w:val="00B90323"/>
    <w:rsid w:val="00B973BB"/>
    <w:rsid w:val="00BD6146"/>
    <w:rsid w:val="00BE2CD8"/>
    <w:rsid w:val="00BF149E"/>
    <w:rsid w:val="00BF5FB6"/>
    <w:rsid w:val="00C26525"/>
    <w:rsid w:val="00C31562"/>
    <w:rsid w:val="00C440AE"/>
    <w:rsid w:val="00C5568F"/>
    <w:rsid w:val="00C573A5"/>
    <w:rsid w:val="00C61303"/>
    <w:rsid w:val="00C8694E"/>
    <w:rsid w:val="00C94144"/>
    <w:rsid w:val="00C96CD8"/>
    <w:rsid w:val="00CA1EF7"/>
    <w:rsid w:val="00CA79B1"/>
    <w:rsid w:val="00CB2F47"/>
    <w:rsid w:val="00CB4C17"/>
    <w:rsid w:val="00CF26CA"/>
    <w:rsid w:val="00D10F11"/>
    <w:rsid w:val="00D450CA"/>
    <w:rsid w:val="00D67671"/>
    <w:rsid w:val="00D700BB"/>
    <w:rsid w:val="00D84223"/>
    <w:rsid w:val="00DC7EB7"/>
    <w:rsid w:val="00DD12CA"/>
    <w:rsid w:val="00DF3D45"/>
    <w:rsid w:val="00E07841"/>
    <w:rsid w:val="00E13382"/>
    <w:rsid w:val="00E14275"/>
    <w:rsid w:val="00E14D05"/>
    <w:rsid w:val="00E80C0D"/>
    <w:rsid w:val="00E84D51"/>
    <w:rsid w:val="00E84E89"/>
    <w:rsid w:val="00E970EE"/>
    <w:rsid w:val="00EA3BC9"/>
    <w:rsid w:val="00EA559F"/>
    <w:rsid w:val="00ED3A2E"/>
    <w:rsid w:val="00F05FD9"/>
    <w:rsid w:val="00F06F84"/>
    <w:rsid w:val="00F24779"/>
    <w:rsid w:val="00F263E3"/>
    <w:rsid w:val="00F37723"/>
    <w:rsid w:val="00F47839"/>
    <w:rsid w:val="00F51833"/>
    <w:rsid w:val="00F97324"/>
    <w:rsid w:val="00FA2C9A"/>
    <w:rsid w:val="00FC023C"/>
    <w:rsid w:val="00FF38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8476D"/>
  <w15:chartTrackingRefBased/>
  <w15:docId w15:val="{5A76FBB2-E10B-7C47-9E3B-1C2DBC61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rPr>
  </w:style>
  <w:style w:type="paragraph" w:styleId="Titlu1">
    <w:name w:val="heading 1"/>
    <w:basedOn w:val="Normal"/>
    <w:next w:val="Normal"/>
    <w:qFormat/>
    <w:pPr>
      <w:keepNext/>
      <w:jc w:val="both"/>
      <w:outlineLvl w:val="0"/>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semiHidden/>
    <w:pPr>
      <w:jc w:val="both"/>
    </w:pPr>
  </w:style>
  <w:style w:type="character" w:styleId="Hyperlink">
    <w:name w:val="Hyperlink"/>
    <w:rsid w:val="0080281D"/>
    <w:rPr>
      <w:color w:val="0000FF"/>
      <w:u w:val="single"/>
    </w:rPr>
  </w:style>
  <w:style w:type="paragraph" w:styleId="Listparagraf">
    <w:name w:val="List Paragraph"/>
    <w:basedOn w:val="Normal"/>
    <w:uiPriority w:val="34"/>
    <w:qFormat/>
    <w:rsid w:val="006C7D6F"/>
    <w:pPr>
      <w:ind w:left="720"/>
      <w:contextualSpacing/>
    </w:pPr>
  </w:style>
  <w:style w:type="paragraph" w:styleId="Indentcorptext3">
    <w:name w:val="Body Text Indent 3"/>
    <w:basedOn w:val="Normal"/>
    <w:link w:val="Indentcorptext3Caracter"/>
    <w:uiPriority w:val="99"/>
    <w:semiHidden/>
    <w:unhideWhenUsed/>
    <w:rsid w:val="00620931"/>
    <w:pPr>
      <w:spacing w:after="120"/>
      <w:ind w:left="283"/>
    </w:pPr>
    <w:rPr>
      <w:sz w:val="16"/>
      <w:szCs w:val="16"/>
      <w:lang w:val="x-none" w:eastAsia="x-none"/>
    </w:rPr>
  </w:style>
  <w:style w:type="character" w:customStyle="1" w:styleId="Indentcorptext3Caracter">
    <w:name w:val="Indent corp text 3 Caracter"/>
    <w:link w:val="Indentcorptext3"/>
    <w:uiPriority w:val="99"/>
    <w:semiHidden/>
    <w:rsid w:val="00620931"/>
    <w:rPr>
      <w:rFonts w:ascii="Arial" w:hAnsi="Arial"/>
      <w:sz w:val="16"/>
      <w:szCs w:val="16"/>
    </w:rPr>
  </w:style>
  <w:style w:type="table" w:styleId="Tabelgril">
    <w:name w:val="Table Grid"/>
    <w:basedOn w:val="TabelNormal"/>
    <w:uiPriority w:val="59"/>
    <w:rsid w:val="00771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027273"/>
    <w:rPr>
      <w:rFonts w:ascii="Segoe UI" w:hAnsi="Segoe UI" w:cs="Segoe UI"/>
      <w:sz w:val="18"/>
      <w:szCs w:val="18"/>
    </w:rPr>
  </w:style>
  <w:style w:type="character" w:customStyle="1" w:styleId="TextnBalonCaracter">
    <w:name w:val="Text în Balon Caracter"/>
    <w:link w:val="TextnBalon"/>
    <w:uiPriority w:val="99"/>
    <w:semiHidden/>
    <w:rsid w:val="00027273"/>
    <w:rPr>
      <w:rFonts w:ascii="Segoe UI" w:hAnsi="Segoe UI" w:cs="Segoe UI"/>
      <w:sz w:val="18"/>
      <w:szCs w:val="18"/>
    </w:rPr>
  </w:style>
  <w:style w:type="paragraph" w:styleId="Indentcorptext2">
    <w:name w:val="Body Text Indent 2"/>
    <w:basedOn w:val="Normal"/>
    <w:link w:val="Indentcorptext2Caracter"/>
    <w:uiPriority w:val="99"/>
    <w:semiHidden/>
    <w:unhideWhenUsed/>
    <w:rsid w:val="00031CD9"/>
    <w:pPr>
      <w:spacing w:after="120" w:line="480" w:lineRule="auto"/>
      <w:ind w:left="283"/>
    </w:pPr>
  </w:style>
  <w:style w:type="character" w:customStyle="1" w:styleId="Indentcorptext2Caracter">
    <w:name w:val="Indent corp text 2 Caracter"/>
    <w:link w:val="Indentcorptext2"/>
    <w:uiPriority w:val="99"/>
    <w:semiHidden/>
    <w:rsid w:val="00031CD9"/>
    <w:rPr>
      <w:rFonts w:ascii="Arial" w:hAnsi="Arial"/>
      <w:sz w:val="24"/>
      <w:szCs w:val="24"/>
    </w:rPr>
  </w:style>
  <w:style w:type="paragraph" w:styleId="Frspaiere">
    <w:name w:val="No Spacing"/>
    <w:uiPriority w:val="1"/>
    <w:qFormat/>
    <w:rsid w:val="00FF389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283795">
      <w:bodyDiv w:val="1"/>
      <w:marLeft w:val="0"/>
      <w:marRight w:val="0"/>
      <w:marTop w:val="0"/>
      <w:marBottom w:val="0"/>
      <w:divBdr>
        <w:top w:val="none" w:sz="0" w:space="0" w:color="auto"/>
        <w:left w:val="none" w:sz="0" w:space="0" w:color="auto"/>
        <w:bottom w:val="none" w:sz="0" w:space="0" w:color="auto"/>
        <w:right w:val="none" w:sz="0" w:space="0" w:color="auto"/>
      </w:divBdr>
    </w:div>
    <w:div w:id="1443304868">
      <w:bodyDiv w:val="1"/>
      <w:marLeft w:val="0"/>
      <w:marRight w:val="0"/>
      <w:marTop w:val="0"/>
      <w:marBottom w:val="0"/>
      <w:divBdr>
        <w:top w:val="none" w:sz="0" w:space="0" w:color="auto"/>
        <w:left w:val="none" w:sz="0" w:space="0" w:color="auto"/>
        <w:bottom w:val="none" w:sz="0" w:space="0" w:color="auto"/>
        <w:right w:val="none" w:sz="0" w:space="0" w:color="auto"/>
      </w:divBdr>
      <w:divsChild>
        <w:div w:id="446509782">
          <w:marLeft w:val="0"/>
          <w:marRight w:val="0"/>
          <w:marTop w:val="0"/>
          <w:marBottom w:val="0"/>
          <w:divBdr>
            <w:top w:val="none" w:sz="0" w:space="0" w:color="auto"/>
            <w:left w:val="none" w:sz="0" w:space="0" w:color="auto"/>
            <w:bottom w:val="none" w:sz="0" w:space="0" w:color="auto"/>
            <w:right w:val="none" w:sz="0" w:space="0" w:color="auto"/>
          </w:divBdr>
        </w:div>
        <w:div w:id="768238070">
          <w:marLeft w:val="0"/>
          <w:marRight w:val="0"/>
          <w:marTop w:val="0"/>
          <w:marBottom w:val="0"/>
          <w:divBdr>
            <w:top w:val="none" w:sz="0" w:space="0" w:color="auto"/>
            <w:left w:val="none" w:sz="0" w:space="0" w:color="auto"/>
            <w:bottom w:val="none" w:sz="0" w:space="0" w:color="auto"/>
            <w:right w:val="none" w:sz="0" w:space="0" w:color="auto"/>
          </w:divBdr>
        </w:div>
        <w:div w:id="878321792">
          <w:marLeft w:val="0"/>
          <w:marRight w:val="0"/>
          <w:marTop w:val="0"/>
          <w:marBottom w:val="0"/>
          <w:divBdr>
            <w:top w:val="none" w:sz="0" w:space="0" w:color="auto"/>
            <w:left w:val="none" w:sz="0" w:space="0" w:color="auto"/>
            <w:bottom w:val="none" w:sz="0" w:space="0" w:color="auto"/>
            <w:right w:val="none" w:sz="0" w:space="0" w:color="auto"/>
          </w:divBdr>
        </w:div>
        <w:div w:id="1180318515">
          <w:marLeft w:val="0"/>
          <w:marRight w:val="0"/>
          <w:marTop w:val="0"/>
          <w:marBottom w:val="0"/>
          <w:divBdr>
            <w:top w:val="none" w:sz="0" w:space="0" w:color="auto"/>
            <w:left w:val="none" w:sz="0" w:space="0" w:color="auto"/>
            <w:bottom w:val="none" w:sz="0" w:space="0" w:color="auto"/>
            <w:right w:val="none" w:sz="0" w:space="0" w:color="auto"/>
          </w:divBdr>
        </w:div>
        <w:div w:id="1191214553">
          <w:marLeft w:val="0"/>
          <w:marRight w:val="0"/>
          <w:marTop w:val="0"/>
          <w:marBottom w:val="0"/>
          <w:divBdr>
            <w:top w:val="none" w:sz="0" w:space="0" w:color="auto"/>
            <w:left w:val="none" w:sz="0" w:space="0" w:color="auto"/>
            <w:bottom w:val="none" w:sz="0" w:space="0" w:color="auto"/>
            <w:right w:val="none" w:sz="0" w:space="0" w:color="auto"/>
          </w:divBdr>
        </w:div>
        <w:div w:id="1656645926">
          <w:marLeft w:val="0"/>
          <w:marRight w:val="0"/>
          <w:marTop w:val="0"/>
          <w:marBottom w:val="0"/>
          <w:divBdr>
            <w:top w:val="none" w:sz="0" w:space="0" w:color="auto"/>
            <w:left w:val="none" w:sz="0" w:space="0" w:color="auto"/>
            <w:bottom w:val="none" w:sz="0" w:space="0" w:color="auto"/>
            <w:right w:val="none" w:sz="0" w:space="0" w:color="auto"/>
          </w:divBdr>
        </w:div>
        <w:div w:id="1891916568">
          <w:marLeft w:val="0"/>
          <w:marRight w:val="0"/>
          <w:marTop w:val="0"/>
          <w:marBottom w:val="0"/>
          <w:divBdr>
            <w:top w:val="none" w:sz="0" w:space="0" w:color="auto"/>
            <w:left w:val="none" w:sz="0" w:space="0" w:color="auto"/>
            <w:bottom w:val="none" w:sz="0" w:space="0" w:color="auto"/>
            <w:right w:val="none" w:sz="0" w:space="0" w:color="auto"/>
          </w:divBdr>
        </w:div>
        <w:div w:id="2077700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7FB0C38C1A1C4083653944F500E2CD" ma:contentTypeVersion="12" ma:contentTypeDescription="Creați un document nou." ma:contentTypeScope="" ma:versionID="5b2ce4e0bf1c2e7bf182472740b8f558">
  <xsd:schema xmlns:xsd="http://www.w3.org/2001/XMLSchema" xmlns:xs="http://www.w3.org/2001/XMLSchema" xmlns:p="http://schemas.microsoft.com/office/2006/metadata/properties" xmlns:ns3="7b107224-8bfc-4cbb-a051-fe039f3f6a66" targetNamespace="http://schemas.microsoft.com/office/2006/metadata/properties" ma:root="true" ma:fieldsID="68144ce201478f0f8c7df059a3135d07" ns3:_="">
    <xsd:import namespace="7b107224-8bfc-4cbb-a051-fe039f3f6a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07224-8bfc-4cbb-a051-fe039f3f6a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302DD7-9B89-4C85-AA31-470EE135E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07224-8bfc-4cbb-a051-fe039f3f6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6C84E8-8C58-49BC-8D0B-A386A62FB0F2}">
  <ds:schemaRefs>
    <ds:schemaRef ds:uri="http://purl.org/dc/dcmitype/"/>
    <ds:schemaRef ds:uri="http://purl.org/dc/elements/1.1/"/>
    <ds:schemaRef ds:uri="http://schemas.openxmlformats.org/package/2006/metadata/core-properties"/>
    <ds:schemaRef ds:uri="http://schemas.microsoft.com/office/2006/documentManagement/types"/>
    <ds:schemaRef ds:uri="http://purl.org/dc/terms/"/>
    <ds:schemaRef ds:uri="http://www.w3.org/XML/1998/namespace"/>
    <ds:schemaRef ds:uri="http://schemas.microsoft.com/office/infopath/2007/PartnerControls"/>
    <ds:schemaRef ds:uri="7b107224-8bfc-4cbb-a051-fe039f3f6a66"/>
    <ds:schemaRef ds:uri="http://schemas.microsoft.com/office/2006/metadata/properties"/>
  </ds:schemaRefs>
</ds:datastoreItem>
</file>

<file path=customXml/itemProps3.xml><?xml version="1.0" encoding="utf-8"?>
<ds:datastoreItem xmlns:ds="http://schemas.openxmlformats.org/officeDocument/2006/customXml" ds:itemID="{745168E6-0DFE-4107-8361-ED92D2DE28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1283</Words>
  <Characters>8480</Characters>
  <Application>Microsoft Office Word</Application>
  <DocSecurity>0</DocSecurity>
  <Lines>70</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Rodica</dc:creator>
  <cp:keywords/>
  <cp:lastModifiedBy>Maria MOREANU</cp:lastModifiedBy>
  <cp:revision>3</cp:revision>
  <cp:lastPrinted>2021-11-04T06:50:00Z</cp:lastPrinted>
  <dcterms:created xsi:type="dcterms:W3CDTF">2024-09-24T11:41:00Z</dcterms:created>
  <dcterms:modified xsi:type="dcterms:W3CDTF">2024-09-24T11:41:00Z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0x010100BF7FB0C38C1A1C4083653944F500E2CD</vt:lpwstr>
  </property>
</Properties>
</file>