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2F8C4" w14:textId="77777777" w:rsidR="00304E60" w:rsidRDefault="00304E60" w:rsidP="008E203D">
      <w:pPr>
        <w:jc w:val="right"/>
        <w:rPr>
          <w:rFonts w:ascii="Arial" w:hAnsi="Arial" w:cs="Arial"/>
          <w:sz w:val="24"/>
          <w:szCs w:val="24"/>
        </w:rPr>
      </w:pPr>
    </w:p>
    <w:p w14:paraId="7789968F" w14:textId="4263CB17" w:rsidR="00924FE4" w:rsidRDefault="008E203D" w:rsidP="008E203D">
      <w:pPr>
        <w:jc w:val="right"/>
        <w:rPr>
          <w:rFonts w:ascii="Arial" w:hAnsi="Arial" w:cs="Arial"/>
          <w:sz w:val="24"/>
          <w:szCs w:val="24"/>
        </w:rPr>
      </w:pPr>
      <w:r w:rsidRPr="00304E60">
        <w:rPr>
          <w:rFonts w:ascii="Arial" w:hAnsi="Arial" w:cs="Arial"/>
          <w:sz w:val="24"/>
          <w:szCs w:val="24"/>
        </w:rPr>
        <w:t xml:space="preserve">Anexa nr. 3 la HCL nr. </w:t>
      </w:r>
      <w:r w:rsidR="00304E60" w:rsidRPr="00304E60">
        <w:rPr>
          <w:rFonts w:ascii="Arial" w:hAnsi="Arial" w:cs="Arial"/>
          <w:sz w:val="24"/>
          <w:szCs w:val="24"/>
        </w:rPr>
        <w:t>__/2024</w:t>
      </w:r>
    </w:p>
    <w:p w14:paraId="7BB0636F" w14:textId="77777777" w:rsidR="00304E60" w:rsidRDefault="00304E60" w:rsidP="008E203D">
      <w:pPr>
        <w:jc w:val="right"/>
        <w:rPr>
          <w:rFonts w:ascii="Arial" w:hAnsi="Arial" w:cs="Arial"/>
          <w:sz w:val="24"/>
          <w:szCs w:val="24"/>
        </w:rPr>
      </w:pPr>
    </w:p>
    <w:p w14:paraId="2C47325C" w14:textId="77777777" w:rsidR="00304E60" w:rsidRDefault="00304E60" w:rsidP="00304E60">
      <w:pPr>
        <w:jc w:val="both"/>
        <w:rPr>
          <w:rFonts w:ascii="Arial" w:hAnsi="Arial" w:cs="Arial"/>
          <w:sz w:val="24"/>
          <w:szCs w:val="24"/>
        </w:rPr>
      </w:pPr>
    </w:p>
    <w:p w14:paraId="785650A6" w14:textId="3F0D70AA" w:rsidR="00304E60" w:rsidRDefault="00304E60" w:rsidP="00304E6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Principalii indicatori tehnico-economici ai obiectivului de investiții </w:t>
      </w:r>
      <w:r w:rsidRPr="00304E60">
        <w:rPr>
          <w:rFonts w:ascii="Arial" w:hAnsi="Arial" w:cs="Arial"/>
          <w:b/>
          <w:bCs/>
          <w:i/>
          <w:iCs/>
          <w:sz w:val="24"/>
          <w:szCs w:val="24"/>
        </w:rPr>
        <w:t>„Realizare teren de mini-fotbal în comuna Vulcana-Băi, județul Dâmbovița”</w:t>
      </w:r>
      <w:r>
        <w:rPr>
          <w:rFonts w:ascii="Arial" w:hAnsi="Arial" w:cs="Arial"/>
          <w:sz w:val="24"/>
          <w:szCs w:val="24"/>
        </w:rPr>
        <w:t>:</w:t>
      </w:r>
    </w:p>
    <w:p w14:paraId="259076E7" w14:textId="6E3358EB" w:rsidR="00304E60" w:rsidRDefault="00304E60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Decopertare strat vegetal 10 cm;</w:t>
      </w:r>
    </w:p>
    <w:p w14:paraId="389D7D39" w14:textId="46635435" w:rsidR="00304E60" w:rsidRDefault="00DD0965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Pernă de balast compactat 10 cm;</w:t>
      </w:r>
    </w:p>
    <w:p w14:paraId="4E39AC73" w14:textId="3C55F434" w:rsidR="00DD0965" w:rsidRDefault="00DD0965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40 buc stâlpi din țeavă de 100x100x3 la 7m;</w:t>
      </w:r>
    </w:p>
    <w:p w14:paraId="5F1A6836" w14:textId="554F0660" w:rsidR="00DD0965" w:rsidRDefault="00DD0965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39 buc stâlpi </w:t>
      </w:r>
      <w:r w:rsidR="005F4CC9">
        <w:rPr>
          <w:rFonts w:ascii="Arial" w:hAnsi="Arial" w:cs="Arial"/>
          <w:sz w:val="24"/>
          <w:szCs w:val="24"/>
        </w:rPr>
        <w:t>intermediari din țeavă 30x30x2 la 2m;</w:t>
      </w:r>
    </w:p>
    <w:p w14:paraId="4E545EC9" w14:textId="0DC942F7" w:rsidR="005F4CC9" w:rsidRDefault="005F4CC9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cordoane perimetrale din țeavă 30x30x2;</w:t>
      </w:r>
    </w:p>
    <w:p w14:paraId="04ED45D8" w14:textId="20C5CA68" w:rsidR="005F4CC9" w:rsidRDefault="005F4CC9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Placă de beton B200 de 10 cm</w:t>
      </w:r>
      <w:r w:rsidR="00EB214C">
        <w:rPr>
          <w:rFonts w:ascii="Arial" w:hAnsi="Arial" w:cs="Arial"/>
          <w:sz w:val="24"/>
          <w:szCs w:val="24"/>
        </w:rPr>
        <w:t>, armată cu plasă sudată 4x100x100;</w:t>
      </w:r>
    </w:p>
    <w:p w14:paraId="22248C2C" w14:textId="7E4592E7" w:rsidR="00EB214C" w:rsidRDefault="00EE72BD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Plasă zincată de 2,8 până la 2m;</w:t>
      </w:r>
    </w:p>
    <w:p w14:paraId="79899E0B" w14:textId="3607F797" w:rsidR="00EE72BD" w:rsidRDefault="00B82F9B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Plasă textilă de protecție de la 2m la 6m;</w:t>
      </w:r>
    </w:p>
    <w:p w14:paraId="51F0BD44" w14:textId="22861F31" w:rsidR="00B82F9B" w:rsidRDefault="00B82F9B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Plasă textilă cu protecție tip capac;</w:t>
      </w:r>
    </w:p>
    <w:p w14:paraId="2FDEC12D" w14:textId="45C293F4" w:rsidR="00B82F9B" w:rsidRDefault="00B82F9B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Poartă de acces în terenul de sport;</w:t>
      </w:r>
    </w:p>
    <w:p w14:paraId="6988BF75" w14:textId="1315F5DC" w:rsidR="00B82F9B" w:rsidRDefault="00B82F9B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Gazon sintetic 50</w:t>
      </w:r>
      <w:r w:rsidR="00DF21A6">
        <w:rPr>
          <w:rFonts w:ascii="Arial" w:hAnsi="Arial" w:cs="Arial"/>
          <w:sz w:val="24"/>
          <w:szCs w:val="24"/>
        </w:rPr>
        <w:t>mm montat conform standard;</w:t>
      </w:r>
    </w:p>
    <w:p w14:paraId="3F1C97C3" w14:textId="4A6F6156" w:rsidR="00DF21A6" w:rsidRDefault="00DF21A6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Marcaje de culoare albă;</w:t>
      </w:r>
    </w:p>
    <w:p w14:paraId="4EDB7C92" w14:textId="7D520D1C" w:rsidR="00DF21A6" w:rsidRDefault="00DF21A6" w:rsidP="00304E60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Proiectoare LED fotovoltaice de 300W – 16 buc;</w:t>
      </w:r>
    </w:p>
    <w:p w14:paraId="7B985B74" w14:textId="484AF9E6" w:rsidR="00DF21A6" w:rsidRPr="00DF21A6" w:rsidRDefault="00DF21A6" w:rsidP="00DF21A6">
      <w:pPr>
        <w:pStyle w:val="Listparagraf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Porți de mini-fotbal cu plasele aferente.</w:t>
      </w:r>
    </w:p>
    <w:p w14:paraId="178158D0" w14:textId="77777777" w:rsidR="00304E60" w:rsidRPr="00304E60" w:rsidRDefault="00304E60" w:rsidP="00304E60">
      <w:pPr>
        <w:jc w:val="both"/>
        <w:rPr>
          <w:rFonts w:ascii="Arial" w:hAnsi="Arial" w:cs="Arial"/>
          <w:sz w:val="24"/>
          <w:szCs w:val="24"/>
        </w:rPr>
      </w:pPr>
    </w:p>
    <w:sectPr w:rsidR="00304E60" w:rsidRPr="00304E60" w:rsidSect="00304E60">
      <w:pgSz w:w="12240" w:h="15840"/>
      <w:pgMar w:top="426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2757E"/>
    <w:multiLevelType w:val="hybridMultilevel"/>
    <w:tmpl w:val="B830C026"/>
    <w:lvl w:ilvl="0" w:tplc="E6889244">
      <w:start w:val="2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2021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28"/>
    <w:rsid w:val="002B5A72"/>
    <w:rsid w:val="00304E60"/>
    <w:rsid w:val="00315F58"/>
    <w:rsid w:val="005F4CC9"/>
    <w:rsid w:val="00606928"/>
    <w:rsid w:val="008E203D"/>
    <w:rsid w:val="00924FE4"/>
    <w:rsid w:val="00960FEA"/>
    <w:rsid w:val="00B82F9B"/>
    <w:rsid w:val="00DD0965"/>
    <w:rsid w:val="00DF21A6"/>
    <w:rsid w:val="00E67236"/>
    <w:rsid w:val="00EB214C"/>
    <w:rsid w:val="00E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1320"/>
  <w15:chartTrackingRefBased/>
  <w15:docId w15:val="{E8DE7E47-55B7-4FDD-92B8-D88E3EAC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60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0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0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0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0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0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0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0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0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0692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0692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06928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06928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06928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06928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06928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06928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06928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60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06928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0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06928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60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06928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60692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0692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0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06928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6069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Dragoș-Marian ȘETREANU</dc:creator>
  <cp:keywords/>
  <dc:description/>
  <cp:lastModifiedBy>Dragoș-Marian ȘETREANU</cp:lastModifiedBy>
  <cp:revision>9</cp:revision>
  <dcterms:created xsi:type="dcterms:W3CDTF">2024-09-23T06:07:00Z</dcterms:created>
  <dcterms:modified xsi:type="dcterms:W3CDTF">2024-09-23T06:19:00Z</dcterms:modified>
</cp:coreProperties>
</file>