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3B45" w14:textId="5BE2CCE7" w:rsidR="00A64F51" w:rsidRDefault="00A64F51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ANEXA nr.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la Proiectul de hotărâre nr. 139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/12078/2024</w:t>
      </w:r>
    </w:p>
    <w:p w14:paraId="4FEE8B97" w14:textId="77777777" w:rsidR="00A64F51" w:rsidRDefault="00A64F51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</w:p>
    <w:p w14:paraId="2CEED004" w14:textId="77777777" w:rsidR="00AB7D4A" w:rsidRDefault="00AB7D4A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</w:p>
    <w:p w14:paraId="527ACC05" w14:textId="0A1C7AA9" w:rsidR="00A64F51" w:rsidRDefault="00A64F51" w:rsidP="00A64F5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S T R U C T U R A</w:t>
      </w:r>
    </w:p>
    <w:p w14:paraId="1A13ABE4" w14:textId="444EB87A" w:rsidR="00A64F51" w:rsidRPr="00A64F51" w:rsidRDefault="00A64F51" w:rsidP="00A64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A64F51">
        <w:rPr>
          <w:rFonts w:ascii="Times New Roman" w:hAnsi="Times New Roman" w:cs="Times New Roman"/>
          <w:b/>
          <w:sz w:val="28"/>
          <w:szCs w:val="28"/>
        </w:rPr>
        <w:t xml:space="preserve">e specialități a comisiei sociale de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A64F51">
        <w:rPr>
          <w:rFonts w:ascii="Times New Roman" w:hAnsi="Times New Roman" w:cs="Times New Roman"/>
          <w:b/>
          <w:sz w:val="28"/>
          <w:szCs w:val="28"/>
        </w:rPr>
        <w:t>naliză a solicitărilor de locuințe pentru tineri destinate închirierii, construite prin Agenția Națională pentru Locuințe în municipiul Brad, județul Hunedoara</w:t>
      </w:r>
    </w:p>
    <w:p w14:paraId="707BE2A2" w14:textId="77777777" w:rsidR="0092597D" w:rsidRDefault="0092597D"/>
    <w:p w14:paraId="1B515CD4" w14:textId="77777777" w:rsidR="00A64F51" w:rsidRDefault="00A64F51"/>
    <w:p w14:paraId="02BEC439" w14:textId="7FE017C0" w:rsidR="00A64F51" w:rsidRDefault="00A64F51" w:rsidP="00AB7D4A">
      <w:pPr>
        <w:ind w:firstLine="70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>omisi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a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social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ă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de analiză a solicitărilor de locuințe pentru tineri destinate închirierii, construite prin Agenția Națională pentru Locuințe în municipiul Brad, județul Hunedoara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FB0E98F" w14:textId="50AAC8A6" w:rsidR="00A64F51" w:rsidRP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7671">
        <w:rPr>
          <w:rFonts w:ascii="Times New Roman" w:hAnsi="Times New Roman" w:cs="Times New Roman"/>
          <w:bCs/>
          <w:sz w:val="28"/>
          <w:szCs w:val="28"/>
        </w:rPr>
        <w:t>Președinte – Viceprimarul Municipiului Brad;</w:t>
      </w:r>
    </w:p>
    <w:p w14:paraId="7F49E388" w14:textId="36B19019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Secretar – Serviciul Administrarea Domeniului Public și Privat;</w:t>
      </w:r>
    </w:p>
    <w:p w14:paraId="2F6C3B83" w14:textId="77777777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Membru - </w:t>
      </w:r>
      <w:r>
        <w:rPr>
          <w:rFonts w:ascii="Times New Roman" w:hAnsi="Times New Roman" w:cs="Times New Roman"/>
          <w:bCs/>
          <w:sz w:val="28"/>
          <w:szCs w:val="28"/>
        </w:rPr>
        <w:t>Serviciul Administrarea Domeniului Public și Privat;</w:t>
      </w:r>
    </w:p>
    <w:p w14:paraId="074C40B2" w14:textId="77777777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Membru - </w:t>
      </w:r>
      <w:r>
        <w:rPr>
          <w:rFonts w:ascii="Times New Roman" w:hAnsi="Times New Roman" w:cs="Times New Roman"/>
          <w:bCs/>
          <w:sz w:val="28"/>
          <w:szCs w:val="28"/>
        </w:rPr>
        <w:t>Serviciul Administrarea Domeniului Public și Privat;</w:t>
      </w:r>
    </w:p>
    <w:p w14:paraId="5D8D4DE8" w14:textId="52770D8D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Direcția de Asistență Socială Brad;</w:t>
      </w:r>
    </w:p>
    <w:p w14:paraId="5AAA053D" w14:textId="7EA3D740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Compartimentul Juridic;</w:t>
      </w:r>
    </w:p>
    <w:p w14:paraId="1A32DCDB" w14:textId="1C0A3D57" w:rsidR="00C17671" w:rsidRDefault="00AB7D4A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Compartimentul Urbanism, Amenajarea Teritoriului.</w:t>
      </w:r>
    </w:p>
    <w:p w14:paraId="5C427D06" w14:textId="77777777" w:rsidR="00AB7D4A" w:rsidRDefault="00AB7D4A" w:rsidP="00AB7D4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A8435B" w14:textId="57B4AF95" w:rsidR="00AB7D4A" w:rsidRDefault="00AB7D4A" w:rsidP="00AB7D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B7D4A">
        <w:rPr>
          <w:rFonts w:ascii="Times New Roman" w:hAnsi="Times New Roman" w:cs="Times New Roman"/>
          <w:b/>
          <w:sz w:val="28"/>
          <w:szCs w:val="28"/>
        </w:rPr>
        <w:t>Notă: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D4A">
        <w:rPr>
          <w:rFonts w:ascii="Times New Roman" w:hAnsi="Times New Roman" w:cs="Times New Roman"/>
          <w:bCs/>
          <w:i/>
          <w:iCs/>
          <w:sz w:val="28"/>
          <w:szCs w:val="28"/>
        </w:rPr>
        <w:t>Comisia se va constitui prin dispoziția Primarului Municipiului Brad în conformitate cu prevederile art. 14 alin. 3 din Normele metodologice pentru punerea în aplicare a prevederilor Legii nr. 152/1998 privind înființarea Agenției Naționale pentru Locuințe aprobate prin Hotărârea Guvernului nr. 962/2001, cu modificările și completările ulterioare.</w:t>
      </w:r>
    </w:p>
    <w:p w14:paraId="01DD4599" w14:textId="77777777" w:rsidR="00AB7D4A" w:rsidRDefault="00AB7D4A" w:rsidP="00AB7D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F72F10A" w14:textId="77777777" w:rsidR="00AB7D4A" w:rsidRDefault="00AB7D4A" w:rsidP="00AB7D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82B5601" w14:textId="557FDDFA" w:rsid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Inițiator</w:t>
      </w:r>
    </w:p>
    <w:p w14:paraId="610E20B8" w14:textId="649DBE16" w:rsid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0FBBF89E" w14:textId="06292D8D" w:rsidR="00AB7D4A" w:rsidRP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3C6021E3" w14:textId="77777777" w:rsidR="00A64F51" w:rsidRDefault="00A64F51"/>
    <w:p w14:paraId="6B499AC7" w14:textId="77777777" w:rsidR="00A64F51" w:rsidRDefault="00A64F51"/>
    <w:p w14:paraId="4C8742C8" w14:textId="77777777" w:rsidR="00A64F51" w:rsidRPr="00A64F51" w:rsidRDefault="00A64F51"/>
    <w:sectPr w:rsidR="00A64F51" w:rsidRPr="00A64F51" w:rsidSect="00A64F51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F35B7"/>
    <w:multiLevelType w:val="hybridMultilevel"/>
    <w:tmpl w:val="B964D1DE"/>
    <w:lvl w:ilvl="0" w:tplc="F9D2A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8448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19"/>
    <w:rsid w:val="00080F19"/>
    <w:rsid w:val="000D363C"/>
    <w:rsid w:val="0092597D"/>
    <w:rsid w:val="00A64F51"/>
    <w:rsid w:val="00AB7D4A"/>
    <w:rsid w:val="00B16419"/>
    <w:rsid w:val="00C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072E"/>
  <w15:chartTrackingRefBased/>
  <w15:docId w15:val="{7F22419D-03A5-44E6-A95A-8C136F5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6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3</cp:revision>
  <dcterms:created xsi:type="dcterms:W3CDTF">2024-09-26T07:29:00Z</dcterms:created>
  <dcterms:modified xsi:type="dcterms:W3CDTF">2024-09-26T07:48:00Z</dcterms:modified>
</cp:coreProperties>
</file>