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C7" w:rsidRPr="00C94C2E" w:rsidRDefault="00E60EC7" w:rsidP="00E60EC7">
      <w:pPr>
        <w:tabs>
          <w:tab w:val="left" w:pos="9639"/>
        </w:tabs>
        <w:ind w:left="284" w:right="234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R O M Â N I A</w:t>
      </w:r>
      <w:r>
        <w:rPr>
          <w:b/>
          <w:sz w:val="28"/>
          <w:szCs w:val="28"/>
          <w:lang w:val="ro-RO"/>
        </w:rPr>
        <w:tab/>
      </w:r>
      <w:r w:rsidRPr="00C94C2E">
        <w:rPr>
          <w:b/>
          <w:sz w:val="28"/>
          <w:szCs w:val="28"/>
          <w:lang w:val="ro-RO"/>
        </w:rPr>
        <w:tab/>
        <w:t xml:space="preserve">                                       </w:t>
      </w:r>
    </w:p>
    <w:p w:rsidR="00E60EC7" w:rsidRPr="00C94C2E" w:rsidRDefault="00E60EC7" w:rsidP="00E60EC7">
      <w:pPr>
        <w:ind w:left="284" w:right="234"/>
        <w:rPr>
          <w:b/>
          <w:sz w:val="28"/>
          <w:szCs w:val="28"/>
          <w:lang w:val="ro-RO"/>
        </w:rPr>
      </w:pPr>
      <w:r w:rsidRPr="00C94C2E">
        <w:rPr>
          <w:b/>
          <w:sz w:val="28"/>
          <w:szCs w:val="28"/>
          <w:lang w:val="ro-RO"/>
        </w:rPr>
        <w:t xml:space="preserve">JUDEŢUL HUNEDOARA                </w:t>
      </w:r>
      <w:r w:rsidRPr="00C94C2E">
        <w:rPr>
          <w:b/>
          <w:sz w:val="28"/>
          <w:szCs w:val="28"/>
          <w:lang w:val="ro-RO"/>
        </w:rPr>
        <w:tab/>
      </w:r>
      <w:r w:rsidRPr="00C94C2E">
        <w:rPr>
          <w:b/>
          <w:sz w:val="28"/>
          <w:szCs w:val="28"/>
          <w:lang w:val="ro-RO"/>
        </w:rPr>
        <w:tab/>
      </w:r>
      <w:r w:rsidRPr="00C94C2E">
        <w:rPr>
          <w:b/>
          <w:sz w:val="28"/>
          <w:szCs w:val="28"/>
          <w:lang w:val="ro-RO"/>
        </w:rPr>
        <w:tab/>
      </w:r>
      <w:r w:rsidRPr="00C94C2E">
        <w:rPr>
          <w:b/>
          <w:sz w:val="28"/>
          <w:szCs w:val="28"/>
          <w:lang w:val="ro-RO"/>
        </w:rPr>
        <w:tab/>
        <w:t xml:space="preserve">             </w:t>
      </w:r>
      <w:r w:rsidRPr="00C94C2E">
        <w:rPr>
          <w:b/>
          <w:sz w:val="28"/>
          <w:szCs w:val="28"/>
          <w:lang w:val="ro-RO"/>
        </w:rPr>
        <w:tab/>
        <w:t xml:space="preserve">              </w:t>
      </w:r>
    </w:p>
    <w:p w:rsidR="00E60EC7" w:rsidRPr="00C94C2E" w:rsidRDefault="00E60EC7" w:rsidP="00E60EC7">
      <w:pPr>
        <w:ind w:left="284" w:right="234"/>
        <w:rPr>
          <w:b/>
          <w:sz w:val="28"/>
          <w:szCs w:val="28"/>
          <w:lang w:val="ro-RO"/>
        </w:rPr>
      </w:pPr>
      <w:r w:rsidRPr="00C94C2E">
        <w:rPr>
          <w:b/>
          <w:sz w:val="28"/>
          <w:szCs w:val="28"/>
          <w:lang w:val="ro-RO"/>
        </w:rPr>
        <w:t xml:space="preserve">   MUNICIPIUL BRAD</w:t>
      </w:r>
      <w:r w:rsidRPr="00C94C2E">
        <w:rPr>
          <w:b/>
          <w:sz w:val="28"/>
          <w:szCs w:val="28"/>
          <w:lang w:val="ro-RO"/>
        </w:rPr>
        <w:tab/>
      </w:r>
    </w:p>
    <w:p w:rsidR="00E60EC7" w:rsidRPr="00C94C2E" w:rsidRDefault="00E60EC7" w:rsidP="00E60EC7">
      <w:pPr>
        <w:ind w:left="284" w:right="234"/>
        <w:rPr>
          <w:b/>
          <w:sz w:val="28"/>
          <w:szCs w:val="28"/>
          <w:lang w:val="ro-RO"/>
        </w:rPr>
      </w:pPr>
      <w:r w:rsidRPr="00C94C2E">
        <w:rPr>
          <w:b/>
          <w:sz w:val="28"/>
          <w:szCs w:val="28"/>
          <w:lang w:val="ro-RO"/>
        </w:rPr>
        <w:t xml:space="preserve">         </w:t>
      </w:r>
      <w:r w:rsidR="00231B04">
        <w:rPr>
          <w:b/>
          <w:sz w:val="28"/>
          <w:szCs w:val="28"/>
          <w:lang w:val="ro-RO"/>
        </w:rPr>
        <w:t xml:space="preserve"> </w:t>
      </w:r>
      <w:r w:rsidRPr="00C94C2E">
        <w:rPr>
          <w:b/>
          <w:sz w:val="28"/>
          <w:szCs w:val="28"/>
          <w:lang w:val="ro-RO"/>
        </w:rPr>
        <w:t>P R I M A R</w:t>
      </w:r>
    </w:p>
    <w:p w:rsidR="00E60EC7" w:rsidRDefault="00231B04" w:rsidP="00E60EC7">
      <w:pPr>
        <w:ind w:left="284" w:right="234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E60EC7" w:rsidRPr="00C94C2E">
        <w:rPr>
          <w:b/>
          <w:sz w:val="28"/>
          <w:szCs w:val="28"/>
          <w:lang w:val="ro-RO"/>
        </w:rPr>
        <w:t xml:space="preserve">Nr. </w:t>
      </w:r>
      <w:r w:rsidR="00836D43">
        <w:rPr>
          <w:b/>
          <w:sz w:val="28"/>
          <w:szCs w:val="28"/>
          <w:lang w:val="ro-RO"/>
        </w:rPr>
        <w:t>98</w:t>
      </w:r>
      <w:r w:rsidR="00E60EC7">
        <w:rPr>
          <w:b/>
          <w:sz w:val="28"/>
          <w:szCs w:val="28"/>
          <w:lang w:val="ro-RO"/>
        </w:rPr>
        <w:t>/11</w:t>
      </w:r>
      <w:r w:rsidR="00836D43">
        <w:rPr>
          <w:b/>
          <w:sz w:val="28"/>
          <w:szCs w:val="28"/>
          <w:lang w:val="ro-RO"/>
        </w:rPr>
        <w:t>829</w:t>
      </w:r>
      <w:r w:rsidR="00E60EC7">
        <w:rPr>
          <w:b/>
          <w:sz w:val="28"/>
          <w:szCs w:val="28"/>
          <w:lang w:val="ro-RO"/>
        </w:rPr>
        <w:t>/</w:t>
      </w:r>
      <w:r w:rsidR="00836D43">
        <w:rPr>
          <w:b/>
          <w:sz w:val="28"/>
          <w:szCs w:val="28"/>
          <w:lang w:val="ro-RO"/>
        </w:rPr>
        <w:t>28</w:t>
      </w:r>
      <w:r w:rsidR="00E60EC7">
        <w:rPr>
          <w:b/>
          <w:sz w:val="28"/>
          <w:szCs w:val="28"/>
          <w:lang w:val="ro-RO"/>
        </w:rPr>
        <w:t>.</w:t>
      </w:r>
      <w:r w:rsidR="00836D43">
        <w:rPr>
          <w:b/>
          <w:sz w:val="28"/>
          <w:szCs w:val="28"/>
          <w:lang w:val="ro-RO"/>
        </w:rPr>
        <w:t>06</w:t>
      </w:r>
      <w:r w:rsidR="00E60EC7">
        <w:rPr>
          <w:b/>
          <w:sz w:val="28"/>
          <w:szCs w:val="28"/>
          <w:lang w:val="ro-RO"/>
        </w:rPr>
        <w:t>.202</w:t>
      </w:r>
      <w:r w:rsidR="00836D43">
        <w:rPr>
          <w:b/>
          <w:sz w:val="28"/>
          <w:szCs w:val="28"/>
          <w:lang w:val="ro-RO"/>
        </w:rPr>
        <w:t>1</w:t>
      </w:r>
    </w:p>
    <w:p w:rsidR="00836D43" w:rsidRPr="00C94C2E" w:rsidRDefault="00836D43" w:rsidP="00E60EC7">
      <w:pPr>
        <w:ind w:left="284" w:right="234"/>
        <w:rPr>
          <w:b/>
          <w:sz w:val="28"/>
          <w:szCs w:val="28"/>
          <w:lang w:val="ro-RO"/>
        </w:rPr>
      </w:pPr>
    </w:p>
    <w:p w:rsidR="00E60EC7" w:rsidRDefault="00E60EC7" w:rsidP="00E60EC7">
      <w:pPr>
        <w:ind w:left="284" w:right="234"/>
        <w:rPr>
          <w:b/>
          <w:sz w:val="24"/>
          <w:szCs w:val="24"/>
          <w:lang w:val="ro-RO"/>
        </w:rPr>
      </w:pPr>
    </w:p>
    <w:p w:rsidR="00E60EC7" w:rsidRPr="00E343E9" w:rsidRDefault="00E60EC7" w:rsidP="00836D43">
      <w:pPr>
        <w:ind w:left="284" w:right="-426"/>
        <w:rPr>
          <w:b/>
          <w:sz w:val="24"/>
          <w:szCs w:val="24"/>
          <w:lang w:val="ro-RO"/>
        </w:rPr>
      </w:pPr>
    </w:p>
    <w:p w:rsidR="00E60EC7" w:rsidRDefault="00E60EC7" w:rsidP="00836D43">
      <w:pPr>
        <w:ind w:left="284" w:right="-426"/>
        <w:jc w:val="center"/>
        <w:rPr>
          <w:b/>
          <w:sz w:val="28"/>
          <w:szCs w:val="28"/>
          <w:u w:val="single"/>
          <w:lang w:val="ro-RO"/>
        </w:rPr>
      </w:pPr>
      <w:r w:rsidRPr="00E343E9">
        <w:rPr>
          <w:b/>
          <w:sz w:val="24"/>
          <w:szCs w:val="24"/>
          <w:lang w:val="ro-RO"/>
        </w:rPr>
        <w:t xml:space="preserve">     </w:t>
      </w:r>
      <w:r w:rsidRPr="00042DB3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E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F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E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T</w:t>
      </w:r>
      <w:r>
        <w:rPr>
          <w:b/>
          <w:sz w:val="28"/>
          <w:szCs w:val="28"/>
          <w:u w:val="single"/>
          <w:lang w:val="ro-RO"/>
        </w:rPr>
        <w:t xml:space="preserve">  </w:t>
      </w:r>
      <w:r w:rsidRPr="00042DB3">
        <w:rPr>
          <w:b/>
          <w:sz w:val="28"/>
          <w:szCs w:val="28"/>
          <w:u w:val="single"/>
          <w:lang w:val="ro-RO"/>
        </w:rPr>
        <w:t xml:space="preserve"> D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E</w:t>
      </w:r>
      <w:r>
        <w:rPr>
          <w:b/>
          <w:sz w:val="28"/>
          <w:szCs w:val="28"/>
          <w:u w:val="single"/>
          <w:lang w:val="ro-RO"/>
        </w:rPr>
        <w:t xml:space="preserve">  </w:t>
      </w:r>
      <w:r w:rsidRPr="00042DB3">
        <w:rPr>
          <w:b/>
          <w:sz w:val="28"/>
          <w:szCs w:val="28"/>
          <w:u w:val="single"/>
          <w:lang w:val="ro-RO"/>
        </w:rPr>
        <w:t xml:space="preserve"> 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P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O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B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042DB3">
        <w:rPr>
          <w:b/>
          <w:sz w:val="28"/>
          <w:szCs w:val="28"/>
          <w:u w:val="single"/>
          <w:lang w:val="ro-RO"/>
        </w:rPr>
        <w:t xml:space="preserve">E </w:t>
      </w:r>
    </w:p>
    <w:p w:rsidR="00836D43" w:rsidRPr="00836D43" w:rsidRDefault="00836D43" w:rsidP="00836D43">
      <w:pPr>
        <w:ind w:right="-426"/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privind </w:t>
      </w:r>
      <w:proofErr w:type="spellStart"/>
      <w:r w:rsidRPr="00836D43">
        <w:rPr>
          <w:b/>
          <w:color w:val="000000"/>
          <w:sz w:val="28"/>
          <w:szCs w:val="28"/>
        </w:rPr>
        <w:t>aprobarea</w:t>
      </w:r>
      <w:proofErr w:type="spellEnd"/>
      <w:r w:rsidRPr="00836D43">
        <w:rPr>
          <w:b/>
          <w:color w:val="000000"/>
          <w:sz w:val="28"/>
          <w:szCs w:val="28"/>
        </w:rPr>
        <w:t xml:space="preserve"> </w:t>
      </w:r>
      <w:proofErr w:type="spellStart"/>
      <w:r w:rsidRPr="00836D43">
        <w:rPr>
          <w:b/>
          <w:color w:val="000000"/>
          <w:sz w:val="28"/>
          <w:szCs w:val="28"/>
        </w:rPr>
        <w:t>Docume</w:t>
      </w:r>
      <w:r>
        <w:rPr>
          <w:b/>
          <w:color w:val="000000"/>
          <w:sz w:val="28"/>
          <w:szCs w:val="28"/>
        </w:rPr>
        <w:t>ntației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tehnico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spellStart"/>
      <w:r>
        <w:rPr>
          <w:b/>
          <w:color w:val="000000"/>
          <w:sz w:val="28"/>
          <w:szCs w:val="28"/>
        </w:rPr>
        <w:t>economice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și</w:t>
      </w:r>
      <w:proofErr w:type="spellEnd"/>
      <w:r>
        <w:rPr>
          <w:b/>
          <w:color w:val="000000"/>
          <w:sz w:val="28"/>
          <w:szCs w:val="28"/>
        </w:rPr>
        <w:t xml:space="preserve"> a </w:t>
      </w:r>
      <w:proofErr w:type="spellStart"/>
      <w:r>
        <w:rPr>
          <w:b/>
          <w:color w:val="000000"/>
          <w:sz w:val="28"/>
          <w:szCs w:val="28"/>
        </w:rPr>
        <w:t>Devizului</w:t>
      </w:r>
      <w:proofErr w:type="spellEnd"/>
      <w:r>
        <w:rPr>
          <w:b/>
          <w:color w:val="000000"/>
          <w:sz w:val="28"/>
          <w:szCs w:val="28"/>
        </w:rPr>
        <w:t xml:space="preserve"> General </w:t>
      </w:r>
      <w:proofErr w:type="spellStart"/>
      <w:r w:rsidRPr="00836D43">
        <w:rPr>
          <w:b/>
          <w:color w:val="000000"/>
          <w:sz w:val="28"/>
          <w:szCs w:val="28"/>
        </w:rPr>
        <w:t>pentru</w:t>
      </w:r>
      <w:proofErr w:type="spellEnd"/>
      <w:r w:rsidRPr="00836D43">
        <w:rPr>
          <w:b/>
          <w:color w:val="000000"/>
          <w:sz w:val="28"/>
          <w:szCs w:val="28"/>
        </w:rPr>
        <w:t xml:space="preserve"> </w:t>
      </w:r>
      <w:proofErr w:type="spellStart"/>
      <w:r w:rsidRPr="00836D43">
        <w:rPr>
          <w:b/>
          <w:color w:val="000000"/>
          <w:sz w:val="28"/>
          <w:szCs w:val="28"/>
        </w:rPr>
        <w:t>obiectivul</w:t>
      </w:r>
      <w:proofErr w:type="spellEnd"/>
      <w:r w:rsidRPr="00836D43">
        <w:rPr>
          <w:b/>
          <w:color w:val="000000"/>
          <w:sz w:val="28"/>
          <w:szCs w:val="28"/>
        </w:rPr>
        <w:t xml:space="preserve"> de </w:t>
      </w:r>
      <w:proofErr w:type="spellStart"/>
      <w:r w:rsidRPr="00836D43">
        <w:rPr>
          <w:b/>
          <w:color w:val="000000"/>
          <w:sz w:val="28"/>
          <w:szCs w:val="28"/>
        </w:rPr>
        <w:t>investiții</w:t>
      </w:r>
      <w:proofErr w:type="spellEnd"/>
      <w:r>
        <w:rPr>
          <w:b/>
          <w:sz w:val="28"/>
          <w:szCs w:val="28"/>
        </w:rPr>
        <w:t xml:space="preserve"> </w:t>
      </w:r>
      <w:r w:rsidRPr="00836D43">
        <w:rPr>
          <w:rFonts w:eastAsia="Times New Roman"/>
          <w:b/>
          <w:bCs/>
          <w:i/>
          <w:color w:val="000000"/>
          <w:sz w:val="28"/>
          <w:szCs w:val="28"/>
        </w:rPr>
        <w:t>„</w:t>
      </w:r>
      <w:r w:rsidRPr="00836D43">
        <w:rPr>
          <w:b/>
          <w:bCs/>
          <w:i/>
          <w:sz w:val="28"/>
          <w:szCs w:val="28"/>
        </w:rPr>
        <w:t>DESFIINȚAREA MANSARDEI IMOBILULUI AMBULATORIU A SPITALULUI MUNICIPAL BRAD,</w:t>
      </w:r>
    </w:p>
    <w:p w:rsidR="00836D43" w:rsidRDefault="00836D43" w:rsidP="00836D43">
      <w:pPr>
        <w:ind w:right="-426"/>
        <w:jc w:val="center"/>
        <w:rPr>
          <w:b/>
          <w:bCs/>
          <w:i/>
          <w:color w:val="000000"/>
          <w:sz w:val="28"/>
          <w:szCs w:val="28"/>
        </w:rPr>
      </w:pPr>
      <w:r w:rsidRPr="00836D43">
        <w:rPr>
          <w:b/>
          <w:bCs/>
          <w:i/>
          <w:sz w:val="28"/>
          <w:szCs w:val="28"/>
        </w:rPr>
        <w:t xml:space="preserve"> JUDEȚUL HUNEDOARA</w:t>
      </w:r>
      <w:r w:rsidRPr="00836D43">
        <w:rPr>
          <w:b/>
          <w:bCs/>
          <w:i/>
          <w:color w:val="000000"/>
          <w:sz w:val="28"/>
          <w:szCs w:val="28"/>
        </w:rPr>
        <w:t>”</w:t>
      </w:r>
    </w:p>
    <w:p w:rsidR="00836D43" w:rsidRDefault="00836D43" w:rsidP="00836D43">
      <w:pPr>
        <w:ind w:right="-426"/>
        <w:jc w:val="center"/>
        <w:rPr>
          <w:b/>
          <w:bCs/>
          <w:i/>
          <w:color w:val="000000"/>
          <w:sz w:val="28"/>
          <w:szCs w:val="28"/>
        </w:rPr>
      </w:pPr>
    </w:p>
    <w:p w:rsidR="00836D43" w:rsidRDefault="00836D43" w:rsidP="00836D43">
      <w:pPr>
        <w:ind w:right="-426"/>
        <w:jc w:val="center"/>
        <w:rPr>
          <w:b/>
          <w:bCs/>
          <w:i/>
          <w:color w:val="000000"/>
          <w:sz w:val="28"/>
          <w:szCs w:val="28"/>
        </w:rPr>
      </w:pPr>
    </w:p>
    <w:p w:rsidR="00836D43" w:rsidRPr="00836D43" w:rsidRDefault="00836D43" w:rsidP="00836D43">
      <w:pPr>
        <w:ind w:right="-426"/>
        <w:jc w:val="center"/>
        <w:rPr>
          <w:b/>
          <w:bCs/>
          <w:i/>
          <w:sz w:val="28"/>
          <w:szCs w:val="28"/>
        </w:rPr>
      </w:pPr>
    </w:p>
    <w:p w:rsidR="00E60EC7" w:rsidRPr="00836D43" w:rsidRDefault="00E60EC7" w:rsidP="00836D43">
      <w:pPr>
        <w:ind w:right="-426"/>
        <w:jc w:val="center"/>
        <w:rPr>
          <w:color w:val="FF0000"/>
          <w:sz w:val="28"/>
          <w:szCs w:val="28"/>
          <w:lang w:val="ro-RO"/>
        </w:rPr>
      </w:pPr>
    </w:p>
    <w:p w:rsidR="00A46897" w:rsidRDefault="00A46897" w:rsidP="00836D43">
      <w:pPr>
        <w:ind w:left="-12" w:right="-567" w:firstLine="72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A</w:t>
      </w:r>
      <w:r w:rsidRPr="00836D43">
        <w:rPr>
          <w:color w:val="000000" w:themeColor="text1"/>
          <w:sz w:val="28"/>
          <w:szCs w:val="28"/>
          <w:lang w:val="ro-RO"/>
        </w:rPr>
        <w:t xml:space="preserve">vând în vedere </w:t>
      </w:r>
      <w:r>
        <w:rPr>
          <w:color w:val="000000" w:themeColor="text1"/>
          <w:sz w:val="28"/>
          <w:szCs w:val="28"/>
          <w:lang w:val="ro-RO"/>
        </w:rPr>
        <w:t>că mansarda clădirii Ambulatoriu și Dispensar TBC a Spitalului Municipal Brad</w:t>
      </w:r>
      <w:r w:rsidRPr="00A46897">
        <w:rPr>
          <w:color w:val="000000" w:themeColor="text1"/>
          <w:sz w:val="28"/>
          <w:szCs w:val="28"/>
          <w:lang w:val="ro-RO"/>
        </w:rPr>
        <w:t xml:space="preserve"> </w:t>
      </w:r>
      <w:r w:rsidRPr="00836D43">
        <w:rPr>
          <w:color w:val="000000" w:themeColor="text1"/>
          <w:sz w:val="28"/>
          <w:szCs w:val="28"/>
          <w:lang w:val="ro-RO"/>
        </w:rPr>
        <w:t xml:space="preserve">nu s-a </w:t>
      </w:r>
      <w:r>
        <w:rPr>
          <w:color w:val="000000" w:themeColor="text1"/>
          <w:sz w:val="28"/>
          <w:szCs w:val="28"/>
          <w:lang w:val="ro-RO"/>
        </w:rPr>
        <w:t>construit</w:t>
      </w:r>
      <w:r w:rsidRPr="00836D43">
        <w:rPr>
          <w:color w:val="000000" w:themeColor="text1"/>
          <w:sz w:val="28"/>
          <w:szCs w:val="28"/>
          <w:lang w:val="ro-RO"/>
        </w:rPr>
        <w:t xml:space="preserve"> în baza unui proiect autorizat</w:t>
      </w:r>
      <w:r>
        <w:rPr>
          <w:color w:val="000000" w:themeColor="text1"/>
          <w:sz w:val="28"/>
          <w:szCs w:val="28"/>
          <w:lang w:val="ro-RO"/>
        </w:rPr>
        <w:t xml:space="preserve"> și ținând cont de </w:t>
      </w:r>
      <w:r w:rsidRPr="00836D43">
        <w:rPr>
          <w:color w:val="000000" w:themeColor="text1"/>
          <w:sz w:val="28"/>
          <w:szCs w:val="28"/>
          <w:lang w:val="ro-RO"/>
        </w:rPr>
        <w:t xml:space="preserve">vechimea construcției și starea avansată de degradare a </w:t>
      </w:r>
      <w:r>
        <w:rPr>
          <w:color w:val="000000" w:themeColor="text1"/>
          <w:sz w:val="28"/>
          <w:szCs w:val="28"/>
          <w:lang w:val="ro-RO"/>
        </w:rPr>
        <w:t>acesteia</w:t>
      </w:r>
      <w:r w:rsidRPr="00836D43">
        <w:rPr>
          <w:color w:val="000000" w:themeColor="text1"/>
          <w:sz w:val="28"/>
          <w:szCs w:val="28"/>
          <w:lang w:val="ro-RO"/>
        </w:rPr>
        <w:t xml:space="preserve">, </w:t>
      </w:r>
      <w:r>
        <w:rPr>
          <w:color w:val="000000" w:themeColor="text1"/>
          <w:sz w:val="28"/>
          <w:szCs w:val="28"/>
          <w:lang w:val="ro-RO"/>
        </w:rPr>
        <w:t xml:space="preserve">s-a comandat o expertiză tehnică </w:t>
      </w:r>
      <w:r w:rsidRPr="00836D43">
        <w:rPr>
          <w:color w:val="000000" w:themeColor="text1"/>
          <w:sz w:val="28"/>
          <w:szCs w:val="28"/>
          <w:lang w:val="ro-RO"/>
        </w:rPr>
        <w:t>în vederea determinării gradului de siguranță a clă</w:t>
      </w:r>
      <w:r>
        <w:rPr>
          <w:color w:val="000000" w:themeColor="text1"/>
          <w:sz w:val="28"/>
          <w:szCs w:val="28"/>
          <w:lang w:val="ro-RO"/>
        </w:rPr>
        <w:t>dirii.</w:t>
      </w:r>
    </w:p>
    <w:p w:rsidR="00A46897" w:rsidRPr="00836D43" w:rsidRDefault="00A46897" w:rsidP="00836D43">
      <w:pPr>
        <w:ind w:left="-12" w:right="-567" w:firstLine="720"/>
        <w:jc w:val="both"/>
        <w:rPr>
          <w:color w:val="000000" w:themeColor="text1"/>
          <w:sz w:val="28"/>
          <w:szCs w:val="28"/>
          <w:lang w:val="ro-RO"/>
        </w:rPr>
      </w:pPr>
      <w:r w:rsidRPr="00836D43">
        <w:rPr>
          <w:color w:val="000000" w:themeColor="text1"/>
          <w:sz w:val="28"/>
          <w:szCs w:val="28"/>
          <w:lang w:val="ro-RO"/>
        </w:rPr>
        <w:t xml:space="preserve"> </w:t>
      </w:r>
      <w:r w:rsidR="00836D43" w:rsidRPr="00836D43">
        <w:rPr>
          <w:color w:val="000000" w:themeColor="text1"/>
          <w:sz w:val="28"/>
          <w:szCs w:val="28"/>
          <w:lang w:val="ro-RO"/>
        </w:rPr>
        <w:t xml:space="preserve">În urma expertizei tehnice nr. 208/2017 întocmită de expert tehnic Alexandru </w:t>
      </w:r>
      <w:proofErr w:type="spellStart"/>
      <w:r w:rsidR="00836D43" w:rsidRPr="00836D43">
        <w:rPr>
          <w:color w:val="000000" w:themeColor="text1"/>
          <w:sz w:val="28"/>
          <w:szCs w:val="28"/>
          <w:lang w:val="ro-RO"/>
        </w:rPr>
        <w:t>Oros</w:t>
      </w:r>
      <w:proofErr w:type="spellEnd"/>
      <w:r w:rsidR="00836D43" w:rsidRPr="00836D43">
        <w:rPr>
          <w:color w:val="000000" w:themeColor="text1"/>
          <w:sz w:val="28"/>
          <w:szCs w:val="28"/>
          <w:lang w:val="ro-RO"/>
        </w:rPr>
        <w:t xml:space="preserve">, </w:t>
      </w:r>
      <w:r>
        <w:rPr>
          <w:color w:val="000000" w:themeColor="text1"/>
          <w:sz w:val="28"/>
          <w:szCs w:val="28"/>
          <w:lang w:val="ro-RO"/>
        </w:rPr>
        <w:t xml:space="preserve">s-a constatat că această construcție </w:t>
      </w:r>
      <w:r w:rsidRPr="00836D43">
        <w:rPr>
          <w:color w:val="000000" w:themeColor="text1"/>
          <w:sz w:val="28"/>
          <w:szCs w:val="28"/>
          <w:lang w:val="ro-RO"/>
        </w:rPr>
        <w:t xml:space="preserve"> nu corespunde </w:t>
      </w:r>
      <w:r>
        <w:rPr>
          <w:color w:val="000000" w:themeColor="text1"/>
          <w:sz w:val="28"/>
          <w:szCs w:val="28"/>
          <w:lang w:val="ro-RO"/>
        </w:rPr>
        <w:t xml:space="preserve">din punct de vedere </w:t>
      </w:r>
      <w:r w:rsidRPr="00836D43">
        <w:rPr>
          <w:color w:val="000000" w:themeColor="text1"/>
          <w:sz w:val="28"/>
          <w:szCs w:val="28"/>
          <w:lang w:val="ro-RO"/>
        </w:rPr>
        <w:t>calitativ</w:t>
      </w:r>
      <w:r>
        <w:rPr>
          <w:color w:val="000000" w:themeColor="text1"/>
          <w:sz w:val="28"/>
          <w:szCs w:val="28"/>
          <w:lang w:val="ro-RO"/>
        </w:rPr>
        <w:t xml:space="preserve">, </w:t>
      </w:r>
      <w:r w:rsidR="00836D43" w:rsidRPr="00836D43">
        <w:rPr>
          <w:color w:val="000000" w:themeColor="text1"/>
          <w:sz w:val="28"/>
          <w:szCs w:val="28"/>
          <w:lang w:val="ro-RO"/>
        </w:rPr>
        <w:t xml:space="preserve"> </w:t>
      </w:r>
      <w:r>
        <w:rPr>
          <w:color w:val="000000" w:themeColor="text1"/>
          <w:sz w:val="28"/>
          <w:szCs w:val="28"/>
          <w:lang w:val="ro-RO"/>
        </w:rPr>
        <w:t>astfel că</w:t>
      </w:r>
      <w:r w:rsidR="00836D43" w:rsidRPr="00836D43">
        <w:rPr>
          <w:color w:val="000000" w:themeColor="text1"/>
          <w:sz w:val="28"/>
          <w:szCs w:val="28"/>
          <w:lang w:val="ro-RO"/>
        </w:rPr>
        <w:t xml:space="preserve"> se impune desființarea acesteia. </w:t>
      </w:r>
    </w:p>
    <w:p w:rsidR="00836D43" w:rsidRPr="00836D43" w:rsidRDefault="00836D43" w:rsidP="00836D43">
      <w:pPr>
        <w:ind w:right="-567" w:firstLine="720"/>
        <w:jc w:val="both"/>
        <w:rPr>
          <w:bCs/>
          <w:sz w:val="28"/>
          <w:szCs w:val="28"/>
          <w:lang w:val="ro-RO"/>
        </w:rPr>
      </w:pPr>
      <w:r w:rsidRPr="00836D43">
        <w:rPr>
          <w:bCs/>
          <w:sz w:val="28"/>
          <w:szCs w:val="28"/>
          <w:lang w:val="ro-RO"/>
        </w:rPr>
        <w:t xml:space="preserve">Imobilul </w:t>
      </w:r>
      <w:r w:rsidR="00A46897">
        <w:rPr>
          <w:bCs/>
          <w:sz w:val="28"/>
          <w:szCs w:val="28"/>
          <w:lang w:val="ro-RO"/>
        </w:rPr>
        <w:t xml:space="preserve">identificat prin </w:t>
      </w:r>
      <w:r w:rsidR="00A46897" w:rsidRPr="00836D43">
        <w:rPr>
          <w:bCs/>
          <w:sz w:val="28"/>
          <w:szCs w:val="28"/>
          <w:lang w:val="ro-RO"/>
        </w:rPr>
        <w:t>C</w:t>
      </w:r>
      <w:r w:rsidR="00A46897">
        <w:rPr>
          <w:bCs/>
          <w:sz w:val="28"/>
          <w:szCs w:val="28"/>
          <w:lang w:val="ro-RO"/>
        </w:rPr>
        <w:t>.</w:t>
      </w:r>
      <w:r w:rsidR="00A46897" w:rsidRPr="00836D43">
        <w:rPr>
          <w:bCs/>
          <w:sz w:val="28"/>
          <w:szCs w:val="28"/>
          <w:lang w:val="ro-RO"/>
        </w:rPr>
        <w:t>F</w:t>
      </w:r>
      <w:r w:rsidR="00A46897">
        <w:rPr>
          <w:bCs/>
          <w:sz w:val="28"/>
          <w:szCs w:val="28"/>
          <w:lang w:val="ro-RO"/>
        </w:rPr>
        <w:t>.</w:t>
      </w:r>
      <w:r w:rsidR="00A46897" w:rsidRPr="00836D43">
        <w:rPr>
          <w:bCs/>
          <w:sz w:val="28"/>
          <w:szCs w:val="28"/>
          <w:lang w:val="ro-RO"/>
        </w:rPr>
        <w:t xml:space="preserve"> nr. 66902 Brad </w:t>
      </w:r>
      <w:r w:rsidRPr="00836D43">
        <w:rPr>
          <w:bCs/>
          <w:sz w:val="28"/>
          <w:szCs w:val="28"/>
          <w:lang w:val="ro-RO"/>
        </w:rPr>
        <w:t xml:space="preserve">este </w:t>
      </w:r>
      <w:r w:rsidR="00A46897">
        <w:rPr>
          <w:bCs/>
          <w:sz w:val="28"/>
          <w:szCs w:val="28"/>
          <w:lang w:val="ro-RO"/>
        </w:rPr>
        <w:t xml:space="preserve">proprietatea publică a </w:t>
      </w:r>
      <w:r w:rsidRPr="00836D43">
        <w:rPr>
          <w:bCs/>
          <w:sz w:val="28"/>
          <w:szCs w:val="28"/>
          <w:lang w:val="ro-RO"/>
        </w:rPr>
        <w:t>Municipiului</w:t>
      </w:r>
      <w:r w:rsidR="00A46897">
        <w:rPr>
          <w:bCs/>
          <w:sz w:val="28"/>
          <w:szCs w:val="28"/>
          <w:lang w:val="ro-RO"/>
        </w:rPr>
        <w:t xml:space="preserve"> Brad </w:t>
      </w:r>
      <w:r w:rsidRPr="00836D43">
        <w:rPr>
          <w:bCs/>
          <w:sz w:val="28"/>
          <w:szCs w:val="28"/>
          <w:lang w:val="ro-RO"/>
        </w:rPr>
        <w:t>și este compus din teren și clădiri, după cum urmează:</w:t>
      </w:r>
    </w:p>
    <w:p w:rsidR="00836D43" w:rsidRPr="00836D43" w:rsidRDefault="00836D43" w:rsidP="00836D43">
      <w:pPr>
        <w:ind w:left="720" w:right="-567" w:hanging="180"/>
        <w:jc w:val="both"/>
        <w:rPr>
          <w:bCs/>
          <w:sz w:val="28"/>
          <w:szCs w:val="28"/>
          <w:lang w:val="ro-RO"/>
        </w:rPr>
      </w:pPr>
      <w:r w:rsidRPr="00836D43">
        <w:rPr>
          <w:bCs/>
          <w:sz w:val="28"/>
          <w:szCs w:val="28"/>
          <w:lang w:val="ro-RO"/>
        </w:rPr>
        <w:t xml:space="preserve">- </w:t>
      </w:r>
      <w:r w:rsidRPr="00836D43">
        <w:rPr>
          <w:bCs/>
          <w:sz w:val="28"/>
          <w:szCs w:val="28"/>
          <w:lang w:val="ro-RO"/>
        </w:rPr>
        <w:tab/>
        <w:t>teren intravilan (nr. crt. A1), nr. cad. 66902 – S = 870 mp;</w:t>
      </w:r>
    </w:p>
    <w:p w:rsidR="00836D43" w:rsidRPr="00836D43" w:rsidRDefault="00A46897" w:rsidP="00836D43">
      <w:pPr>
        <w:ind w:left="720" w:right="-567" w:hanging="18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- </w:t>
      </w:r>
      <w:r>
        <w:rPr>
          <w:bCs/>
          <w:sz w:val="28"/>
          <w:szCs w:val="28"/>
          <w:lang w:val="ro-RO"/>
        </w:rPr>
        <w:tab/>
        <w:t>construcț</w:t>
      </w:r>
      <w:r w:rsidR="00836D43" w:rsidRPr="00836D43">
        <w:rPr>
          <w:bCs/>
          <w:sz w:val="28"/>
          <w:szCs w:val="28"/>
          <w:lang w:val="ro-RO"/>
        </w:rPr>
        <w:t xml:space="preserve">ie (nr. crt. A1.1), nr. cad. 66902-C1, </w:t>
      </w:r>
      <w:proofErr w:type="spellStart"/>
      <w:r w:rsidR="00836D43" w:rsidRPr="00836D43">
        <w:rPr>
          <w:bCs/>
          <w:sz w:val="28"/>
          <w:szCs w:val="28"/>
          <w:lang w:val="ro-RO"/>
        </w:rPr>
        <w:t>întabulată</w:t>
      </w:r>
      <w:proofErr w:type="spellEnd"/>
      <w:r w:rsidR="00836D43" w:rsidRPr="00836D43">
        <w:rPr>
          <w:bCs/>
          <w:sz w:val="28"/>
          <w:szCs w:val="28"/>
          <w:lang w:val="ro-RO"/>
        </w:rPr>
        <w:t xml:space="preserve"> DISPENSAR TBC AL SPITALULUI MUNICIPAL BRAD – Sc = 222 mp; </w:t>
      </w:r>
      <w:proofErr w:type="spellStart"/>
      <w:r w:rsidR="00836D43" w:rsidRPr="00836D43">
        <w:rPr>
          <w:bCs/>
          <w:sz w:val="28"/>
          <w:szCs w:val="28"/>
          <w:lang w:val="ro-RO"/>
        </w:rPr>
        <w:t>Scd</w:t>
      </w:r>
      <w:proofErr w:type="spellEnd"/>
      <w:r w:rsidR="00836D43" w:rsidRPr="00836D43">
        <w:rPr>
          <w:bCs/>
          <w:sz w:val="28"/>
          <w:szCs w:val="28"/>
          <w:lang w:val="ro-RO"/>
        </w:rPr>
        <w:t xml:space="preserve"> = 222 mp;</w:t>
      </w:r>
    </w:p>
    <w:p w:rsidR="00836D43" w:rsidRPr="00836D43" w:rsidRDefault="00A46897" w:rsidP="00836D43">
      <w:pPr>
        <w:ind w:left="720" w:right="-567" w:hanging="18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- </w:t>
      </w:r>
      <w:r>
        <w:rPr>
          <w:bCs/>
          <w:sz w:val="28"/>
          <w:szCs w:val="28"/>
          <w:lang w:val="ro-RO"/>
        </w:rPr>
        <w:tab/>
        <w:t>construcț</w:t>
      </w:r>
      <w:r w:rsidR="00836D43" w:rsidRPr="00836D43">
        <w:rPr>
          <w:bCs/>
          <w:sz w:val="28"/>
          <w:szCs w:val="28"/>
          <w:lang w:val="ro-RO"/>
        </w:rPr>
        <w:t xml:space="preserve">ie (nr. crt. A1.2), nr. cad. 66902-C2, </w:t>
      </w:r>
      <w:proofErr w:type="spellStart"/>
      <w:r w:rsidR="00836D43" w:rsidRPr="00836D43">
        <w:rPr>
          <w:bCs/>
          <w:sz w:val="28"/>
          <w:szCs w:val="28"/>
          <w:lang w:val="ro-RO"/>
        </w:rPr>
        <w:t>întabulată</w:t>
      </w:r>
      <w:proofErr w:type="spellEnd"/>
      <w:r w:rsidR="00836D43" w:rsidRPr="00836D43">
        <w:rPr>
          <w:bCs/>
          <w:sz w:val="28"/>
          <w:szCs w:val="28"/>
          <w:lang w:val="ro-RO"/>
        </w:rPr>
        <w:t xml:space="preserve"> COMPARTIMENT PRIMIRE-URGENTE AL SPITALULUI MUNICIPAL BRAD – Sc = 98 mp; </w:t>
      </w:r>
      <w:proofErr w:type="spellStart"/>
      <w:r w:rsidR="00836D43" w:rsidRPr="00836D43">
        <w:rPr>
          <w:bCs/>
          <w:sz w:val="28"/>
          <w:szCs w:val="28"/>
          <w:lang w:val="ro-RO"/>
        </w:rPr>
        <w:t>Scd</w:t>
      </w:r>
      <w:proofErr w:type="spellEnd"/>
      <w:r w:rsidR="00836D43" w:rsidRPr="00836D43">
        <w:rPr>
          <w:bCs/>
          <w:sz w:val="28"/>
          <w:szCs w:val="28"/>
          <w:lang w:val="ro-RO"/>
        </w:rPr>
        <w:t xml:space="preserve"> = 98 mp;</w:t>
      </w:r>
    </w:p>
    <w:p w:rsidR="00836D43" w:rsidRPr="00836D43" w:rsidRDefault="00A46897" w:rsidP="00836D43">
      <w:pPr>
        <w:ind w:left="-12" w:right="-567" w:firstLine="552"/>
        <w:jc w:val="both"/>
        <w:rPr>
          <w:color w:val="000000" w:themeColor="text1"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 construcț</w:t>
      </w:r>
      <w:r w:rsidR="00836D43" w:rsidRPr="00836D43">
        <w:rPr>
          <w:bCs/>
          <w:sz w:val="28"/>
          <w:szCs w:val="28"/>
          <w:lang w:val="ro-RO"/>
        </w:rPr>
        <w:t xml:space="preserve">ie (nr. crt. A1.3), nr. cad. 66902-C3, </w:t>
      </w:r>
      <w:proofErr w:type="spellStart"/>
      <w:r w:rsidR="00836D43" w:rsidRPr="00836D43">
        <w:rPr>
          <w:bCs/>
          <w:sz w:val="28"/>
          <w:szCs w:val="28"/>
          <w:lang w:val="ro-RO"/>
        </w:rPr>
        <w:t>întabulată</w:t>
      </w:r>
      <w:proofErr w:type="spellEnd"/>
      <w:r w:rsidR="00836D43" w:rsidRPr="00836D43">
        <w:rPr>
          <w:bCs/>
          <w:sz w:val="28"/>
          <w:szCs w:val="28"/>
          <w:lang w:val="ro-RO"/>
        </w:rPr>
        <w:t xml:space="preserve"> AMBULATORIU INTEGRAT AL SPITALULUI MUNICIPAL BRAD – Sc = 550 mp; </w:t>
      </w:r>
      <w:proofErr w:type="spellStart"/>
      <w:r w:rsidR="00836D43" w:rsidRPr="00836D43">
        <w:rPr>
          <w:bCs/>
          <w:sz w:val="28"/>
          <w:szCs w:val="28"/>
          <w:lang w:val="ro-RO"/>
        </w:rPr>
        <w:t>Scd</w:t>
      </w:r>
      <w:proofErr w:type="spellEnd"/>
      <w:r w:rsidR="00836D43" w:rsidRPr="00836D43">
        <w:rPr>
          <w:bCs/>
          <w:sz w:val="28"/>
          <w:szCs w:val="28"/>
          <w:lang w:val="ro-RO"/>
        </w:rPr>
        <w:t xml:space="preserve"> = 2750 mp.</w:t>
      </w:r>
    </w:p>
    <w:p w:rsidR="00836D43" w:rsidRPr="00836D43" w:rsidRDefault="00836D43" w:rsidP="00836D43">
      <w:pPr>
        <w:ind w:right="-567" w:firstLine="720"/>
        <w:jc w:val="both"/>
        <w:rPr>
          <w:bCs/>
          <w:sz w:val="28"/>
          <w:szCs w:val="28"/>
          <w:lang w:val="ro-RO"/>
        </w:rPr>
      </w:pPr>
      <w:r w:rsidRPr="00836D43">
        <w:rPr>
          <w:bCs/>
          <w:sz w:val="28"/>
          <w:szCs w:val="28"/>
          <w:lang w:val="ro-RO"/>
        </w:rPr>
        <w:t>Clădirea care face obiectul proiectului a fost construită la sfârșitul anilor 1970.</w:t>
      </w:r>
    </w:p>
    <w:p w:rsidR="00836D43" w:rsidRDefault="00836D43" w:rsidP="00231B04">
      <w:pPr>
        <w:ind w:right="-567" w:firstLine="720"/>
        <w:jc w:val="both"/>
        <w:rPr>
          <w:sz w:val="28"/>
          <w:szCs w:val="28"/>
          <w:lang w:val="ro-RO"/>
        </w:rPr>
      </w:pPr>
      <w:r w:rsidRPr="00836D43">
        <w:rPr>
          <w:sz w:val="28"/>
          <w:szCs w:val="28"/>
          <w:lang w:val="ro-RO"/>
        </w:rPr>
        <w:t>Inițial aceasta avea acoperiș tip terasă necirculabilă. În urmă cu</w:t>
      </w:r>
      <w:r w:rsidR="00A46897">
        <w:rPr>
          <w:sz w:val="28"/>
          <w:szCs w:val="28"/>
          <w:lang w:val="ro-RO"/>
        </w:rPr>
        <w:t xml:space="preserve"> aproximativ</w:t>
      </w:r>
      <w:r w:rsidRPr="00836D43">
        <w:rPr>
          <w:sz w:val="28"/>
          <w:szCs w:val="28"/>
          <w:lang w:val="ro-RO"/>
        </w:rPr>
        <w:t xml:space="preserve"> 20 de</w:t>
      </w:r>
      <w:r w:rsidR="00A46897">
        <w:rPr>
          <w:sz w:val="28"/>
          <w:szCs w:val="28"/>
          <w:lang w:val="ro-RO"/>
        </w:rPr>
        <w:t xml:space="preserve"> ani a fost realizată o șarpantă</w:t>
      </w:r>
      <w:r w:rsidRPr="00836D43">
        <w:rPr>
          <w:sz w:val="28"/>
          <w:szCs w:val="28"/>
          <w:lang w:val="ro-RO"/>
        </w:rPr>
        <w:t xml:space="preserve"> de lemn cu învelitoare din țiglă ceramică. Pentru că exista intenția mansardării ei au fost prevăzute lucarne și s-au realizat frontoane și atice din zidă</w:t>
      </w:r>
      <w:r w:rsidR="001C336E">
        <w:rPr>
          <w:sz w:val="28"/>
          <w:szCs w:val="28"/>
          <w:lang w:val="ro-RO"/>
        </w:rPr>
        <w:t>rie de BCA</w:t>
      </w:r>
      <w:r w:rsidRPr="00836D43">
        <w:rPr>
          <w:sz w:val="28"/>
          <w:szCs w:val="28"/>
          <w:lang w:val="ro-RO"/>
        </w:rPr>
        <w:t xml:space="preserve"> cu centuri de beton armat la cota superioară. Aceste zidării nu au fost tencuite nici pe interior</w:t>
      </w:r>
      <w:r w:rsidR="001C336E">
        <w:rPr>
          <w:sz w:val="28"/>
          <w:szCs w:val="28"/>
          <w:lang w:val="ro-RO"/>
        </w:rPr>
        <w:t>,</w:t>
      </w:r>
      <w:r w:rsidRPr="00836D43">
        <w:rPr>
          <w:sz w:val="28"/>
          <w:szCs w:val="28"/>
          <w:lang w:val="ro-RO"/>
        </w:rPr>
        <w:t xml:space="preserve"> nici pe exterior iar la lucarne nu s-au montat tâmplării. Drept urmare, în timp, acestea, inclusiv țigla și elementele de lemn ale șarpantei, s-au deteriorat și au permis infiltrații care au produs daune izolației, planșeului și instalațiilor clă</w:t>
      </w:r>
      <w:bookmarkStart w:id="0" w:name="_Hlk39158122"/>
      <w:r w:rsidRPr="00836D43">
        <w:rPr>
          <w:sz w:val="28"/>
          <w:szCs w:val="28"/>
          <w:lang w:val="ro-RO"/>
        </w:rPr>
        <w:t>dirii.</w:t>
      </w:r>
    </w:p>
    <w:p w:rsidR="001C336E" w:rsidRDefault="001C336E" w:rsidP="00231B04">
      <w:pPr>
        <w:ind w:right="-567"/>
        <w:jc w:val="both"/>
        <w:rPr>
          <w:bCs/>
          <w:i/>
          <w:color w:val="000000"/>
          <w:sz w:val="28"/>
          <w:szCs w:val="28"/>
        </w:rPr>
      </w:pPr>
      <w:r>
        <w:rPr>
          <w:sz w:val="28"/>
          <w:szCs w:val="28"/>
          <w:lang w:val="ro-RO"/>
        </w:rPr>
        <w:tab/>
      </w:r>
      <w:r w:rsidRPr="001C336E">
        <w:rPr>
          <w:sz w:val="28"/>
          <w:szCs w:val="28"/>
          <w:lang w:val="ro-RO"/>
        </w:rPr>
        <w:t xml:space="preserve">Față de cele de mai sus am inițiat prezentul proiect de hotărâre prin care am propus </w:t>
      </w:r>
      <w:proofErr w:type="spellStart"/>
      <w:r w:rsidRPr="001C336E">
        <w:rPr>
          <w:color w:val="000000"/>
          <w:sz w:val="28"/>
          <w:szCs w:val="28"/>
        </w:rPr>
        <w:t>aprobarea</w:t>
      </w:r>
      <w:proofErr w:type="spellEnd"/>
      <w:r w:rsidRPr="001C336E">
        <w:rPr>
          <w:color w:val="000000"/>
          <w:sz w:val="28"/>
          <w:szCs w:val="28"/>
        </w:rPr>
        <w:t xml:space="preserve"> </w:t>
      </w:r>
      <w:proofErr w:type="spellStart"/>
      <w:r w:rsidRPr="001C336E">
        <w:rPr>
          <w:color w:val="000000"/>
          <w:sz w:val="28"/>
          <w:szCs w:val="28"/>
        </w:rPr>
        <w:t>Documentației</w:t>
      </w:r>
      <w:proofErr w:type="spellEnd"/>
      <w:r w:rsidRPr="001C336E">
        <w:rPr>
          <w:color w:val="000000"/>
          <w:sz w:val="28"/>
          <w:szCs w:val="28"/>
        </w:rPr>
        <w:t xml:space="preserve"> </w:t>
      </w:r>
      <w:proofErr w:type="spellStart"/>
      <w:r w:rsidRPr="001C336E">
        <w:rPr>
          <w:color w:val="000000"/>
          <w:sz w:val="28"/>
          <w:szCs w:val="28"/>
        </w:rPr>
        <w:t>tehnico</w:t>
      </w:r>
      <w:proofErr w:type="spellEnd"/>
      <w:r w:rsidRPr="001C336E">
        <w:rPr>
          <w:color w:val="000000"/>
          <w:sz w:val="28"/>
          <w:szCs w:val="28"/>
        </w:rPr>
        <w:t xml:space="preserve"> - </w:t>
      </w:r>
      <w:proofErr w:type="spellStart"/>
      <w:r w:rsidRPr="001C336E">
        <w:rPr>
          <w:color w:val="000000"/>
          <w:sz w:val="28"/>
          <w:szCs w:val="28"/>
        </w:rPr>
        <w:t>economice</w:t>
      </w:r>
      <w:proofErr w:type="spellEnd"/>
      <w:r w:rsidRPr="001C336E">
        <w:rPr>
          <w:color w:val="000000"/>
          <w:sz w:val="28"/>
          <w:szCs w:val="28"/>
        </w:rPr>
        <w:t xml:space="preserve"> </w:t>
      </w:r>
      <w:proofErr w:type="spellStart"/>
      <w:r w:rsidRPr="001C336E">
        <w:rPr>
          <w:color w:val="000000"/>
          <w:sz w:val="28"/>
          <w:szCs w:val="28"/>
        </w:rPr>
        <w:t>și</w:t>
      </w:r>
      <w:proofErr w:type="spellEnd"/>
      <w:r w:rsidRPr="001C336E">
        <w:rPr>
          <w:color w:val="000000"/>
          <w:sz w:val="28"/>
          <w:szCs w:val="28"/>
        </w:rPr>
        <w:t xml:space="preserve"> a </w:t>
      </w:r>
      <w:proofErr w:type="spellStart"/>
      <w:r w:rsidRPr="001C336E">
        <w:rPr>
          <w:color w:val="000000"/>
          <w:sz w:val="28"/>
          <w:szCs w:val="28"/>
        </w:rPr>
        <w:t>Devizului</w:t>
      </w:r>
      <w:proofErr w:type="spellEnd"/>
      <w:r w:rsidRPr="001C336E">
        <w:rPr>
          <w:color w:val="000000"/>
          <w:sz w:val="28"/>
          <w:szCs w:val="28"/>
        </w:rPr>
        <w:t xml:space="preserve"> General </w:t>
      </w:r>
      <w:proofErr w:type="spellStart"/>
      <w:r w:rsidRPr="001C336E">
        <w:rPr>
          <w:color w:val="000000"/>
          <w:sz w:val="28"/>
          <w:szCs w:val="28"/>
        </w:rPr>
        <w:t>pentru</w:t>
      </w:r>
      <w:proofErr w:type="spellEnd"/>
      <w:r w:rsidRPr="001C336E">
        <w:rPr>
          <w:color w:val="000000"/>
          <w:sz w:val="28"/>
          <w:szCs w:val="28"/>
        </w:rPr>
        <w:t xml:space="preserve"> </w:t>
      </w:r>
      <w:proofErr w:type="spellStart"/>
      <w:r w:rsidRPr="001C336E">
        <w:rPr>
          <w:color w:val="000000"/>
          <w:sz w:val="28"/>
          <w:szCs w:val="28"/>
        </w:rPr>
        <w:lastRenderedPageBreak/>
        <w:t>obiectivul</w:t>
      </w:r>
      <w:proofErr w:type="spellEnd"/>
      <w:r w:rsidRPr="001C336E">
        <w:rPr>
          <w:color w:val="000000"/>
          <w:sz w:val="28"/>
          <w:szCs w:val="28"/>
        </w:rPr>
        <w:t xml:space="preserve"> de </w:t>
      </w:r>
      <w:proofErr w:type="spellStart"/>
      <w:r w:rsidRPr="001C336E">
        <w:rPr>
          <w:color w:val="000000"/>
          <w:sz w:val="28"/>
          <w:szCs w:val="28"/>
        </w:rPr>
        <w:t>investiții</w:t>
      </w:r>
      <w:proofErr w:type="spellEnd"/>
      <w:r w:rsidRPr="001C336E">
        <w:rPr>
          <w:sz w:val="28"/>
          <w:szCs w:val="28"/>
        </w:rPr>
        <w:t xml:space="preserve"> </w:t>
      </w:r>
      <w:r w:rsidRPr="001C336E">
        <w:rPr>
          <w:rFonts w:eastAsia="Times New Roman"/>
          <w:bCs/>
          <w:i/>
          <w:color w:val="000000"/>
          <w:sz w:val="28"/>
          <w:szCs w:val="28"/>
        </w:rPr>
        <w:t>„</w:t>
      </w:r>
      <w:r w:rsidRPr="001C336E">
        <w:rPr>
          <w:bCs/>
          <w:i/>
          <w:sz w:val="28"/>
          <w:szCs w:val="28"/>
        </w:rPr>
        <w:t>DESFIINȚAREA MANSARDEI IMOBILULUI AMBULATORIU A SPITALULUI MUNICIPAL BRAD,</w:t>
      </w:r>
      <w:r>
        <w:rPr>
          <w:bCs/>
          <w:i/>
          <w:sz w:val="28"/>
          <w:szCs w:val="28"/>
        </w:rPr>
        <w:t xml:space="preserve"> </w:t>
      </w:r>
      <w:r w:rsidRPr="001C336E">
        <w:rPr>
          <w:bCs/>
          <w:i/>
          <w:sz w:val="28"/>
          <w:szCs w:val="28"/>
        </w:rPr>
        <w:t>JUDEȚUL HUNEDOARA</w:t>
      </w:r>
      <w:r w:rsidRPr="001C336E">
        <w:rPr>
          <w:bCs/>
          <w:i/>
          <w:color w:val="000000"/>
          <w:sz w:val="28"/>
          <w:szCs w:val="28"/>
        </w:rPr>
        <w:t>”</w:t>
      </w:r>
      <w:r>
        <w:rPr>
          <w:bCs/>
          <w:i/>
          <w:color w:val="000000"/>
          <w:sz w:val="28"/>
          <w:szCs w:val="28"/>
        </w:rPr>
        <w:t>.</w:t>
      </w:r>
      <w:bookmarkEnd w:id="0"/>
    </w:p>
    <w:p w:rsidR="00836D43" w:rsidRPr="001C336E" w:rsidRDefault="001C336E" w:rsidP="00231B04">
      <w:pPr>
        <w:ind w:right="-567"/>
        <w:jc w:val="both"/>
        <w:rPr>
          <w:bCs/>
          <w:i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ab/>
      </w:r>
      <w:r w:rsidR="00836D43" w:rsidRPr="00836D43">
        <w:rPr>
          <w:sz w:val="28"/>
          <w:szCs w:val="28"/>
          <w:lang w:val="ro-RO"/>
        </w:rPr>
        <w:t xml:space="preserve">Valoarea Devizului General este de </w:t>
      </w:r>
      <w:r w:rsidR="00836D43" w:rsidRPr="00836D43">
        <w:rPr>
          <w:b/>
          <w:bCs/>
          <w:sz w:val="28"/>
          <w:szCs w:val="28"/>
          <w:lang w:val="ro-RO"/>
        </w:rPr>
        <w:t>161.753,30 lei cu TVA</w:t>
      </w:r>
      <w:r w:rsidR="00836D43" w:rsidRPr="00836D43">
        <w:rPr>
          <w:sz w:val="28"/>
          <w:szCs w:val="28"/>
          <w:lang w:val="ro-RO"/>
        </w:rPr>
        <w:t xml:space="preserve">, respectiv </w:t>
      </w:r>
      <w:r w:rsidR="00836D43" w:rsidRPr="00836D43">
        <w:rPr>
          <w:b/>
          <w:bCs/>
          <w:sz w:val="28"/>
          <w:szCs w:val="28"/>
          <w:lang w:val="ro-RO"/>
        </w:rPr>
        <w:t>136.015,76 lei fără TVA,</w:t>
      </w:r>
      <w:r w:rsidR="00836D43" w:rsidRPr="00836D43">
        <w:rPr>
          <w:sz w:val="28"/>
          <w:szCs w:val="28"/>
          <w:lang w:val="ro-RO"/>
        </w:rPr>
        <w:t xml:space="preserve"> din care </w:t>
      </w:r>
      <w:r w:rsidR="00836D43" w:rsidRPr="00836D43">
        <w:rPr>
          <w:b/>
          <w:bCs/>
          <w:sz w:val="28"/>
          <w:szCs w:val="28"/>
          <w:lang w:val="ro-RO"/>
        </w:rPr>
        <w:t>C+M 110.086,90 lei cu TVA</w:t>
      </w:r>
      <w:r w:rsidR="00836D43" w:rsidRPr="00836D43">
        <w:rPr>
          <w:sz w:val="28"/>
          <w:szCs w:val="28"/>
          <w:lang w:val="ro-RO"/>
        </w:rPr>
        <w:t>, respectiv</w:t>
      </w:r>
      <w:r w:rsidR="00836D43" w:rsidRPr="00836D43">
        <w:rPr>
          <w:b/>
          <w:bCs/>
          <w:sz w:val="28"/>
          <w:szCs w:val="28"/>
          <w:lang w:val="ro-RO"/>
        </w:rPr>
        <w:t xml:space="preserve"> 92.510,00 lei fără TVA.</w:t>
      </w:r>
    </w:p>
    <w:p w:rsidR="00836D43" w:rsidRDefault="00836D43" w:rsidP="001C336E">
      <w:pPr>
        <w:pStyle w:val="NoSpacing"/>
        <w:ind w:right="-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6D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6D4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C336E">
        <w:rPr>
          <w:rFonts w:ascii="Times New Roman" w:hAnsi="Times New Roman" w:cs="Times New Roman"/>
          <w:color w:val="auto"/>
          <w:sz w:val="28"/>
          <w:szCs w:val="28"/>
        </w:rPr>
        <w:t>Precizez că această sumă</w:t>
      </w:r>
      <w:r w:rsidRPr="00836D43">
        <w:rPr>
          <w:rFonts w:ascii="Times New Roman" w:hAnsi="Times New Roman" w:cs="Times New Roman"/>
          <w:color w:val="auto"/>
          <w:sz w:val="28"/>
          <w:szCs w:val="28"/>
        </w:rPr>
        <w:t xml:space="preserve"> se va cuprinde în Programul de Investiții Publice pe anul 2021</w:t>
      </w:r>
      <w:r w:rsidR="001C336E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Pr="00836D43">
        <w:rPr>
          <w:rFonts w:ascii="Times New Roman" w:hAnsi="Times New Roman" w:cs="Times New Roman"/>
          <w:color w:val="auto"/>
          <w:sz w:val="28"/>
          <w:szCs w:val="28"/>
        </w:rPr>
        <w:t xml:space="preserve">Capitolul 66 </w:t>
      </w:r>
      <w:r w:rsidR="001C336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836D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336E">
        <w:rPr>
          <w:rFonts w:ascii="Times New Roman" w:hAnsi="Times New Roman" w:cs="Times New Roman"/>
          <w:color w:val="auto"/>
          <w:sz w:val="28"/>
          <w:szCs w:val="28"/>
        </w:rPr>
        <w:t>”</w:t>
      </w:r>
      <w:r w:rsidRPr="001C336E">
        <w:rPr>
          <w:rFonts w:ascii="Times New Roman" w:hAnsi="Times New Roman" w:cs="Times New Roman"/>
          <w:i/>
          <w:color w:val="auto"/>
          <w:sz w:val="28"/>
          <w:szCs w:val="28"/>
        </w:rPr>
        <w:t>Sănătate</w:t>
      </w:r>
      <w:r w:rsidR="001C336E">
        <w:rPr>
          <w:rFonts w:ascii="Times New Roman" w:hAnsi="Times New Roman" w:cs="Times New Roman"/>
          <w:i/>
          <w:color w:val="auto"/>
          <w:sz w:val="28"/>
          <w:szCs w:val="28"/>
        </w:rPr>
        <w:t>”</w:t>
      </w:r>
      <w:r w:rsidRPr="00836D4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68DB" w:rsidRPr="009113CC" w:rsidRDefault="00231B04" w:rsidP="00231B04">
      <w:pPr>
        <w:suppressAutoHyphens/>
        <w:autoSpaceDN w:val="0"/>
        <w:ind w:right="-567"/>
        <w:jc w:val="both"/>
        <w:textAlignment w:val="baseline"/>
        <w:rPr>
          <w:bCs/>
          <w:kern w:val="3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8A68DB" w:rsidRPr="009113CC">
        <w:rPr>
          <w:sz w:val="28"/>
          <w:szCs w:val="28"/>
          <w:lang w:val="ro-RO"/>
        </w:rPr>
        <w:t>În contextul celor de mai sus,</w:t>
      </w:r>
      <w:r w:rsidR="008A68DB" w:rsidRPr="008A68DB">
        <w:rPr>
          <w:bCs/>
          <w:color w:val="000000"/>
          <w:sz w:val="28"/>
          <w:szCs w:val="28"/>
          <w:lang w:val="ro-RO"/>
        </w:rPr>
        <w:t xml:space="preserve"> </w:t>
      </w:r>
      <w:r w:rsidR="008A68DB" w:rsidRPr="009113CC">
        <w:rPr>
          <w:bCs/>
          <w:color w:val="000000"/>
          <w:sz w:val="28"/>
          <w:szCs w:val="28"/>
          <w:lang w:val="ro-RO"/>
        </w:rPr>
        <w:t xml:space="preserve">supun </w:t>
      </w:r>
      <w:r w:rsidR="008A68DB">
        <w:rPr>
          <w:bCs/>
          <w:color w:val="000000"/>
          <w:sz w:val="28"/>
          <w:szCs w:val="28"/>
          <w:lang w:val="ro-RO"/>
        </w:rPr>
        <w:t xml:space="preserve">spre dezbatere </w:t>
      </w:r>
      <w:r>
        <w:rPr>
          <w:bCs/>
          <w:color w:val="000000"/>
          <w:sz w:val="28"/>
          <w:szCs w:val="28"/>
          <w:lang w:val="ro-RO"/>
        </w:rPr>
        <w:t xml:space="preserve">plenului Consiliului </w:t>
      </w:r>
      <w:r w:rsidR="008A68DB" w:rsidRPr="009113CC">
        <w:rPr>
          <w:bCs/>
          <w:color w:val="000000"/>
          <w:sz w:val="28"/>
          <w:szCs w:val="28"/>
          <w:lang w:val="ro-RO"/>
        </w:rPr>
        <w:t xml:space="preserve">Local al Municipiului Brad </w:t>
      </w:r>
      <w:r w:rsidR="008A68DB">
        <w:rPr>
          <w:bCs/>
          <w:color w:val="000000"/>
          <w:sz w:val="28"/>
          <w:szCs w:val="28"/>
          <w:lang w:val="ro-RO"/>
        </w:rPr>
        <w:t>proiectul de hotărâre</w:t>
      </w:r>
      <w:r w:rsidR="008A68DB" w:rsidRPr="009113CC">
        <w:rPr>
          <w:bCs/>
          <w:color w:val="000000"/>
          <w:sz w:val="28"/>
          <w:szCs w:val="28"/>
          <w:lang w:val="ro-RO"/>
        </w:rPr>
        <w:t xml:space="preserve"> în forma prezentată.</w:t>
      </w:r>
    </w:p>
    <w:p w:rsidR="00231B04" w:rsidRPr="0079611D" w:rsidRDefault="00231B04" w:rsidP="00231B04">
      <w:pPr>
        <w:pStyle w:val="NormalWeb"/>
        <w:spacing w:before="0" w:beforeAutospacing="0" w:after="0" w:line="24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ab/>
        <w:t>I</w:t>
      </w:r>
      <w:r w:rsidRPr="00D84988">
        <w:rPr>
          <w:sz w:val="28"/>
          <w:szCs w:val="28"/>
        </w:rPr>
        <w:t xml:space="preserve">nvoc în susţinerea propunerii mele prevederile  </w:t>
      </w:r>
      <w:r w:rsidRPr="00063047">
        <w:rPr>
          <w:sz w:val="28"/>
          <w:szCs w:val="28"/>
        </w:rPr>
        <w:t>art. 44 alin. 1 din Legea nr. 273/2006 privind finanţele publice locale, cu modificările și completările ulterio</w:t>
      </w:r>
      <w:r>
        <w:rPr>
          <w:sz w:val="28"/>
          <w:szCs w:val="28"/>
        </w:rPr>
        <w:t>a</w:t>
      </w:r>
      <w:r w:rsidRPr="00063047">
        <w:rPr>
          <w:sz w:val="28"/>
          <w:szCs w:val="28"/>
        </w:rPr>
        <w:t xml:space="preserve">re şi ale H.G. nr. 907/2016  </w:t>
      </w:r>
      <w:r w:rsidRPr="00063047">
        <w:rPr>
          <w:bCs/>
          <w:color w:val="000000"/>
          <w:sz w:val="28"/>
          <w:szCs w:val="28"/>
          <w:shd w:val="clear" w:color="auto" w:fill="FFFFFF"/>
        </w:rPr>
        <w:t>privind etapele de elaborare şi conţinutul-cadru al documentaţiilor tehnico-economice aferente obiectivelor/proiectelor de investiţii finanţate din fonduri publice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231B04" w:rsidRDefault="00231B04" w:rsidP="00231B04">
      <w:pPr>
        <w:ind w:left="284" w:right="234"/>
        <w:jc w:val="both"/>
        <w:rPr>
          <w:sz w:val="24"/>
          <w:szCs w:val="24"/>
          <w:lang w:val="ro-RO"/>
        </w:rPr>
      </w:pPr>
    </w:p>
    <w:p w:rsidR="008A68DB" w:rsidRPr="00836D43" w:rsidRDefault="008A68DB" w:rsidP="001C336E">
      <w:pPr>
        <w:pStyle w:val="NoSpacing"/>
        <w:ind w:right="-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1B04" w:rsidRPr="00C94C2E" w:rsidRDefault="00231B04" w:rsidP="00231B04">
      <w:pPr>
        <w:ind w:left="284" w:right="234"/>
        <w:jc w:val="center"/>
        <w:rPr>
          <w:b/>
          <w:sz w:val="28"/>
          <w:szCs w:val="28"/>
          <w:lang w:val="ro-RO"/>
        </w:rPr>
      </w:pPr>
      <w:r w:rsidRPr="00C94C2E">
        <w:rPr>
          <w:b/>
          <w:sz w:val="28"/>
          <w:szCs w:val="28"/>
          <w:lang w:val="ro-RO"/>
        </w:rPr>
        <w:t>P R I M A R</w:t>
      </w:r>
    </w:p>
    <w:p w:rsidR="00231B04" w:rsidRPr="0079611D" w:rsidRDefault="00231B04" w:rsidP="00231B04">
      <w:pPr>
        <w:ind w:left="284" w:right="23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Florin Cazacu</w:t>
      </w:r>
    </w:p>
    <w:p w:rsidR="00836D43" w:rsidRPr="00836D43" w:rsidRDefault="00836D43" w:rsidP="00231B04">
      <w:pPr>
        <w:pStyle w:val="instruct"/>
        <w:spacing w:before="0" w:after="0"/>
        <w:ind w:right="-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36D43" w:rsidRPr="00836D43" w:rsidRDefault="00836D43" w:rsidP="00836D43">
      <w:pPr>
        <w:spacing w:after="160" w:line="259" w:lineRule="auto"/>
        <w:ind w:right="-567"/>
        <w:jc w:val="right"/>
        <w:rPr>
          <w:sz w:val="28"/>
          <w:szCs w:val="28"/>
          <w:lang w:val="ro-RO"/>
        </w:rPr>
      </w:pPr>
      <w:r w:rsidRPr="00836D43">
        <w:rPr>
          <w:sz w:val="28"/>
          <w:szCs w:val="28"/>
          <w:lang w:val="ro-RO"/>
        </w:rPr>
        <w:t xml:space="preserve"> </w:t>
      </w:r>
    </w:p>
    <w:p w:rsidR="007D6CBF" w:rsidRPr="00836D43" w:rsidRDefault="007D6CBF" w:rsidP="00836D43">
      <w:pPr>
        <w:ind w:right="-567"/>
        <w:rPr>
          <w:lang w:val="ro-RO"/>
        </w:rPr>
      </w:pPr>
    </w:p>
    <w:sectPr w:rsidR="007D6CBF" w:rsidRPr="00836D43" w:rsidSect="001C336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60EC7"/>
    <w:rsid w:val="000655E8"/>
    <w:rsid w:val="000E7658"/>
    <w:rsid w:val="001C336E"/>
    <w:rsid w:val="001F3745"/>
    <w:rsid w:val="00231B04"/>
    <w:rsid w:val="00300A18"/>
    <w:rsid w:val="004248A8"/>
    <w:rsid w:val="005342C5"/>
    <w:rsid w:val="007D6CBF"/>
    <w:rsid w:val="00836D43"/>
    <w:rsid w:val="008A68DB"/>
    <w:rsid w:val="00A46897"/>
    <w:rsid w:val="00C36C29"/>
    <w:rsid w:val="00E111DF"/>
    <w:rsid w:val="00E6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36D43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paragraph" w:customStyle="1" w:styleId="instruct">
    <w:name w:val="instruct"/>
    <w:basedOn w:val="Normal"/>
    <w:qFormat/>
    <w:rsid w:val="00836D43"/>
    <w:pPr>
      <w:widowControl w:val="0"/>
      <w:spacing w:before="40" w:after="40"/>
    </w:pPr>
    <w:rPr>
      <w:rFonts w:ascii="Liberation Serif" w:eastAsia="SimSun" w:hAnsi="Liberation Serif" w:cs="Arial"/>
      <w:i/>
      <w:iCs/>
      <w:color w:val="00000A"/>
      <w:sz w:val="24"/>
      <w:szCs w:val="21"/>
      <w:lang w:val="ro-RO" w:eastAsia="zh-CN" w:bidi="hi-IN"/>
    </w:rPr>
  </w:style>
  <w:style w:type="paragraph" w:styleId="NormalWeb">
    <w:name w:val="Normal (Web)"/>
    <w:basedOn w:val="Normal"/>
    <w:uiPriority w:val="99"/>
    <w:unhideWhenUsed/>
    <w:rsid w:val="00231B04"/>
    <w:pPr>
      <w:spacing w:before="100" w:beforeAutospacing="1" w:after="142" w:line="288" w:lineRule="auto"/>
    </w:pPr>
    <w:rPr>
      <w:rFonts w:eastAsia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503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dcterms:created xsi:type="dcterms:W3CDTF">2021-06-28T06:45:00Z</dcterms:created>
  <dcterms:modified xsi:type="dcterms:W3CDTF">2021-06-28T07:44:00Z</dcterms:modified>
</cp:coreProperties>
</file>