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3C" w:rsidRPr="0066425E" w:rsidRDefault="00175B3C" w:rsidP="00175B3C">
      <w:pPr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>
        <w:rPr>
          <w:sz w:val="28"/>
          <w:szCs w:val="28"/>
          <w:lang w:val="ro-RO"/>
        </w:rPr>
        <w:t>1845/28.05.2021</w:t>
      </w:r>
    </w:p>
    <w:p w:rsidR="00175B3C" w:rsidRPr="0066425E" w:rsidRDefault="00175B3C" w:rsidP="00175B3C">
      <w:pPr>
        <w:rPr>
          <w:sz w:val="28"/>
          <w:szCs w:val="28"/>
          <w:lang w:val="ro-RO"/>
        </w:rPr>
      </w:pPr>
    </w:p>
    <w:p w:rsidR="00175B3C" w:rsidRPr="0066425E" w:rsidRDefault="00175B3C" w:rsidP="00175B3C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175B3C" w:rsidRPr="0066425E" w:rsidRDefault="00175B3C" w:rsidP="00175B3C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175B3C" w:rsidRPr="0066425E" w:rsidRDefault="00175B3C" w:rsidP="00175B3C">
      <w:pPr>
        <w:rPr>
          <w:sz w:val="28"/>
          <w:szCs w:val="28"/>
          <w:lang w:val="ro-RO"/>
        </w:rPr>
      </w:pPr>
    </w:p>
    <w:p w:rsidR="00175B3C" w:rsidRPr="0066425E" w:rsidRDefault="00175B3C" w:rsidP="00175B3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175B3C" w:rsidRDefault="00175B3C" w:rsidP="00175B3C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vânzării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licitație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publică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unor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terenuri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aparțin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domeniului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privat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comunei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județul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Dâmbovița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amplasate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intravilan</w:t>
      </w:r>
      <w:proofErr w:type="spellEnd"/>
    </w:p>
    <w:p w:rsidR="00175B3C" w:rsidRPr="0066425E" w:rsidRDefault="00175B3C" w:rsidP="00175B3C">
      <w:pPr>
        <w:jc w:val="both"/>
        <w:rPr>
          <w:b/>
          <w:sz w:val="28"/>
          <w:szCs w:val="28"/>
          <w:lang w:val="ro-RO"/>
        </w:rPr>
      </w:pPr>
    </w:p>
    <w:p w:rsidR="00175B3C" w:rsidRPr="0066425E" w:rsidRDefault="00175B3C" w:rsidP="00175B3C">
      <w:pPr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175B3C" w:rsidRPr="00FF7442" w:rsidRDefault="00175B3C" w:rsidP="00175B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Art. 311, art. 317, art. 334 - 336, art. 338 - 341, art. 363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art. 364 din OUG nr. 57/2019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Administrativ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175B3C" w:rsidRPr="00FF7442" w:rsidRDefault="00175B3C" w:rsidP="00175B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Art. 139,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alineat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(2)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coroborat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cu art. (5),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litera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d) din OUG nr. 57/2019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Administrativ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>; </w:t>
      </w:r>
    </w:p>
    <w:p w:rsidR="00175B3C" w:rsidRPr="00FF7442" w:rsidRDefault="00175B3C" w:rsidP="00175B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Raportul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de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specialitate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al cons.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achiziții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publice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Tudorache-Cristea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gram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Marian  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înregistrat</w:t>
      </w:r>
      <w:proofErr w:type="spellEnd"/>
      <w:proofErr w:type="gram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sub nr. 1842/28.05.2021;</w:t>
      </w:r>
    </w:p>
    <w:p w:rsidR="00175B3C" w:rsidRDefault="00175B3C" w:rsidP="00175B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Raportul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de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evaluare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nr. 70/19.03.2021, </w:t>
      </w:r>
      <w:proofErr w:type="spellStart"/>
      <w:r w:rsidRPr="00FF7442">
        <w:rPr>
          <w:rFonts w:ascii="Arial" w:eastAsia="Times New Roman" w:hAnsi="Arial" w:cs="Arial"/>
          <w:color w:val="6E6E6E"/>
          <w:sz w:val="23"/>
          <w:szCs w:val="23"/>
        </w:rPr>
        <w:t>înregistrat</w:t>
      </w:r>
      <w:proofErr w:type="spellEnd"/>
      <w:r w:rsidRPr="00FF7442">
        <w:rPr>
          <w:rFonts w:ascii="Arial" w:eastAsia="Times New Roman" w:hAnsi="Arial" w:cs="Arial"/>
          <w:color w:val="6E6E6E"/>
          <w:sz w:val="23"/>
          <w:szCs w:val="23"/>
        </w:rPr>
        <w:t xml:space="preserve"> sub nr. 943/22.03.2021;</w:t>
      </w:r>
    </w:p>
    <w:p w:rsidR="00175B3C" w:rsidRDefault="00175B3C" w:rsidP="00175B3C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6E6E6E"/>
          <w:sz w:val="23"/>
          <w:szCs w:val="23"/>
        </w:rPr>
      </w:pPr>
    </w:p>
    <w:p w:rsidR="00175B3C" w:rsidRDefault="00175B3C" w:rsidP="00175B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</w:p>
    <w:p w:rsidR="00175B3C" w:rsidRPr="00FF7442" w:rsidRDefault="00175B3C" w:rsidP="00175B3C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ținând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cont de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faptul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că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pe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aceste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terenuri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intravilane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,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identificate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cărțile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funciare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73009, 72498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 73012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sunt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clădirile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proprietate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privată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unor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persoane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fizice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, care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desfășoară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activități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comerciale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acestor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6E6E6E"/>
          <w:sz w:val="23"/>
          <w:szCs w:val="23"/>
        </w:rPr>
        <w:t>clădiri,</w:t>
      </w:r>
      <w:r w:rsidR="006102B9">
        <w:rPr>
          <w:rFonts w:ascii="Arial" w:eastAsia="Times New Roman" w:hAnsi="Arial" w:cs="Arial"/>
          <w:color w:val="6E6E6E"/>
          <w:sz w:val="23"/>
          <w:szCs w:val="23"/>
        </w:rPr>
        <w:t>terenurile</w:t>
      </w:r>
      <w:proofErr w:type="spellEnd"/>
      <w:r w:rsidR="006102B9">
        <w:rPr>
          <w:rFonts w:ascii="Arial" w:eastAsia="Times New Roman" w:hAnsi="Arial" w:cs="Arial"/>
          <w:color w:val="6E6E6E"/>
          <w:sz w:val="23"/>
          <w:szCs w:val="23"/>
        </w:rPr>
        <w:t xml:space="preserve"> respective </w:t>
      </w:r>
      <w:proofErr w:type="spellStart"/>
      <w:r w:rsidR="006102B9">
        <w:rPr>
          <w:rFonts w:ascii="Arial" w:eastAsia="Times New Roman" w:hAnsi="Arial" w:cs="Arial"/>
          <w:color w:val="6E6E6E"/>
          <w:sz w:val="23"/>
          <w:szCs w:val="23"/>
        </w:rPr>
        <w:t>neavând</w:t>
      </w:r>
      <w:proofErr w:type="spellEnd"/>
      <w:r w:rsidR="006102B9">
        <w:rPr>
          <w:rFonts w:ascii="Arial" w:eastAsia="Times New Roman" w:hAnsi="Arial" w:cs="Arial"/>
          <w:color w:val="6E6E6E"/>
          <w:sz w:val="23"/>
          <w:szCs w:val="23"/>
        </w:rPr>
        <w:t xml:space="preserve">, din </w:t>
      </w:r>
      <w:proofErr w:type="spellStart"/>
      <w:r w:rsidR="006102B9">
        <w:rPr>
          <w:rFonts w:ascii="Arial" w:eastAsia="Times New Roman" w:hAnsi="Arial" w:cs="Arial"/>
          <w:color w:val="6E6E6E"/>
          <w:sz w:val="23"/>
          <w:szCs w:val="23"/>
        </w:rPr>
        <w:t>acest</w:t>
      </w:r>
      <w:proofErr w:type="spellEnd"/>
      <w:r w:rsidR="006102B9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="006102B9">
        <w:rPr>
          <w:rFonts w:ascii="Arial" w:eastAsia="Times New Roman" w:hAnsi="Arial" w:cs="Arial"/>
          <w:color w:val="6E6E6E"/>
          <w:sz w:val="23"/>
          <w:szCs w:val="23"/>
        </w:rPr>
        <w:t>motiv</w:t>
      </w:r>
      <w:proofErr w:type="spellEnd"/>
      <w:r w:rsidR="006102B9">
        <w:rPr>
          <w:rFonts w:ascii="Arial" w:eastAsia="Times New Roman" w:hAnsi="Arial" w:cs="Arial"/>
          <w:color w:val="6E6E6E"/>
          <w:sz w:val="23"/>
          <w:szCs w:val="23"/>
        </w:rPr>
        <w:t xml:space="preserve">, o </w:t>
      </w:r>
      <w:proofErr w:type="spellStart"/>
      <w:r w:rsidR="006102B9">
        <w:rPr>
          <w:rFonts w:ascii="Arial" w:eastAsia="Times New Roman" w:hAnsi="Arial" w:cs="Arial"/>
          <w:color w:val="6E6E6E"/>
          <w:sz w:val="23"/>
          <w:szCs w:val="23"/>
        </w:rPr>
        <w:t>utilitate</w:t>
      </w:r>
      <w:proofErr w:type="spellEnd"/>
      <w:r w:rsidR="006102B9">
        <w:rPr>
          <w:rFonts w:ascii="Arial" w:eastAsia="Times New Roman" w:hAnsi="Arial" w:cs="Arial"/>
          <w:color w:val="6E6E6E"/>
          <w:sz w:val="23"/>
          <w:szCs w:val="23"/>
        </w:rPr>
        <w:t xml:space="preserve"> public</w:t>
      </w:r>
      <w:r w:rsidR="003E6CA6">
        <w:rPr>
          <w:rFonts w:ascii="Arial" w:eastAsia="Times New Roman" w:hAnsi="Arial" w:cs="Arial"/>
          <w:color w:val="6E6E6E"/>
          <w:sz w:val="23"/>
          <w:szCs w:val="23"/>
        </w:rPr>
        <w:t>ă</w:t>
      </w:r>
      <w:r w:rsidR="006102B9">
        <w:rPr>
          <w:rFonts w:ascii="Arial" w:eastAsia="Times New Roman" w:hAnsi="Arial" w:cs="Arial"/>
          <w:color w:val="6E6E6E"/>
          <w:sz w:val="23"/>
          <w:szCs w:val="23"/>
        </w:rPr>
        <w:t>,</w:t>
      </w:r>
    </w:p>
    <w:p w:rsidR="00175B3C" w:rsidRPr="00BF348F" w:rsidRDefault="00175B3C" w:rsidP="003E6CA6">
      <w:pPr>
        <w:pStyle w:val="BodyText"/>
        <w:jc w:val="both"/>
        <w:rPr>
          <w:rStyle w:val="tal1"/>
          <w:szCs w:val="28"/>
          <w:lang w:val="it-IT"/>
        </w:rPr>
      </w:pPr>
    </w:p>
    <w:p w:rsidR="00175B3C" w:rsidRPr="0066425E" w:rsidRDefault="00175B3C" w:rsidP="00175B3C">
      <w:pPr>
        <w:pStyle w:val="BodyText"/>
        <w:ind w:firstLine="708"/>
        <w:jc w:val="both"/>
        <w:rPr>
          <w:rStyle w:val="tal1"/>
          <w:szCs w:val="28"/>
        </w:rPr>
      </w:pPr>
    </w:p>
    <w:p w:rsidR="00175B3C" w:rsidRPr="0066425E" w:rsidRDefault="00175B3C" w:rsidP="00175B3C">
      <w:pPr>
        <w:pStyle w:val="BodyText"/>
        <w:ind w:firstLine="708"/>
        <w:jc w:val="both"/>
        <w:rPr>
          <w:b/>
          <w:szCs w:val="28"/>
        </w:rPr>
      </w:pP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175B3C" w:rsidRPr="0066425E" w:rsidRDefault="00175B3C" w:rsidP="00175B3C">
      <w:pPr>
        <w:jc w:val="both"/>
        <w:rPr>
          <w:rStyle w:val="tal1"/>
          <w:szCs w:val="28"/>
        </w:rPr>
      </w:pPr>
    </w:p>
    <w:p w:rsidR="00175B3C" w:rsidRPr="0066425E" w:rsidRDefault="00175B3C" w:rsidP="00175B3C">
      <w:pPr>
        <w:jc w:val="both"/>
        <w:rPr>
          <w:sz w:val="28"/>
          <w:szCs w:val="28"/>
          <w:lang w:val="ro-RO"/>
        </w:rPr>
      </w:pPr>
    </w:p>
    <w:p w:rsidR="00175B3C" w:rsidRPr="0066425E" w:rsidRDefault="00175B3C" w:rsidP="00175B3C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175B3C" w:rsidRPr="0066425E" w:rsidRDefault="00175B3C" w:rsidP="00175B3C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FLORIN-NELU</w:t>
      </w:r>
    </w:p>
    <w:p w:rsidR="00175B3C" w:rsidRDefault="00175B3C" w:rsidP="00175B3C"/>
    <w:p w:rsidR="00B25757" w:rsidRDefault="00B25757"/>
    <w:sectPr w:rsidR="00B25757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93DF4"/>
    <w:multiLevelType w:val="multilevel"/>
    <w:tmpl w:val="13C4AC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65AE2"/>
    <w:multiLevelType w:val="multilevel"/>
    <w:tmpl w:val="A5D0C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5B3C"/>
    <w:rsid w:val="00175B3C"/>
    <w:rsid w:val="003E6CA6"/>
    <w:rsid w:val="006102B9"/>
    <w:rsid w:val="00B2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75B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5B3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175B3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175B3C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17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cp:lastPrinted>2021-06-29T06:18:00Z</cp:lastPrinted>
  <dcterms:created xsi:type="dcterms:W3CDTF">2021-06-29T06:02:00Z</dcterms:created>
  <dcterms:modified xsi:type="dcterms:W3CDTF">2021-06-29T06:20:00Z</dcterms:modified>
</cp:coreProperties>
</file>