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B36" w:rsidRPr="00513B36" w:rsidRDefault="00513B36" w:rsidP="0088128A">
      <w:pPr>
        <w:spacing w:after="0" w:line="240" w:lineRule="auto"/>
        <w:jc w:val="center"/>
        <w:rPr>
          <w:rFonts w:ascii="Times New Roman" w:hAnsi="Times New Roman" w:cs="Times New Roman"/>
          <w:sz w:val="24"/>
          <w:szCs w:val="24"/>
        </w:rPr>
      </w:pPr>
      <w:r w:rsidRPr="00513B36">
        <w:rPr>
          <w:rFonts w:ascii="Times New Roman" w:hAnsi="Times New Roman" w:cs="Times New Roman"/>
          <w:sz w:val="24"/>
          <w:szCs w:val="24"/>
        </w:rPr>
        <w:t xml:space="preserve">Anexă la </w:t>
      </w:r>
      <w:r w:rsidR="009E1230">
        <w:rPr>
          <w:rFonts w:ascii="Times New Roman" w:hAnsi="Times New Roman" w:cs="Times New Roman"/>
          <w:sz w:val="24"/>
          <w:szCs w:val="24"/>
        </w:rPr>
        <w:t>PROIECTUL DE H.C.L. nr. 6594 din 8.10.2024</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3C7CFC" w:rsidRDefault="00513B36" w:rsidP="000A1DFE">
      <w:pPr>
        <w:spacing w:after="0" w:line="240" w:lineRule="auto"/>
        <w:jc w:val="center"/>
        <w:rPr>
          <w:rFonts w:ascii="Times New Roman" w:hAnsi="Times New Roman" w:cs="Times New Roman"/>
          <w:b/>
          <w:sz w:val="24"/>
          <w:szCs w:val="24"/>
        </w:rPr>
      </w:pPr>
      <w:r w:rsidRPr="003C7CFC">
        <w:rPr>
          <w:rFonts w:ascii="Times New Roman" w:hAnsi="Times New Roman" w:cs="Times New Roman"/>
          <w:b/>
          <w:sz w:val="24"/>
          <w:szCs w:val="24"/>
        </w:rPr>
        <w:t>P</w:t>
      </w:r>
      <w:r w:rsidR="003C7CFC" w:rsidRPr="003C7CFC">
        <w:rPr>
          <w:rFonts w:ascii="Times New Roman" w:hAnsi="Times New Roman" w:cs="Times New Roman"/>
          <w:b/>
          <w:sz w:val="24"/>
          <w:szCs w:val="24"/>
        </w:rPr>
        <w:t xml:space="preserve"> </w:t>
      </w:r>
      <w:r w:rsidRPr="003C7CFC">
        <w:rPr>
          <w:rFonts w:ascii="Times New Roman" w:hAnsi="Times New Roman" w:cs="Times New Roman"/>
          <w:b/>
          <w:sz w:val="24"/>
          <w:szCs w:val="24"/>
        </w:rPr>
        <w:t>R</w:t>
      </w:r>
      <w:r w:rsidR="003C7CFC" w:rsidRPr="003C7CFC">
        <w:rPr>
          <w:rFonts w:ascii="Times New Roman" w:hAnsi="Times New Roman" w:cs="Times New Roman"/>
          <w:b/>
          <w:sz w:val="24"/>
          <w:szCs w:val="24"/>
        </w:rPr>
        <w:t xml:space="preserve"> </w:t>
      </w:r>
      <w:r w:rsidRPr="003C7CFC">
        <w:rPr>
          <w:rFonts w:ascii="Times New Roman" w:hAnsi="Times New Roman" w:cs="Times New Roman"/>
          <w:b/>
          <w:sz w:val="24"/>
          <w:szCs w:val="24"/>
        </w:rPr>
        <w:t>O</w:t>
      </w:r>
      <w:r w:rsidR="003C7CFC" w:rsidRPr="003C7CFC">
        <w:rPr>
          <w:rFonts w:ascii="Times New Roman" w:hAnsi="Times New Roman" w:cs="Times New Roman"/>
          <w:b/>
          <w:sz w:val="24"/>
          <w:szCs w:val="24"/>
        </w:rPr>
        <w:t xml:space="preserve"> </w:t>
      </w:r>
      <w:r w:rsidRPr="003C7CFC">
        <w:rPr>
          <w:rFonts w:ascii="Times New Roman" w:hAnsi="Times New Roman" w:cs="Times New Roman"/>
          <w:b/>
          <w:sz w:val="24"/>
          <w:szCs w:val="24"/>
        </w:rPr>
        <w:t>C</w:t>
      </w:r>
      <w:r w:rsidR="003C7CFC" w:rsidRPr="003C7CFC">
        <w:rPr>
          <w:rFonts w:ascii="Times New Roman" w:hAnsi="Times New Roman" w:cs="Times New Roman"/>
          <w:b/>
          <w:sz w:val="24"/>
          <w:szCs w:val="24"/>
        </w:rPr>
        <w:t xml:space="preserve"> </w:t>
      </w:r>
      <w:r w:rsidRPr="003C7CFC">
        <w:rPr>
          <w:rFonts w:ascii="Times New Roman" w:hAnsi="Times New Roman" w:cs="Times New Roman"/>
          <w:b/>
          <w:sz w:val="24"/>
          <w:szCs w:val="24"/>
        </w:rPr>
        <w:t>E</w:t>
      </w:r>
      <w:r w:rsidR="003C7CFC" w:rsidRPr="003C7CFC">
        <w:rPr>
          <w:rFonts w:ascii="Times New Roman" w:hAnsi="Times New Roman" w:cs="Times New Roman"/>
          <w:b/>
          <w:sz w:val="24"/>
          <w:szCs w:val="24"/>
        </w:rPr>
        <w:t xml:space="preserve"> </w:t>
      </w:r>
      <w:r w:rsidRPr="003C7CFC">
        <w:rPr>
          <w:rFonts w:ascii="Times New Roman" w:hAnsi="Times New Roman" w:cs="Times New Roman"/>
          <w:b/>
          <w:sz w:val="24"/>
          <w:szCs w:val="24"/>
        </w:rPr>
        <w:t>D</w:t>
      </w:r>
      <w:r w:rsidR="003C7CFC" w:rsidRPr="003C7CFC">
        <w:rPr>
          <w:rFonts w:ascii="Times New Roman" w:hAnsi="Times New Roman" w:cs="Times New Roman"/>
          <w:b/>
          <w:sz w:val="24"/>
          <w:szCs w:val="24"/>
        </w:rPr>
        <w:t xml:space="preserve"> </w:t>
      </w:r>
      <w:r w:rsidRPr="003C7CFC">
        <w:rPr>
          <w:rFonts w:ascii="Times New Roman" w:hAnsi="Times New Roman" w:cs="Times New Roman"/>
          <w:b/>
          <w:sz w:val="24"/>
          <w:szCs w:val="24"/>
        </w:rPr>
        <w:t>U</w:t>
      </w:r>
      <w:r w:rsidR="003C7CFC" w:rsidRPr="003C7CFC">
        <w:rPr>
          <w:rFonts w:ascii="Times New Roman" w:hAnsi="Times New Roman" w:cs="Times New Roman"/>
          <w:b/>
          <w:sz w:val="24"/>
          <w:szCs w:val="24"/>
        </w:rPr>
        <w:t xml:space="preserve"> </w:t>
      </w:r>
      <w:r w:rsidRPr="003C7CFC">
        <w:rPr>
          <w:rFonts w:ascii="Times New Roman" w:hAnsi="Times New Roman" w:cs="Times New Roman"/>
          <w:b/>
          <w:sz w:val="24"/>
          <w:szCs w:val="24"/>
        </w:rPr>
        <w:t>R</w:t>
      </w:r>
      <w:r w:rsidR="003C7CFC" w:rsidRPr="003C7CFC">
        <w:rPr>
          <w:rFonts w:ascii="Times New Roman" w:hAnsi="Times New Roman" w:cs="Times New Roman"/>
          <w:b/>
          <w:sz w:val="24"/>
          <w:szCs w:val="24"/>
        </w:rPr>
        <w:t xml:space="preserve"> Ă</w:t>
      </w:r>
    </w:p>
    <w:p w:rsidR="00513B36" w:rsidRPr="003C7CFC" w:rsidRDefault="00513B36" w:rsidP="000A1DFE">
      <w:pPr>
        <w:spacing w:after="0" w:line="240" w:lineRule="auto"/>
        <w:jc w:val="center"/>
        <w:rPr>
          <w:rFonts w:ascii="Times New Roman" w:hAnsi="Times New Roman" w:cs="Times New Roman"/>
          <w:b/>
          <w:sz w:val="24"/>
          <w:szCs w:val="24"/>
        </w:rPr>
      </w:pPr>
      <w:r w:rsidRPr="003C7CFC">
        <w:rPr>
          <w:rFonts w:ascii="Times New Roman" w:hAnsi="Times New Roman" w:cs="Times New Roman"/>
          <w:b/>
          <w:sz w:val="24"/>
          <w:szCs w:val="24"/>
        </w:rPr>
        <w:t>de anulare a accesoriilor aferente obligațiilor bugetare principale restante la data de 31.08.2024 inclusiv, datorate de către debitori bugetul</w:t>
      </w:r>
      <w:r w:rsidR="000A1DFE" w:rsidRPr="003C7CFC">
        <w:rPr>
          <w:rFonts w:ascii="Times New Roman" w:hAnsi="Times New Roman" w:cs="Times New Roman"/>
          <w:b/>
          <w:sz w:val="24"/>
          <w:szCs w:val="24"/>
        </w:rPr>
        <w:t>ui local al comunei Timișești</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821C32" w:rsidP="00513B3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Art.1</w:t>
      </w:r>
      <w:r w:rsidR="00513B36" w:rsidRPr="003F7AC0">
        <w:rPr>
          <w:rFonts w:ascii="Times New Roman" w:hAnsi="Times New Roman" w:cs="Times New Roman"/>
          <w:b/>
          <w:sz w:val="24"/>
          <w:szCs w:val="24"/>
        </w:rPr>
        <w:t xml:space="preserve"> Dispoziții generale</w:t>
      </w:r>
      <w:r w:rsidR="00513B36" w:rsidRPr="00513B36">
        <w:rPr>
          <w:rFonts w:ascii="Times New Roman" w:hAnsi="Times New Roman" w:cs="Times New Roman"/>
          <w:sz w:val="24"/>
          <w:szCs w:val="24"/>
        </w:rPr>
        <w:t xml:space="preserve">: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513B36" w:rsidRPr="00513B36">
        <w:rPr>
          <w:rFonts w:ascii="Times New Roman" w:hAnsi="Times New Roman" w:cs="Times New Roman"/>
          <w:sz w:val="24"/>
          <w:szCs w:val="24"/>
        </w:rPr>
        <w:t xml:space="preserve"> Prezentele măsuri se aplică pentru toate categoriile de debitori, cum ar fi persoane fizice sau juridice, de drept public sau privat, asocieri şi alte entităţi fără personalitate juridică, persoane fizice care desfăşoară activităţi economice în mod independent sau exercită profesii liberale, unităţi administrativ-teritoriale sau subdiviziuni administrativ-teritoriale ale municipiului Bucureşti ori instituţii publice, astfel cum sunt definite prin Legea nr. 500/2002 privind finanţele publice, cu modificările şi completările ulterioare, precum şi prin Legea nr. 273/2006 privind finanţele publice locale, cu modificările şi completările ulterioare, după caz.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513B36" w:rsidRPr="00513B36">
        <w:rPr>
          <w:rFonts w:ascii="Times New Roman" w:hAnsi="Times New Roman" w:cs="Times New Roman"/>
          <w:sz w:val="24"/>
          <w:szCs w:val="24"/>
        </w:rPr>
        <w:t xml:space="preserve"> În sensul prezentelor măsuri, prin obligaţii bugetare principale restante la data de 31 august 2024 inclusiv se înţelege: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obligaţii bugetare pentru care s-a împlinit scadenţa sau termenul de plată până la data de 31 august 2024 inclusiv. Sunt considerate obligaţii bugetare principale restante şi obligaţiile bugetare principale datorate de debitorul aflat în insolvenţă pentru care s-a împlinit scadenţa până la data de 31 august 2024 inclusiv, independent de existenţa unui tabel de creanţe sau a unui program de plată a creanţelor;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diferenţele de obligaţii bugetare principale stabilite prin decizii de impunere comunicate până la data de 31 august 2024 inclusiv, chiar dacă pentru acestea nu s-a împlinit termenul de plată prevăzut la art. 156 alin. (1) din Legea nr. 207/2015 privind Codul de procedură fiscală, cu modificările şi completările ulterioare, precum şi diferenţele de obligaţii bugetare principale aferente perioadelor fiscale de până la data de 31 august 2024 inclusiv, stabilite de organul fiscal prin decizie de impunere emisă şi comunicată până la data intrării în vigoare a prezentei ordonanţe de urgenţă, ca urmare a unui control fiscal;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c) obligaţiile bugetare principale aferente perioadelor fiscale de până la data de 31 august 2024 inclusiv, stabilite prin decizie de impunere emisă din oficiu de organul fiscal sau prin declaraţie de impunere depusă cu întârziere de către contribuabil, în perioada cuprinsă între 1 septembrie 2024 şi data depunerii cererii de anulare a accesoriilor inclusiv;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 alte obligaţii de plată individualizate în titluri executorii emise potrivit legii şi existente în evidenţa organului fiscal în vederea recuperării la data de 31 august 2024 inclusiv, precum şi obligaţiile bugetare principale stabilite de alte organe decât organele fiscale, aferente perioadelor fiscale de până la data de 31 august 2024, transmise spre recuperare organelor fiscale în perioada cuprinsă între 1 septembrie 2024 şi data depunerii cererii de anulare a accesoriilor inclusiv.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513B36" w:rsidRPr="00513B36">
        <w:rPr>
          <w:rFonts w:ascii="Times New Roman" w:hAnsi="Times New Roman" w:cs="Times New Roman"/>
          <w:sz w:val="24"/>
          <w:szCs w:val="24"/>
        </w:rPr>
        <w:t xml:space="preserve"> Nu sunt considerate obligaţii de plată restante la data de 31 august 2024 inclusiv: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obligaţiile bugetare pentru care s-au acordat şi sunt în derulare înlesniri la plată, potrivit legii, la data de 31 august 2024 inclusiv;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obligaţiile de plată stabilite în acte administrative a căror executare este suspendată în condiţiile legii la data de 31 august 2024 inclusiv.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00513B36" w:rsidRPr="00513B36">
        <w:rPr>
          <w:rFonts w:ascii="Times New Roman" w:hAnsi="Times New Roman" w:cs="Times New Roman"/>
          <w:sz w:val="24"/>
          <w:szCs w:val="24"/>
        </w:rPr>
        <w:t xml:space="preserve"> Sunt considerate restante la data de 31 august 2024 inclusiv şi obligaţiile de plată care, la această dată, se află în oricare din</w:t>
      </w:r>
      <w:r w:rsidR="008E78DC">
        <w:rPr>
          <w:rFonts w:ascii="Times New Roman" w:hAnsi="Times New Roman" w:cs="Times New Roman"/>
          <w:sz w:val="24"/>
          <w:szCs w:val="24"/>
        </w:rPr>
        <w:t>tre situaţiile prevăzute la pct. 1.2</w:t>
      </w:r>
      <w:r w:rsidR="00513B36" w:rsidRPr="00513B36">
        <w:rPr>
          <w:rFonts w:ascii="Times New Roman" w:hAnsi="Times New Roman" w:cs="Times New Roman"/>
          <w:sz w:val="24"/>
          <w:szCs w:val="24"/>
        </w:rPr>
        <w:t xml:space="preserve">, iar ulterior acestei date, dar nu mai târziu de data de 25 noiembrie 2024 inclusiv, înlesnirea la plată îşi pierde valabilitatea sau, după caz, încetează suspendarea executării actului administrativ fiscal.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r w:rsidR="00513B36" w:rsidRPr="00513B36">
        <w:rPr>
          <w:rFonts w:ascii="Times New Roman" w:hAnsi="Times New Roman" w:cs="Times New Roman"/>
          <w:sz w:val="24"/>
          <w:szCs w:val="24"/>
        </w:rPr>
        <w:t xml:space="preserve"> Pent</w:t>
      </w:r>
      <w:r w:rsidR="008E78DC">
        <w:rPr>
          <w:rFonts w:ascii="Times New Roman" w:hAnsi="Times New Roman" w:cs="Times New Roman"/>
          <w:sz w:val="24"/>
          <w:szCs w:val="24"/>
        </w:rPr>
        <w:t>ru obligaţiile prevăzute la pct. 1.2</w:t>
      </w:r>
      <w:r w:rsidR="00513B36" w:rsidRPr="00513B36">
        <w:rPr>
          <w:rFonts w:ascii="Times New Roman" w:hAnsi="Times New Roman" w:cs="Times New Roman"/>
          <w:sz w:val="24"/>
          <w:szCs w:val="24"/>
        </w:rPr>
        <w:t xml:space="preserve"> lit. b), debitorii pot renunţa la efectele suspendării actului administrativ fiscal pentru a beneficia de anularea dobânzilor, penalităţilor şi tuturor accesoriilor. În acest caz, debitorii trebuie să depună o cerere de renunţare la efectele suspendării actului administrativ fiscal până la data depunerii cererii de anulare a accesoriilor inclusiv.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513B36" w:rsidRPr="00513B36">
        <w:rPr>
          <w:rFonts w:ascii="Times New Roman" w:hAnsi="Times New Roman" w:cs="Times New Roman"/>
          <w:sz w:val="24"/>
          <w:szCs w:val="24"/>
        </w:rPr>
        <w:t xml:space="preserve">Accesoriile aferente unor obligaţii bugetare principale reprezentând ajutor de stat de recuperat sau fonduri ce se cuvin bugetului Uniunii Europene nu se amână la plată şi nu se anulează.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EF57DC" w:rsidRDefault="00821C32"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Art.2</w:t>
      </w:r>
      <w:r w:rsidR="00513B36" w:rsidRPr="00EF57DC">
        <w:rPr>
          <w:rFonts w:ascii="Times New Roman" w:hAnsi="Times New Roman" w:cs="Times New Roman"/>
          <w:b/>
          <w:sz w:val="24"/>
          <w:szCs w:val="24"/>
        </w:rPr>
        <w:t xml:space="preserve"> Anularea accesoriilor aferente obligaţiilor bugetare principale restante la data de 31 august 2024 </w:t>
      </w:r>
    </w:p>
    <w:p w:rsidR="00EF57DC" w:rsidRDefault="00EF57DC"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2.1.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Dobânzile, penalităţile şi toate accesoriile aferente obligaţiilor bugetare principale, restante la data de 31 august 2024 inclusiv, se anulează dacă sunt îndeplinite cumulativ următoarele condiţii: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toate obligaţiile bugetare principale restante la data de 31 august 2024 inclusiv, administrate de organul fiscal, se sting prin orice modalitate prevăzută la art. 22 din Legea nr. 207/2015, cu modificările şi completările ulterioare, până la data depunerii cererii de anulare a accesoriilor inclusiv, dar nu mai târziu de data de 25 noiembrie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sunt stinse prin orice modalitate prevăzută de art. 22 din Legea nr. 207/2015, cu modificările şi completările ulterioare, până la data depunerii cererii de anulare a accesoriilor inclusiv, toate obligaţiile bugetare principale şi accesorii administrate de organul fiscal cu termene de plată cuprinse între data de 1 septembrie 2024 şi data depunerii cererii de anulare a accesoriilor inclusiv, dar nu mai târziu de data de 25 noiembrie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c) debitorul să aibă depuse toate declaraţiile fiscale, până la data depunerii cererii de anulare a accesoriilor inclusiv. Această condiţie se consideră îndeplinită şi în cazul în care, pentru perioadele în care nu s-au depus declaraţii fiscale, obligaţiile fiscale au fost stabilite, prin decizie, de către organul fiscal;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 debitorul depune cererea de anulare a accesoriilor după îndeplinirea în mod corespunzător a condiţiilor prevăzute la lit. a)-c), până la data de 25 noiembrie 2024 inclusiv, sub sancţiunea decăderii.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2.2.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2.2.1</w:t>
      </w:r>
      <w:r w:rsidR="00513B36" w:rsidRPr="00513B36">
        <w:rPr>
          <w:rFonts w:ascii="Times New Roman" w:hAnsi="Times New Roman" w:cs="Times New Roman"/>
          <w:sz w:val="24"/>
          <w:szCs w:val="24"/>
        </w:rPr>
        <w:t xml:space="preserve"> Debitorii, persoane fizice, care înregistrează obligaţii bugetare principale restante la data de 31 august 2024 inclusiv în cuantum mai mic de 5.000 lei inclusiv, pot beneficia de: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anularea unui procent de 50% din obligaţiile bugetare principale, restante la data de 31 august 2024 inclusiv, în situaţia în care acestea sunt stinse în procent de 50% până la data depunerii cererii de anulare, dar nu mai târziu de data de 25 noiembrie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anularea dobânzilor, penalităţilor şi a tuturor accesoriilor aferente obligaţiilor bugetare principale, restante la data de 31 august 2024 inclusiv, dacă este respectată condiţia de la lit. a).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2.2.2</w:t>
      </w:r>
      <w:r w:rsidR="00513B36" w:rsidRPr="00513B36">
        <w:rPr>
          <w:rFonts w:ascii="Times New Roman" w:hAnsi="Times New Roman" w:cs="Times New Roman"/>
          <w:sz w:val="24"/>
          <w:szCs w:val="24"/>
        </w:rPr>
        <w:t xml:space="preserve"> Debitorii, persoane fizice, care înregistrează obligaţii bugetare principale restante la data de 31 august 2024 inclusiv în cuantum mai mare de 5.000 lei, pot beneficia de: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anularea unui procent de 25% din obligaţiile bugetare principale, restante la data de 31 august 2024 inclusiv, în situaţia în care acestea sunt stinse în procent de 75% până la data depunerii cererii de anulare, dar nu mai târziu de data de 25 noiembrie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anularea dobânzilor, penalităţilor şi a tuturor accesoriilor aferente obligaţiilor bugetare principale, restante la data de 31 august 2024 inclusiv, dacă este respectată condiţia de la lit. a).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2.2.3</w:t>
      </w:r>
      <w:r w:rsidR="00513B36" w:rsidRPr="00513B36">
        <w:rPr>
          <w:rFonts w:ascii="Times New Roman" w:hAnsi="Times New Roman" w:cs="Times New Roman"/>
          <w:sz w:val="24"/>
          <w:szCs w:val="24"/>
        </w:rPr>
        <w:t xml:space="preserve"> Prevederile pct. 1</w:t>
      </w:r>
      <w:r w:rsidR="001E0EDE">
        <w:rPr>
          <w:rFonts w:ascii="Times New Roman" w:hAnsi="Times New Roman" w:cs="Times New Roman"/>
          <w:sz w:val="24"/>
          <w:szCs w:val="24"/>
        </w:rPr>
        <w:t>.1</w:t>
      </w:r>
      <w:r w:rsidR="00513B36" w:rsidRPr="00513B36">
        <w:rPr>
          <w:rFonts w:ascii="Times New Roman" w:hAnsi="Times New Roman" w:cs="Times New Roman"/>
          <w:sz w:val="24"/>
          <w:szCs w:val="24"/>
        </w:rPr>
        <w:t>-</w:t>
      </w:r>
      <w:r w:rsidR="001E0EDE">
        <w:rPr>
          <w:rFonts w:ascii="Times New Roman" w:hAnsi="Times New Roman" w:cs="Times New Roman"/>
          <w:sz w:val="24"/>
          <w:szCs w:val="24"/>
        </w:rPr>
        <w:t>1.</w:t>
      </w:r>
      <w:r w:rsidR="00513B36" w:rsidRPr="00513B36">
        <w:rPr>
          <w:rFonts w:ascii="Times New Roman" w:hAnsi="Times New Roman" w:cs="Times New Roman"/>
          <w:sz w:val="24"/>
          <w:szCs w:val="24"/>
        </w:rPr>
        <w:t>5 sunt aplicabile în mod corespunzător. În cazul debitorilor care au depus notificări conform prevederilor art. VI alin. (1)</w:t>
      </w:r>
      <w:r w:rsidR="001E0EDE">
        <w:rPr>
          <w:rFonts w:ascii="Times New Roman" w:hAnsi="Times New Roman" w:cs="Times New Roman"/>
          <w:sz w:val="24"/>
          <w:szCs w:val="24"/>
        </w:rPr>
        <w:t xml:space="preserve"> din O.U.G. nr. 107/2024</w:t>
      </w:r>
      <w:r w:rsidR="00513B36" w:rsidRPr="00513B36">
        <w:rPr>
          <w:rFonts w:ascii="Times New Roman" w:hAnsi="Times New Roman" w:cs="Times New Roman"/>
          <w:sz w:val="24"/>
          <w:szCs w:val="24"/>
        </w:rPr>
        <w:t xml:space="preserve">, organul fiscal emite şi o decizie de amânare a unui procent de 50%, respectiv 25%, după caz, din obligaţiile bugetare principale restante la data de 31 august 2024 inclusiv. </w:t>
      </w:r>
    </w:p>
    <w:p w:rsidR="00513B36" w:rsidRPr="00513B36" w:rsidRDefault="003C7CF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2.2.4</w:t>
      </w:r>
      <w:r w:rsidR="00513B36" w:rsidRPr="00513B36">
        <w:rPr>
          <w:rFonts w:ascii="Times New Roman" w:hAnsi="Times New Roman" w:cs="Times New Roman"/>
          <w:sz w:val="24"/>
          <w:szCs w:val="24"/>
        </w:rPr>
        <w:t xml:space="preserve"> Debitorii pentru care au fost stinse, după data intrării în vigoare a prezentei hotărâri, sumele reprezentând un procent de 50%, respectiv 25%, după caz, din obligaţiile bugetare restante la data de 31 august 2024 inclusiv, precum şi dobânzile, penalităţile şi toate accesoriile care pot fi anulate potrivit prevederilor prezentului articol, acestea se restituie potrivit dispoziţiilor Legii nr. 207/2015, cu modificările şi completările ulterioare.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476399" w:rsidRDefault="00821C32"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Art.3</w:t>
      </w:r>
      <w:r w:rsidR="00513B36" w:rsidRPr="00476399">
        <w:rPr>
          <w:rFonts w:ascii="Times New Roman" w:hAnsi="Times New Roman" w:cs="Times New Roman"/>
          <w:b/>
          <w:sz w:val="24"/>
          <w:szCs w:val="24"/>
        </w:rPr>
        <w:t xml:space="preserve"> Anularea accesoriilor aferente obligaţiilor bugetare principale declarate suplimentar de debitori prin declaraţie rectificativă </w:t>
      </w:r>
    </w:p>
    <w:p w:rsidR="00513B36" w:rsidRPr="00513B36" w:rsidRDefault="00476399"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513B36" w:rsidRPr="00513B36">
        <w:rPr>
          <w:rFonts w:ascii="Times New Roman" w:hAnsi="Times New Roman" w:cs="Times New Roman"/>
          <w:sz w:val="24"/>
          <w:szCs w:val="24"/>
        </w:rPr>
        <w:t xml:space="preserve">Dobânzile, penalităţile şi toate accesoriile aferente diferenţelor de obligaţii bugetare principale declarate suplimentar de debitori prin declaraţie rectificativă prin care se corectează obligaţiile bugetare principale cu scadenţe anterioare datei de 31 august 2024 inclusiv, administrate de organul fiscal, se anulează dacă sunt îndeplinite cumulativ următoarele condiţii: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declaraţia rectificativă este depusă începând cu data de 1 septembrie 2024 până la data depunerii cererii de anulare a accesoriilor inclusiv, dar nu mai târziu de data de 25 noiembrie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toate obligaţiile bugetare principale individualizate în declaraţia rectificativă se sting prin orice modalitate prevăzută de art. 22 din Legea nr. 207/2015, cu modificările şi completările ulterioare, până la data depunerii cererii de anulare a accesoriilor inclusiv, dar nu mai târziu de data de 25 noiembrie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c) sunt îndeplinite, în mod corespunzător, condiţiile prevăzute la art. II lit. b)-d)</w:t>
      </w:r>
      <w:r w:rsidR="009C566E">
        <w:rPr>
          <w:rFonts w:ascii="Times New Roman" w:hAnsi="Times New Roman" w:cs="Times New Roman"/>
          <w:sz w:val="24"/>
          <w:szCs w:val="24"/>
        </w:rPr>
        <w:t xml:space="preserve"> din O.U.G. nr. 107/2024</w:t>
      </w: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1046F7" w:rsidRDefault="00821C32"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Art.4</w:t>
      </w:r>
      <w:r w:rsidR="00513B36" w:rsidRPr="001046F7">
        <w:rPr>
          <w:rFonts w:ascii="Times New Roman" w:hAnsi="Times New Roman" w:cs="Times New Roman"/>
          <w:b/>
          <w:sz w:val="24"/>
          <w:szCs w:val="24"/>
        </w:rPr>
        <w:t xml:space="preserve"> Anularea accesoriilor aferente obligaţiilor bugetare principale cu scadenţe anterioare datei de 31 august 2024 şi stinse până la această dată </w:t>
      </w:r>
    </w:p>
    <w:p w:rsidR="00513B36" w:rsidRPr="001046F7" w:rsidRDefault="001046F7"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00513B36" w:rsidRPr="00513B36">
        <w:rPr>
          <w:rFonts w:ascii="Times New Roman" w:hAnsi="Times New Roman" w:cs="Times New Roman"/>
          <w:sz w:val="24"/>
          <w:szCs w:val="24"/>
        </w:rPr>
        <w:t xml:space="preserve"> Dobânzile, penalităţile şi toate accesoriile aferente obligaţiilor bugetare principale cu scadenţe anterioare datei de 31 august 2024 inclusiv şi stinse până la această dată se anulează dacă sunt îndeplinite cumulativ şi în mod corespunzător condiţiile prevăzute la </w:t>
      </w:r>
      <w:r>
        <w:rPr>
          <w:rFonts w:ascii="Times New Roman" w:hAnsi="Times New Roman" w:cs="Times New Roman"/>
          <w:sz w:val="24"/>
          <w:szCs w:val="24"/>
        </w:rPr>
        <w:t xml:space="preserve">art. 2 </w:t>
      </w:r>
      <w:r w:rsidR="00513B36" w:rsidRPr="001046F7">
        <w:rPr>
          <w:rFonts w:ascii="Times New Roman" w:hAnsi="Times New Roman" w:cs="Times New Roman"/>
          <w:sz w:val="24"/>
          <w:szCs w:val="24"/>
        </w:rPr>
        <w:t>pct. 2</w:t>
      </w:r>
      <w:r w:rsidRPr="001046F7">
        <w:rPr>
          <w:rFonts w:ascii="Times New Roman" w:hAnsi="Times New Roman" w:cs="Times New Roman"/>
          <w:sz w:val="24"/>
          <w:szCs w:val="24"/>
        </w:rPr>
        <w:t>.1</w:t>
      </w:r>
      <w:r w:rsidR="00513B36" w:rsidRPr="001046F7">
        <w:rPr>
          <w:rFonts w:ascii="Times New Roman" w:hAnsi="Times New Roman" w:cs="Times New Roman"/>
          <w:sz w:val="24"/>
          <w:szCs w:val="24"/>
        </w:rPr>
        <w:t xml:space="preserve"> lit. b)-d). </w:t>
      </w:r>
    </w:p>
    <w:p w:rsidR="00513B36" w:rsidRPr="00513B36" w:rsidRDefault="001046F7"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00513B36" w:rsidRPr="00513B36">
        <w:rPr>
          <w:rFonts w:ascii="Times New Roman" w:hAnsi="Times New Roman" w:cs="Times New Roman"/>
          <w:sz w:val="24"/>
          <w:szCs w:val="24"/>
        </w:rPr>
        <w:t xml:space="preserve"> Obligaţiile accesorii prevăzute la alin. (1) stinse prin orice modalitate prevăzută de lege după data intrării în vigoare a prezentei hotărâri se anulează şi sunt supuse restituirii potrivit art. 168 din Legea nr. 207/2015, cu modificările şi completările ulterioare.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1046F7" w:rsidRDefault="00821C32"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w:t>
      </w:r>
      <w:r w:rsidR="00513B36" w:rsidRPr="001046F7">
        <w:rPr>
          <w:rFonts w:ascii="Times New Roman" w:hAnsi="Times New Roman" w:cs="Times New Roman"/>
          <w:b/>
          <w:sz w:val="24"/>
          <w:szCs w:val="24"/>
        </w:rPr>
        <w:t>5</w:t>
      </w:r>
      <w:r w:rsidR="00513B36" w:rsidRPr="00513B36">
        <w:rPr>
          <w:rFonts w:ascii="Times New Roman" w:hAnsi="Times New Roman" w:cs="Times New Roman"/>
          <w:sz w:val="24"/>
          <w:szCs w:val="24"/>
        </w:rPr>
        <w:t xml:space="preserve"> </w:t>
      </w:r>
      <w:r w:rsidR="00513B36" w:rsidRPr="001046F7">
        <w:rPr>
          <w:rFonts w:ascii="Times New Roman" w:hAnsi="Times New Roman" w:cs="Times New Roman"/>
          <w:b/>
          <w:sz w:val="24"/>
          <w:szCs w:val="24"/>
        </w:rPr>
        <w:t xml:space="preserve">Anularea accesoriilor aferente obligaţiilor bugetare principale cu scadenţe anterioare datei de 31 august 2024 individualizate în decizii de impunere </w:t>
      </w:r>
    </w:p>
    <w:p w:rsidR="00513B36" w:rsidRPr="00513B36" w:rsidRDefault="001046F7"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r w:rsidR="00513B36" w:rsidRPr="00513B36">
        <w:rPr>
          <w:rFonts w:ascii="Times New Roman" w:hAnsi="Times New Roman" w:cs="Times New Roman"/>
          <w:sz w:val="24"/>
          <w:szCs w:val="24"/>
        </w:rPr>
        <w:t xml:space="preserve"> Dobânzile, penalităţile şi toate accesoriile aferente obligaţiilor bugetare principale administrate de organul fiscal cu scadenţe anterioare datei de 31 august 2024 inclusiv şi individualizate în decizii de impunere emise ca urmare a unui control fiscal în derulare la data intrării în vigoare a prezentei hotărâri se anulează dacă sunt îndeplinite cumulativ următoarele condiţii: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toate diferenţele de obligaţii bugetare principale individualizate în decizia de impunere sunt stinse prin orice modalitate prevăzută de art. 22 din Legea nr. 207/2015, cu modificările şi completările ulterioare, până la termenul de plată prevăzut la art. 156 alin. (1) din aceeaşi lege;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cererea de anulare a accesoriilor se depune în termen de 90 de zile de la comunicarea deciziei de impunere, sub sancţiunea decăderii. </w:t>
      </w:r>
    </w:p>
    <w:p w:rsidR="00513B36" w:rsidRPr="00513B36" w:rsidRDefault="001046F7"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5.2 </w:t>
      </w:r>
      <w:r w:rsidR="00513B36" w:rsidRPr="00513B36">
        <w:rPr>
          <w:rFonts w:ascii="Times New Roman" w:hAnsi="Times New Roman" w:cs="Times New Roman"/>
          <w:sz w:val="24"/>
          <w:szCs w:val="24"/>
        </w:rPr>
        <w:t xml:space="preserve">În sensul prezentelor măsuri, prin control fiscal în derulare la data intrării în vigoare a prezentei hotărâri se înţelege acel control fiscal pentru care nu s-a comunicat persoanei controlate decizia de impunere până la data intrării în vigoare a prezentei hotărâri. </w:t>
      </w:r>
    </w:p>
    <w:p w:rsidR="00513B36" w:rsidRPr="00513B36" w:rsidRDefault="001046F7"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r w:rsidR="00513B36" w:rsidRPr="00513B36">
        <w:rPr>
          <w:rFonts w:ascii="Times New Roman" w:hAnsi="Times New Roman" w:cs="Times New Roman"/>
          <w:sz w:val="24"/>
          <w:szCs w:val="24"/>
        </w:rPr>
        <w:t xml:space="preserve"> Prin derogare de la prevederile art. 105 alin. (8) din Legea nr. 207/2015, cu modificările şi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completările ulterioare, în situaţia inspecţiilor fiscale ce urmează să înceapă după data intrării în vigoare a prezentei hotărâri, în scopul acordării anulării prevăzute la art. 3, organul fiscal ia în considerare declaraţiile rectificative depuse de debitori în cel mult 20 de zile de la data intrării în vigoare a prezentei hotărâri. </w:t>
      </w:r>
    </w:p>
    <w:p w:rsidR="00513B36" w:rsidRPr="00513B36" w:rsidRDefault="001046F7"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5.4</w:t>
      </w:r>
      <w:r w:rsidR="00513B36" w:rsidRPr="00513B36">
        <w:rPr>
          <w:rFonts w:ascii="Times New Roman" w:hAnsi="Times New Roman" w:cs="Times New Roman"/>
          <w:sz w:val="24"/>
          <w:szCs w:val="24"/>
        </w:rPr>
        <w:t xml:space="preserve"> În termen de 20 de zile de la data intrării în vigoare a prezentei hotărâri, organul fiscal notifică debitorii cu privire la existenţa unei verificări documentare aflate în derulare.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1046F7" w:rsidRDefault="00821C32"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Art.6</w:t>
      </w:r>
      <w:r w:rsidR="00513B36" w:rsidRPr="001046F7">
        <w:rPr>
          <w:rFonts w:ascii="Times New Roman" w:hAnsi="Times New Roman" w:cs="Times New Roman"/>
          <w:b/>
          <w:sz w:val="24"/>
          <w:szCs w:val="24"/>
        </w:rPr>
        <w:t xml:space="preserve"> Solicitarea de anulare a accesoriilor aferente obligaţiilor bugetare principale restante la 31 august 2024 </w:t>
      </w:r>
    </w:p>
    <w:p w:rsidR="00513B36" w:rsidRPr="00513B36" w:rsidRDefault="001046F7"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r w:rsidR="00513B36" w:rsidRPr="00513B36">
        <w:rPr>
          <w:rFonts w:ascii="Times New Roman" w:hAnsi="Times New Roman" w:cs="Times New Roman"/>
          <w:sz w:val="24"/>
          <w:szCs w:val="24"/>
        </w:rPr>
        <w:t xml:space="preserve"> Debitorii care intenţionează să beneficieze de anularea obligaţiilor</w:t>
      </w:r>
      <w:r w:rsidR="005A481B">
        <w:rPr>
          <w:rFonts w:ascii="Times New Roman" w:hAnsi="Times New Roman" w:cs="Times New Roman"/>
          <w:sz w:val="24"/>
          <w:szCs w:val="24"/>
        </w:rPr>
        <w:t xml:space="preserve"> bugetare accesorii potrivit art</w:t>
      </w:r>
      <w:r w:rsidR="00513B36" w:rsidRPr="00513B36">
        <w:rPr>
          <w:rFonts w:ascii="Times New Roman" w:hAnsi="Times New Roman" w:cs="Times New Roman"/>
          <w:sz w:val="24"/>
          <w:szCs w:val="24"/>
        </w:rPr>
        <w:t>. 1</w:t>
      </w:r>
      <w:r w:rsidR="005A481B">
        <w:rPr>
          <w:rFonts w:ascii="Times New Roman" w:hAnsi="Times New Roman" w:cs="Times New Roman"/>
          <w:sz w:val="24"/>
          <w:szCs w:val="24"/>
        </w:rPr>
        <w:t xml:space="preserve"> </w:t>
      </w:r>
      <w:r w:rsidR="00513B36" w:rsidRPr="00513B36">
        <w:rPr>
          <w:rFonts w:ascii="Times New Roman" w:hAnsi="Times New Roman" w:cs="Times New Roman"/>
          <w:sz w:val="24"/>
          <w:szCs w:val="24"/>
        </w:rPr>
        <w:t>-</w:t>
      </w:r>
      <w:r w:rsidR="005A481B">
        <w:rPr>
          <w:rFonts w:ascii="Times New Roman" w:hAnsi="Times New Roman" w:cs="Times New Roman"/>
          <w:sz w:val="24"/>
          <w:szCs w:val="24"/>
        </w:rPr>
        <w:t xml:space="preserve"> art. </w:t>
      </w:r>
      <w:r w:rsidR="00513B36" w:rsidRPr="00513B36">
        <w:rPr>
          <w:rFonts w:ascii="Times New Roman" w:hAnsi="Times New Roman" w:cs="Times New Roman"/>
          <w:sz w:val="24"/>
          <w:szCs w:val="24"/>
        </w:rPr>
        <w:t>5 din prezenta hotărâre pot notifica organul fiscal cu privire la intenţia l</w:t>
      </w:r>
      <w:r w:rsidR="00344023">
        <w:rPr>
          <w:rFonts w:ascii="Times New Roman" w:hAnsi="Times New Roman" w:cs="Times New Roman"/>
          <w:sz w:val="24"/>
          <w:szCs w:val="24"/>
        </w:rPr>
        <w:t xml:space="preserve">or, până </w:t>
      </w:r>
      <w:r w:rsidR="00344023" w:rsidRPr="00CD3E8A">
        <w:rPr>
          <w:rFonts w:ascii="Times New Roman" w:hAnsi="Times New Roman" w:cs="Times New Roman"/>
          <w:sz w:val="24"/>
          <w:szCs w:val="24"/>
        </w:rPr>
        <w:t xml:space="preserve">cel mai târziu </w:t>
      </w:r>
      <w:r w:rsidR="00CD3E8A" w:rsidRPr="00CD3E8A">
        <w:rPr>
          <w:rFonts w:ascii="Times New Roman" w:hAnsi="Times New Roman" w:cs="Times New Roman"/>
          <w:sz w:val="24"/>
          <w:szCs w:val="24"/>
        </w:rPr>
        <w:t>cu 3 zile înaintea depunerii</w:t>
      </w:r>
      <w:r w:rsidR="00513B36" w:rsidRPr="00CD3E8A">
        <w:rPr>
          <w:rFonts w:ascii="Times New Roman" w:hAnsi="Times New Roman" w:cs="Times New Roman"/>
          <w:sz w:val="24"/>
          <w:szCs w:val="24"/>
        </w:rPr>
        <w:t xml:space="preserve"> cererii</w:t>
      </w:r>
      <w:r w:rsidR="00513B36" w:rsidRPr="00513B36">
        <w:rPr>
          <w:rFonts w:ascii="Times New Roman" w:hAnsi="Times New Roman" w:cs="Times New Roman"/>
          <w:sz w:val="24"/>
          <w:szCs w:val="24"/>
        </w:rPr>
        <w:t xml:space="preserve"> de anulare a accesoriilo</w:t>
      </w:r>
      <w:r w:rsidR="00344023">
        <w:rPr>
          <w:rFonts w:ascii="Times New Roman" w:hAnsi="Times New Roman" w:cs="Times New Roman"/>
          <w:sz w:val="24"/>
          <w:szCs w:val="24"/>
        </w:rPr>
        <w:t xml:space="preserve">r </w:t>
      </w:r>
      <w:r w:rsidR="00CD3E8A">
        <w:rPr>
          <w:rFonts w:ascii="Times New Roman" w:hAnsi="Times New Roman" w:cs="Times New Roman"/>
          <w:sz w:val="24"/>
          <w:szCs w:val="24"/>
        </w:rPr>
        <w:t>prevăzută la art. 2 lit. d) și</w:t>
      </w:r>
      <w:r w:rsidR="00513B36" w:rsidRPr="00513B36">
        <w:rPr>
          <w:rFonts w:ascii="Times New Roman" w:hAnsi="Times New Roman" w:cs="Times New Roman"/>
          <w:sz w:val="24"/>
          <w:szCs w:val="24"/>
        </w:rPr>
        <w:t xml:space="preserve"> nu mai târziu de data de 25 noiembrie 2024 sub sancţiunea decăderii. </w:t>
      </w:r>
    </w:p>
    <w:p w:rsidR="00513B36" w:rsidRPr="00513B36" w:rsidRDefault="00344023"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r w:rsidR="00513B36" w:rsidRPr="00513B36">
        <w:rPr>
          <w:rFonts w:ascii="Times New Roman" w:hAnsi="Times New Roman" w:cs="Times New Roman"/>
          <w:sz w:val="24"/>
          <w:szCs w:val="24"/>
        </w:rPr>
        <w:t xml:space="preserve"> După primirea notificării prevăzute la alin. (1), organul fiscal verifică dacă debitorul şi-a îndeplinit obligaţiile declarative potrivit vectorului fiscal până la data depunerii notificării, efectuează stingerile, compensările şi orice alte operaţiuni necesare în vederea stabilirii cu certitudine a obligaţiilor bugetare ce constituie condiţie pentru acordarea facilităţii fiscale potrivit art. 2-</w:t>
      </w:r>
      <w:r w:rsidR="005A481B">
        <w:rPr>
          <w:rFonts w:ascii="Times New Roman" w:hAnsi="Times New Roman" w:cs="Times New Roman"/>
          <w:sz w:val="24"/>
          <w:szCs w:val="24"/>
        </w:rPr>
        <w:t>art.</w:t>
      </w:r>
      <w:r w:rsidR="00513B36" w:rsidRPr="00513B36">
        <w:rPr>
          <w:rFonts w:ascii="Times New Roman" w:hAnsi="Times New Roman" w:cs="Times New Roman"/>
          <w:sz w:val="24"/>
          <w:szCs w:val="24"/>
        </w:rPr>
        <w:t xml:space="preserve">5. În cazul în care se constată că debitorul nu şi-a îndeplinit obligaţiile declarative, organul fiscal îl îndrumă potrivit artt. 7 alin. (2) din Legea nr. 207/2015, cu modificările şi completările ulterioare. </w:t>
      </w:r>
    </w:p>
    <w:p w:rsidR="00513B36" w:rsidRPr="00513B36" w:rsidRDefault="00344023"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6.3</w:t>
      </w:r>
      <w:r w:rsidR="00513B36" w:rsidRPr="00513B36">
        <w:rPr>
          <w:rFonts w:ascii="Times New Roman" w:hAnsi="Times New Roman" w:cs="Times New Roman"/>
          <w:sz w:val="24"/>
          <w:szCs w:val="24"/>
        </w:rPr>
        <w:t xml:space="preserve"> Organul fiscal eliberează din oficiu certificatul de atestare fiscală, pe care îl comunică debitorului, în termen de cel mult 5 zile lucrătoare de la data depunerii notificării. </w:t>
      </w:r>
    </w:p>
    <w:p w:rsidR="00513B36" w:rsidRPr="00513B36" w:rsidRDefault="00344023"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w:t>
      </w:r>
      <w:r w:rsidR="00513B36" w:rsidRPr="00513B36">
        <w:rPr>
          <w:rFonts w:ascii="Times New Roman" w:hAnsi="Times New Roman" w:cs="Times New Roman"/>
          <w:sz w:val="24"/>
          <w:szCs w:val="24"/>
        </w:rPr>
        <w:t xml:space="preserve"> Organul fiscal are obligaţia de a clarifica cu debitorul eventualele neconcordanţe cu privire la obligaţiile bugetare ce constituie condiţie pentru acordarea facilităţii fiscale sau la cele c</w:t>
      </w:r>
      <w:r w:rsidR="005A481B">
        <w:rPr>
          <w:rFonts w:ascii="Times New Roman" w:hAnsi="Times New Roman" w:cs="Times New Roman"/>
          <w:sz w:val="24"/>
          <w:szCs w:val="24"/>
        </w:rPr>
        <w:t>are pot fi anulate, potrivit art</w:t>
      </w:r>
      <w:r w:rsidR="00513B36" w:rsidRPr="00513B36">
        <w:rPr>
          <w:rFonts w:ascii="Times New Roman" w:hAnsi="Times New Roman" w:cs="Times New Roman"/>
          <w:sz w:val="24"/>
          <w:szCs w:val="24"/>
        </w:rPr>
        <w:t>. 2</w:t>
      </w:r>
      <w:r w:rsidR="005A481B">
        <w:rPr>
          <w:rFonts w:ascii="Times New Roman" w:hAnsi="Times New Roman" w:cs="Times New Roman"/>
          <w:sz w:val="24"/>
          <w:szCs w:val="24"/>
        </w:rPr>
        <w:t xml:space="preserve"> </w:t>
      </w:r>
      <w:r w:rsidR="00513B36" w:rsidRPr="00513B36">
        <w:rPr>
          <w:rFonts w:ascii="Times New Roman" w:hAnsi="Times New Roman" w:cs="Times New Roman"/>
          <w:sz w:val="24"/>
          <w:szCs w:val="24"/>
        </w:rPr>
        <w:t>-</w:t>
      </w:r>
      <w:r w:rsidR="005A481B">
        <w:rPr>
          <w:rFonts w:ascii="Times New Roman" w:hAnsi="Times New Roman" w:cs="Times New Roman"/>
          <w:sz w:val="24"/>
          <w:szCs w:val="24"/>
        </w:rPr>
        <w:t xml:space="preserve"> art. </w:t>
      </w:r>
      <w:r w:rsidR="00513B36" w:rsidRPr="00513B36">
        <w:rPr>
          <w:rFonts w:ascii="Times New Roman" w:hAnsi="Times New Roman" w:cs="Times New Roman"/>
          <w:sz w:val="24"/>
          <w:szCs w:val="24"/>
        </w:rPr>
        <w:t xml:space="preserve">5. </w:t>
      </w:r>
    </w:p>
    <w:p w:rsidR="00513B36" w:rsidRPr="00513B36" w:rsidRDefault="00344023"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6.5</w:t>
      </w:r>
      <w:r w:rsidR="00513B36" w:rsidRPr="00513B36">
        <w:rPr>
          <w:rFonts w:ascii="Times New Roman" w:hAnsi="Times New Roman" w:cs="Times New Roman"/>
          <w:sz w:val="24"/>
          <w:szCs w:val="24"/>
        </w:rPr>
        <w:t xml:space="preserve"> Pentru debitorii care au notificat organul fiscal potrivit alin. (1):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dobânzile, penalităţile şi toate accesoriile, care pot face obiectul anulării, se amână la plată în vederea anulării. În acest caz, organul fiscal emite decizie de amânare la plată a dobânzilor, penalităţilor şi a tuturor accesoriilor;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procedura de executare silită nu începe sau se suspendă, după caz, pentru obligaţiile accesorii amânate la plată potrivit lit. a);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c) obligaţiile accesorii amânate la plată potrivit lit. a) nu se sting până la data soluţionării cererii de anulare a accesoriilor sau până la data de 25 noiembrie 2024 inclusiv, în cazul în care debitorul nu depune cerere de anulare a accesoriilor. </w:t>
      </w:r>
    </w:p>
    <w:p w:rsidR="00513B36" w:rsidRPr="00513B36" w:rsidRDefault="00067C6F"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w:t>
      </w:r>
      <w:r w:rsidR="00410E85">
        <w:rPr>
          <w:rFonts w:ascii="Times New Roman" w:hAnsi="Times New Roman" w:cs="Times New Roman"/>
          <w:sz w:val="24"/>
          <w:szCs w:val="24"/>
        </w:rPr>
        <w:t xml:space="preserve"> Prevederile art. 5</w:t>
      </w:r>
      <w:r w:rsidR="00513B36" w:rsidRPr="00513B36">
        <w:rPr>
          <w:rFonts w:ascii="Times New Roman" w:hAnsi="Times New Roman" w:cs="Times New Roman"/>
          <w:sz w:val="24"/>
          <w:szCs w:val="24"/>
        </w:rPr>
        <w:t xml:space="preserve"> sunt aplicabile şi pe perioada cuprinsă între data depunerii cererii de anulare a accesoriilor şi data emiterii deciziei de so</w:t>
      </w:r>
      <w:r w:rsidR="007323F7">
        <w:rPr>
          <w:rFonts w:ascii="Times New Roman" w:hAnsi="Times New Roman" w:cs="Times New Roman"/>
          <w:sz w:val="24"/>
          <w:szCs w:val="24"/>
        </w:rPr>
        <w:t>luţionare a cererii potrivit art. 8 pct. 8.1</w:t>
      </w:r>
      <w:r w:rsidR="00513B36" w:rsidRPr="00513B36">
        <w:rPr>
          <w:rFonts w:ascii="Times New Roman" w:hAnsi="Times New Roman" w:cs="Times New Roman"/>
          <w:sz w:val="24"/>
          <w:szCs w:val="24"/>
        </w:rPr>
        <w:t xml:space="preserve">. </w:t>
      </w:r>
    </w:p>
    <w:p w:rsidR="00513B36" w:rsidRPr="00513B36" w:rsidRDefault="00067C6F"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6.7</w:t>
      </w:r>
      <w:r w:rsidR="00513B36" w:rsidRPr="00513B36">
        <w:rPr>
          <w:rFonts w:ascii="Times New Roman" w:hAnsi="Times New Roman" w:cs="Times New Roman"/>
          <w:sz w:val="24"/>
          <w:szCs w:val="24"/>
        </w:rPr>
        <w:t xml:space="preserve"> Decizia de amânare la plată a dobânzilor, penalităţilor şi a tuturor accesoriilor îşi pierde valabilitatea în oricare dintre următoarele situaţii: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la data emiterii deciziei de anulare a accesoriilor sau a deciziei de respingere a cererii de anulare a accesoriilor, după caz;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la data de 25 noiembrie 2024 inclusiv, în cazul în care debitorul nu depune cerere de anulare a accesoriilor.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(8) Debitorii pentru care au fost stinse, după data intrării în vigoare a prezentei hotărâri, dobânzile, penalităţile şi toate accesoriile care pot fi anulate potrivit prevederilor art. 2-5, acestea se restituie potrivit dispoziţiilor Legii nr. 207/2015, cu modificările şi completările ulterioare.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lastRenderedPageBreak/>
        <w:t xml:space="preserve"> </w:t>
      </w:r>
    </w:p>
    <w:p w:rsidR="00513B36" w:rsidRPr="005E2BB4" w:rsidRDefault="00821C32"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Art.7</w:t>
      </w:r>
      <w:r w:rsidR="00513B36" w:rsidRPr="005E2BB4">
        <w:rPr>
          <w:rFonts w:ascii="Times New Roman" w:hAnsi="Times New Roman" w:cs="Times New Roman"/>
          <w:b/>
          <w:sz w:val="24"/>
          <w:szCs w:val="24"/>
        </w:rPr>
        <w:t xml:space="preserve"> Efecte cu privire la măsurile de executare silită prin poprire instituite de organul fiscal </w:t>
      </w:r>
    </w:p>
    <w:p w:rsidR="00513B36" w:rsidRPr="00513B36" w:rsidRDefault="005E2BB4"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w:t>
      </w:r>
      <w:r w:rsidR="00513B36" w:rsidRPr="00513B36">
        <w:rPr>
          <w:rFonts w:ascii="Times New Roman" w:hAnsi="Times New Roman" w:cs="Times New Roman"/>
          <w:sz w:val="24"/>
          <w:szCs w:val="24"/>
        </w:rPr>
        <w:t xml:space="preserve"> Prin derogare de la prevederile art. 236 din Legea nr. 207/2015, cu modificările şi completările ulterioare, până la data de 25 noiembrie 2024 inclusiv, debitorii care au notificat organul fiscal potrivit </w:t>
      </w:r>
      <w:r w:rsidR="00DB43F3">
        <w:rPr>
          <w:rFonts w:ascii="Times New Roman" w:hAnsi="Times New Roman" w:cs="Times New Roman"/>
          <w:sz w:val="24"/>
          <w:szCs w:val="24"/>
        </w:rPr>
        <w:t>dispoziţiilor art. 6 pct. 6.5</w:t>
      </w:r>
      <w:r w:rsidR="00513B36" w:rsidRPr="00513B36">
        <w:rPr>
          <w:rFonts w:ascii="Times New Roman" w:hAnsi="Times New Roman" w:cs="Times New Roman"/>
          <w:sz w:val="24"/>
          <w:szCs w:val="24"/>
        </w:rPr>
        <w:t xml:space="preserve"> şi au dispuse măsuri de executare silită prin poprire asupra disponibilităţilor băneşti la data intrării în vigoare a prezentei hotărâri pot efectua plata sumelor înscrise în adresele de înfiinţare a popririi din sumele indisponibilizate, altele decât cele reprezentând obligaţii de plată care fac obiectul amânării la plată în vederea anulării potrivit dispoziţiilor art. 6 alin. (5) lit. a). </w:t>
      </w:r>
    </w:p>
    <w:p w:rsidR="00513B36" w:rsidRPr="00513B36" w:rsidRDefault="005E2BB4"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w:t>
      </w:r>
      <w:r w:rsidR="00513B36" w:rsidRPr="00513B36">
        <w:rPr>
          <w:rFonts w:ascii="Times New Roman" w:hAnsi="Times New Roman" w:cs="Times New Roman"/>
          <w:sz w:val="24"/>
          <w:szCs w:val="24"/>
        </w:rPr>
        <w:t xml:space="preserve"> Prevederile alin. (1) sunt aplicabile şi pentru măsurile de executare silită prin poprire dispuse, potrivit legii, între data intrării în vigoare a prezentei hotărâri şi data de 25 noiembrie 2024 inclusiv. </w:t>
      </w:r>
    </w:p>
    <w:p w:rsidR="00513B36" w:rsidRPr="00513B36" w:rsidRDefault="005E2BB4"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7.3</w:t>
      </w:r>
      <w:r w:rsidR="00513B36" w:rsidRPr="00513B36">
        <w:rPr>
          <w:rFonts w:ascii="Times New Roman" w:hAnsi="Times New Roman" w:cs="Times New Roman"/>
          <w:sz w:val="24"/>
          <w:szCs w:val="24"/>
        </w:rPr>
        <w:t xml:space="preserve"> Dispoziţiile alin. (1) şi (2) nu sunt aplicabile obligaţiilor bugetare reprezentând ajutor de stat de recuperat sau fonduri ce se cuvin bugetului Uniunii Europene.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7A5D6D" w:rsidRDefault="008D33E4"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w:t>
      </w:r>
      <w:r w:rsidR="007A5D6D">
        <w:rPr>
          <w:rFonts w:ascii="Times New Roman" w:hAnsi="Times New Roman" w:cs="Times New Roman"/>
          <w:b/>
          <w:sz w:val="24"/>
          <w:szCs w:val="24"/>
        </w:rPr>
        <w:t>8</w:t>
      </w:r>
      <w:r w:rsidR="00513B36" w:rsidRPr="007A5D6D">
        <w:rPr>
          <w:rFonts w:ascii="Times New Roman" w:hAnsi="Times New Roman" w:cs="Times New Roman"/>
          <w:b/>
          <w:sz w:val="24"/>
          <w:szCs w:val="24"/>
        </w:rPr>
        <w:t xml:space="preserve"> Cererea de anulare a accesoriilor </w:t>
      </w:r>
    </w:p>
    <w:p w:rsidR="00513B36" w:rsidRPr="00513B36" w:rsidRDefault="007A5D6D"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w:t>
      </w:r>
      <w:r w:rsidR="00513B36" w:rsidRPr="00513B36">
        <w:rPr>
          <w:rFonts w:ascii="Times New Roman" w:hAnsi="Times New Roman" w:cs="Times New Roman"/>
          <w:sz w:val="24"/>
          <w:szCs w:val="24"/>
        </w:rPr>
        <w:t xml:space="preserve"> Cererea de anulare a accesoriilor depusă de contribuabili în condiţiile prezentei ordonanţe de urgenţă se soluţionează prin decizie de anulare a accesoriilor sau, după caz, decizie de respingere a cererii de anulare a accesoriilor. </w:t>
      </w:r>
    </w:p>
    <w:p w:rsidR="00513B36" w:rsidRPr="00513B36" w:rsidRDefault="007A5D6D"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r w:rsidR="00513B36" w:rsidRPr="00513B36">
        <w:rPr>
          <w:rFonts w:ascii="Times New Roman" w:hAnsi="Times New Roman" w:cs="Times New Roman"/>
          <w:sz w:val="24"/>
          <w:szCs w:val="24"/>
        </w:rPr>
        <w:t xml:space="preserve"> Un debitor poate beneficia de anularea accesoriilor în oricare di</w:t>
      </w:r>
      <w:r w:rsidR="00DB43F3">
        <w:rPr>
          <w:rFonts w:ascii="Times New Roman" w:hAnsi="Times New Roman" w:cs="Times New Roman"/>
          <w:sz w:val="24"/>
          <w:szCs w:val="24"/>
        </w:rPr>
        <w:t>ntre situaţiile prevăzute la art</w:t>
      </w:r>
      <w:r w:rsidR="00513B36" w:rsidRPr="00513B36">
        <w:rPr>
          <w:rFonts w:ascii="Times New Roman" w:hAnsi="Times New Roman" w:cs="Times New Roman"/>
          <w:sz w:val="24"/>
          <w:szCs w:val="24"/>
        </w:rPr>
        <w:t>. 2</w:t>
      </w:r>
      <w:r w:rsidR="00DB43F3">
        <w:rPr>
          <w:rFonts w:ascii="Times New Roman" w:hAnsi="Times New Roman" w:cs="Times New Roman"/>
          <w:sz w:val="24"/>
          <w:szCs w:val="24"/>
        </w:rPr>
        <w:t xml:space="preserve"> – art.5</w:t>
      </w:r>
      <w:r w:rsidR="00513B36" w:rsidRPr="00513B36">
        <w:rPr>
          <w:rFonts w:ascii="Times New Roman" w:hAnsi="Times New Roman" w:cs="Times New Roman"/>
          <w:sz w:val="24"/>
          <w:szCs w:val="24"/>
        </w:rPr>
        <w:t xml:space="preserve">, independent sau cumulat, dacă sunt îndeplinite condiţiile pentru acordarea anulării.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7A5D6D" w:rsidRDefault="008D33E4"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w:t>
      </w:r>
      <w:r w:rsidR="007A5D6D" w:rsidRPr="007A5D6D">
        <w:rPr>
          <w:rFonts w:ascii="Times New Roman" w:hAnsi="Times New Roman" w:cs="Times New Roman"/>
          <w:b/>
          <w:sz w:val="24"/>
          <w:szCs w:val="24"/>
        </w:rPr>
        <w:t>9</w:t>
      </w:r>
      <w:r w:rsidR="00513B36" w:rsidRPr="007A5D6D">
        <w:rPr>
          <w:rFonts w:ascii="Times New Roman" w:hAnsi="Times New Roman" w:cs="Times New Roman"/>
          <w:b/>
          <w:sz w:val="24"/>
          <w:szCs w:val="24"/>
        </w:rPr>
        <w:t xml:space="preserve"> Anularea accesoriilor în cazul debitorilor care beneficiază de eşalonare la plată </w:t>
      </w:r>
    </w:p>
    <w:p w:rsidR="00513B36" w:rsidRPr="00513B36" w:rsidRDefault="004A2306"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w:t>
      </w:r>
      <w:r w:rsidR="00513B36" w:rsidRPr="00513B36">
        <w:rPr>
          <w:rFonts w:ascii="Times New Roman" w:hAnsi="Times New Roman" w:cs="Times New Roman"/>
          <w:sz w:val="24"/>
          <w:szCs w:val="24"/>
        </w:rPr>
        <w:t xml:space="preserve"> Debitorii care la data intrării în vigoare a prezentei hotărâri beneficiază de eşalonarea la plată a obligaţiilor fiscale potrivit dispoziţiilor Legii nr. 207/2015, cu modificările şi completările ulterioare, precum şi cei care obţin eşalonarea în perioada cuprinsă între data intrării în vigoare a prezentei ordonanţe de urgenţă şi data de 25 noiembrie 2024 inclusiv pot beneficia de anularea dobânzilor, penalităţilor şi tuturor accesoriilor în condiţiile prevăzute la art. 3-5 şi </w:t>
      </w:r>
      <w:r w:rsidR="001A4A5D">
        <w:rPr>
          <w:rFonts w:ascii="Times New Roman" w:hAnsi="Times New Roman" w:cs="Times New Roman"/>
          <w:sz w:val="24"/>
          <w:szCs w:val="24"/>
        </w:rPr>
        <w:t xml:space="preserve">art. </w:t>
      </w:r>
      <w:r w:rsidR="00513B36" w:rsidRPr="00513B36">
        <w:rPr>
          <w:rFonts w:ascii="Times New Roman" w:hAnsi="Times New Roman" w:cs="Times New Roman"/>
          <w:sz w:val="24"/>
          <w:szCs w:val="24"/>
        </w:rPr>
        <w:t>XVI</w:t>
      </w:r>
      <w:r w:rsidR="001A4A5D">
        <w:rPr>
          <w:rFonts w:ascii="Times New Roman" w:hAnsi="Times New Roman" w:cs="Times New Roman"/>
          <w:sz w:val="24"/>
          <w:szCs w:val="24"/>
        </w:rPr>
        <w:t xml:space="preserve"> din O.U.G. nr. 107/2024</w:t>
      </w:r>
      <w:r w:rsidR="00513B36" w:rsidRPr="00513B36">
        <w:rPr>
          <w:rFonts w:ascii="Times New Roman" w:hAnsi="Times New Roman" w:cs="Times New Roman"/>
          <w:sz w:val="24"/>
          <w:szCs w:val="24"/>
        </w:rPr>
        <w:t xml:space="preserve">. </w:t>
      </w:r>
    </w:p>
    <w:p w:rsidR="00513B36" w:rsidRPr="00513B36" w:rsidRDefault="004A2306"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w:t>
      </w:r>
      <w:r w:rsidR="00513B36" w:rsidRPr="00513B36">
        <w:rPr>
          <w:rFonts w:ascii="Times New Roman" w:hAnsi="Times New Roman" w:cs="Times New Roman"/>
          <w:sz w:val="24"/>
          <w:szCs w:val="24"/>
        </w:rPr>
        <w:t xml:space="preserve"> Debitorii care la data intrării în vigoare a prezentei hotărâri beneficiază de eşalonarea la plată a obligaţiilor fiscale potrivit dispoziţiilor Legii nr. 207/2015, cu modificările şi completările ulterioare, precum şi cei care obţin eşalonarea în perioada cuprinsă între data intrării în vigoare a prezentei hotărâri şi data de 25 noiembrie 2024 inclusiv pot beneficia, în baza cererii de anulare a dobânzilor, penalităţilor şi a tuturor accesoriilor, depuse până la data de 25 noiembrie 2024 inclusiv, de anularea dobânzilor, penalităţilor şi tuturor accesoriilor dacă eşalonarea la plată se finalizează până la data depunerii cererii de anulare a accesoriilor inclusiv, dar nu mai târziu de data de 25 noiembrie 2024. În acest caz, accesoriile incluse în ratele de eşalonare cu termene de plată după data intrării în vigoare a prezentei hotărâri şi data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de 25 noiembrie 2024 inclusiv, achitate odată cu plata ratei de eşalonare, se restituie potrivit dispoziţiilor Legii nr. 207/2015, cu modificările şi completările ulterioare. În situaţia în care eşalonarea la plată aflată în derulare cuprinde numai obligaţii de plată accesorii, debitorii pot beneficia de anularea accesoriilor rămase de plată din înlesnirea la plată acordată fără a le mai achita, urmând ca, în baza cererii de anulare a accesoriilor, organul fiscal să emită decizia de anulare a accesoriilor, precum şi decizia de finalizare a eşalonării la plată.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D30C84" w:rsidRDefault="008D33E4"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w:t>
      </w:r>
      <w:r w:rsidR="00A73ECC">
        <w:rPr>
          <w:rFonts w:ascii="Times New Roman" w:hAnsi="Times New Roman" w:cs="Times New Roman"/>
          <w:b/>
          <w:sz w:val="24"/>
          <w:szCs w:val="24"/>
        </w:rPr>
        <w:t>10</w:t>
      </w:r>
      <w:r w:rsidR="00513B36" w:rsidRPr="00D30C84">
        <w:rPr>
          <w:rFonts w:ascii="Times New Roman" w:hAnsi="Times New Roman" w:cs="Times New Roman"/>
          <w:b/>
          <w:sz w:val="24"/>
          <w:szCs w:val="24"/>
        </w:rPr>
        <w:t xml:space="preserve"> Durata aplicării procedurii </w:t>
      </w:r>
    </w:p>
    <w:p w:rsidR="00513B36" w:rsidRPr="00513B36" w:rsidRDefault="00A73EC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10.1 </w:t>
      </w:r>
      <w:r w:rsidR="00513B36" w:rsidRPr="00513B36">
        <w:rPr>
          <w:rFonts w:ascii="Times New Roman" w:hAnsi="Times New Roman" w:cs="Times New Roman"/>
          <w:sz w:val="24"/>
          <w:szCs w:val="24"/>
        </w:rPr>
        <w:t xml:space="preserve">Prezenta procedură se aplică de la data aprobării prezentei hotărâri până la data de 25.11.2024 (data limită de depunere a cererii sub sancțiunea decăderii ).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lastRenderedPageBreak/>
        <w:t xml:space="preserve"> </w:t>
      </w:r>
    </w:p>
    <w:p w:rsidR="00513B36" w:rsidRPr="00A73ECC" w:rsidRDefault="008D33E4"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w:t>
      </w:r>
      <w:r w:rsidR="00A73ECC" w:rsidRPr="00A73ECC">
        <w:rPr>
          <w:rFonts w:ascii="Times New Roman" w:hAnsi="Times New Roman" w:cs="Times New Roman"/>
          <w:b/>
          <w:sz w:val="24"/>
          <w:szCs w:val="24"/>
        </w:rPr>
        <w:t>11</w:t>
      </w:r>
      <w:r w:rsidR="00513B36" w:rsidRPr="00A73ECC">
        <w:rPr>
          <w:rFonts w:ascii="Times New Roman" w:hAnsi="Times New Roman" w:cs="Times New Roman"/>
          <w:b/>
          <w:sz w:val="24"/>
          <w:szCs w:val="24"/>
        </w:rPr>
        <w:t xml:space="preserve"> Menţinerea valabilităţii facilităţii fiscale reprezentând anularea accesoriilor </w:t>
      </w:r>
    </w:p>
    <w:p w:rsidR="00513B36" w:rsidRPr="00513B36" w:rsidRDefault="00A73EC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11.1 </w:t>
      </w:r>
      <w:r w:rsidR="00513B36" w:rsidRPr="00513B36">
        <w:rPr>
          <w:rFonts w:ascii="Times New Roman" w:hAnsi="Times New Roman" w:cs="Times New Roman"/>
          <w:sz w:val="24"/>
          <w:szCs w:val="24"/>
        </w:rPr>
        <w:t xml:space="preserve">Facilitatea fiscală reprezentând anularea accesoriilor prevăzută de art. 2-9 îşi menţine valabilitatea şi în următoarele cazuri: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 în cazul desfiinţării definitive a actului administrativ fiscal prin care au fost stabilite obligaţiile bugetare ce fac obiectul facilităţilor fiscale, în procedura de soluţionare a contestaţiei, precum şi în procedura judiciară, dacă s-a dispus emiterea unui nou act administrativ fiscal;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b) în cazul în care ulterior emiterii certificatului </w:t>
      </w:r>
      <w:r w:rsidR="004D36E3">
        <w:rPr>
          <w:rFonts w:ascii="Times New Roman" w:hAnsi="Times New Roman" w:cs="Times New Roman"/>
          <w:sz w:val="24"/>
          <w:szCs w:val="24"/>
        </w:rPr>
        <w:t>de atestare fiscală potrivit art</w:t>
      </w:r>
      <w:r w:rsidRPr="00513B36">
        <w:rPr>
          <w:rFonts w:ascii="Times New Roman" w:hAnsi="Times New Roman" w:cs="Times New Roman"/>
          <w:sz w:val="24"/>
          <w:szCs w:val="24"/>
        </w:rPr>
        <w:t xml:space="preserve">. 6 organul fiscal constată existenţa unor obligaţii bugetare ce nu au fost incluse în certificatul de atestare fiscală.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A73ECC" w:rsidRDefault="008D33E4" w:rsidP="00513B3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Art.</w:t>
      </w:r>
      <w:r w:rsidR="00A73ECC" w:rsidRPr="00A73ECC">
        <w:rPr>
          <w:rFonts w:ascii="Times New Roman" w:hAnsi="Times New Roman" w:cs="Times New Roman"/>
          <w:b/>
          <w:sz w:val="24"/>
          <w:szCs w:val="24"/>
        </w:rPr>
        <w:t>12</w:t>
      </w:r>
      <w:r w:rsidR="00513B36" w:rsidRPr="00A73ECC">
        <w:rPr>
          <w:rFonts w:ascii="Times New Roman" w:hAnsi="Times New Roman" w:cs="Times New Roman"/>
          <w:b/>
          <w:sz w:val="24"/>
          <w:szCs w:val="24"/>
        </w:rPr>
        <w:t xml:space="preserve"> Posibilitatea de contestare </w:t>
      </w:r>
    </w:p>
    <w:p w:rsidR="00513B36" w:rsidRPr="00513B36" w:rsidRDefault="00A73ECC"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12.1 </w:t>
      </w:r>
      <w:r w:rsidR="00513B36" w:rsidRPr="00513B36">
        <w:rPr>
          <w:rFonts w:ascii="Times New Roman" w:hAnsi="Times New Roman" w:cs="Times New Roman"/>
          <w:sz w:val="24"/>
          <w:szCs w:val="24"/>
        </w:rPr>
        <w:t>Împotriva actelor administrative fiscale emise potrivit preze</w:t>
      </w:r>
      <w:r>
        <w:rPr>
          <w:rFonts w:ascii="Times New Roman" w:hAnsi="Times New Roman" w:cs="Times New Roman"/>
          <w:sz w:val="24"/>
          <w:szCs w:val="24"/>
        </w:rPr>
        <w:t>ntei proceduri se poate formula</w:t>
      </w:r>
      <w:r w:rsidR="00513B36" w:rsidRPr="00513B36">
        <w:rPr>
          <w:rFonts w:ascii="Times New Roman" w:hAnsi="Times New Roman" w:cs="Times New Roman"/>
          <w:sz w:val="24"/>
          <w:szCs w:val="24"/>
        </w:rPr>
        <w:t xml:space="preserve">contestaţie potrivit art. 268-281 din Legea nr. 207/2015, cu modificările şi completările ulterioare.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8D33E4" w:rsidRDefault="00513B36" w:rsidP="00513B36">
      <w:pPr>
        <w:spacing w:after="0" w:line="240" w:lineRule="auto"/>
        <w:jc w:val="both"/>
        <w:rPr>
          <w:rFonts w:ascii="Times New Roman" w:hAnsi="Times New Roman" w:cs="Times New Roman"/>
          <w:b/>
          <w:sz w:val="24"/>
          <w:szCs w:val="24"/>
        </w:rPr>
      </w:pPr>
      <w:r w:rsidRPr="008D33E4">
        <w:rPr>
          <w:rFonts w:ascii="Times New Roman" w:hAnsi="Times New Roman" w:cs="Times New Roman"/>
          <w:b/>
          <w:sz w:val="24"/>
          <w:szCs w:val="24"/>
        </w:rPr>
        <w:t xml:space="preserve">Formulare anexă care fac parte integrantă din prezenta procedură:  </w:t>
      </w:r>
    </w:p>
    <w:p w:rsidR="00513B36" w:rsidRPr="008D33E4" w:rsidRDefault="00513B36" w:rsidP="00513B36">
      <w:pPr>
        <w:spacing w:after="0" w:line="240" w:lineRule="auto"/>
        <w:jc w:val="both"/>
        <w:rPr>
          <w:rFonts w:ascii="Times New Roman" w:hAnsi="Times New Roman" w:cs="Times New Roman"/>
          <w:b/>
          <w:sz w:val="24"/>
          <w:szCs w:val="24"/>
        </w:rPr>
      </w:pPr>
      <w:r w:rsidRPr="008D33E4">
        <w:rPr>
          <w:rFonts w:ascii="Times New Roman" w:hAnsi="Times New Roman" w:cs="Times New Roman"/>
          <w:b/>
          <w:sz w:val="24"/>
          <w:szCs w:val="24"/>
        </w:rPr>
        <w:t>Ce</w:t>
      </w:r>
      <w:r w:rsidR="008D33E4">
        <w:rPr>
          <w:rFonts w:ascii="Times New Roman" w:hAnsi="Times New Roman" w:cs="Times New Roman"/>
          <w:b/>
          <w:sz w:val="24"/>
          <w:szCs w:val="24"/>
        </w:rPr>
        <w:t>rere de anulare a accesoriilor</w:t>
      </w:r>
      <w:r w:rsidRPr="008D33E4">
        <w:rPr>
          <w:rFonts w:ascii="Times New Roman" w:hAnsi="Times New Roman" w:cs="Times New Roman"/>
          <w:b/>
          <w:sz w:val="24"/>
          <w:szCs w:val="24"/>
        </w:rPr>
        <w:t xml:space="preserve"> </w:t>
      </w:r>
    </w:p>
    <w:p w:rsidR="00513B36" w:rsidRPr="008D33E4" w:rsidRDefault="00513B36" w:rsidP="00513B36">
      <w:pPr>
        <w:spacing w:after="0" w:line="240" w:lineRule="auto"/>
        <w:jc w:val="both"/>
        <w:rPr>
          <w:rFonts w:ascii="Times New Roman" w:hAnsi="Times New Roman" w:cs="Times New Roman"/>
          <w:b/>
          <w:sz w:val="24"/>
          <w:szCs w:val="24"/>
        </w:rPr>
      </w:pPr>
      <w:r w:rsidRPr="008D33E4">
        <w:rPr>
          <w:rFonts w:ascii="Times New Roman" w:hAnsi="Times New Roman" w:cs="Times New Roman"/>
          <w:b/>
          <w:sz w:val="24"/>
          <w:szCs w:val="24"/>
        </w:rPr>
        <w:t>Deciz</w:t>
      </w:r>
      <w:r w:rsidR="008D33E4">
        <w:rPr>
          <w:rFonts w:ascii="Times New Roman" w:hAnsi="Times New Roman" w:cs="Times New Roman"/>
          <w:b/>
          <w:sz w:val="24"/>
          <w:szCs w:val="24"/>
        </w:rPr>
        <w:t xml:space="preserve">ia de anulare a accesoriilor </w:t>
      </w:r>
      <w:r w:rsidRPr="008D33E4">
        <w:rPr>
          <w:rFonts w:ascii="Times New Roman" w:hAnsi="Times New Roman" w:cs="Times New Roman"/>
          <w:b/>
          <w:sz w:val="24"/>
          <w:szCs w:val="24"/>
        </w:rPr>
        <w:t xml:space="preserve"> </w:t>
      </w:r>
    </w:p>
    <w:p w:rsidR="00513B36" w:rsidRPr="008D33E4" w:rsidRDefault="00513B36" w:rsidP="00513B36">
      <w:pPr>
        <w:spacing w:after="0" w:line="240" w:lineRule="auto"/>
        <w:jc w:val="both"/>
        <w:rPr>
          <w:rFonts w:ascii="Times New Roman" w:hAnsi="Times New Roman" w:cs="Times New Roman"/>
          <w:b/>
          <w:sz w:val="24"/>
          <w:szCs w:val="24"/>
        </w:rPr>
      </w:pPr>
      <w:r w:rsidRPr="008D33E4">
        <w:rPr>
          <w:rFonts w:ascii="Times New Roman" w:hAnsi="Times New Roman" w:cs="Times New Roman"/>
          <w:b/>
          <w:sz w:val="24"/>
          <w:szCs w:val="24"/>
        </w:rPr>
        <w:t>Decizia de respingere a ce</w:t>
      </w:r>
      <w:r w:rsidR="008D33E4">
        <w:rPr>
          <w:rFonts w:ascii="Times New Roman" w:hAnsi="Times New Roman" w:cs="Times New Roman"/>
          <w:b/>
          <w:sz w:val="24"/>
          <w:szCs w:val="24"/>
        </w:rPr>
        <w:t>rerii de anulare a accesoriilor</w:t>
      </w:r>
      <w:r w:rsidRPr="008D33E4">
        <w:rPr>
          <w:rFonts w:ascii="Times New Roman" w:hAnsi="Times New Roman" w:cs="Times New Roman"/>
          <w:b/>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Pr="00513B36"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A73ECC" w:rsidP="00513B36">
      <w:pPr>
        <w:spacing w:after="0" w:line="240" w:lineRule="auto"/>
        <w:jc w:val="both"/>
        <w:rPr>
          <w:rFonts w:ascii="Times New Roman" w:hAnsi="Times New Roman" w:cs="Times New Roman"/>
          <w:sz w:val="24"/>
          <w:szCs w:val="24"/>
        </w:rPr>
      </w:pPr>
    </w:p>
    <w:p w:rsidR="00A73ECC"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lastRenderedPageBreak/>
        <w:t xml:space="preserve">PRIMĂRIA </w:t>
      </w:r>
      <w:r w:rsidR="00A73ECC">
        <w:rPr>
          <w:rFonts w:ascii="Times New Roman" w:hAnsi="Times New Roman" w:cs="Times New Roman"/>
          <w:sz w:val="24"/>
          <w:szCs w:val="24"/>
        </w:rPr>
        <w:t>COMUNEI TIMIȘEȘTI</w:t>
      </w: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Serviciul </w:t>
      </w:r>
      <w:r w:rsidR="00A73ECC">
        <w:rPr>
          <w:rFonts w:ascii="Times New Roman" w:hAnsi="Times New Roman" w:cs="Times New Roman"/>
          <w:sz w:val="24"/>
          <w:szCs w:val="24"/>
        </w:rPr>
        <w:t>Im</w:t>
      </w:r>
      <w:r w:rsidR="004D36E3">
        <w:rPr>
          <w:rFonts w:ascii="Times New Roman" w:hAnsi="Times New Roman" w:cs="Times New Roman"/>
          <w:sz w:val="24"/>
          <w:szCs w:val="24"/>
        </w:rPr>
        <w:t>pozite și Taxe, Contabilitate, P</w:t>
      </w:r>
      <w:r w:rsidR="00A73ECC">
        <w:rPr>
          <w:rFonts w:ascii="Times New Roman" w:hAnsi="Times New Roman" w:cs="Times New Roman"/>
          <w:sz w:val="24"/>
          <w:szCs w:val="24"/>
        </w:rPr>
        <w:t>roiecte, Mediu și Achiziții Publice</w:t>
      </w: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Nr. _________ din ______________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D1EEC">
      <w:pPr>
        <w:spacing w:after="0" w:line="240" w:lineRule="auto"/>
        <w:jc w:val="center"/>
        <w:rPr>
          <w:rFonts w:ascii="Times New Roman" w:hAnsi="Times New Roman" w:cs="Times New Roman"/>
          <w:sz w:val="24"/>
          <w:szCs w:val="24"/>
        </w:rPr>
      </w:pPr>
      <w:r w:rsidRPr="00097256">
        <w:rPr>
          <w:rFonts w:ascii="Times New Roman" w:hAnsi="Times New Roman" w:cs="Times New Roman"/>
          <w:b/>
          <w:sz w:val="24"/>
          <w:szCs w:val="24"/>
        </w:rPr>
        <w:t xml:space="preserve">CERERE </w:t>
      </w:r>
      <w:r w:rsidRPr="00513B36">
        <w:rPr>
          <w:rFonts w:ascii="Times New Roman" w:hAnsi="Times New Roman" w:cs="Times New Roman"/>
          <w:sz w:val="24"/>
          <w:szCs w:val="24"/>
        </w:rPr>
        <w:t>de anulare a accesoriilor aferente obligațiilor bugetare principale, potrivit Ordonanţei  de Urgență a Guvernului nr. 107/2024</w:t>
      </w:r>
      <w:r w:rsidR="00A56FBB">
        <w:rPr>
          <w:rFonts w:ascii="Times New Roman" w:hAnsi="Times New Roman" w:cs="Times New Roman"/>
          <w:sz w:val="24"/>
          <w:szCs w:val="24"/>
        </w:rPr>
        <w:t xml:space="preserve">, </w:t>
      </w:r>
      <w:r w:rsidR="00A56FBB" w:rsidRPr="00A56FBB">
        <w:rPr>
          <w:rFonts w:ascii="Times New Roman" w:hAnsi="Times New Roman"/>
          <w:sz w:val="24"/>
          <w:szCs w:val="24"/>
        </w:rPr>
        <w:t>modificată de O.U.G. nr. 112/2024</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Datele de identificare a contribuabilului              Datele de identificare a împuternicitului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Denumirea/Numele şi prenumele                         Denumirea/Numele şi prenumele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________________________________              ___________________________</w:t>
      </w:r>
      <w:r w:rsidR="00F237F6">
        <w:rPr>
          <w:rFonts w:ascii="Times New Roman" w:hAnsi="Times New Roman" w:cs="Times New Roman"/>
          <w:sz w:val="24"/>
          <w:szCs w:val="24"/>
        </w:rPr>
        <w:t>____</w:t>
      </w: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Adresa__________________________               Adresa__________________________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Codul de identificare fiscală / CNP                      Codul de identificare fiscală / CNP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________________________________               ________________________________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Obiectul cererii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I_I Anularea obligaţiilor de plată accesorii aferente obligaţiilor bugetare restante la data de 31 august 2024 (dobânzi, majorări de întârziere, penalităţi de întârziere, penalităţi de nedeclarare, penalităţi, orice alte obligaţii de plată accesorii) conform prevederilor din Ordonanţa Guvernului nr. 107/2024</w:t>
      </w:r>
      <w:r w:rsidR="00A56FBB" w:rsidRPr="00A56FBB">
        <w:rPr>
          <w:rFonts w:ascii="Times New Roman" w:hAnsi="Times New Roman" w:cs="Times New Roman"/>
          <w:sz w:val="24"/>
          <w:szCs w:val="24"/>
        </w:rPr>
        <w:t xml:space="preserve">, </w:t>
      </w:r>
      <w:r w:rsidR="00A56FBB" w:rsidRPr="00A56FBB">
        <w:rPr>
          <w:rFonts w:ascii="Times New Roman" w:hAnsi="Times New Roman"/>
          <w:sz w:val="24"/>
          <w:szCs w:val="24"/>
        </w:rPr>
        <w:t>modificată de O.U.G. nr. 112/2024</w:t>
      </w:r>
      <w:r w:rsidR="001E529B">
        <w:rPr>
          <w:rFonts w:ascii="Times New Roman" w:hAnsi="Times New Roman" w:cs="Times New Roman"/>
          <w:sz w:val="24"/>
          <w:szCs w:val="24"/>
        </w:rPr>
        <w:t xml:space="preserve"> și H.C.L</w:t>
      </w:r>
      <w:r w:rsidR="00A73ECC">
        <w:rPr>
          <w:rFonts w:ascii="Times New Roman" w:hAnsi="Times New Roman" w:cs="Times New Roman"/>
          <w:sz w:val="24"/>
          <w:szCs w:val="24"/>
        </w:rPr>
        <w:t xml:space="preserve"> Timișești</w:t>
      </w:r>
      <w:r w:rsidRPr="00513B36">
        <w:rPr>
          <w:rFonts w:ascii="Times New Roman" w:hAnsi="Times New Roman" w:cs="Times New Roman"/>
          <w:sz w:val="24"/>
          <w:szCs w:val="24"/>
        </w:rPr>
        <w:t xml:space="preserve"> nr. _______________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I_I Anularea unui procent de 50% din obligaţiile bugetare principale, restante la data de 31 august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I_I Anularea unui procent de 25% din obligaţiile bugetare principale, restante la data de 31 august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I_I Anularea obligaţiilor accesorii în cazul persoanelor pentru care s-a atras răspunderea potrivit legii </w:t>
      </w:r>
    </w:p>
    <w:p w:rsidR="00A73ECC" w:rsidRDefault="00A73ECC"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Date de identificare a debitorului principal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Codul de identificare fiscală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Denumirea/Numele şi prenumele   </w:t>
      </w:r>
    </w:p>
    <w:p w:rsidR="00F237F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Cuantumul obligaţiilor bugetare pentru care a  fost atrasă răspunderea (lei) </w:t>
      </w:r>
    </w:p>
    <w:p w:rsidR="00F237F6" w:rsidRDefault="00F237F6" w:rsidP="00513B36">
      <w:pPr>
        <w:spacing w:after="0" w:line="240" w:lineRule="auto"/>
        <w:jc w:val="both"/>
        <w:rPr>
          <w:rFonts w:ascii="Times New Roman" w:hAnsi="Times New Roman" w:cs="Times New Roman"/>
          <w:sz w:val="24"/>
          <w:szCs w:val="24"/>
        </w:rPr>
      </w:pPr>
    </w:p>
    <w:p w:rsidR="007667F6" w:rsidRDefault="007667F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Semnătura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F237F6" w:rsidRDefault="00F237F6" w:rsidP="00513B36">
      <w:pPr>
        <w:spacing w:after="0" w:line="240" w:lineRule="auto"/>
        <w:jc w:val="both"/>
        <w:rPr>
          <w:rFonts w:ascii="Times New Roman" w:hAnsi="Times New Roman" w:cs="Times New Roman"/>
          <w:sz w:val="24"/>
          <w:szCs w:val="24"/>
        </w:rPr>
      </w:pPr>
    </w:p>
    <w:p w:rsidR="006B010A" w:rsidRPr="007667F6" w:rsidRDefault="00513B36" w:rsidP="00513B36">
      <w:pPr>
        <w:spacing w:after="0" w:line="240" w:lineRule="auto"/>
        <w:jc w:val="both"/>
        <w:rPr>
          <w:rFonts w:ascii="Times New Roman" w:hAnsi="Times New Roman" w:cs="Times New Roman"/>
        </w:rPr>
      </w:pPr>
      <w:r w:rsidRPr="007667F6">
        <w:rPr>
          <w:rFonts w:ascii="Times New Roman" w:hAnsi="Times New Roman" w:cs="Times New Roman"/>
        </w:rPr>
        <w:t xml:space="preserve">Document care conţine date cu caracter personal protejate de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w:t>
      </w:r>
    </w:p>
    <w:p w:rsidR="007667F6" w:rsidRDefault="007667F6" w:rsidP="006B010A">
      <w:pPr>
        <w:spacing w:after="0" w:line="240" w:lineRule="auto"/>
        <w:jc w:val="both"/>
        <w:rPr>
          <w:rFonts w:ascii="Times New Roman" w:hAnsi="Times New Roman" w:cs="Times New Roman"/>
          <w:sz w:val="24"/>
          <w:szCs w:val="24"/>
        </w:rPr>
      </w:pPr>
    </w:p>
    <w:p w:rsidR="007667F6" w:rsidRDefault="007667F6" w:rsidP="006B010A">
      <w:pPr>
        <w:spacing w:after="0" w:line="240" w:lineRule="auto"/>
        <w:jc w:val="both"/>
        <w:rPr>
          <w:rFonts w:ascii="Times New Roman" w:hAnsi="Times New Roman" w:cs="Times New Roman"/>
          <w:sz w:val="24"/>
          <w:szCs w:val="24"/>
        </w:rPr>
      </w:pPr>
    </w:p>
    <w:p w:rsidR="006B010A" w:rsidRPr="00513B36" w:rsidRDefault="006B010A" w:rsidP="006B010A">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PRIMĂRIA </w:t>
      </w:r>
      <w:r>
        <w:rPr>
          <w:rFonts w:ascii="Times New Roman" w:hAnsi="Times New Roman" w:cs="Times New Roman"/>
          <w:sz w:val="24"/>
          <w:szCs w:val="24"/>
        </w:rPr>
        <w:t>COMUNEI TIMIȘEȘTI</w:t>
      </w:r>
      <w:r w:rsidRPr="00513B36">
        <w:rPr>
          <w:rFonts w:ascii="Times New Roman" w:hAnsi="Times New Roman" w:cs="Times New Roman"/>
          <w:sz w:val="24"/>
          <w:szCs w:val="24"/>
        </w:rPr>
        <w:t xml:space="preserve"> </w:t>
      </w:r>
    </w:p>
    <w:p w:rsidR="006B010A" w:rsidRPr="00513B36" w:rsidRDefault="006B010A" w:rsidP="006B010A">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Serviciul </w:t>
      </w:r>
      <w:r>
        <w:rPr>
          <w:rFonts w:ascii="Times New Roman" w:hAnsi="Times New Roman" w:cs="Times New Roman"/>
          <w:sz w:val="24"/>
          <w:szCs w:val="24"/>
        </w:rPr>
        <w:t>Im</w:t>
      </w:r>
      <w:r w:rsidR="00B71695">
        <w:rPr>
          <w:rFonts w:ascii="Times New Roman" w:hAnsi="Times New Roman" w:cs="Times New Roman"/>
          <w:sz w:val="24"/>
          <w:szCs w:val="24"/>
        </w:rPr>
        <w:t>pozite și Taxe, Contabilitate, P</w:t>
      </w:r>
      <w:r>
        <w:rPr>
          <w:rFonts w:ascii="Times New Roman" w:hAnsi="Times New Roman" w:cs="Times New Roman"/>
          <w:sz w:val="24"/>
          <w:szCs w:val="24"/>
        </w:rPr>
        <w:t>roiecte, Mediu și Achiziții Publice</w:t>
      </w:r>
      <w:r w:rsidRPr="00513B36">
        <w:rPr>
          <w:rFonts w:ascii="Times New Roman" w:hAnsi="Times New Roman" w:cs="Times New Roman"/>
          <w:sz w:val="24"/>
          <w:szCs w:val="24"/>
        </w:rPr>
        <w:t xml:space="preserve"> </w:t>
      </w:r>
    </w:p>
    <w:p w:rsidR="006B010A"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Nr. _________ din ______________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D1EEC">
      <w:pPr>
        <w:spacing w:after="0" w:line="240" w:lineRule="auto"/>
        <w:jc w:val="center"/>
        <w:rPr>
          <w:rFonts w:ascii="Times New Roman" w:hAnsi="Times New Roman" w:cs="Times New Roman"/>
          <w:sz w:val="24"/>
          <w:szCs w:val="24"/>
        </w:rPr>
      </w:pPr>
      <w:r w:rsidRPr="00097256">
        <w:rPr>
          <w:rFonts w:ascii="Times New Roman" w:hAnsi="Times New Roman" w:cs="Times New Roman"/>
          <w:b/>
          <w:sz w:val="24"/>
          <w:szCs w:val="24"/>
        </w:rPr>
        <w:t>D E C I Z I E</w:t>
      </w:r>
      <w:r w:rsidRPr="00513B36">
        <w:rPr>
          <w:rFonts w:ascii="Times New Roman" w:hAnsi="Times New Roman" w:cs="Times New Roman"/>
          <w:sz w:val="24"/>
          <w:szCs w:val="24"/>
        </w:rPr>
        <w:t xml:space="preserve"> de anulare a obligațiilor de plată accesorii aferente obligațiilor bugetare principale</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Datele de identificare a contribuabilului              Datele de identificare a împuternicitului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Denumirea/Numele şi prenumele                         Denumirea/Numele şi prenumele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________________________________              ___________________________</w:t>
      </w:r>
      <w:r w:rsidR="00C90115">
        <w:rPr>
          <w:rFonts w:ascii="Times New Roman" w:hAnsi="Times New Roman" w:cs="Times New Roman"/>
          <w:sz w:val="24"/>
          <w:szCs w:val="24"/>
        </w:rPr>
        <w:t>_____</w:t>
      </w: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Adresa__________________________               Adresa__________________________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Codul de identificare fiscală / CNP                      Codul de identificare fiscală / CNP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________________________________               ________________________________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În temeiul art. X din O</w:t>
      </w:r>
      <w:r w:rsidR="00C90115">
        <w:rPr>
          <w:rFonts w:ascii="Times New Roman" w:hAnsi="Times New Roman" w:cs="Times New Roman"/>
          <w:sz w:val="24"/>
          <w:szCs w:val="24"/>
        </w:rPr>
        <w:t>.</w:t>
      </w:r>
      <w:r w:rsidRPr="00513B36">
        <w:rPr>
          <w:rFonts w:ascii="Times New Roman" w:hAnsi="Times New Roman" w:cs="Times New Roman"/>
          <w:sz w:val="24"/>
          <w:szCs w:val="24"/>
        </w:rPr>
        <w:t>U</w:t>
      </w:r>
      <w:r w:rsidR="00C90115">
        <w:rPr>
          <w:rFonts w:ascii="Times New Roman" w:hAnsi="Times New Roman" w:cs="Times New Roman"/>
          <w:sz w:val="24"/>
          <w:szCs w:val="24"/>
        </w:rPr>
        <w:t>.</w:t>
      </w:r>
      <w:r w:rsidRPr="00513B36">
        <w:rPr>
          <w:rFonts w:ascii="Times New Roman" w:hAnsi="Times New Roman" w:cs="Times New Roman"/>
          <w:sz w:val="24"/>
          <w:szCs w:val="24"/>
        </w:rPr>
        <w:t>G</w:t>
      </w:r>
      <w:r w:rsidR="00C90115">
        <w:rPr>
          <w:rFonts w:ascii="Times New Roman" w:hAnsi="Times New Roman" w:cs="Times New Roman"/>
          <w:sz w:val="24"/>
          <w:szCs w:val="24"/>
        </w:rPr>
        <w:t>.</w:t>
      </w:r>
      <w:r w:rsidRPr="00513B36">
        <w:rPr>
          <w:rFonts w:ascii="Times New Roman" w:hAnsi="Times New Roman" w:cs="Times New Roman"/>
          <w:sz w:val="24"/>
          <w:szCs w:val="24"/>
        </w:rPr>
        <w:t xml:space="preserve"> nr. 107/2024 şi a H.C.L. nr. ..... din .........., având în vedere cererea nr. .................. din data de ………….., inregistrată la organul fiscal sub nr. ..................... din data de ……………., luând în considerare că sunt îndeplinite condiţiile prevăzute de O</w:t>
      </w:r>
      <w:r w:rsidR="00C90115">
        <w:rPr>
          <w:rFonts w:ascii="Times New Roman" w:hAnsi="Times New Roman" w:cs="Times New Roman"/>
          <w:sz w:val="24"/>
          <w:szCs w:val="24"/>
        </w:rPr>
        <w:t>.</w:t>
      </w:r>
      <w:r w:rsidRPr="00513B36">
        <w:rPr>
          <w:rFonts w:ascii="Times New Roman" w:hAnsi="Times New Roman" w:cs="Times New Roman"/>
          <w:sz w:val="24"/>
          <w:szCs w:val="24"/>
        </w:rPr>
        <w:t>U</w:t>
      </w:r>
      <w:r w:rsidR="00C90115">
        <w:rPr>
          <w:rFonts w:ascii="Times New Roman" w:hAnsi="Times New Roman" w:cs="Times New Roman"/>
          <w:sz w:val="24"/>
          <w:szCs w:val="24"/>
        </w:rPr>
        <w:t>.</w:t>
      </w:r>
      <w:r w:rsidRPr="00513B36">
        <w:rPr>
          <w:rFonts w:ascii="Times New Roman" w:hAnsi="Times New Roman" w:cs="Times New Roman"/>
          <w:sz w:val="24"/>
          <w:szCs w:val="24"/>
        </w:rPr>
        <w:t>G</w:t>
      </w:r>
      <w:r w:rsidR="00C90115">
        <w:rPr>
          <w:rFonts w:ascii="Times New Roman" w:hAnsi="Times New Roman" w:cs="Times New Roman"/>
          <w:sz w:val="24"/>
          <w:szCs w:val="24"/>
        </w:rPr>
        <w:t>.</w:t>
      </w:r>
      <w:r w:rsidRPr="00513B36">
        <w:rPr>
          <w:rFonts w:ascii="Times New Roman" w:hAnsi="Times New Roman" w:cs="Times New Roman"/>
          <w:sz w:val="24"/>
          <w:szCs w:val="24"/>
        </w:rPr>
        <w:t xml:space="preserve"> nr. 107/2024</w:t>
      </w:r>
      <w:r w:rsidR="00A56FBB">
        <w:rPr>
          <w:rFonts w:ascii="Times New Roman" w:hAnsi="Times New Roman" w:cs="Times New Roman"/>
          <w:sz w:val="24"/>
          <w:szCs w:val="24"/>
        </w:rPr>
        <w:t xml:space="preserve">, </w:t>
      </w:r>
      <w:r w:rsidR="00A56FBB" w:rsidRPr="00A56FBB">
        <w:rPr>
          <w:rFonts w:ascii="Times New Roman" w:hAnsi="Times New Roman"/>
          <w:sz w:val="24"/>
          <w:szCs w:val="24"/>
        </w:rPr>
        <w:t>modificată de O.U.G. nr. 112/2024</w:t>
      </w:r>
      <w:r w:rsidRPr="00A56FBB">
        <w:rPr>
          <w:rFonts w:ascii="Times New Roman" w:hAnsi="Times New Roman" w:cs="Times New Roman"/>
          <w:sz w:val="24"/>
          <w:szCs w:val="24"/>
        </w:rPr>
        <w:t xml:space="preserve"> şi</w:t>
      </w:r>
      <w:r w:rsidRPr="00513B36">
        <w:rPr>
          <w:rFonts w:ascii="Times New Roman" w:hAnsi="Times New Roman" w:cs="Times New Roman"/>
          <w:sz w:val="24"/>
          <w:szCs w:val="24"/>
        </w:rPr>
        <w:t xml:space="preserve"> a H.C.L. nr. ...../..............., se acordă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I_I Anularea unui procent de 50% din obligaţiile bugetare principale, restante la data de 31 august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I_I Anularea unui procent de 25% din obligaţiile bugetare principale, restante la data de 31 august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I_I anularea obligaţiilor de plată accesorii aferente obligaţiilor bugetare principale, restante la data de 31 august 2024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în sumă totală de ....................... lei, reprezentând: </w:t>
      </w:r>
    </w:p>
    <w:p w:rsidR="00513B36" w:rsidRDefault="00513B36" w:rsidP="00513B36">
      <w:pPr>
        <w:spacing w:after="0" w:line="240" w:lineRule="auto"/>
        <w:jc w:val="both"/>
        <w:rPr>
          <w:rFonts w:ascii="Times New Roman" w:hAnsi="Times New Roman" w:cs="Times New Roman"/>
          <w:sz w:val="24"/>
          <w:szCs w:val="24"/>
        </w:rPr>
      </w:pPr>
    </w:p>
    <w:tbl>
      <w:tblPr>
        <w:tblStyle w:val="TableGrid"/>
        <w:tblW w:w="9957" w:type="dxa"/>
        <w:tblInd w:w="-318" w:type="dxa"/>
        <w:tblLook w:val="04A0"/>
      </w:tblPr>
      <w:tblGrid>
        <w:gridCol w:w="1101"/>
        <w:gridCol w:w="3294"/>
        <w:gridCol w:w="3011"/>
        <w:gridCol w:w="2551"/>
      </w:tblGrid>
      <w:tr w:rsidR="00055405" w:rsidTr="00055405">
        <w:tc>
          <w:tcPr>
            <w:tcW w:w="1101" w:type="dxa"/>
          </w:tcPr>
          <w:p w:rsidR="00055405" w:rsidRDefault="00055405" w:rsidP="00513B36">
            <w:pPr>
              <w:jc w:val="both"/>
              <w:rPr>
                <w:rFonts w:ascii="Times New Roman" w:hAnsi="Times New Roman" w:cs="Times New Roman"/>
                <w:sz w:val="24"/>
                <w:szCs w:val="24"/>
              </w:rPr>
            </w:pPr>
            <w:r w:rsidRPr="00513B36">
              <w:rPr>
                <w:rFonts w:ascii="Times New Roman" w:hAnsi="Times New Roman" w:cs="Times New Roman"/>
                <w:sz w:val="24"/>
                <w:szCs w:val="24"/>
              </w:rPr>
              <w:t>Nr. crt.</w:t>
            </w:r>
          </w:p>
        </w:tc>
        <w:tc>
          <w:tcPr>
            <w:tcW w:w="3294" w:type="dxa"/>
          </w:tcPr>
          <w:p w:rsidR="00055405" w:rsidRDefault="00055405" w:rsidP="00513B36">
            <w:pPr>
              <w:jc w:val="both"/>
              <w:rPr>
                <w:rFonts w:ascii="Times New Roman" w:hAnsi="Times New Roman" w:cs="Times New Roman"/>
                <w:sz w:val="24"/>
                <w:szCs w:val="24"/>
              </w:rPr>
            </w:pPr>
            <w:r w:rsidRPr="00513B36">
              <w:rPr>
                <w:rFonts w:ascii="Times New Roman" w:hAnsi="Times New Roman" w:cs="Times New Roman"/>
                <w:sz w:val="24"/>
                <w:szCs w:val="24"/>
              </w:rPr>
              <w:t xml:space="preserve">Denumirea obligaţiei </w:t>
            </w:r>
            <w:r>
              <w:rPr>
                <w:rFonts w:ascii="Times New Roman" w:hAnsi="Times New Roman" w:cs="Times New Roman"/>
                <w:sz w:val="24"/>
                <w:szCs w:val="24"/>
              </w:rPr>
              <w:t xml:space="preserve">   </w:t>
            </w:r>
          </w:p>
        </w:tc>
        <w:tc>
          <w:tcPr>
            <w:tcW w:w="3011" w:type="dxa"/>
          </w:tcPr>
          <w:p w:rsidR="00055405" w:rsidRDefault="00055405" w:rsidP="00513B36">
            <w:pPr>
              <w:jc w:val="both"/>
              <w:rPr>
                <w:rFonts w:ascii="Times New Roman" w:hAnsi="Times New Roman" w:cs="Times New Roman"/>
                <w:sz w:val="24"/>
                <w:szCs w:val="24"/>
              </w:rPr>
            </w:pPr>
            <w:r w:rsidRPr="00513B36">
              <w:rPr>
                <w:rFonts w:ascii="Times New Roman" w:hAnsi="Times New Roman" w:cs="Times New Roman"/>
                <w:sz w:val="24"/>
                <w:szCs w:val="24"/>
              </w:rPr>
              <w:t xml:space="preserve">Obligații bugetare principale </w:t>
            </w:r>
            <w:r>
              <w:rPr>
                <w:rFonts w:ascii="Times New Roman" w:hAnsi="Times New Roman" w:cs="Times New Roman"/>
                <w:sz w:val="24"/>
                <w:szCs w:val="24"/>
              </w:rPr>
              <w:t xml:space="preserve">    </w:t>
            </w:r>
          </w:p>
        </w:tc>
        <w:tc>
          <w:tcPr>
            <w:tcW w:w="2551" w:type="dxa"/>
          </w:tcPr>
          <w:p w:rsidR="00055405" w:rsidRDefault="00055405" w:rsidP="00513B36">
            <w:pPr>
              <w:jc w:val="both"/>
              <w:rPr>
                <w:rFonts w:ascii="Times New Roman" w:hAnsi="Times New Roman" w:cs="Times New Roman"/>
                <w:sz w:val="24"/>
                <w:szCs w:val="24"/>
              </w:rPr>
            </w:pPr>
            <w:r w:rsidRPr="00513B36">
              <w:rPr>
                <w:rFonts w:ascii="Times New Roman" w:hAnsi="Times New Roman" w:cs="Times New Roman"/>
                <w:sz w:val="24"/>
                <w:szCs w:val="24"/>
              </w:rPr>
              <w:t>Accesoriii bugetare</w:t>
            </w:r>
          </w:p>
        </w:tc>
      </w:tr>
      <w:tr w:rsidR="00055405" w:rsidTr="00055405">
        <w:tc>
          <w:tcPr>
            <w:tcW w:w="1101" w:type="dxa"/>
          </w:tcPr>
          <w:p w:rsidR="00055405" w:rsidRDefault="00055405" w:rsidP="00513B36">
            <w:pPr>
              <w:jc w:val="both"/>
              <w:rPr>
                <w:rFonts w:ascii="Times New Roman" w:hAnsi="Times New Roman" w:cs="Times New Roman"/>
                <w:sz w:val="24"/>
                <w:szCs w:val="24"/>
              </w:rPr>
            </w:pPr>
            <w:r>
              <w:rPr>
                <w:rFonts w:ascii="Times New Roman" w:hAnsi="Times New Roman" w:cs="Times New Roman"/>
                <w:sz w:val="24"/>
                <w:szCs w:val="24"/>
              </w:rPr>
              <w:t>1</w:t>
            </w:r>
          </w:p>
        </w:tc>
        <w:tc>
          <w:tcPr>
            <w:tcW w:w="3294" w:type="dxa"/>
          </w:tcPr>
          <w:p w:rsidR="00055405" w:rsidRDefault="00055405" w:rsidP="00513B36">
            <w:pPr>
              <w:jc w:val="both"/>
              <w:rPr>
                <w:rFonts w:ascii="Times New Roman" w:hAnsi="Times New Roman" w:cs="Times New Roman"/>
                <w:sz w:val="24"/>
                <w:szCs w:val="24"/>
              </w:rPr>
            </w:pPr>
          </w:p>
        </w:tc>
        <w:tc>
          <w:tcPr>
            <w:tcW w:w="3011" w:type="dxa"/>
          </w:tcPr>
          <w:p w:rsidR="00055405" w:rsidRDefault="00055405" w:rsidP="00513B36">
            <w:pPr>
              <w:jc w:val="both"/>
              <w:rPr>
                <w:rFonts w:ascii="Times New Roman" w:hAnsi="Times New Roman" w:cs="Times New Roman"/>
                <w:sz w:val="24"/>
                <w:szCs w:val="24"/>
              </w:rPr>
            </w:pPr>
          </w:p>
        </w:tc>
        <w:tc>
          <w:tcPr>
            <w:tcW w:w="2551" w:type="dxa"/>
          </w:tcPr>
          <w:p w:rsidR="00055405" w:rsidRDefault="00055405" w:rsidP="00513B36">
            <w:pPr>
              <w:jc w:val="both"/>
              <w:rPr>
                <w:rFonts w:ascii="Times New Roman" w:hAnsi="Times New Roman" w:cs="Times New Roman"/>
                <w:sz w:val="24"/>
                <w:szCs w:val="24"/>
              </w:rPr>
            </w:pPr>
          </w:p>
        </w:tc>
      </w:tr>
      <w:tr w:rsidR="00055405" w:rsidTr="00055405">
        <w:tc>
          <w:tcPr>
            <w:tcW w:w="1101" w:type="dxa"/>
          </w:tcPr>
          <w:p w:rsidR="00055405" w:rsidRDefault="00055405" w:rsidP="00513B36">
            <w:pPr>
              <w:jc w:val="both"/>
              <w:rPr>
                <w:rFonts w:ascii="Times New Roman" w:hAnsi="Times New Roman" w:cs="Times New Roman"/>
                <w:sz w:val="24"/>
                <w:szCs w:val="24"/>
              </w:rPr>
            </w:pPr>
            <w:r>
              <w:rPr>
                <w:rFonts w:ascii="Times New Roman" w:hAnsi="Times New Roman" w:cs="Times New Roman"/>
                <w:sz w:val="24"/>
                <w:szCs w:val="24"/>
              </w:rPr>
              <w:t>2</w:t>
            </w:r>
          </w:p>
        </w:tc>
        <w:tc>
          <w:tcPr>
            <w:tcW w:w="3294" w:type="dxa"/>
          </w:tcPr>
          <w:p w:rsidR="00055405" w:rsidRDefault="00055405" w:rsidP="00513B36">
            <w:pPr>
              <w:jc w:val="both"/>
              <w:rPr>
                <w:rFonts w:ascii="Times New Roman" w:hAnsi="Times New Roman" w:cs="Times New Roman"/>
                <w:sz w:val="24"/>
                <w:szCs w:val="24"/>
              </w:rPr>
            </w:pPr>
          </w:p>
        </w:tc>
        <w:tc>
          <w:tcPr>
            <w:tcW w:w="3011" w:type="dxa"/>
          </w:tcPr>
          <w:p w:rsidR="00055405" w:rsidRDefault="00055405" w:rsidP="00513B36">
            <w:pPr>
              <w:jc w:val="both"/>
              <w:rPr>
                <w:rFonts w:ascii="Times New Roman" w:hAnsi="Times New Roman" w:cs="Times New Roman"/>
                <w:sz w:val="24"/>
                <w:szCs w:val="24"/>
              </w:rPr>
            </w:pPr>
          </w:p>
        </w:tc>
        <w:tc>
          <w:tcPr>
            <w:tcW w:w="2551" w:type="dxa"/>
          </w:tcPr>
          <w:p w:rsidR="00055405" w:rsidRDefault="00055405" w:rsidP="00513B36">
            <w:pPr>
              <w:jc w:val="both"/>
              <w:rPr>
                <w:rFonts w:ascii="Times New Roman" w:hAnsi="Times New Roman" w:cs="Times New Roman"/>
                <w:sz w:val="24"/>
                <w:szCs w:val="24"/>
              </w:rPr>
            </w:pPr>
          </w:p>
        </w:tc>
      </w:tr>
      <w:tr w:rsidR="00055405" w:rsidTr="00055405">
        <w:tc>
          <w:tcPr>
            <w:tcW w:w="1101" w:type="dxa"/>
          </w:tcPr>
          <w:p w:rsidR="00055405" w:rsidRDefault="00055405" w:rsidP="00513B36">
            <w:pPr>
              <w:jc w:val="both"/>
              <w:rPr>
                <w:rFonts w:ascii="Times New Roman" w:hAnsi="Times New Roman" w:cs="Times New Roman"/>
                <w:sz w:val="24"/>
                <w:szCs w:val="24"/>
              </w:rPr>
            </w:pPr>
            <w:r>
              <w:rPr>
                <w:rFonts w:ascii="Times New Roman" w:hAnsi="Times New Roman" w:cs="Times New Roman"/>
                <w:sz w:val="24"/>
                <w:szCs w:val="24"/>
              </w:rPr>
              <w:t>3</w:t>
            </w:r>
          </w:p>
        </w:tc>
        <w:tc>
          <w:tcPr>
            <w:tcW w:w="3294" w:type="dxa"/>
          </w:tcPr>
          <w:p w:rsidR="00055405" w:rsidRDefault="00055405" w:rsidP="00513B36">
            <w:pPr>
              <w:jc w:val="both"/>
              <w:rPr>
                <w:rFonts w:ascii="Times New Roman" w:hAnsi="Times New Roman" w:cs="Times New Roman"/>
                <w:sz w:val="24"/>
                <w:szCs w:val="24"/>
              </w:rPr>
            </w:pPr>
          </w:p>
        </w:tc>
        <w:tc>
          <w:tcPr>
            <w:tcW w:w="3011" w:type="dxa"/>
          </w:tcPr>
          <w:p w:rsidR="00055405" w:rsidRDefault="00055405" w:rsidP="00513B36">
            <w:pPr>
              <w:jc w:val="both"/>
              <w:rPr>
                <w:rFonts w:ascii="Times New Roman" w:hAnsi="Times New Roman" w:cs="Times New Roman"/>
                <w:sz w:val="24"/>
                <w:szCs w:val="24"/>
              </w:rPr>
            </w:pPr>
          </w:p>
        </w:tc>
        <w:tc>
          <w:tcPr>
            <w:tcW w:w="2551" w:type="dxa"/>
          </w:tcPr>
          <w:p w:rsidR="00055405" w:rsidRDefault="00055405" w:rsidP="00513B36">
            <w:pPr>
              <w:jc w:val="both"/>
              <w:rPr>
                <w:rFonts w:ascii="Times New Roman" w:hAnsi="Times New Roman" w:cs="Times New Roman"/>
                <w:sz w:val="24"/>
                <w:szCs w:val="24"/>
              </w:rPr>
            </w:pPr>
          </w:p>
        </w:tc>
      </w:tr>
      <w:tr w:rsidR="00055405" w:rsidTr="00055405">
        <w:tc>
          <w:tcPr>
            <w:tcW w:w="1101" w:type="dxa"/>
          </w:tcPr>
          <w:p w:rsidR="00055405" w:rsidRPr="00513B36" w:rsidRDefault="00055405" w:rsidP="00055405">
            <w:pPr>
              <w:jc w:val="both"/>
              <w:rPr>
                <w:rFonts w:ascii="Times New Roman" w:hAnsi="Times New Roman" w:cs="Times New Roman"/>
                <w:sz w:val="24"/>
                <w:szCs w:val="24"/>
              </w:rPr>
            </w:pPr>
            <w:r w:rsidRPr="00513B36">
              <w:rPr>
                <w:rFonts w:ascii="Times New Roman" w:hAnsi="Times New Roman" w:cs="Times New Roman"/>
                <w:sz w:val="24"/>
                <w:szCs w:val="24"/>
              </w:rPr>
              <w:t xml:space="preserve">Total general     </w:t>
            </w:r>
          </w:p>
          <w:p w:rsidR="00055405" w:rsidRDefault="00055405" w:rsidP="00513B36">
            <w:pPr>
              <w:jc w:val="both"/>
              <w:rPr>
                <w:rFonts w:ascii="Times New Roman" w:hAnsi="Times New Roman" w:cs="Times New Roman"/>
                <w:sz w:val="24"/>
                <w:szCs w:val="24"/>
              </w:rPr>
            </w:pPr>
          </w:p>
        </w:tc>
        <w:tc>
          <w:tcPr>
            <w:tcW w:w="3294" w:type="dxa"/>
          </w:tcPr>
          <w:p w:rsidR="00055405" w:rsidRDefault="00055405" w:rsidP="00513B36">
            <w:pPr>
              <w:jc w:val="both"/>
              <w:rPr>
                <w:rFonts w:ascii="Times New Roman" w:hAnsi="Times New Roman" w:cs="Times New Roman"/>
                <w:sz w:val="24"/>
                <w:szCs w:val="24"/>
              </w:rPr>
            </w:pPr>
          </w:p>
        </w:tc>
        <w:tc>
          <w:tcPr>
            <w:tcW w:w="3011" w:type="dxa"/>
          </w:tcPr>
          <w:p w:rsidR="00055405" w:rsidRDefault="00055405" w:rsidP="00513B36">
            <w:pPr>
              <w:jc w:val="both"/>
              <w:rPr>
                <w:rFonts w:ascii="Times New Roman" w:hAnsi="Times New Roman" w:cs="Times New Roman"/>
                <w:sz w:val="24"/>
                <w:szCs w:val="24"/>
              </w:rPr>
            </w:pPr>
          </w:p>
        </w:tc>
        <w:tc>
          <w:tcPr>
            <w:tcW w:w="2551" w:type="dxa"/>
          </w:tcPr>
          <w:p w:rsidR="00055405" w:rsidRDefault="00055405" w:rsidP="00513B36">
            <w:pPr>
              <w:jc w:val="both"/>
              <w:rPr>
                <w:rFonts w:ascii="Times New Roman" w:hAnsi="Times New Roman" w:cs="Times New Roman"/>
                <w:sz w:val="24"/>
                <w:szCs w:val="24"/>
              </w:rPr>
            </w:pPr>
          </w:p>
        </w:tc>
      </w:tr>
    </w:tbl>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Împotriva prezentei decizii se poate formula contestaţie, potrivit prevederilor art. 268 şi 269 din Legea nr. 207/2015 privind Codul de procedură fiscală, cu modificările şi completările ulterioare, în termenul prevăzut de art. 270 al aceluiaşi act normativ, sub sancţiunea decăderii. Contestaţia se depune la organul fiscal emitent al deciziei.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Prezenta decizie produce efecte juridice faţă de dumneavoastră de la data comunicării acesteia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potrivit art. 47 din Legea nr. 207/2015, cu modificările şi completările ulterioare.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PRIMAR,                                  ȘEF SERVICIU,                          ÎNTOCMIT, </w:t>
      </w:r>
    </w:p>
    <w:p w:rsidR="00513B36" w:rsidRPr="00513B36" w:rsidRDefault="007667F6" w:rsidP="00513B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13B36" w:rsidRPr="00513B3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w:t>
      </w:r>
      <w:r w:rsidR="00513B36" w:rsidRPr="00513B36">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w:t>
      </w:r>
    </w:p>
    <w:p w:rsidR="007667F6" w:rsidRPr="003F6E56" w:rsidRDefault="00513B36" w:rsidP="00513B36">
      <w:pPr>
        <w:spacing w:after="0" w:line="240" w:lineRule="auto"/>
        <w:jc w:val="both"/>
        <w:rPr>
          <w:rFonts w:ascii="Times New Roman" w:hAnsi="Times New Roman" w:cs="Times New Roman"/>
        </w:rPr>
      </w:pPr>
      <w:r w:rsidRPr="007667F6">
        <w:rPr>
          <w:rFonts w:ascii="Times New Roman" w:hAnsi="Times New Roman" w:cs="Times New Roman"/>
        </w:rPr>
        <w:t>Document care conţine date cu caracter personal protejate de prevederile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r w:rsidR="003F6E56">
        <w:rPr>
          <w:rFonts w:ascii="Times New Roman" w:hAnsi="Times New Roman" w:cs="Times New Roman"/>
        </w:rPr>
        <w:t>)</w:t>
      </w:r>
    </w:p>
    <w:p w:rsidR="003F6E56" w:rsidRPr="00513B36" w:rsidRDefault="003F6E56" w:rsidP="003F6E5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lastRenderedPageBreak/>
        <w:t xml:space="preserve">PRIMĂRIA </w:t>
      </w:r>
      <w:r>
        <w:rPr>
          <w:rFonts w:ascii="Times New Roman" w:hAnsi="Times New Roman" w:cs="Times New Roman"/>
          <w:sz w:val="24"/>
          <w:szCs w:val="24"/>
        </w:rPr>
        <w:t>COMUNEI TIMIȘEȘTI</w:t>
      </w:r>
      <w:r w:rsidRPr="00513B36">
        <w:rPr>
          <w:rFonts w:ascii="Times New Roman" w:hAnsi="Times New Roman" w:cs="Times New Roman"/>
          <w:sz w:val="24"/>
          <w:szCs w:val="24"/>
        </w:rPr>
        <w:t xml:space="preserve"> </w:t>
      </w:r>
    </w:p>
    <w:p w:rsidR="003F6E56" w:rsidRPr="00513B36" w:rsidRDefault="003F6E56" w:rsidP="003F6E5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Serviciul </w:t>
      </w:r>
      <w:r>
        <w:rPr>
          <w:rFonts w:ascii="Times New Roman" w:hAnsi="Times New Roman" w:cs="Times New Roman"/>
          <w:sz w:val="24"/>
          <w:szCs w:val="24"/>
        </w:rPr>
        <w:t>Im</w:t>
      </w:r>
      <w:r w:rsidR="00B71695">
        <w:rPr>
          <w:rFonts w:ascii="Times New Roman" w:hAnsi="Times New Roman" w:cs="Times New Roman"/>
          <w:sz w:val="24"/>
          <w:szCs w:val="24"/>
        </w:rPr>
        <w:t>pozite și Taxe, Contabilitate, P</w:t>
      </w:r>
      <w:r>
        <w:rPr>
          <w:rFonts w:ascii="Times New Roman" w:hAnsi="Times New Roman" w:cs="Times New Roman"/>
          <w:sz w:val="24"/>
          <w:szCs w:val="24"/>
        </w:rPr>
        <w:t>roiecte, Mediu și Achiziții Publice</w:t>
      </w: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Nr. _________ din ______________ </w:t>
      </w:r>
    </w:p>
    <w:p w:rsidR="00513B36" w:rsidRPr="00513B36" w:rsidRDefault="00513B36" w:rsidP="00675EDE">
      <w:pPr>
        <w:spacing w:after="0" w:line="240" w:lineRule="auto"/>
        <w:jc w:val="center"/>
        <w:rPr>
          <w:rFonts w:ascii="Times New Roman" w:hAnsi="Times New Roman" w:cs="Times New Roman"/>
          <w:sz w:val="24"/>
          <w:szCs w:val="24"/>
        </w:rPr>
      </w:pPr>
    </w:p>
    <w:p w:rsidR="00513B36" w:rsidRPr="00513B36" w:rsidRDefault="00513B36" w:rsidP="00675EDE">
      <w:pPr>
        <w:spacing w:after="0" w:line="240" w:lineRule="auto"/>
        <w:jc w:val="center"/>
        <w:rPr>
          <w:rFonts w:ascii="Times New Roman" w:hAnsi="Times New Roman" w:cs="Times New Roman"/>
          <w:sz w:val="24"/>
          <w:szCs w:val="24"/>
        </w:rPr>
      </w:pPr>
      <w:r w:rsidRPr="00097256">
        <w:rPr>
          <w:rFonts w:ascii="Times New Roman" w:hAnsi="Times New Roman" w:cs="Times New Roman"/>
          <w:b/>
          <w:sz w:val="24"/>
          <w:szCs w:val="24"/>
        </w:rPr>
        <w:t>D E C I Z I E</w:t>
      </w:r>
      <w:r w:rsidRPr="00513B36">
        <w:rPr>
          <w:rFonts w:ascii="Times New Roman" w:hAnsi="Times New Roman" w:cs="Times New Roman"/>
          <w:sz w:val="24"/>
          <w:szCs w:val="24"/>
        </w:rPr>
        <w:t xml:space="preserve"> de respingere a cererii de anulare a obligațiilor de plată accesorii</w:t>
      </w:r>
      <w:r w:rsidR="00675EDE">
        <w:rPr>
          <w:rFonts w:ascii="Times New Roman" w:hAnsi="Times New Roman" w:cs="Times New Roman"/>
          <w:sz w:val="24"/>
          <w:szCs w:val="24"/>
        </w:rPr>
        <w:t xml:space="preserve">  </w:t>
      </w:r>
      <w:r w:rsidRPr="00513B36">
        <w:rPr>
          <w:rFonts w:ascii="Times New Roman" w:hAnsi="Times New Roman" w:cs="Times New Roman"/>
          <w:sz w:val="24"/>
          <w:szCs w:val="24"/>
        </w:rPr>
        <w:t xml:space="preserve">aferente obligațiilor bugetare principale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Datele de identificare a contribuabilului              Datele de identificare a împuternicitului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Denumirea/Numele şi prenumele                         Denumirea/Numele şi prenumele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________________________________              ___________________________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Adresa__________________________               Adresa__________________________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Codul de identificare fiscală / CNP                      Codul de identificare fiscală / CNP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________________________________               ________________________________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În temeiul art. X din O</w:t>
      </w:r>
      <w:r w:rsidR="00675EDE">
        <w:rPr>
          <w:rFonts w:ascii="Times New Roman" w:hAnsi="Times New Roman" w:cs="Times New Roman"/>
          <w:sz w:val="24"/>
          <w:szCs w:val="24"/>
        </w:rPr>
        <w:t>.</w:t>
      </w:r>
      <w:r w:rsidRPr="00513B36">
        <w:rPr>
          <w:rFonts w:ascii="Times New Roman" w:hAnsi="Times New Roman" w:cs="Times New Roman"/>
          <w:sz w:val="24"/>
          <w:szCs w:val="24"/>
        </w:rPr>
        <w:t>U</w:t>
      </w:r>
      <w:r w:rsidR="00675EDE">
        <w:rPr>
          <w:rFonts w:ascii="Times New Roman" w:hAnsi="Times New Roman" w:cs="Times New Roman"/>
          <w:sz w:val="24"/>
          <w:szCs w:val="24"/>
        </w:rPr>
        <w:t>.</w:t>
      </w:r>
      <w:r w:rsidRPr="00513B36">
        <w:rPr>
          <w:rFonts w:ascii="Times New Roman" w:hAnsi="Times New Roman" w:cs="Times New Roman"/>
          <w:sz w:val="24"/>
          <w:szCs w:val="24"/>
        </w:rPr>
        <w:t>G</w:t>
      </w:r>
      <w:r w:rsidR="00675EDE">
        <w:rPr>
          <w:rFonts w:ascii="Times New Roman" w:hAnsi="Times New Roman" w:cs="Times New Roman"/>
          <w:sz w:val="24"/>
          <w:szCs w:val="24"/>
        </w:rPr>
        <w:t>.</w:t>
      </w:r>
      <w:r w:rsidRPr="00513B36">
        <w:rPr>
          <w:rFonts w:ascii="Times New Roman" w:hAnsi="Times New Roman" w:cs="Times New Roman"/>
          <w:sz w:val="24"/>
          <w:szCs w:val="24"/>
        </w:rPr>
        <w:t xml:space="preserve"> nr. 107/2024</w:t>
      </w:r>
      <w:r w:rsidR="00A56FBB">
        <w:rPr>
          <w:rFonts w:ascii="Times New Roman" w:hAnsi="Times New Roman" w:cs="Times New Roman"/>
          <w:sz w:val="24"/>
          <w:szCs w:val="24"/>
        </w:rPr>
        <w:t xml:space="preserve">, </w:t>
      </w:r>
      <w:r w:rsidR="00A56FBB" w:rsidRPr="00A56FBB">
        <w:rPr>
          <w:rFonts w:ascii="Times New Roman" w:hAnsi="Times New Roman"/>
          <w:sz w:val="24"/>
          <w:szCs w:val="24"/>
        </w:rPr>
        <w:t>modificată de O.U.G. nr. 112/2024</w:t>
      </w:r>
      <w:r w:rsidRPr="00513B36">
        <w:rPr>
          <w:rFonts w:ascii="Times New Roman" w:hAnsi="Times New Roman" w:cs="Times New Roman"/>
          <w:sz w:val="24"/>
          <w:szCs w:val="24"/>
        </w:rPr>
        <w:t xml:space="preserve"> şi a H.C.L. nr. ..... din .........., având în vedere cererea nr. .................. din data de ………….., inregistrată la organul fiscal sub nr. ..................... din data de …………….,  luând în considerare că nu sunt îndeplinite condiţiile prevăzute de Ordonanţa de Urgență a Guvernului nr. 107/2024</w:t>
      </w:r>
      <w:r w:rsidR="00A56FBB">
        <w:rPr>
          <w:rFonts w:ascii="Times New Roman" w:hAnsi="Times New Roman" w:cs="Times New Roman"/>
          <w:sz w:val="24"/>
          <w:szCs w:val="24"/>
        </w:rPr>
        <w:t xml:space="preserve">, </w:t>
      </w:r>
      <w:r w:rsidR="00A56FBB" w:rsidRPr="00A56FBB">
        <w:rPr>
          <w:rFonts w:ascii="Times New Roman" w:hAnsi="Times New Roman"/>
          <w:sz w:val="24"/>
          <w:szCs w:val="24"/>
        </w:rPr>
        <w:t>modificată de O.U.G. nr. 112/2024</w:t>
      </w:r>
      <w:r w:rsidRPr="00A56FBB">
        <w:rPr>
          <w:rFonts w:ascii="Times New Roman" w:hAnsi="Times New Roman" w:cs="Times New Roman"/>
          <w:sz w:val="24"/>
          <w:szCs w:val="24"/>
        </w:rPr>
        <w:t xml:space="preserve"> și</w:t>
      </w:r>
      <w:r w:rsidRPr="00513B36">
        <w:rPr>
          <w:rFonts w:ascii="Times New Roman" w:hAnsi="Times New Roman" w:cs="Times New Roman"/>
          <w:sz w:val="24"/>
          <w:szCs w:val="24"/>
        </w:rPr>
        <w:t xml:space="preserve"> H.C.L. nr. ..... din ..........,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se respinge cererea de anulare a obligaţiilor de plată accesorii.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Motivele de fapt pentru care se respinge cererea de anulare a obligaţiilor accesorii: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Temeiul de drept: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Menţiuni privind audierea debitorului: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Împotriva prezentei decizii se poate formula contestaţie, potrivit prevederilor art. 268 şi 269 din Legea nr. 207/2015 privind Codul de procedură fiscală, cu modificările şi completările ulterioare, în termenul prevăzut de art. 270 al aceluiaşi act normativ, sub sancţiunea decăderii. Contestaţia se depune la organul fiscal emitent al deciziei. </w:t>
      </w:r>
    </w:p>
    <w:p w:rsidR="00513B36" w:rsidRPr="00513B36" w:rsidRDefault="00513B36" w:rsidP="00513B36">
      <w:pPr>
        <w:spacing w:after="0" w:line="240" w:lineRule="auto"/>
        <w:jc w:val="both"/>
        <w:rPr>
          <w:rFonts w:ascii="Times New Roman" w:hAnsi="Times New Roman" w:cs="Times New Roman"/>
          <w:sz w:val="24"/>
          <w:szCs w:val="24"/>
        </w:rPr>
      </w:pP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Prezenta decizie produce efecte juridice faţă de dumneavoastră de la data comunicării acesteia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potrivit art. 47 din Legea nr. 207/2015, cu modificările şi completările ulterioare.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PRIMAR,                                  ȘEF SERVICIU,                          ÎNTOCMIT, </w:t>
      </w:r>
    </w:p>
    <w:p w:rsidR="00675EDE" w:rsidRDefault="00675EDE" w:rsidP="00675E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513B36" w:rsidRDefault="00513B36" w:rsidP="00513B36">
      <w:pPr>
        <w:spacing w:after="0" w:line="240" w:lineRule="auto"/>
        <w:jc w:val="both"/>
        <w:rPr>
          <w:rFonts w:ascii="Times New Roman" w:hAnsi="Times New Roman" w:cs="Times New Roman"/>
          <w:sz w:val="24"/>
          <w:szCs w:val="24"/>
        </w:rPr>
      </w:pPr>
      <w:r w:rsidRPr="00513B36">
        <w:rPr>
          <w:rFonts w:ascii="Times New Roman" w:hAnsi="Times New Roman" w:cs="Times New Roman"/>
          <w:sz w:val="24"/>
          <w:szCs w:val="24"/>
        </w:rPr>
        <w:t xml:space="preserve"> </w:t>
      </w:r>
    </w:p>
    <w:p w:rsidR="00513B36" w:rsidRPr="00675EDE" w:rsidRDefault="00513B36" w:rsidP="00513B36">
      <w:pPr>
        <w:spacing w:after="0" w:line="240" w:lineRule="auto"/>
        <w:jc w:val="both"/>
        <w:rPr>
          <w:rFonts w:ascii="Times New Roman" w:hAnsi="Times New Roman" w:cs="Times New Roman"/>
        </w:rPr>
      </w:pPr>
      <w:r w:rsidRPr="00675EDE">
        <w:rPr>
          <w:rFonts w:ascii="Times New Roman" w:hAnsi="Times New Roman" w:cs="Times New Roman"/>
        </w:rPr>
        <w:t xml:space="preserve">Document care conţine date cu caracter personal protejate de prevederile Regulamentului (UE) 2016/679 al Parlamentului European şi al </w:t>
      </w:r>
    </w:p>
    <w:p w:rsidR="00513B36" w:rsidRPr="00675EDE" w:rsidRDefault="00513B36" w:rsidP="00513B36">
      <w:pPr>
        <w:spacing w:after="0" w:line="240" w:lineRule="auto"/>
        <w:jc w:val="both"/>
        <w:rPr>
          <w:rFonts w:ascii="Times New Roman" w:hAnsi="Times New Roman" w:cs="Times New Roman"/>
        </w:rPr>
      </w:pPr>
      <w:r w:rsidRPr="00675EDE">
        <w:rPr>
          <w:rFonts w:ascii="Times New Roman" w:hAnsi="Times New Roman" w:cs="Times New Roman"/>
        </w:rPr>
        <w:t xml:space="preserve">Consiliului din 27 aprilie 2016 privind protecţia persoanelor fizice în ceea ce priveşte prelucrarea datelor cu caracter personal şi privind </w:t>
      </w:r>
    </w:p>
    <w:p w:rsidR="00513B36" w:rsidRPr="00675EDE" w:rsidRDefault="00513B36" w:rsidP="00513B36">
      <w:pPr>
        <w:spacing w:after="0" w:line="240" w:lineRule="auto"/>
        <w:jc w:val="both"/>
        <w:rPr>
          <w:rFonts w:ascii="Times New Roman" w:hAnsi="Times New Roman" w:cs="Times New Roman"/>
        </w:rPr>
      </w:pPr>
      <w:r w:rsidRPr="00675EDE">
        <w:rPr>
          <w:rFonts w:ascii="Times New Roman" w:hAnsi="Times New Roman" w:cs="Times New Roman"/>
        </w:rPr>
        <w:t xml:space="preserve">libera circulaţie a acestor date şi de abrogare a Directivei 95/46/CE (Regulamentul general privind protecţia datelor) </w:t>
      </w:r>
    </w:p>
    <w:p w:rsidR="00586EF3" w:rsidRPr="00513B36" w:rsidRDefault="00586EF3" w:rsidP="00513B36">
      <w:pPr>
        <w:spacing w:after="0" w:line="240" w:lineRule="auto"/>
        <w:jc w:val="both"/>
        <w:rPr>
          <w:rFonts w:ascii="Times New Roman" w:hAnsi="Times New Roman" w:cs="Times New Roman"/>
          <w:sz w:val="24"/>
          <w:szCs w:val="24"/>
        </w:rPr>
      </w:pPr>
    </w:p>
    <w:sectPr w:rsidR="00586EF3" w:rsidRPr="00513B36" w:rsidSect="00586EF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13B36"/>
    <w:rsid w:val="00055405"/>
    <w:rsid w:val="00067C6F"/>
    <w:rsid w:val="00097256"/>
    <w:rsid w:val="000A1DFE"/>
    <w:rsid w:val="001046F7"/>
    <w:rsid w:val="001A4A5D"/>
    <w:rsid w:val="001E0EDE"/>
    <w:rsid w:val="001E529B"/>
    <w:rsid w:val="00344023"/>
    <w:rsid w:val="003C7CFC"/>
    <w:rsid w:val="003F2830"/>
    <w:rsid w:val="003F6E56"/>
    <w:rsid w:val="003F7AC0"/>
    <w:rsid w:val="00410E85"/>
    <w:rsid w:val="00467CE2"/>
    <w:rsid w:val="00476399"/>
    <w:rsid w:val="004A2306"/>
    <w:rsid w:val="004D36E3"/>
    <w:rsid w:val="00513B36"/>
    <w:rsid w:val="00586EF3"/>
    <w:rsid w:val="005A481B"/>
    <w:rsid w:val="005D1EEC"/>
    <w:rsid w:val="005E2BB4"/>
    <w:rsid w:val="00675EDE"/>
    <w:rsid w:val="006A11B9"/>
    <w:rsid w:val="006B010A"/>
    <w:rsid w:val="007323F7"/>
    <w:rsid w:val="007667F6"/>
    <w:rsid w:val="007857FD"/>
    <w:rsid w:val="007A5D6D"/>
    <w:rsid w:val="00821C32"/>
    <w:rsid w:val="0088128A"/>
    <w:rsid w:val="008D33E4"/>
    <w:rsid w:val="008E78DC"/>
    <w:rsid w:val="009C566E"/>
    <w:rsid w:val="009E1230"/>
    <w:rsid w:val="00A56FBB"/>
    <w:rsid w:val="00A73ECC"/>
    <w:rsid w:val="00B50CFA"/>
    <w:rsid w:val="00B71695"/>
    <w:rsid w:val="00C90115"/>
    <w:rsid w:val="00CD3E8A"/>
    <w:rsid w:val="00D30C84"/>
    <w:rsid w:val="00DB43F3"/>
    <w:rsid w:val="00EF57DC"/>
    <w:rsid w:val="00F10F90"/>
    <w:rsid w:val="00F237F6"/>
    <w:rsid w:val="00FD28D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E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4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B1EE3-7BD6-431B-9850-F67CCDE85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4100</Words>
  <Characters>23783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V</cp:lastModifiedBy>
  <cp:revision>41</cp:revision>
  <dcterms:created xsi:type="dcterms:W3CDTF">2024-10-08T12:31:00Z</dcterms:created>
  <dcterms:modified xsi:type="dcterms:W3CDTF">2024-10-10T06:00:00Z</dcterms:modified>
</cp:coreProperties>
</file>