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EE" w:rsidRDefault="005470EE" w:rsidP="00CB3C13">
      <w:pPr>
        <w:rPr>
          <w:b/>
          <w:lang w:eastAsia="ro-RO"/>
        </w:rPr>
      </w:pPr>
    </w:p>
    <w:p w:rsidR="00CB3C13" w:rsidRPr="0026676C" w:rsidRDefault="004D0F15" w:rsidP="00CB3C13">
      <w:pPr>
        <w:rPr>
          <w:b/>
          <w:lang w:eastAsia="ro-RO"/>
        </w:rPr>
      </w:pPr>
      <w:r w:rsidRPr="0026676C">
        <w:rPr>
          <w:b/>
          <w:lang w:eastAsia="ro-RO"/>
        </w:rPr>
        <w:t>DIRECȚIA DE ASISTENȚ</w:t>
      </w:r>
      <w:r w:rsidR="00CB3C13" w:rsidRPr="0026676C">
        <w:rPr>
          <w:b/>
          <w:lang w:eastAsia="ro-RO"/>
        </w:rPr>
        <w:t xml:space="preserve">Ă SOCIALĂ                                            </w:t>
      </w:r>
    </w:p>
    <w:p w:rsidR="00CB3C13" w:rsidRPr="0026676C" w:rsidRDefault="006B23EF" w:rsidP="00604E90">
      <w:pPr>
        <w:rPr>
          <w:b/>
          <w:lang w:eastAsia="ro-RO"/>
        </w:rPr>
      </w:pPr>
      <w:r w:rsidRPr="0026676C">
        <w:rPr>
          <w:b/>
          <w:lang w:eastAsia="ro-RO"/>
        </w:rPr>
        <w:t xml:space="preserve">Nr. 11110 </w:t>
      </w:r>
      <w:r w:rsidR="00CB3C13" w:rsidRPr="0026676C">
        <w:rPr>
          <w:b/>
          <w:lang w:eastAsia="ro-RO"/>
        </w:rPr>
        <w:t xml:space="preserve">din </w:t>
      </w:r>
      <w:r w:rsidRPr="0026676C">
        <w:rPr>
          <w:b/>
          <w:lang w:eastAsia="ro-RO"/>
        </w:rPr>
        <w:t>09.10.2024</w:t>
      </w:r>
      <w:r w:rsidR="00CB3C13" w:rsidRPr="0026676C">
        <w:rPr>
          <w:b/>
          <w:lang w:eastAsia="ro-RO"/>
        </w:rPr>
        <w:t xml:space="preserve">   </w:t>
      </w:r>
      <w:r w:rsidR="00787402" w:rsidRPr="0026676C">
        <w:rPr>
          <w:b/>
          <w:lang w:eastAsia="ro-RO"/>
        </w:rPr>
        <w:t xml:space="preserve">        </w:t>
      </w:r>
    </w:p>
    <w:p w:rsidR="00CB3C13" w:rsidRPr="0026676C" w:rsidRDefault="00CB3C13" w:rsidP="00CB3C13">
      <w:pPr>
        <w:jc w:val="center"/>
        <w:rPr>
          <w:b/>
          <w:lang w:eastAsia="ro-RO"/>
        </w:rPr>
      </w:pPr>
    </w:p>
    <w:p w:rsidR="006B23EF" w:rsidRPr="0026676C" w:rsidRDefault="006B23EF" w:rsidP="00CB3C13">
      <w:pPr>
        <w:jc w:val="center"/>
        <w:rPr>
          <w:b/>
          <w:lang w:eastAsia="ro-RO"/>
        </w:rPr>
      </w:pPr>
    </w:p>
    <w:p w:rsidR="005470EE" w:rsidRPr="0026676C" w:rsidRDefault="005470EE" w:rsidP="00CB3C13">
      <w:pPr>
        <w:jc w:val="center"/>
        <w:rPr>
          <w:b/>
          <w:lang w:eastAsia="ro-RO"/>
        </w:rPr>
      </w:pPr>
    </w:p>
    <w:p w:rsidR="005470EE" w:rsidRPr="0026676C" w:rsidRDefault="005470EE" w:rsidP="00CB3C13">
      <w:pPr>
        <w:jc w:val="center"/>
        <w:rPr>
          <w:b/>
          <w:lang w:eastAsia="ro-RO"/>
        </w:rPr>
      </w:pPr>
    </w:p>
    <w:p w:rsidR="006B23EF" w:rsidRPr="0026676C" w:rsidRDefault="006B23EF" w:rsidP="00CB3C13">
      <w:pPr>
        <w:jc w:val="center"/>
        <w:rPr>
          <w:b/>
          <w:lang w:eastAsia="ro-RO"/>
        </w:rPr>
      </w:pPr>
    </w:p>
    <w:p w:rsidR="00CB3C13" w:rsidRPr="0026676C" w:rsidRDefault="00CB3C13" w:rsidP="00CB3C13">
      <w:pPr>
        <w:jc w:val="center"/>
        <w:rPr>
          <w:b/>
          <w:lang w:eastAsia="ro-RO"/>
        </w:rPr>
      </w:pPr>
      <w:r w:rsidRPr="0026676C">
        <w:rPr>
          <w:b/>
          <w:lang w:eastAsia="ro-RO"/>
        </w:rPr>
        <w:t>RAPORT DE SPECIALITATE</w:t>
      </w:r>
    </w:p>
    <w:p w:rsidR="006B23EF" w:rsidRPr="0026676C" w:rsidRDefault="006B23EF" w:rsidP="00CB3C13">
      <w:pPr>
        <w:jc w:val="center"/>
        <w:rPr>
          <w:b/>
          <w:lang w:eastAsia="ro-RO"/>
        </w:rPr>
      </w:pPr>
      <w:r w:rsidRPr="0026676C">
        <w:rPr>
          <w:b/>
          <w:color w:val="000000"/>
        </w:rPr>
        <w:t xml:space="preserve">privind aprobarea </w:t>
      </w:r>
      <w:r w:rsidRPr="0026676C">
        <w:rPr>
          <w:b/>
        </w:rPr>
        <w:t>Metodologiei de evaluare a nevoilor comunității în vederea organizării serviciilor sociale pentru persoanele vârstnice din UAT Municipiul Marghita</w:t>
      </w:r>
    </w:p>
    <w:p w:rsidR="00CB3C13" w:rsidRPr="0026676C" w:rsidRDefault="00CB3C13" w:rsidP="00CB3C13">
      <w:pPr>
        <w:jc w:val="both"/>
        <w:rPr>
          <w:lang w:eastAsia="ro-RO"/>
        </w:rPr>
      </w:pPr>
    </w:p>
    <w:p w:rsidR="005470EE" w:rsidRPr="0026676C" w:rsidRDefault="005470EE" w:rsidP="00CB3C13">
      <w:pPr>
        <w:jc w:val="both"/>
        <w:rPr>
          <w:lang w:eastAsia="ro-RO"/>
        </w:rPr>
      </w:pPr>
    </w:p>
    <w:p w:rsidR="006B23EF" w:rsidRPr="0026676C" w:rsidRDefault="006B23EF" w:rsidP="00CB3C13">
      <w:pPr>
        <w:jc w:val="both"/>
        <w:rPr>
          <w:lang w:eastAsia="ro-RO"/>
        </w:rPr>
      </w:pPr>
    </w:p>
    <w:p w:rsidR="00CB3C13" w:rsidRPr="0026676C" w:rsidRDefault="006B23EF" w:rsidP="005470EE">
      <w:pPr>
        <w:spacing w:line="276" w:lineRule="auto"/>
        <w:ind w:firstLine="360"/>
        <w:jc w:val="both"/>
        <w:rPr>
          <w:rStyle w:val="tpa1"/>
          <w:rFonts w:eastAsia="Calibri"/>
        </w:rPr>
      </w:pPr>
      <w:r w:rsidRPr="0026676C">
        <w:tab/>
      </w:r>
      <w:r w:rsidR="00CB3C13" w:rsidRPr="0026676C">
        <w:t xml:space="preserve">Direcția de Asistență Socială face parte din aparatul </w:t>
      </w:r>
      <w:r w:rsidRPr="0026676C">
        <w:t>de specialitate</w:t>
      </w:r>
      <w:r w:rsidR="00CB3C13" w:rsidRPr="0026676C">
        <w:t xml:space="preserve"> al primarului </w:t>
      </w:r>
      <w:r w:rsidRPr="0026676C">
        <w:t>M</w:t>
      </w:r>
      <w:r w:rsidR="00CB3C13" w:rsidRPr="0026676C">
        <w:t>unicipiului Marghita, având ca scop asigurarea aplicării politicilor sociale în domeniul protecţiei copilului, familiei, persoanelor vârstnice, persoanelor cu dizabilităţi, precum şi altor persoane, grupuri sau comunităţi aflate în nevoie socială.</w:t>
      </w:r>
    </w:p>
    <w:p w:rsidR="006B23EF" w:rsidRPr="0026676C" w:rsidRDefault="006B23EF" w:rsidP="005470EE">
      <w:pPr>
        <w:autoSpaceDE w:val="0"/>
        <w:autoSpaceDN w:val="0"/>
        <w:adjustRightInd w:val="0"/>
        <w:spacing w:line="276" w:lineRule="auto"/>
        <w:ind w:firstLine="708"/>
        <w:jc w:val="both"/>
        <w:rPr>
          <w:b/>
          <w:bCs/>
        </w:rPr>
      </w:pPr>
      <w:r w:rsidRPr="0026676C">
        <w:tab/>
      </w:r>
      <w:r w:rsidRPr="0026676C">
        <w:rPr>
          <w:color w:val="000000"/>
          <w:shd w:val="clear" w:color="auto" w:fill="FFFFFF"/>
        </w:rPr>
        <w:t xml:space="preserve">Având în vedere atribuțiile autorităților administrației publice locale prevăzute de Legea nr.17/2000 privind asistența socială a persoanelor vârstnice, republicată (r2), cu modificările și completările ulterioare și de Legea asistenței sociale nr.292/2011, cu modificările și completările ulterioare, precum și de Ordinul nr.1923/2024 pentru aprobarea Metodologiei-cadru de evaluare a nevoilor comunităţii în vederea organizării serviciilor sociale pentru persoanele vârstnice, și Ordinul nr.2489/2023 pentru aprobarea </w:t>
      </w:r>
      <w:hyperlink w:history="1">
        <w:r w:rsidRPr="0026676C">
          <w:rPr>
            <w:color w:val="000000"/>
            <w:shd w:val="clear" w:color="auto" w:fill="FFFFFF"/>
          </w:rPr>
          <w:t>Standardelor minime de calitate</w:t>
        </w:r>
      </w:hyperlink>
      <w:r w:rsidRPr="0026676C">
        <w:rPr>
          <w:color w:val="000000"/>
          <w:shd w:val="clear" w:color="auto" w:fill="FFFFFF"/>
        </w:rPr>
        <w:t xml:space="preserve"> privind managementul de caz în serviciile sociale acordate persoanelor vârstnice, </w:t>
      </w:r>
      <w:r w:rsidRPr="0026676C">
        <w:rPr>
          <w:b/>
          <w:color w:val="000000"/>
          <w:shd w:val="clear" w:color="auto" w:fill="FFFFFF"/>
        </w:rPr>
        <w:t xml:space="preserve">autoritățile administrației publice locale aprobă propria </w:t>
      </w:r>
      <w:r w:rsidRPr="0026676C">
        <w:rPr>
          <w:b/>
          <w:bCs/>
        </w:rPr>
        <w:t>metodologie de evaluare a nevoilor comunității în vederea organizării serviciilor sociale pentru persoanele vârstnice.</w:t>
      </w:r>
    </w:p>
    <w:p w:rsidR="006B23EF" w:rsidRPr="0026676C" w:rsidRDefault="006B23EF" w:rsidP="005470EE">
      <w:pPr>
        <w:spacing w:line="276" w:lineRule="auto"/>
        <w:ind w:firstLine="708"/>
        <w:jc w:val="both"/>
        <w:rPr>
          <w:color w:val="000000"/>
          <w:shd w:val="clear" w:color="auto" w:fill="FFFFFF"/>
          <w:lang w:eastAsia="ro"/>
        </w:rPr>
      </w:pPr>
      <w:r w:rsidRPr="0026676C">
        <w:rPr>
          <w:color w:val="000000"/>
          <w:shd w:val="clear" w:color="auto" w:fill="FFFFFF"/>
          <w:lang w:eastAsia="ro"/>
        </w:rPr>
        <w:t>Conform prevederilor art.95 - 97 și ale art.103</w:t>
      </w:r>
      <w:r w:rsidRPr="0026676C">
        <w:rPr>
          <w:color w:val="000000"/>
          <w:shd w:val="clear" w:color="auto" w:fill="FFFFFF"/>
          <w:vertAlign w:val="superscript"/>
          <w:lang w:eastAsia="ro"/>
        </w:rPr>
        <w:t>1</w:t>
      </w:r>
      <w:r w:rsidRPr="0026676C">
        <w:rPr>
          <w:color w:val="000000"/>
          <w:shd w:val="clear" w:color="auto" w:fill="FFFFFF"/>
          <w:lang w:eastAsia="ro"/>
        </w:rPr>
        <w:t xml:space="preserve"> - 103</w:t>
      </w:r>
      <w:r w:rsidRPr="0026676C">
        <w:rPr>
          <w:color w:val="000000"/>
          <w:shd w:val="clear" w:color="auto" w:fill="FFFFFF"/>
          <w:vertAlign w:val="superscript"/>
          <w:lang w:eastAsia="ro"/>
        </w:rPr>
        <w:t>5</w:t>
      </w:r>
      <w:r w:rsidRPr="0026676C">
        <w:rPr>
          <w:color w:val="000000"/>
          <w:shd w:val="clear" w:color="auto" w:fill="FFFFFF"/>
          <w:lang w:eastAsia="ro"/>
        </w:rPr>
        <w:t xml:space="preserve"> din Legea asistenței sociale nr.292/2011, cu modificările și completările ulterioare, î</w:t>
      </w:r>
      <w:r w:rsidRPr="0026676C">
        <w:rPr>
          <w:color w:val="000000"/>
          <w:shd w:val="clear" w:color="auto" w:fill="FFFFFF"/>
          <w:lang w:eastAsia="zh-CN"/>
        </w:rPr>
        <w:t xml:space="preserve">n vederea prevenirii, limitării sau înlăturării efectelor temporare ori permanente ale unor situații care pot afecta viața persoanei vârstnice sau pot genera riscul de excluziune socială, </w:t>
      </w:r>
      <w:r w:rsidRPr="0026676C">
        <w:rPr>
          <w:color w:val="000000"/>
          <w:u w:val="single"/>
          <w:shd w:val="clear" w:color="auto" w:fill="FFFFFF"/>
          <w:lang w:eastAsia="zh-CN"/>
        </w:rPr>
        <w:t>persoanele vârstnice au dreptul la servicii sociale</w:t>
      </w:r>
      <w:r w:rsidRPr="0026676C">
        <w:rPr>
          <w:color w:val="000000"/>
          <w:shd w:val="clear" w:color="auto" w:fill="FFFFFF"/>
          <w:lang w:eastAsia="zh-CN"/>
        </w:rPr>
        <w:t xml:space="preserve">. La procesul decizional privind dezvoltarea serviciilor sociale destinate persoanelor </w:t>
      </w:r>
      <w:r w:rsidRPr="0026676C">
        <w:rPr>
          <w:color w:val="000000"/>
          <w:shd w:val="clear" w:color="auto" w:fill="FFFFFF"/>
          <w:lang w:eastAsia="ro"/>
        </w:rPr>
        <w:t xml:space="preserve">vârstnice, autoritățile administratiei </w:t>
      </w:r>
      <w:r w:rsidRPr="0026676C">
        <w:rPr>
          <w:color w:val="000000"/>
          <w:shd w:val="clear" w:color="auto" w:fill="FFFFFF"/>
          <w:lang w:eastAsia="zh-CN"/>
        </w:rPr>
        <w:t xml:space="preserve">publice centrale </w:t>
      </w:r>
      <w:r w:rsidRPr="0026676C">
        <w:rPr>
          <w:color w:val="000000"/>
          <w:shd w:val="clear" w:color="auto" w:fill="FFFFFF"/>
          <w:lang w:eastAsia="ro"/>
        </w:rPr>
        <w:t xml:space="preserve">și </w:t>
      </w:r>
      <w:r w:rsidRPr="0026676C">
        <w:rPr>
          <w:color w:val="000000"/>
          <w:shd w:val="clear" w:color="auto" w:fill="FFFFFF"/>
          <w:lang w:eastAsia="zh-CN"/>
        </w:rPr>
        <w:t xml:space="preserve">locale au </w:t>
      </w:r>
      <w:r w:rsidRPr="0026676C">
        <w:rPr>
          <w:color w:val="000000"/>
          <w:shd w:val="clear" w:color="auto" w:fill="FFFFFF"/>
          <w:lang w:eastAsia="ro"/>
        </w:rPr>
        <w:t xml:space="preserve">obligatia </w:t>
      </w:r>
      <w:r w:rsidRPr="0026676C">
        <w:rPr>
          <w:color w:val="000000"/>
          <w:shd w:val="clear" w:color="auto" w:fill="FFFFFF"/>
          <w:lang w:eastAsia="zh-CN"/>
        </w:rPr>
        <w:t xml:space="preserve">de a consulta organismele reprezentative ale persoanelor </w:t>
      </w:r>
      <w:r w:rsidRPr="0026676C">
        <w:rPr>
          <w:color w:val="000000"/>
          <w:shd w:val="clear" w:color="auto" w:fill="FFFFFF"/>
          <w:lang w:eastAsia="ro"/>
        </w:rPr>
        <w:t xml:space="preserve">vârstnice, </w:t>
      </w:r>
      <w:r w:rsidRPr="0026676C">
        <w:rPr>
          <w:color w:val="000000"/>
          <w:shd w:val="clear" w:color="auto" w:fill="FFFFFF"/>
          <w:lang w:eastAsia="zh-CN"/>
        </w:rPr>
        <w:t xml:space="preserve">constituite conform legii, precum </w:t>
      </w:r>
      <w:r w:rsidRPr="0026676C">
        <w:rPr>
          <w:color w:val="000000"/>
          <w:shd w:val="clear" w:color="auto" w:fill="FFFFFF"/>
          <w:lang w:eastAsia="ro"/>
        </w:rPr>
        <w:t xml:space="preserve">și </w:t>
      </w:r>
      <w:r w:rsidRPr="0026676C">
        <w:rPr>
          <w:color w:val="000000"/>
          <w:shd w:val="clear" w:color="auto" w:fill="FFFFFF"/>
          <w:lang w:eastAsia="zh-CN"/>
        </w:rPr>
        <w:t xml:space="preserve">furnizori de servicii sociale destinate persoanelor </w:t>
      </w:r>
      <w:r w:rsidRPr="0026676C">
        <w:rPr>
          <w:color w:val="000000"/>
          <w:shd w:val="clear" w:color="auto" w:fill="FFFFFF"/>
          <w:lang w:eastAsia="ro"/>
        </w:rPr>
        <w:t xml:space="preserve">vârstnice, </w:t>
      </w:r>
      <w:r w:rsidRPr="0026676C">
        <w:rPr>
          <w:color w:val="000000"/>
          <w:shd w:val="clear" w:color="auto" w:fill="FFFFFF"/>
          <w:lang w:eastAsia="zh-CN"/>
        </w:rPr>
        <w:t xml:space="preserve">publici </w:t>
      </w:r>
      <w:r w:rsidRPr="0026676C">
        <w:rPr>
          <w:color w:val="000000"/>
          <w:shd w:val="clear" w:color="auto" w:fill="FFFFFF"/>
          <w:lang w:eastAsia="ro"/>
        </w:rPr>
        <w:t xml:space="preserve">si privati. </w:t>
      </w:r>
    </w:p>
    <w:p w:rsidR="006B23EF" w:rsidRPr="0026676C" w:rsidRDefault="006B23EF" w:rsidP="005470EE">
      <w:pPr>
        <w:spacing w:line="276" w:lineRule="auto"/>
        <w:jc w:val="both"/>
        <w:rPr>
          <w:color w:val="000000"/>
          <w:u w:val="single"/>
          <w:shd w:val="clear" w:color="auto" w:fill="FFFFFF"/>
          <w:lang w:eastAsia="zh-CN"/>
        </w:rPr>
      </w:pPr>
      <w:r w:rsidRPr="0026676C">
        <w:rPr>
          <w:rFonts w:ascii="Courier New" w:eastAsiaTheme="minorEastAsia" w:hAnsi="Courier New" w:cs="Courier New"/>
          <w:b/>
          <w:color w:val="006600"/>
          <w:sz w:val="20"/>
          <w:szCs w:val="20"/>
          <w:lang w:eastAsia="ro" w:bidi="ar"/>
        </w:rPr>
        <w:t xml:space="preserve">  </w:t>
      </w:r>
      <w:r w:rsidRPr="0026676C">
        <w:rPr>
          <w:rStyle w:val="Strong"/>
          <w:rFonts w:ascii="Courier New" w:eastAsiaTheme="minorEastAsia" w:hAnsi="Courier New" w:cs="Courier New"/>
          <w:color w:val="0000FF"/>
          <w:sz w:val="20"/>
          <w:szCs w:val="20"/>
          <w:lang w:eastAsia="ro" w:bidi="ar"/>
        </w:rPr>
        <w:t xml:space="preserve"> </w:t>
      </w:r>
      <w:r w:rsidRPr="0026676C">
        <w:rPr>
          <w:rFonts w:ascii="Courier New" w:hAnsi="Courier New" w:cs="Courier New"/>
          <w:sz w:val="20"/>
          <w:lang w:eastAsia="zh-CN" w:bidi="ar"/>
        </w:rPr>
        <w:t xml:space="preserve">   </w:t>
      </w:r>
      <w:r w:rsidRPr="0026676C">
        <w:rPr>
          <w:color w:val="000000"/>
          <w:shd w:val="clear" w:color="auto" w:fill="FFFFFF"/>
          <w:lang w:eastAsia="zh-CN"/>
        </w:rPr>
        <w:t xml:space="preserve">Pentru a identifica și a răspunde cât mai adecvat nevoilor sociale ale persoanelor vârstnice și condițiilor particulare în care acestia se află, </w:t>
      </w:r>
      <w:r w:rsidRPr="0026676C">
        <w:rPr>
          <w:color w:val="000000"/>
          <w:u w:val="single"/>
          <w:shd w:val="clear" w:color="auto" w:fill="FFFFFF"/>
          <w:lang w:eastAsia="zh-CN"/>
        </w:rPr>
        <w:t>serviciile sociale se organizează cu prioritate la nivelul comunităților locale.</w:t>
      </w:r>
    </w:p>
    <w:p w:rsidR="006B23EF" w:rsidRPr="0026676C" w:rsidRDefault="006B23EF" w:rsidP="005470EE">
      <w:pPr>
        <w:spacing w:line="276" w:lineRule="auto"/>
        <w:ind w:firstLine="708"/>
        <w:jc w:val="both"/>
        <w:rPr>
          <w:color w:val="000000"/>
          <w:shd w:val="clear" w:color="auto" w:fill="FFFFFF"/>
          <w:lang w:eastAsia="zh-CN"/>
        </w:rPr>
      </w:pPr>
      <w:r w:rsidRPr="0026676C">
        <w:rPr>
          <w:color w:val="000000"/>
          <w:shd w:val="clear" w:color="auto" w:fill="FFFFFF"/>
          <w:lang w:eastAsia="zh-CN"/>
        </w:rPr>
        <w:lastRenderedPageBreak/>
        <w:t>Autoritatile administratiei publice locale au responsabilitatea identificării și evaluării nevoilor persoanelor vârstnice, a organizării, planificării și asigurării finantării sau cofinantării serviciilor sociale, iar furnizorii de servicii sociale publici și privati au responsabilitatea acordării acestora cu respectarea standardelor de calitate.</w:t>
      </w:r>
    </w:p>
    <w:p w:rsidR="006B23EF" w:rsidRPr="0026676C" w:rsidRDefault="006B23EF" w:rsidP="005470EE">
      <w:pPr>
        <w:spacing w:line="276" w:lineRule="auto"/>
        <w:ind w:firstLine="708"/>
        <w:jc w:val="both"/>
        <w:rPr>
          <w:color w:val="000000"/>
          <w:shd w:val="clear" w:color="auto" w:fill="FFFFFF"/>
          <w:lang w:eastAsia="zh-CN"/>
        </w:rPr>
      </w:pPr>
      <w:r w:rsidRPr="0026676C">
        <w:rPr>
          <w:color w:val="000000"/>
          <w:shd w:val="clear" w:color="auto" w:fill="FFFFFF"/>
          <w:lang w:eastAsia="zh-CN"/>
        </w:rPr>
        <w:t xml:space="preserve">Persoanele vârstnice dependente beneficiază de servicii de îngrijire personală acordate în concordantă cu gradul de dependentă în care se află și nevoile individuale de ajutor, precum și în funcție de situația familială și veniturile de care dispun. </w:t>
      </w:r>
      <w:r w:rsidRPr="0026676C">
        <w:rPr>
          <w:color w:val="000000"/>
          <w:u w:val="single"/>
          <w:shd w:val="clear" w:color="auto" w:fill="FFFFFF"/>
          <w:lang w:eastAsia="zh-CN"/>
        </w:rPr>
        <w:t>Autoritățile administratiei publice locale au obligația de a asigura serviciile de îngrijire personală acordate la domiciliu sau în centre rezidentiale pentru persoanele vârstnice dependente singure ori a caror familie nu poate să le asigure îngrijirea</w:t>
      </w:r>
      <w:r w:rsidRPr="0026676C">
        <w:rPr>
          <w:color w:val="000000"/>
          <w:shd w:val="clear" w:color="auto" w:fill="FFFFFF"/>
          <w:lang w:eastAsia="zh-CN"/>
        </w:rPr>
        <w:t xml:space="preserve">. </w:t>
      </w:r>
      <w:r w:rsidRPr="0026676C">
        <w:rPr>
          <w:color w:val="000000"/>
          <w:shd w:val="clear" w:color="auto" w:fill="FFFFFF"/>
          <w:lang w:eastAsia="ro"/>
        </w:rPr>
        <w:t xml:space="preserve">Autoritătile administratiei </w:t>
      </w:r>
      <w:r w:rsidRPr="0026676C">
        <w:rPr>
          <w:color w:val="000000"/>
          <w:shd w:val="clear" w:color="auto" w:fill="FFFFFF"/>
          <w:lang w:eastAsia="zh-CN"/>
        </w:rPr>
        <w:t xml:space="preserve">publice locale </w:t>
      </w:r>
      <w:r w:rsidRPr="0026676C">
        <w:rPr>
          <w:color w:val="000000"/>
          <w:shd w:val="clear" w:color="auto" w:fill="FFFFFF"/>
          <w:lang w:eastAsia="ro"/>
        </w:rPr>
        <w:t xml:space="preserve">asigură </w:t>
      </w:r>
      <w:r w:rsidRPr="0026676C">
        <w:rPr>
          <w:color w:val="000000"/>
          <w:shd w:val="clear" w:color="auto" w:fill="FFFFFF"/>
          <w:lang w:eastAsia="zh-CN"/>
        </w:rPr>
        <w:t xml:space="preserve">serviciile </w:t>
      </w:r>
      <w:r w:rsidRPr="0026676C">
        <w:rPr>
          <w:color w:val="000000"/>
          <w:shd w:val="clear" w:color="auto" w:fill="FFFFFF"/>
          <w:lang w:eastAsia="ro"/>
        </w:rPr>
        <w:t>susmenționate</w:t>
      </w:r>
      <w:r w:rsidRPr="0026676C">
        <w:rPr>
          <w:color w:val="000000"/>
          <w:shd w:val="clear" w:color="auto" w:fill="FFFFFF"/>
          <w:lang w:eastAsia="zh-CN"/>
        </w:rPr>
        <w:t xml:space="preserve"> prin serviciile sociale proprii sau contractate de la furnizori </w:t>
      </w:r>
      <w:r w:rsidRPr="0026676C">
        <w:rPr>
          <w:color w:val="000000"/>
          <w:shd w:val="clear" w:color="auto" w:fill="FFFFFF"/>
          <w:lang w:eastAsia="ro"/>
        </w:rPr>
        <w:t xml:space="preserve">privati </w:t>
      </w:r>
      <w:r w:rsidRPr="0026676C">
        <w:rPr>
          <w:color w:val="000000"/>
          <w:shd w:val="clear" w:color="auto" w:fill="FFFFFF"/>
          <w:lang w:eastAsia="zh-CN"/>
        </w:rPr>
        <w:t>de servicii sociale.</w:t>
      </w:r>
    </w:p>
    <w:p w:rsidR="006B23EF" w:rsidRPr="0026676C" w:rsidRDefault="006B23EF" w:rsidP="005470EE">
      <w:pPr>
        <w:spacing w:line="276" w:lineRule="auto"/>
        <w:ind w:firstLine="708"/>
        <w:jc w:val="both"/>
        <w:rPr>
          <w:b/>
          <w:bCs/>
        </w:rPr>
      </w:pPr>
      <w:r w:rsidRPr="0026676C">
        <w:rPr>
          <w:bCs/>
        </w:rPr>
        <w:t xml:space="preserve">Ca urmare, </w:t>
      </w:r>
      <w:r w:rsidR="005470EE" w:rsidRPr="0026676C">
        <w:rPr>
          <w:bCs/>
        </w:rPr>
        <w:t>f</w:t>
      </w:r>
      <w:r w:rsidRPr="0026676C">
        <w:rPr>
          <w:color w:val="000000"/>
          <w:shd w:val="clear" w:color="auto" w:fill="FFFFFF"/>
          <w:lang w:eastAsia="zh-CN"/>
        </w:rPr>
        <w:t>ață de cele prezentate mai sus și având în vedere referatul de aprobare al Primarului Municipiului Marghita nr.11109 din 09.10.2024, î</w:t>
      </w:r>
      <w:r w:rsidRPr="0026676C">
        <w:t xml:space="preserve">n temeiul prevederilor art.129 alin.(2) lit.d) și alin.(7) lit.b) art.139 alin.(1) și ale art.196 alin.(1) lit.a) din </w:t>
      </w:r>
      <w:r w:rsidRPr="0026676C">
        <w:rPr>
          <w:bCs/>
        </w:rPr>
        <w:t xml:space="preserve">Ordonanța de Urgență nr. 57/2019 </w:t>
      </w:r>
      <w:r w:rsidRPr="0026676C">
        <w:t xml:space="preserve">privind Codul Administrativ, cu modificările și completările ulterioare, </w:t>
      </w:r>
      <w:r w:rsidRPr="0026676C">
        <w:rPr>
          <w:b/>
          <w:bCs/>
        </w:rPr>
        <w:t xml:space="preserve">propun Consiliului Local al Municipiului Marghita aprobarea </w:t>
      </w:r>
      <w:r w:rsidR="005470EE" w:rsidRPr="0026676C">
        <w:rPr>
          <w:b/>
          <w:bCs/>
        </w:rPr>
        <w:t>Metodologiei de evaluare a nevoilor comunității în vederea organizării serviciilor sociale pentru persoanele vârstnice din UAT Municipiul Marghita</w:t>
      </w:r>
      <w:r w:rsidRPr="0026676C">
        <w:rPr>
          <w:b/>
          <w:bCs/>
        </w:rPr>
        <w:t xml:space="preserve">, </w:t>
      </w:r>
      <w:r w:rsidRPr="0026676C">
        <w:rPr>
          <w:rFonts w:eastAsiaTheme="minorHAnsi"/>
          <w:b/>
          <w:bCs/>
        </w:rPr>
        <w:t>conform anexei.</w:t>
      </w:r>
    </w:p>
    <w:p w:rsidR="006B23EF" w:rsidRPr="0026676C" w:rsidRDefault="006B23EF" w:rsidP="006B23EF">
      <w:pPr>
        <w:jc w:val="both"/>
      </w:pPr>
      <w:r w:rsidRPr="0026676C">
        <w:tab/>
      </w:r>
    </w:p>
    <w:p w:rsidR="006B23EF" w:rsidRPr="0026676C" w:rsidRDefault="006B23EF" w:rsidP="006B23EF">
      <w:pPr>
        <w:jc w:val="both"/>
      </w:pPr>
    </w:p>
    <w:p w:rsidR="006B23EF" w:rsidRPr="0026676C" w:rsidRDefault="006B23EF" w:rsidP="006B23EF">
      <w:pPr>
        <w:jc w:val="both"/>
      </w:pPr>
    </w:p>
    <w:p w:rsidR="006B23EF" w:rsidRPr="0026676C" w:rsidRDefault="006B23EF" w:rsidP="006B23EF">
      <w:pPr>
        <w:jc w:val="center"/>
        <w:rPr>
          <w:b/>
          <w:bCs/>
        </w:rPr>
      </w:pPr>
      <w:r w:rsidRPr="0026676C">
        <w:rPr>
          <w:b/>
          <w:bCs/>
        </w:rPr>
        <w:t>DIRECTOR EXECUTIV,</w:t>
      </w:r>
    </w:p>
    <w:p w:rsidR="006B23EF" w:rsidRPr="0026676C" w:rsidRDefault="006B23EF" w:rsidP="006B23EF">
      <w:pPr>
        <w:jc w:val="center"/>
        <w:rPr>
          <w:b/>
          <w:bCs/>
        </w:rPr>
      </w:pPr>
      <w:r w:rsidRPr="0026676C">
        <w:rPr>
          <w:b/>
          <w:bCs/>
        </w:rPr>
        <w:t>Gheoghina SILAGHI</w:t>
      </w:r>
    </w:p>
    <w:p w:rsidR="006B23EF" w:rsidRPr="0026676C" w:rsidRDefault="006B23EF" w:rsidP="006B23EF">
      <w:pPr>
        <w:autoSpaceDE w:val="0"/>
        <w:autoSpaceDN w:val="0"/>
        <w:adjustRightInd w:val="0"/>
        <w:spacing w:line="276" w:lineRule="auto"/>
        <w:ind w:firstLine="708"/>
        <w:jc w:val="both"/>
        <w:rPr>
          <w:b/>
          <w:color w:val="1D1D1D"/>
        </w:rPr>
      </w:pPr>
    </w:p>
    <w:p w:rsidR="006B23EF" w:rsidRPr="0026676C" w:rsidRDefault="006B23EF" w:rsidP="006B23EF">
      <w:pPr>
        <w:autoSpaceDE w:val="0"/>
        <w:autoSpaceDN w:val="0"/>
        <w:adjustRightInd w:val="0"/>
        <w:spacing w:line="276" w:lineRule="auto"/>
        <w:ind w:firstLine="708"/>
        <w:jc w:val="both"/>
        <w:rPr>
          <w:b/>
          <w:color w:val="1D1D1D"/>
        </w:rPr>
      </w:pPr>
    </w:p>
    <w:p w:rsidR="006B23EF" w:rsidRPr="0026676C" w:rsidRDefault="006B23EF" w:rsidP="006B23EF">
      <w:pPr>
        <w:autoSpaceDE w:val="0"/>
        <w:autoSpaceDN w:val="0"/>
        <w:adjustRightInd w:val="0"/>
        <w:spacing w:line="276" w:lineRule="auto"/>
        <w:ind w:firstLine="708"/>
        <w:jc w:val="both"/>
        <w:rPr>
          <w:b/>
          <w:color w:val="1D1D1D"/>
        </w:rPr>
      </w:pPr>
    </w:p>
    <w:p w:rsidR="00CB3C13" w:rsidRPr="0026676C" w:rsidRDefault="00CB3C13" w:rsidP="00CB3C13"/>
    <w:p w:rsidR="00CB3C13" w:rsidRPr="0026676C" w:rsidRDefault="00CB3C13" w:rsidP="00CB3C13"/>
    <w:p w:rsidR="00CB3C13" w:rsidRPr="0026676C" w:rsidRDefault="00CB3C13" w:rsidP="00CB3C13">
      <w:pPr>
        <w:keepNext/>
        <w:spacing w:before="240" w:after="60" w:line="276" w:lineRule="auto"/>
        <w:outlineLvl w:val="3"/>
        <w:rPr>
          <w:lang w:eastAsia="ro-RO"/>
        </w:rPr>
      </w:pPr>
      <w:bookmarkStart w:id="0" w:name="_GoBack"/>
      <w:bookmarkEnd w:id="0"/>
    </w:p>
    <w:p w:rsidR="00CB3C13" w:rsidRPr="0026676C" w:rsidRDefault="00CB3C13" w:rsidP="00CB3C13">
      <w:pPr>
        <w:spacing w:line="276" w:lineRule="auto"/>
        <w:jc w:val="both"/>
      </w:pPr>
    </w:p>
    <w:p w:rsidR="00902DA5" w:rsidRPr="0026676C" w:rsidRDefault="00902DA5" w:rsidP="00CB3C13">
      <w:pPr>
        <w:spacing w:line="276" w:lineRule="auto"/>
      </w:pPr>
    </w:p>
    <w:sectPr w:rsidR="00902DA5" w:rsidRPr="0026676C" w:rsidSect="005470EE">
      <w:headerReference w:type="default" r:id="rId7"/>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103" w:rsidRDefault="00E06103" w:rsidP="00862EDE">
      <w:r>
        <w:separator/>
      </w:r>
    </w:p>
  </w:endnote>
  <w:endnote w:type="continuationSeparator" w:id="0">
    <w:p w:rsidR="00E06103" w:rsidRDefault="00E06103" w:rsidP="0086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103" w:rsidRDefault="00E06103" w:rsidP="00862EDE">
      <w:r>
        <w:separator/>
      </w:r>
    </w:p>
  </w:footnote>
  <w:footnote w:type="continuationSeparator" w:id="0">
    <w:p w:rsidR="00E06103" w:rsidRDefault="00E06103" w:rsidP="0086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EDE" w:rsidRDefault="00862EDE">
    <w:pPr>
      <w:pStyle w:val="Header"/>
    </w:pPr>
    <w:r w:rsidRPr="00571726">
      <w:rPr>
        <w:noProof/>
        <w:lang w:val="en-US"/>
      </w:rPr>
      <w:drawing>
        <wp:inline distT="0" distB="0" distL="0" distR="0">
          <wp:extent cx="6154986" cy="19856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9279" t="22797" r="29433" b="51713"/>
                  <a:stretch/>
                </pic:blipFill>
                <pic:spPr bwMode="auto">
                  <a:xfrm>
                    <a:off x="0" y="0"/>
                    <a:ext cx="6202131" cy="20008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43376"/>
    <w:multiLevelType w:val="hybridMultilevel"/>
    <w:tmpl w:val="C256E47A"/>
    <w:lvl w:ilvl="0" w:tplc="AA6C8AD2">
      <w:numFmt w:val="bullet"/>
      <w:lvlText w:val="•"/>
      <w:lvlJc w:val="left"/>
      <w:pPr>
        <w:ind w:left="134" w:hanging="191"/>
      </w:pPr>
      <w:rPr>
        <w:rFonts w:ascii="Times New Roman" w:eastAsia="Times New Roman" w:hAnsi="Times New Roman" w:cs="Times New Roman" w:hint="default"/>
        <w:b w:val="0"/>
        <w:bCs w:val="0"/>
        <w:i w:val="0"/>
        <w:iCs w:val="0"/>
        <w:color w:val="1D1D1D"/>
        <w:spacing w:val="0"/>
        <w:w w:val="101"/>
        <w:sz w:val="26"/>
        <w:szCs w:val="26"/>
        <w:lang w:val="ro-RO" w:eastAsia="en-US" w:bidi="ar-SA"/>
      </w:rPr>
    </w:lvl>
    <w:lvl w:ilvl="1" w:tplc="1E2CF096">
      <w:numFmt w:val="bullet"/>
      <w:lvlText w:val="•"/>
      <w:lvlJc w:val="left"/>
      <w:pPr>
        <w:ind w:left="1050" w:hanging="191"/>
      </w:pPr>
      <w:rPr>
        <w:rFonts w:hint="default"/>
        <w:lang w:val="ro-RO" w:eastAsia="en-US" w:bidi="ar-SA"/>
      </w:rPr>
    </w:lvl>
    <w:lvl w:ilvl="2" w:tplc="5CACC5B4">
      <w:numFmt w:val="bullet"/>
      <w:lvlText w:val="•"/>
      <w:lvlJc w:val="left"/>
      <w:pPr>
        <w:ind w:left="1960" w:hanging="191"/>
      </w:pPr>
      <w:rPr>
        <w:rFonts w:hint="default"/>
        <w:lang w:val="ro-RO" w:eastAsia="en-US" w:bidi="ar-SA"/>
      </w:rPr>
    </w:lvl>
    <w:lvl w:ilvl="3" w:tplc="2AD24374">
      <w:numFmt w:val="bullet"/>
      <w:lvlText w:val="•"/>
      <w:lvlJc w:val="left"/>
      <w:pPr>
        <w:ind w:left="2871" w:hanging="191"/>
      </w:pPr>
      <w:rPr>
        <w:rFonts w:hint="default"/>
        <w:lang w:val="ro-RO" w:eastAsia="en-US" w:bidi="ar-SA"/>
      </w:rPr>
    </w:lvl>
    <w:lvl w:ilvl="4" w:tplc="1B34FD60">
      <w:numFmt w:val="bullet"/>
      <w:lvlText w:val="•"/>
      <w:lvlJc w:val="left"/>
      <w:pPr>
        <w:ind w:left="3781" w:hanging="191"/>
      </w:pPr>
      <w:rPr>
        <w:rFonts w:hint="default"/>
        <w:lang w:val="ro-RO" w:eastAsia="en-US" w:bidi="ar-SA"/>
      </w:rPr>
    </w:lvl>
    <w:lvl w:ilvl="5" w:tplc="0B646844">
      <w:numFmt w:val="bullet"/>
      <w:lvlText w:val="•"/>
      <w:lvlJc w:val="left"/>
      <w:pPr>
        <w:ind w:left="4692" w:hanging="191"/>
      </w:pPr>
      <w:rPr>
        <w:rFonts w:hint="default"/>
        <w:lang w:val="ro-RO" w:eastAsia="en-US" w:bidi="ar-SA"/>
      </w:rPr>
    </w:lvl>
    <w:lvl w:ilvl="6" w:tplc="797633E6">
      <w:numFmt w:val="bullet"/>
      <w:lvlText w:val="•"/>
      <w:lvlJc w:val="left"/>
      <w:pPr>
        <w:ind w:left="5602" w:hanging="191"/>
      </w:pPr>
      <w:rPr>
        <w:rFonts w:hint="default"/>
        <w:lang w:val="ro-RO" w:eastAsia="en-US" w:bidi="ar-SA"/>
      </w:rPr>
    </w:lvl>
    <w:lvl w:ilvl="7" w:tplc="62F6CB50">
      <w:numFmt w:val="bullet"/>
      <w:lvlText w:val="•"/>
      <w:lvlJc w:val="left"/>
      <w:pPr>
        <w:ind w:left="6512" w:hanging="191"/>
      </w:pPr>
      <w:rPr>
        <w:rFonts w:hint="default"/>
        <w:lang w:val="ro-RO" w:eastAsia="en-US" w:bidi="ar-SA"/>
      </w:rPr>
    </w:lvl>
    <w:lvl w:ilvl="8" w:tplc="5922C960">
      <w:numFmt w:val="bullet"/>
      <w:lvlText w:val="•"/>
      <w:lvlJc w:val="left"/>
      <w:pPr>
        <w:ind w:left="7423" w:hanging="191"/>
      </w:pPr>
      <w:rPr>
        <w:rFonts w:hint="default"/>
        <w:lang w:val="ro-RO" w:eastAsia="en-US" w:bidi="ar-SA"/>
      </w:rPr>
    </w:lvl>
  </w:abstractNum>
  <w:abstractNum w:abstractNumId="1" w15:restartNumberingAfterBreak="0">
    <w:nsid w:val="4BE6704B"/>
    <w:multiLevelType w:val="hybridMultilevel"/>
    <w:tmpl w:val="9FA06922"/>
    <w:lvl w:ilvl="0" w:tplc="C9FA3870">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3D"/>
    <w:rsid w:val="00173A61"/>
    <w:rsid w:val="0026676C"/>
    <w:rsid w:val="00474125"/>
    <w:rsid w:val="004D0F15"/>
    <w:rsid w:val="005470EE"/>
    <w:rsid w:val="00604E90"/>
    <w:rsid w:val="00647BC1"/>
    <w:rsid w:val="00692E9D"/>
    <w:rsid w:val="006B23EF"/>
    <w:rsid w:val="007008AC"/>
    <w:rsid w:val="00787402"/>
    <w:rsid w:val="007F7D62"/>
    <w:rsid w:val="0084123D"/>
    <w:rsid w:val="00862EDE"/>
    <w:rsid w:val="00893515"/>
    <w:rsid w:val="00902DA5"/>
    <w:rsid w:val="00A10D0D"/>
    <w:rsid w:val="00A56914"/>
    <w:rsid w:val="00BE288A"/>
    <w:rsid w:val="00CA0316"/>
    <w:rsid w:val="00CB3C13"/>
    <w:rsid w:val="00E06103"/>
    <w:rsid w:val="00F217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F62E76-6D17-4C46-80BB-13DE06C4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C1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EDE"/>
    <w:pPr>
      <w:tabs>
        <w:tab w:val="center" w:pos="4513"/>
        <w:tab w:val="right" w:pos="9026"/>
      </w:tabs>
    </w:pPr>
  </w:style>
  <w:style w:type="character" w:customStyle="1" w:styleId="HeaderChar">
    <w:name w:val="Header Char"/>
    <w:basedOn w:val="DefaultParagraphFont"/>
    <w:link w:val="Header"/>
    <w:uiPriority w:val="99"/>
    <w:rsid w:val="00862EDE"/>
  </w:style>
  <w:style w:type="paragraph" w:styleId="Footer">
    <w:name w:val="footer"/>
    <w:basedOn w:val="Normal"/>
    <w:link w:val="FooterChar"/>
    <w:uiPriority w:val="99"/>
    <w:unhideWhenUsed/>
    <w:rsid w:val="00862EDE"/>
    <w:pPr>
      <w:tabs>
        <w:tab w:val="center" w:pos="4513"/>
        <w:tab w:val="right" w:pos="9026"/>
      </w:tabs>
    </w:pPr>
  </w:style>
  <w:style w:type="character" w:customStyle="1" w:styleId="FooterChar">
    <w:name w:val="Footer Char"/>
    <w:basedOn w:val="DefaultParagraphFont"/>
    <w:link w:val="Footer"/>
    <w:uiPriority w:val="99"/>
    <w:rsid w:val="00862EDE"/>
  </w:style>
  <w:style w:type="paragraph" w:styleId="ListParagraph">
    <w:name w:val="List Paragraph"/>
    <w:basedOn w:val="Normal"/>
    <w:uiPriority w:val="1"/>
    <w:qFormat/>
    <w:rsid w:val="00CB3C13"/>
    <w:pPr>
      <w:spacing w:after="200" w:line="276" w:lineRule="auto"/>
      <w:ind w:left="720"/>
      <w:contextualSpacing/>
    </w:pPr>
    <w:rPr>
      <w:rFonts w:ascii="Calibri" w:eastAsia="Calibri" w:hAnsi="Calibri"/>
      <w:sz w:val="22"/>
      <w:szCs w:val="22"/>
    </w:rPr>
  </w:style>
  <w:style w:type="character" w:customStyle="1" w:styleId="tpa1">
    <w:name w:val="tpa1"/>
    <w:rsid w:val="00CB3C13"/>
  </w:style>
  <w:style w:type="paragraph" w:styleId="BalloonText">
    <w:name w:val="Balloon Text"/>
    <w:basedOn w:val="Normal"/>
    <w:link w:val="BalloonTextChar"/>
    <w:uiPriority w:val="99"/>
    <w:semiHidden/>
    <w:unhideWhenUsed/>
    <w:rsid w:val="00692E9D"/>
    <w:rPr>
      <w:rFonts w:ascii="Tahoma" w:hAnsi="Tahoma" w:cs="Tahoma"/>
      <w:sz w:val="16"/>
      <w:szCs w:val="16"/>
    </w:rPr>
  </w:style>
  <w:style w:type="character" w:customStyle="1" w:styleId="BalloonTextChar">
    <w:name w:val="Balloon Text Char"/>
    <w:basedOn w:val="DefaultParagraphFont"/>
    <w:link w:val="BalloonText"/>
    <w:uiPriority w:val="99"/>
    <w:semiHidden/>
    <w:rsid w:val="00692E9D"/>
    <w:rPr>
      <w:rFonts w:ascii="Tahoma" w:eastAsia="Times New Roman" w:hAnsi="Tahoma" w:cs="Tahoma"/>
      <w:sz w:val="16"/>
      <w:szCs w:val="16"/>
      <w:lang w:val="ro-RO"/>
    </w:rPr>
  </w:style>
  <w:style w:type="character" w:styleId="Strong">
    <w:name w:val="Strong"/>
    <w:basedOn w:val="DefaultParagraphFont"/>
    <w:uiPriority w:val="22"/>
    <w:qFormat/>
    <w:rsid w:val="006B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bisa_s@yahoo.com</dc:creator>
  <cp:keywords/>
  <dc:description/>
  <cp:lastModifiedBy>Elena CIUPE</cp:lastModifiedBy>
  <cp:revision>3</cp:revision>
  <dcterms:created xsi:type="dcterms:W3CDTF">2024-10-10T21:01:00Z</dcterms:created>
  <dcterms:modified xsi:type="dcterms:W3CDTF">2024-10-15T08:52:00Z</dcterms:modified>
</cp:coreProperties>
</file>