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4E2BF30E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</w:t>
      </w:r>
      <w:r w:rsidR="00C7372E">
        <w:rPr>
          <w:rFonts w:ascii="Times New Roman" w:hAnsi="Times New Roman" w:cs="Times New Roman"/>
          <w:b/>
          <w:sz w:val="28"/>
          <w:szCs w:val="28"/>
        </w:rPr>
        <w:t>52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334493">
        <w:rPr>
          <w:rFonts w:ascii="Times New Roman" w:hAnsi="Times New Roman" w:cs="Times New Roman"/>
          <w:b/>
          <w:sz w:val="28"/>
          <w:szCs w:val="28"/>
        </w:rPr>
        <w:t>/</w:t>
      </w:r>
      <w:r w:rsidR="00C7372E">
        <w:rPr>
          <w:rFonts w:ascii="Times New Roman" w:hAnsi="Times New Roman" w:cs="Times New Roman"/>
          <w:b/>
          <w:sz w:val="28"/>
          <w:szCs w:val="28"/>
        </w:rPr>
        <w:t>21</w:t>
      </w:r>
      <w:r w:rsidR="00334493">
        <w:rPr>
          <w:rFonts w:ascii="Times New Roman" w:hAnsi="Times New Roman" w:cs="Times New Roman"/>
          <w:b/>
          <w:sz w:val="28"/>
          <w:szCs w:val="28"/>
        </w:rPr>
        <w:t>.10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D14C42F" w14:textId="53A9C7B5" w:rsidR="00B81779" w:rsidRPr="00AA524C" w:rsidRDefault="007F0C89" w:rsidP="007C4F6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26FB44D8" w14:textId="598D2B90" w:rsidR="00334493" w:rsidRDefault="00AB7E6D" w:rsidP="00880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</w:t>
      </w:r>
      <w:r w:rsidR="00334493">
        <w:rPr>
          <w:sz w:val="28"/>
          <w:szCs w:val="28"/>
          <w:lang w:val="it-IT"/>
        </w:rPr>
        <w:t>-au</w:t>
      </w:r>
      <w:r w:rsidR="00C258B3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  <w:lang w:val="it-IT"/>
        </w:rPr>
        <w:t>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334493">
        <w:rPr>
          <w:sz w:val="28"/>
          <w:szCs w:val="28"/>
          <w:lang w:val="it-IT"/>
        </w:rPr>
        <w:t>1.0</w:t>
      </w:r>
      <w:r w:rsidR="00473644">
        <w:rPr>
          <w:sz w:val="28"/>
          <w:szCs w:val="28"/>
          <w:lang w:val="it-IT"/>
        </w:rPr>
        <w:t xml:space="preserve">27,72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din care</w:t>
      </w:r>
      <w:r w:rsidR="00334493">
        <w:rPr>
          <w:sz w:val="28"/>
          <w:szCs w:val="28"/>
          <w:lang w:val="it-IT"/>
        </w:rPr>
        <w:t>:</w:t>
      </w:r>
    </w:p>
    <w:p w14:paraId="24CBB2E3" w14:textId="5B55EB24" w:rsidR="00334493" w:rsidRDefault="007C4F60" w:rsidP="00880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34493">
        <w:rPr>
          <w:sz w:val="28"/>
          <w:szCs w:val="28"/>
        </w:rPr>
        <w:t xml:space="preserve">- suma de </w:t>
      </w:r>
      <w:r w:rsidR="00473644">
        <w:rPr>
          <w:sz w:val="28"/>
          <w:szCs w:val="28"/>
        </w:rPr>
        <w:t>1,87</w:t>
      </w:r>
      <w:r w:rsidR="00334493">
        <w:rPr>
          <w:sz w:val="28"/>
          <w:szCs w:val="28"/>
        </w:rPr>
        <w:t xml:space="preserve"> mii lei</w:t>
      </w:r>
      <w:r w:rsidR="00F10C81">
        <w:rPr>
          <w:sz w:val="28"/>
          <w:szCs w:val="28"/>
        </w:rPr>
        <w:t>,</w:t>
      </w:r>
      <w:r w:rsidR="00334493">
        <w:rPr>
          <w:sz w:val="28"/>
          <w:szCs w:val="28"/>
        </w:rPr>
        <w:t xml:space="preserve"> reprezentând venituri din</w:t>
      </w:r>
      <w:r w:rsidR="00473644">
        <w:rPr>
          <w:sz w:val="28"/>
          <w:szCs w:val="28"/>
        </w:rPr>
        <w:t xml:space="preserve"> impozite și taxe locale</w:t>
      </w:r>
      <w:r w:rsidR="00334493">
        <w:rPr>
          <w:sz w:val="28"/>
          <w:szCs w:val="28"/>
        </w:rPr>
        <w:t>;</w:t>
      </w:r>
    </w:p>
    <w:p w14:paraId="1981CD0B" w14:textId="56668F43" w:rsidR="00334493" w:rsidRPr="004415DF" w:rsidRDefault="007C4F60" w:rsidP="008806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34493" w:rsidRPr="004415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34493" w:rsidRPr="004415DF">
        <w:rPr>
          <w:sz w:val="28"/>
          <w:szCs w:val="28"/>
        </w:rPr>
        <w:t xml:space="preserve">suma de </w:t>
      </w:r>
      <w:r w:rsidR="00473644">
        <w:rPr>
          <w:sz w:val="28"/>
          <w:szCs w:val="28"/>
        </w:rPr>
        <w:t>1.025,85</w:t>
      </w:r>
      <w:r w:rsidR="00334493" w:rsidRPr="004415DF">
        <w:rPr>
          <w:sz w:val="28"/>
          <w:szCs w:val="28"/>
        </w:rPr>
        <w:t xml:space="preserve"> mii lei</w:t>
      </w:r>
      <w:r w:rsidR="00F10C81">
        <w:rPr>
          <w:sz w:val="28"/>
          <w:szCs w:val="28"/>
        </w:rPr>
        <w:t>,</w:t>
      </w:r>
      <w:r w:rsidR="00334493" w:rsidRPr="004415DF">
        <w:rPr>
          <w:sz w:val="28"/>
          <w:szCs w:val="28"/>
        </w:rPr>
        <w:t xml:space="preserve"> reprezentând sume defalcate din T.V.A.</w:t>
      </w:r>
      <w:r w:rsidR="00473644">
        <w:rPr>
          <w:sz w:val="28"/>
          <w:szCs w:val="28"/>
        </w:rPr>
        <w:t xml:space="preserve"> pentru echilibrarea bugetelor locale pe anul 2024</w:t>
      </w:r>
      <w:r w:rsidR="00334493" w:rsidRPr="004415DF">
        <w:rPr>
          <w:sz w:val="28"/>
          <w:szCs w:val="28"/>
        </w:rPr>
        <w:t xml:space="preserve">, conform </w:t>
      </w:r>
      <w:r w:rsidR="00473644">
        <w:rPr>
          <w:sz w:val="28"/>
          <w:szCs w:val="28"/>
        </w:rPr>
        <w:t>Deciziei nr. 5486/16.10.2024 a</w:t>
      </w:r>
      <w:r w:rsidR="00334493" w:rsidRPr="004415DF">
        <w:rPr>
          <w:sz w:val="28"/>
          <w:szCs w:val="28"/>
        </w:rPr>
        <w:t xml:space="preserve"> </w:t>
      </w:r>
      <w:r w:rsidR="00473644">
        <w:rPr>
          <w:sz w:val="28"/>
          <w:szCs w:val="28"/>
        </w:rPr>
        <w:t xml:space="preserve">Direcției Generale Regionale a Finanțelor Publice Timișoara, </w:t>
      </w:r>
      <w:r w:rsidR="00334493" w:rsidRPr="004415DF">
        <w:rPr>
          <w:sz w:val="28"/>
          <w:szCs w:val="28"/>
        </w:rPr>
        <w:t>înregistrată la Primăria municipiului Brad cu nr. 4</w:t>
      </w:r>
      <w:r w:rsidR="00473644">
        <w:rPr>
          <w:sz w:val="28"/>
          <w:szCs w:val="28"/>
        </w:rPr>
        <w:t>6992/16</w:t>
      </w:r>
      <w:r w:rsidR="00334493" w:rsidRPr="004415DF">
        <w:rPr>
          <w:sz w:val="28"/>
          <w:szCs w:val="28"/>
        </w:rPr>
        <w:t>.10.2024</w:t>
      </w:r>
      <w:r w:rsidR="00F10C81">
        <w:rPr>
          <w:sz w:val="28"/>
          <w:szCs w:val="28"/>
        </w:rPr>
        <w:t xml:space="preserve">, cu precizarea că această sumă a făcut obiectul Dispoziției Primarului Municipiului Brad nr. 1005/2024 </w:t>
      </w:r>
      <w:r w:rsidR="00F10C81" w:rsidRPr="00F10C81">
        <w:rPr>
          <w:sz w:val="28"/>
          <w:szCs w:val="28"/>
        </w:rPr>
        <w:t>privind rectificarea bugetului local al Municipiului Brad pe anul 2024</w:t>
      </w:r>
      <w:r w:rsidR="00F10C81">
        <w:rPr>
          <w:sz w:val="28"/>
          <w:szCs w:val="28"/>
        </w:rPr>
        <w:t>.</w:t>
      </w:r>
    </w:p>
    <w:p w14:paraId="122D75FE" w14:textId="2FEAC8D7" w:rsidR="00F366F2" w:rsidRPr="00C272C4" w:rsidRDefault="000B2968" w:rsidP="00F10C8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4415DF">
        <w:rPr>
          <w:sz w:val="28"/>
          <w:szCs w:val="28"/>
          <w:shd w:val="clear" w:color="auto" w:fill="FFFFFF"/>
        </w:rPr>
        <w:t>7</w:t>
      </w:r>
      <w:r w:rsidR="00473644">
        <w:rPr>
          <w:sz w:val="28"/>
          <w:szCs w:val="28"/>
          <w:shd w:val="clear" w:color="auto" w:fill="FFFFFF"/>
        </w:rPr>
        <w:t>7.933,31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473644">
        <w:rPr>
          <w:sz w:val="28"/>
          <w:szCs w:val="28"/>
          <w:shd w:val="clear" w:color="auto" w:fill="FFFFFF"/>
        </w:rPr>
        <w:t>81.810,91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740574">
        <w:rPr>
          <w:sz w:val="28"/>
          <w:szCs w:val="28"/>
          <w:shd w:val="clear" w:color="auto" w:fill="FFFFFF"/>
        </w:rPr>
        <w:t>astfel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4415DF">
        <w:rPr>
          <w:sz w:val="28"/>
          <w:szCs w:val="28"/>
          <w:shd w:val="clear" w:color="auto" w:fill="FFFFFF"/>
        </w:rPr>
        <w:t>4</w:t>
      </w:r>
      <w:r w:rsidR="00473644">
        <w:rPr>
          <w:sz w:val="28"/>
          <w:szCs w:val="28"/>
          <w:shd w:val="clear" w:color="auto" w:fill="FFFFFF"/>
        </w:rPr>
        <w:t>7406/21</w:t>
      </w:r>
      <w:r w:rsidR="004415DF">
        <w:rPr>
          <w:sz w:val="28"/>
          <w:szCs w:val="28"/>
          <w:shd w:val="clear" w:color="auto" w:fill="FFFFFF"/>
        </w:rPr>
        <w:t>.10</w:t>
      </w:r>
      <w:r w:rsidR="001724B0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2F28D3D" w14:textId="0339911A" w:rsidR="00473644" w:rsidRDefault="00BD7ADD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4415DF">
        <w:rPr>
          <w:sz w:val="28"/>
          <w:szCs w:val="28"/>
        </w:rPr>
        <w:t>1.0</w:t>
      </w:r>
      <w:r w:rsidR="00473644">
        <w:rPr>
          <w:sz w:val="28"/>
          <w:szCs w:val="28"/>
        </w:rPr>
        <w:t>27,72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51AA307A" w14:textId="79623B0C" w:rsidR="00473644" w:rsidRPr="00473644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3644">
        <w:rPr>
          <w:sz w:val="28"/>
          <w:szCs w:val="28"/>
        </w:rPr>
        <w:t>- 03.02.  </w:t>
      </w:r>
      <w:r w:rsidRPr="00473644">
        <w:rPr>
          <w:rStyle w:val="Accentuat"/>
          <w:sz w:val="28"/>
          <w:szCs w:val="28"/>
        </w:rPr>
        <w:t>”Impozit pe venit” ........................................................ </w:t>
      </w:r>
      <w:r w:rsidRPr="00473644">
        <w:rPr>
          <w:sz w:val="28"/>
          <w:szCs w:val="28"/>
        </w:rPr>
        <w:t> </w:t>
      </w:r>
      <w:r w:rsidR="007C4F60">
        <w:rPr>
          <w:sz w:val="28"/>
          <w:szCs w:val="28"/>
        </w:rPr>
        <w:t xml:space="preserve">     </w:t>
      </w:r>
      <w:r w:rsidRPr="00473644">
        <w:rPr>
          <w:sz w:val="28"/>
          <w:szCs w:val="28"/>
        </w:rPr>
        <w:t>1,53 mii lei;</w:t>
      </w:r>
    </w:p>
    <w:p w14:paraId="09128AAC" w14:textId="5AF0485A" w:rsidR="00473644" w:rsidRPr="00473644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3644">
        <w:rPr>
          <w:sz w:val="28"/>
          <w:szCs w:val="28"/>
        </w:rPr>
        <w:t> - 11.02.  </w:t>
      </w:r>
      <w:r w:rsidRPr="00473644">
        <w:rPr>
          <w:rStyle w:val="Accentuat"/>
          <w:sz w:val="28"/>
          <w:szCs w:val="28"/>
        </w:rPr>
        <w:t>”Sume defalcate din T.V.A.” ..................................... </w:t>
      </w:r>
      <w:r w:rsidRPr="00473644">
        <w:rPr>
          <w:sz w:val="28"/>
          <w:szCs w:val="28"/>
        </w:rPr>
        <w:t> 1.025,85 mii lei;</w:t>
      </w:r>
    </w:p>
    <w:p w14:paraId="26992E6E" w14:textId="4443AE01" w:rsidR="004415DF" w:rsidRPr="00473644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3644">
        <w:rPr>
          <w:sz w:val="28"/>
          <w:szCs w:val="28"/>
        </w:rPr>
        <w:t> - 36.02.  </w:t>
      </w:r>
      <w:r w:rsidRPr="00473644">
        <w:rPr>
          <w:rStyle w:val="Accentuat"/>
          <w:sz w:val="28"/>
          <w:szCs w:val="28"/>
        </w:rPr>
        <w:t>”Diverse venituri” ......................................................  </w:t>
      </w:r>
      <w:r w:rsidR="007C4F60">
        <w:rPr>
          <w:rStyle w:val="Accentuat"/>
          <w:sz w:val="28"/>
          <w:szCs w:val="28"/>
        </w:rPr>
        <w:t xml:space="preserve">     </w:t>
      </w:r>
      <w:r w:rsidRPr="00473644">
        <w:rPr>
          <w:sz w:val="28"/>
          <w:szCs w:val="28"/>
        </w:rPr>
        <w:t> 0,34 mii lei</w:t>
      </w:r>
      <w:r>
        <w:rPr>
          <w:sz w:val="28"/>
          <w:szCs w:val="28"/>
        </w:rPr>
        <w:t>.</w:t>
      </w:r>
    </w:p>
    <w:p w14:paraId="55467500" w14:textId="5A142A3F" w:rsidR="001C2848" w:rsidRDefault="00BD7ADD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B81779">
        <w:rPr>
          <w:sz w:val="28"/>
          <w:szCs w:val="28"/>
        </w:rPr>
        <w:t>1</w:t>
      </w:r>
      <w:r w:rsidR="003A3E8F">
        <w:rPr>
          <w:sz w:val="28"/>
          <w:szCs w:val="28"/>
        </w:rPr>
        <w:t>.0</w:t>
      </w:r>
      <w:r w:rsidR="00473644">
        <w:rPr>
          <w:sz w:val="28"/>
          <w:szCs w:val="28"/>
        </w:rPr>
        <w:t>27,72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35DE0A3A" w14:textId="3C129408" w:rsidR="00473644" w:rsidRPr="00473644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3644">
        <w:rPr>
          <w:sz w:val="28"/>
          <w:szCs w:val="28"/>
        </w:rPr>
        <w:t>- 51.02. </w:t>
      </w:r>
      <w:r w:rsidRPr="00473644">
        <w:rPr>
          <w:rStyle w:val="Accentuat"/>
          <w:sz w:val="28"/>
          <w:szCs w:val="28"/>
        </w:rPr>
        <w:t>”Autorități publice și acțiuni externe”  ..........................  </w:t>
      </w:r>
      <w:r w:rsidR="007C4F60">
        <w:rPr>
          <w:rStyle w:val="Accentuat"/>
          <w:sz w:val="28"/>
          <w:szCs w:val="28"/>
        </w:rPr>
        <w:t xml:space="preserve">    </w:t>
      </w:r>
      <w:r w:rsidRPr="00473644">
        <w:rPr>
          <w:sz w:val="28"/>
          <w:szCs w:val="28"/>
        </w:rPr>
        <w:t>1,87 mii lei;</w:t>
      </w:r>
    </w:p>
    <w:p w14:paraId="223B34EE" w14:textId="13F632A7" w:rsidR="00473644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3644">
        <w:rPr>
          <w:sz w:val="28"/>
          <w:szCs w:val="28"/>
        </w:rPr>
        <w:t>- 84.02. </w:t>
      </w:r>
      <w:r w:rsidRPr="00473644">
        <w:rPr>
          <w:rStyle w:val="Accentuat"/>
          <w:sz w:val="28"/>
          <w:szCs w:val="28"/>
        </w:rPr>
        <w:t>”Transporturi”  ..........................................................   </w:t>
      </w:r>
      <w:r w:rsidRPr="00473644">
        <w:rPr>
          <w:sz w:val="28"/>
          <w:szCs w:val="28"/>
        </w:rPr>
        <w:t>1.025,85 mii lei</w:t>
      </w:r>
      <w:r>
        <w:rPr>
          <w:sz w:val="28"/>
          <w:szCs w:val="28"/>
        </w:rPr>
        <w:t>.</w:t>
      </w:r>
    </w:p>
    <w:p w14:paraId="6972F0CC" w14:textId="7717333D" w:rsidR="00473644" w:rsidRPr="00192057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2057">
        <w:rPr>
          <w:sz w:val="28"/>
          <w:szCs w:val="28"/>
        </w:rPr>
        <w:t>De asemenea se propun virări de credite de la un capitol bugetar la altul, după cum urmează:</w:t>
      </w:r>
    </w:p>
    <w:p w14:paraId="798CA709" w14:textId="03315AB0" w:rsidR="00473644" w:rsidRPr="00192057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2057">
        <w:rPr>
          <w:sz w:val="28"/>
          <w:szCs w:val="28"/>
        </w:rPr>
        <w:t>- 51.02.  </w:t>
      </w:r>
      <w:r w:rsidRPr="007C4F60">
        <w:rPr>
          <w:i/>
          <w:iCs/>
          <w:sz w:val="28"/>
          <w:szCs w:val="28"/>
        </w:rPr>
        <w:t>”Autorități publice și acțiuni externe”</w:t>
      </w:r>
      <w:r w:rsidRPr="00192057">
        <w:rPr>
          <w:sz w:val="28"/>
          <w:szCs w:val="28"/>
        </w:rPr>
        <w:t xml:space="preserve">                 (-)      100,00 mii lei;</w:t>
      </w:r>
    </w:p>
    <w:p w14:paraId="23F0F7D0" w14:textId="7995C2E6" w:rsidR="00473644" w:rsidRPr="00192057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2057">
        <w:rPr>
          <w:sz w:val="28"/>
          <w:szCs w:val="28"/>
        </w:rPr>
        <w:t>- 54.02.  </w:t>
      </w:r>
      <w:r w:rsidRPr="007C4F60">
        <w:rPr>
          <w:i/>
          <w:iCs/>
          <w:sz w:val="28"/>
          <w:szCs w:val="28"/>
        </w:rPr>
        <w:t>”Alte servicii publice generale”</w:t>
      </w:r>
      <w:r w:rsidRPr="00192057">
        <w:rPr>
          <w:sz w:val="28"/>
          <w:szCs w:val="28"/>
        </w:rPr>
        <w:t xml:space="preserve">                        </w:t>
      </w:r>
      <w:r w:rsidR="007C4F60">
        <w:rPr>
          <w:sz w:val="28"/>
          <w:szCs w:val="28"/>
        </w:rPr>
        <w:t xml:space="preserve"> </w:t>
      </w:r>
      <w:r w:rsidRPr="00192057">
        <w:rPr>
          <w:sz w:val="28"/>
          <w:szCs w:val="28"/>
        </w:rPr>
        <w:t xml:space="preserve"> (+)      </w:t>
      </w:r>
      <w:r w:rsidR="007C4F60">
        <w:rPr>
          <w:sz w:val="28"/>
          <w:szCs w:val="28"/>
        </w:rPr>
        <w:t xml:space="preserve">  </w:t>
      </w:r>
      <w:r w:rsidRPr="00192057">
        <w:rPr>
          <w:sz w:val="28"/>
          <w:szCs w:val="28"/>
        </w:rPr>
        <w:t>35,00 mii lei;</w:t>
      </w:r>
    </w:p>
    <w:p w14:paraId="6E5F9DA2" w14:textId="49800CA4" w:rsidR="00473644" w:rsidRPr="00192057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2057">
        <w:rPr>
          <w:sz w:val="28"/>
          <w:szCs w:val="28"/>
        </w:rPr>
        <w:t>- 61.02.  </w:t>
      </w:r>
      <w:r w:rsidRPr="007C4F60">
        <w:rPr>
          <w:i/>
          <w:iCs/>
          <w:sz w:val="28"/>
          <w:szCs w:val="28"/>
        </w:rPr>
        <w:t>”Ordine publică și siguranță națională”</w:t>
      </w:r>
      <w:r w:rsidRPr="00192057">
        <w:rPr>
          <w:sz w:val="28"/>
          <w:szCs w:val="28"/>
        </w:rPr>
        <w:t xml:space="preserve">            </w:t>
      </w:r>
      <w:r w:rsidR="007C4F60">
        <w:rPr>
          <w:sz w:val="28"/>
          <w:szCs w:val="28"/>
        </w:rPr>
        <w:t xml:space="preserve"> </w:t>
      </w:r>
      <w:r w:rsidRPr="00192057">
        <w:rPr>
          <w:sz w:val="28"/>
          <w:szCs w:val="28"/>
        </w:rPr>
        <w:t>(-)      </w:t>
      </w:r>
      <w:r w:rsidR="007C4F60">
        <w:rPr>
          <w:sz w:val="28"/>
          <w:szCs w:val="28"/>
        </w:rPr>
        <w:t xml:space="preserve">  </w:t>
      </w:r>
      <w:r w:rsidRPr="00192057">
        <w:rPr>
          <w:sz w:val="28"/>
          <w:szCs w:val="28"/>
        </w:rPr>
        <w:t>35,00 mii lei;</w:t>
      </w:r>
    </w:p>
    <w:p w14:paraId="652F3D18" w14:textId="5071C73F" w:rsidR="00473644" w:rsidRPr="00192057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2057">
        <w:rPr>
          <w:sz w:val="28"/>
          <w:szCs w:val="28"/>
        </w:rPr>
        <w:t xml:space="preserve">- 67.02. </w:t>
      </w:r>
      <w:r w:rsidR="007C4F60">
        <w:rPr>
          <w:sz w:val="28"/>
          <w:szCs w:val="28"/>
        </w:rPr>
        <w:t xml:space="preserve"> </w:t>
      </w:r>
      <w:r w:rsidRPr="007C4F60">
        <w:rPr>
          <w:i/>
          <w:iCs/>
          <w:sz w:val="28"/>
          <w:szCs w:val="28"/>
        </w:rPr>
        <w:t>”Cultură recreere și religie”</w:t>
      </w:r>
      <w:r w:rsidRPr="00192057">
        <w:rPr>
          <w:sz w:val="28"/>
          <w:szCs w:val="28"/>
        </w:rPr>
        <w:t xml:space="preserve">                               (+)     </w:t>
      </w:r>
      <w:r w:rsidR="007C4F60">
        <w:rPr>
          <w:sz w:val="28"/>
          <w:szCs w:val="28"/>
        </w:rPr>
        <w:t xml:space="preserve"> </w:t>
      </w:r>
      <w:r w:rsidRPr="00192057">
        <w:rPr>
          <w:sz w:val="28"/>
          <w:szCs w:val="28"/>
        </w:rPr>
        <w:t>105,00 mii lei;</w:t>
      </w:r>
    </w:p>
    <w:p w14:paraId="0491D5F8" w14:textId="2FC5CC2D" w:rsidR="00473644" w:rsidRPr="00473644" w:rsidRDefault="00473644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2057">
        <w:rPr>
          <w:sz w:val="28"/>
          <w:szCs w:val="28"/>
        </w:rPr>
        <w:t>- 68.02.  </w:t>
      </w:r>
      <w:r w:rsidRPr="007C4F60">
        <w:rPr>
          <w:i/>
          <w:iCs/>
          <w:sz w:val="28"/>
          <w:szCs w:val="28"/>
        </w:rPr>
        <w:t>”Asigurări și asistență socială”</w:t>
      </w:r>
      <w:r w:rsidRPr="00192057">
        <w:rPr>
          <w:sz w:val="28"/>
          <w:szCs w:val="28"/>
        </w:rPr>
        <w:t xml:space="preserve">                           (-)      </w:t>
      </w:r>
      <w:r w:rsidR="007C4F60">
        <w:rPr>
          <w:sz w:val="28"/>
          <w:szCs w:val="28"/>
        </w:rPr>
        <w:t xml:space="preserve">    </w:t>
      </w:r>
      <w:r w:rsidRPr="00192057">
        <w:rPr>
          <w:sz w:val="28"/>
          <w:szCs w:val="28"/>
        </w:rPr>
        <w:t>5,00 mii lei</w:t>
      </w:r>
      <w:r w:rsidR="00192057">
        <w:rPr>
          <w:sz w:val="28"/>
          <w:szCs w:val="28"/>
        </w:rPr>
        <w:t>.</w:t>
      </w:r>
    </w:p>
    <w:p w14:paraId="56D6B471" w14:textId="5B80C2D6" w:rsidR="0026213C" w:rsidRPr="00AA524C" w:rsidRDefault="007F0C89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</w:t>
      </w:r>
      <w:r w:rsidRPr="00AA524C">
        <w:rPr>
          <w:sz w:val="28"/>
          <w:szCs w:val="28"/>
        </w:rPr>
        <w:lastRenderedPageBreak/>
        <w:t xml:space="preserve">dezbatere și aprobare plenului Consiliului Local al Municipiului Brad în forma prezentată.     </w:t>
      </w:r>
    </w:p>
    <w:p w14:paraId="0F4B0E19" w14:textId="5A0ED980" w:rsidR="00810CF4" w:rsidRDefault="0001439C" w:rsidP="007C4F60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</w:t>
      </w:r>
      <w:proofErr w:type="spellStart"/>
      <w:r w:rsidR="009C0D60" w:rsidRPr="004A50DC">
        <w:rPr>
          <w:sz w:val="28"/>
          <w:szCs w:val="28"/>
        </w:rPr>
        <w:t>susţinerea</w:t>
      </w:r>
      <w:proofErr w:type="spellEnd"/>
      <w:r w:rsidR="009C0D60" w:rsidRPr="004A50DC">
        <w:rPr>
          <w:sz w:val="28"/>
          <w:szCs w:val="28"/>
        </w:rPr>
        <w:t xml:space="preserve"> propunerii mele prevederile </w:t>
      </w:r>
      <w:proofErr w:type="spellStart"/>
      <w:r w:rsidR="009C0D60" w:rsidRPr="004A50DC">
        <w:rPr>
          <w:sz w:val="28"/>
          <w:szCs w:val="28"/>
        </w:rPr>
        <w:t>Secţiunii</w:t>
      </w:r>
      <w:proofErr w:type="spellEnd"/>
      <w:r w:rsidR="009C0D60" w:rsidRPr="004A50DC">
        <w:rPr>
          <w:sz w:val="28"/>
          <w:szCs w:val="28"/>
        </w:rPr>
        <w:t xml:space="preserve">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</w:t>
      </w:r>
      <w:proofErr w:type="spellStart"/>
      <w:r w:rsidR="009C0D60" w:rsidRPr="00AA524C">
        <w:rPr>
          <w:sz w:val="28"/>
          <w:szCs w:val="28"/>
        </w:rPr>
        <w:t>finanţele</w:t>
      </w:r>
      <w:proofErr w:type="spellEnd"/>
      <w:r w:rsidR="009C0D60" w:rsidRPr="00AA524C">
        <w:rPr>
          <w:sz w:val="28"/>
          <w:szCs w:val="28"/>
        </w:rPr>
        <w:t xml:space="preserve"> publice locale,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</w:t>
      </w:r>
      <w:r w:rsidR="003837AC" w:rsidRPr="003837AC">
        <w:rPr>
          <w:sz w:val="28"/>
          <w:szCs w:val="28"/>
        </w:rPr>
        <w:t>ale</w:t>
      </w:r>
      <w:r w:rsidR="003837AC" w:rsidRPr="003837AC">
        <w:rPr>
          <w:sz w:val="28"/>
          <w:szCs w:val="28"/>
          <w:shd w:val="clear" w:color="auto" w:fill="FFFFFF"/>
        </w:rPr>
        <w:t xml:space="preserve"> Ordonanței de Urgență a Guvernului nr. 113/2024 cu privire la rectificarea bugetului de stat pe anul 2024</w:t>
      </w:r>
      <w:r w:rsidR="003837AC">
        <w:rPr>
          <w:sz w:val="28"/>
          <w:szCs w:val="28"/>
          <w:shd w:val="clear" w:color="auto" w:fill="FFFFFF"/>
        </w:rPr>
        <w:t>,</w:t>
      </w:r>
      <w:r w:rsidR="003837AC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 xml:space="preserve">ale art. 88, art. 129 alin. 4 lit. a din O.U.G. nr. 57/2019 privind Codul administrativ,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9C0D60">
        <w:rPr>
          <w:sz w:val="28"/>
          <w:szCs w:val="28"/>
        </w:rPr>
        <w:t>.</w:t>
      </w:r>
    </w:p>
    <w:p w14:paraId="77E9C070" w14:textId="77777777" w:rsidR="00972A72" w:rsidRPr="00AA524C" w:rsidRDefault="00972A72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2919"/>
    <w:rsid w:val="002D6D95"/>
    <w:rsid w:val="002F09AA"/>
    <w:rsid w:val="002F0C97"/>
    <w:rsid w:val="00305CD0"/>
    <w:rsid w:val="00324D5B"/>
    <w:rsid w:val="00334493"/>
    <w:rsid w:val="00353E79"/>
    <w:rsid w:val="00371C35"/>
    <w:rsid w:val="003837AC"/>
    <w:rsid w:val="00391AEE"/>
    <w:rsid w:val="00393509"/>
    <w:rsid w:val="003A3E8F"/>
    <w:rsid w:val="003D242B"/>
    <w:rsid w:val="003D3E26"/>
    <w:rsid w:val="003E7866"/>
    <w:rsid w:val="004012C2"/>
    <w:rsid w:val="00406F5B"/>
    <w:rsid w:val="00410B5F"/>
    <w:rsid w:val="0041354A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6688B"/>
    <w:rsid w:val="00B74858"/>
    <w:rsid w:val="00B81779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520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2024-10-08T06:51:00Z</cp:lastPrinted>
  <dcterms:created xsi:type="dcterms:W3CDTF">2024-10-21T11:03:00Z</dcterms:created>
  <dcterms:modified xsi:type="dcterms:W3CDTF">2024-10-22T08:25:00Z</dcterms:modified>
</cp:coreProperties>
</file>