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C1F70E" w14:textId="581ECE1E" w:rsidR="0038643E" w:rsidRPr="005C054E" w:rsidRDefault="0038643E" w:rsidP="0038643E">
      <w:pPr>
        <w:spacing w:line="360" w:lineRule="auto"/>
        <w:jc w:val="center"/>
        <w:rPr>
          <w:b/>
          <w:bCs/>
          <w:sz w:val="32"/>
          <w:szCs w:val="32"/>
        </w:rPr>
      </w:pPr>
      <w:r>
        <w:rPr>
          <w:noProof/>
        </w:rPr>
        <w:drawing>
          <wp:anchor distT="0" distB="0" distL="114300" distR="114300" simplePos="0" relativeHeight="251660288" behindDoc="1" locked="0" layoutInCell="1" allowOverlap="1" wp14:anchorId="20374686" wp14:editId="48614EF4">
            <wp:simplePos x="0" y="0"/>
            <wp:positionH relativeFrom="column">
              <wp:posOffset>5043805</wp:posOffset>
            </wp:positionH>
            <wp:positionV relativeFrom="paragraph">
              <wp:posOffset>-227965</wp:posOffset>
            </wp:positionV>
            <wp:extent cx="733425" cy="1114425"/>
            <wp:effectExtent l="0" t="0" r="9525" b="9525"/>
            <wp:wrapNone/>
            <wp:docPr id="4" name="Imagine 4"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4" descr="O imagine care conține text&#10;&#10;Descriere generată automa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054E">
        <w:rPr>
          <w:noProof/>
        </w:rPr>
        <w:drawing>
          <wp:anchor distT="0" distB="0" distL="114935" distR="114935" simplePos="0" relativeHeight="251659264" behindDoc="1" locked="0" layoutInCell="1" allowOverlap="1" wp14:anchorId="03994392" wp14:editId="04F71287">
            <wp:simplePos x="0" y="0"/>
            <wp:positionH relativeFrom="column">
              <wp:posOffset>-49530</wp:posOffset>
            </wp:positionH>
            <wp:positionV relativeFrom="paragraph">
              <wp:posOffset>-266700</wp:posOffset>
            </wp:positionV>
            <wp:extent cx="713740" cy="1161415"/>
            <wp:effectExtent l="0" t="0" r="0" b="635"/>
            <wp:wrapNone/>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l="10628" r="9563" b="4681"/>
                    <a:stretch>
                      <a:fillRect/>
                    </a:stretch>
                  </pic:blipFill>
                  <pic:spPr bwMode="auto">
                    <a:xfrm>
                      <a:off x="0" y="0"/>
                      <a:ext cx="713740" cy="1161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5C054E">
        <w:rPr>
          <w:b/>
          <w:bCs/>
          <w:sz w:val="32"/>
          <w:szCs w:val="32"/>
        </w:rPr>
        <w:t>R  O  M  Â  N  I  A</w:t>
      </w:r>
    </w:p>
    <w:p w14:paraId="112FA4B6" w14:textId="77777777" w:rsidR="0038643E" w:rsidRPr="005C054E" w:rsidRDefault="0038643E" w:rsidP="0038643E">
      <w:pPr>
        <w:spacing w:line="360" w:lineRule="auto"/>
        <w:jc w:val="center"/>
        <w:rPr>
          <w:b/>
          <w:sz w:val="28"/>
          <w:szCs w:val="28"/>
        </w:rPr>
      </w:pPr>
      <w:r w:rsidRPr="005C054E">
        <w:rPr>
          <w:b/>
          <w:sz w:val="28"/>
          <w:szCs w:val="28"/>
        </w:rPr>
        <w:t>JUDEŢUL CLUJ</w:t>
      </w:r>
    </w:p>
    <w:p w14:paraId="6BCE9EAD" w14:textId="77777777" w:rsidR="0038643E" w:rsidRPr="005C054E" w:rsidRDefault="0038643E" w:rsidP="0038643E">
      <w:pPr>
        <w:pBdr>
          <w:bottom w:val="single" w:sz="12" w:space="1" w:color="000000"/>
        </w:pBdr>
        <w:spacing w:line="360" w:lineRule="auto"/>
        <w:jc w:val="center"/>
      </w:pPr>
      <w:r w:rsidRPr="005C054E">
        <w:t>COMUNA MIHAI VITEAZU</w:t>
      </w:r>
    </w:p>
    <w:p w14:paraId="70AA3467" w14:textId="77777777" w:rsidR="0038643E" w:rsidRPr="005C054E" w:rsidRDefault="0038643E" w:rsidP="0038643E">
      <w:pPr>
        <w:jc w:val="center"/>
      </w:pPr>
      <w:r w:rsidRPr="005C054E">
        <w:t xml:space="preserve">Mihai Viteazu, strada </w:t>
      </w:r>
      <w:r>
        <w:t>Transilvaniei</w:t>
      </w:r>
      <w:r w:rsidRPr="005C054E">
        <w:t xml:space="preserve"> nr. </w:t>
      </w:r>
      <w:r>
        <w:t>147</w:t>
      </w:r>
      <w:r w:rsidRPr="005C054E">
        <w:t>, cod po</w:t>
      </w:r>
      <w:r>
        <w:t>ș</w:t>
      </w:r>
      <w:r w:rsidRPr="005C054E">
        <w:t>tal 407405</w:t>
      </w:r>
    </w:p>
    <w:p w14:paraId="4CA94070" w14:textId="77777777" w:rsidR="0038643E" w:rsidRPr="005C054E" w:rsidRDefault="0038643E" w:rsidP="0038643E">
      <w:pPr>
        <w:jc w:val="center"/>
      </w:pPr>
      <w:r w:rsidRPr="005C054E">
        <w:t>telefon: +40.264.329.100, +40.264.329.101, fax: +40.264.286.101, +40.264.329.100</w:t>
      </w:r>
    </w:p>
    <w:p w14:paraId="1419ED9E" w14:textId="77777777" w:rsidR="0038643E" w:rsidRDefault="0038643E" w:rsidP="0038643E">
      <w:pPr>
        <w:jc w:val="center"/>
      </w:pPr>
      <w:r w:rsidRPr="005C054E">
        <w:t xml:space="preserve">pagină de internet: </w:t>
      </w:r>
      <w:hyperlink r:id="rId7" w:history="1">
        <w:r w:rsidRPr="00B859AD">
          <w:rPr>
            <w:rStyle w:val="Hyperlink"/>
          </w:rPr>
          <w:t>www.primariamihaiviteazu.ro</w:t>
        </w:r>
      </w:hyperlink>
      <w:r w:rsidRPr="005C054E">
        <w:t xml:space="preserve">  e-mail: </w:t>
      </w:r>
      <w:hyperlink r:id="rId8" w:history="1">
        <w:r w:rsidRPr="007A64FE">
          <w:rPr>
            <w:rStyle w:val="Hyperlink"/>
          </w:rPr>
          <w:t>primaria@primariamihaiviteazu.ro</w:t>
        </w:r>
      </w:hyperlink>
      <w:r w:rsidRPr="005C054E">
        <w:t xml:space="preserve"> </w:t>
      </w:r>
    </w:p>
    <w:p w14:paraId="2055142D" w14:textId="35078EF4" w:rsidR="00AD7C33" w:rsidRDefault="007778FF" w:rsidP="00532E67">
      <w:pPr>
        <w:ind w:left="720" w:firstLine="720"/>
        <w:jc w:val="center"/>
        <w:rPr>
          <w:rFonts w:ascii="Verdana" w:hAnsi="Verdana"/>
          <w:b/>
          <w:bCs/>
          <w:color w:val="003777"/>
          <w:sz w:val="18"/>
          <w:szCs w:val="18"/>
        </w:rPr>
      </w:pPr>
      <w:r>
        <w:rPr>
          <w:rFonts w:ascii="Verdana" w:hAnsi="Verdana"/>
          <w:b/>
          <w:bCs/>
          <w:color w:val="003777"/>
          <w:sz w:val="18"/>
          <w:szCs w:val="18"/>
        </w:rPr>
        <w:t xml:space="preserve"> </w:t>
      </w:r>
      <w:r w:rsidR="0038643E">
        <w:rPr>
          <w:rFonts w:ascii="Verdana" w:hAnsi="Verdana"/>
          <w:b/>
          <w:bCs/>
          <w:color w:val="003777"/>
          <w:sz w:val="18"/>
          <w:szCs w:val="18"/>
        </w:rPr>
        <w:t xml:space="preserve">                                                  </w:t>
      </w:r>
      <w:r w:rsidR="00F4378D" w:rsidRPr="00F4378D">
        <w:rPr>
          <w:rFonts w:ascii="Verdana" w:hAnsi="Verdana"/>
          <w:b/>
          <w:bCs/>
          <w:color w:val="003777"/>
          <w:sz w:val="18"/>
          <w:szCs w:val="18"/>
        </w:rPr>
        <w:t xml:space="preserve"> </w:t>
      </w:r>
    </w:p>
    <w:p w14:paraId="1E05824D" w14:textId="77777777" w:rsidR="009D323E" w:rsidRDefault="00841827" w:rsidP="009D323E">
      <w:pPr>
        <w:rPr>
          <w:rFonts w:ascii="Verdana" w:hAnsi="Verdana"/>
          <w:b/>
          <w:bCs/>
          <w:color w:val="003777"/>
          <w:sz w:val="18"/>
          <w:szCs w:val="18"/>
        </w:rPr>
      </w:pPr>
      <w:r>
        <w:rPr>
          <w:rFonts w:ascii="Verdana" w:hAnsi="Verdana"/>
          <w:b/>
          <w:bCs/>
          <w:color w:val="003777"/>
          <w:sz w:val="18"/>
          <w:szCs w:val="18"/>
        </w:rPr>
        <w:t xml:space="preserve">                                        </w:t>
      </w:r>
    </w:p>
    <w:p w14:paraId="1CE6D414" w14:textId="7F7FE9A7" w:rsidR="00841827" w:rsidRDefault="00412ECF" w:rsidP="009D323E">
      <w:pPr>
        <w:rPr>
          <w:rFonts w:ascii="Verdana" w:hAnsi="Verdana"/>
          <w:b/>
          <w:bCs/>
          <w:color w:val="003777"/>
          <w:sz w:val="18"/>
          <w:szCs w:val="18"/>
        </w:rPr>
      </w:pPr>
      <w:r>
        <w:rPr>
          <w:rFonts w:ascii="Verdana" w:hAnsi="Verdana"/>
          <w:b/>
          <w:bCs/>
          <w:color w:val="003777"/>
          <w:sz w:val="18"/>
          <w:szCs w:val="18"/>
        </w:rPr>
        <w:t> N</w:t>
      </w:r>
      <w:r w:rsidR="0049453B">
        <w:rPr>
          <w:rFonts w:ascii="Verdana" w:hAnsi="Verdana"/>
          <w:b/>
          <w:bCs/>
          <w:color w:val="003777"/>
          <w:sz w:val="18"/>
          <w:szCs w:val="18"/>
        </w:rPr>
        <w:t>r</w:t>
      </w:r>
      <w:r>
        <w:rPr>
          <w:rFonts w:ascii="Verdana" w:hAnsi="Verdana"/>
          <w:b/>
          <w:bCs/>
          <w:color w:val="003777"/>
          <w:sz w:val="18"/>
          <w:szCs w:val="18"/>
        </w:rPr>
        <w:t>.</w:t>
      </w:r>
      <w:r w:rsidR="004A1AAF">
        <w:rPr>
          <w:rFonts w:ascii="Verdana" w:hAnsi="Verdana"/>
          <w:b/>
          <w:bCs/>
          <w:color w:val="003777"/>
          <w:sz w:val="18"/>
          <w:szCs w:val="18"/>
        </w:rPr>
        <w:t>1187</w:t>
      </w:r>
      <w:r w:rsidR="00ED145C">
        <w:rPr>
          <w:rFonts w:ascii="Verdana" w:hAnsi="Verdana"/>
          <w:b/>
          <w:bCs/>
          <w:color w:val="003777"/>
          <w:sz w:val="18"/>
          <w:szCs w:val="18"/>
        </w:rPr>
        <w:t>6</w:t>
      </w:r>
      <w:r w:rsidR="003B6249">
        <w:rPr>
          <w:rFonts w:ascii="Verdana" w:hAnsi="Verdana"/>
          <w:b/>
          <w:bCs/>
          <w:color w:val="003777"/>
          <w:sz w:val="18"/>
          <w:szCs w:val="18"/>
        </w:rPr>
        <w:t>/</w:t>
      </w:r>
      <w:r w:rsidR="004A1AAF">
        <w:rPr>
          <w:rFonts w:ascii="Verdana" w:hAnsi="Verdana"/>
          <w:b/>
          <w:bCs/>
          <w:color w:val="003777"/>
          <w:sz w:val="18"/>
          <w:szCs w:val="18"/>
        </w:rPr>
        <w:t>21</w:t>
      </w:r>
      <w:r w:rsidR="003B6249">
        <w:rPr>
          <w:rFonts w:ascii="Verdana" w:hAnsi="Verdana"/>
          <w:b/>
          <w:bCs/>
          <w:color w:val="003777"/>
          <w:sz w:val="18"/>
          <w:szCs w:val="18"/>
        </w:rPr>
        <w:t>.</w:t>
      </w:r>
      <w:r w:rsidR="004A1AAF">
        <w:rPr>
          <w:rFonts w:ascii="Verdana" w:hAnsi="Verdana"/>
          <w:b/>
          <w:bCs/>
          <w:color w:val="003777"/>
          <w:sz w:val="18"/>
          <w:szCs w:val="18"/>
        </w:rPr>
        <w:t xml:space="preserve">10. </w:t>
      </w:r>
      <w:r w:rsidR="003B6249">
        <w:rPr>
          <w:rFonts w:ascii="Verdana" w:hAnsi="Verdana"/>
          <w:b/>
          <w:bCs/>
          <w:color w:val="003777"/>
          <w:sz w:val="18"/>
          <w:szCs w:val="18"/>
        </w:rPr>
        <w:t>2024</w:t>
      </w:r>
    </w:p>
    <w:p w14:paraId="12420E59" w14:textId="77777777" w:rsidR="00412ECF" w:rsidRDefault="00412ECF" w:rsidP="00E75F6D">
      <w:pPr>
        <w:jc w:val="center"/>
        <w:rPr>
          <w:rFonts w:ascii="Verdana" w:hAnsi="Verdana"/>
          <w:b/>
          <w:bCs/>
          <w:color w:val="003777"/>
          <w:sz w:val="18"/>
          <w:szCs w:val="18"/>
        </w:rPr>
      </w:pPr>
    </w:p>
    <w:p w14:paraId="5CA8BFB0" w14:textId="77777777" w:rsidR="00412ECF" w:rsidRDefault="00412ECF" w:rsidP="00E75F6D">
      <w:pPr>
        <w:jc w:val="center"/>
      </w:pPr>
    </w:p>
    <w:p w14:paraId="5AA0F6CE" w14:textId="5B95674F" w:rsidR="0010556C" w:rsidRDefault="00E75F6D" w:rsidP="00E75F6D">
      <w:pPr>
        <w:jc w:val="center"/>
        <w:rPr>
          <w:b/>
          <w:bCs/>
          <w:sz w:val="32"/>
          <w:szCs w:val="32"/>
        </w:rPr>
      </w:pPr>
      <w:r w:rsidRPr="00E75F6D">
        <w:rPr>
          <w:b/>
          <w:bCs/>
          <w:sz w:val="32"/>
          <w:szCs w:val="32"/>
        </w:rPr>
        <w:t xml:space="preserve">Referat </w:t>
      </w:r>
      <w:r w:rsidR="00FA59AC">
        <w:rPr>
          <w:b/>
          <w:bCs/>
          <w:sz w:val="32"/>
          <w:szCs w:val="32"/>
        </w:rPr>
        <w:t xml:space="preserve">de </w:t>
      </w:r>
      <w:r w:rsidR="003B6249">
        <w:rPr>
          <w:b/>
          <w:bCs/>
          <w:sz w:val="32"/>
          <w:szCs w:val="32"/>
        </w:rPr>
        <w:t xml:space="preserve"> </w:t>
      </w:r>
      <w:r w:rsidR="007F7AEB">
        <w:rPr>
          <w:b/>
          <w:bCs/>
          <w:sz w:val="32"/>
          <w:szCs w:val="32"/>
        </w:rPr>
        <w:t xml:space="preserve">aprobare </w:t>
      </w:r>
    </w:p>
    <w:p w14:paraId="7D2EA43E" w14:textId="77777777" w:rsidR="006B40A9" w:rsidRPr="00E75F6D" w:rsidRDefault="006B40A9" w:rsidP="00E75F6D">
      <w:pPr>
        <w:jc w:val="center"/>
        <w:rPr>
          <w:b/>
          <w:bCs/>
          <w:sz w:val="32"/>
          <w:szCs w:val="32"/>
        </w:rPr>
      </w:pPr>
    </w:p>
    <w:p w14:paraId="2E8F3B0C" w14:textId="7D184CC6" w:rsidR="00E75F6D" w:rsidRPr="007F7AEB" w:rsidRDefault="00E75F6D" w:rsidP="007F7AEB">
      <w:pPr>
        <w:jc w:val="center"/>
      </w:pPr>
      <w:hyperlink r:id="rId9" w:anchor="!" w:history="1">
        <w:r w:rsidRPr="007F7AEB">
          <w:rPr>
            <w:rStyle w:val="Hyperlink"/>
            <w:color w:val="auto"/>
            <w:u w:val="none"/>
          </w:rPr>
          <w:t xml:space="preserve">privind </w:t>
        </w:r>
      </w:hyperlink>
      <w:r w:rsidR="00ED145C" w:rsidRPr="00ED145C">
        <w:rPr>
          <w:lang w:bidi="ro-RO"/>
        </w:rPr>
        <w:t xml:space="preserve"> alegerea Comisiei de validare și numărare a voturilor ale Consiliului Local Mihai-Viteazu</w:t>
      </w:r>
    </w:p>
    <w:p w14:paraId="7C452D5E" w14:textId="09FFA322" w:rsidR="00E75F6D" w:rsidRDefault="00E75F6D" w:rsidP="00E75F6D">
      <w:pPr>
        <w:pStyle w:val="Corptext"/>
        <w:ind w:firstLine="720"/>
        <w:jc w:val="both"/>
      </w:pPr>
      <w:r>
        <w:t xml:space="preserve">  </w:t>
      </w:r>
    </w:p>
    <w:p w14:paraId="67048987" w14:textId="77777777" w:rsidR="00ED145C" w:rsidRDefault="00ED145C" w:rsidP="00E75F6D">
      <w:pPr>
        <w:pStyle w:val="Corptext"/>
        <w:ind w:firstLine="720"/>
        <w:jc w:val="both"/>
      </w:pPr>
    </w:p>
    <w:p w14:paraId="69BA64FA" w14:textId="77777777" w:rsidR="00ED145C" w:rsidRPr="00ED145C" w:rsidRDefault="00ED145C" w:rsidP="00ED145C">
      <w:pPr>
        <w:shd w:val="clear" w:color="auto" w:fill="FFFFFF"/>
        <w:suppressAutoHyphens w:val="0"/>
        <w:spacing w:line="276" w:lineRule="auto"/>
        <w:ind w:firstLine="708"/>
        <w:jc w:val="both"/>
        <w:rPr>
          <w:lang w:eastAsia="en-GB"/>
        </w:rPr>
      </w:pPr>
      <w:r w:rsidRPr="00ED145C">
        <w:rPr>
          <w:lang w:eastAsia="en-GB"/>
        </w:rPr>
        <w:t>Adoptarea hotărârilor şi modalitatea de exercitare a votului consilierilor locali, sunt descrise în articolul 139 din O.U.G. nr 57/2019 privind Codul administrativ, cu modificările şi completările ulterioare.</w:t>
      </w:r>
    </w:p>
    <w:p w14:paraId="2EC0B778" w14:textId="77777777" w:rsidR="00ED145C" w:rsidRPr="00ED145C" w:rsidRDefault="00ED145C" w:rsidP="00ED145C">
      <w:pPr>
        <w:shd w:val="clear" w:color="auto" w:fill="FFFFFF"/>
        <w:suppressAutoHyphens w:val="0"/>
        <w:spacing w:line="276" w:lineRule="auto"/>
        <w:jc w:val="both"/>
        <w:rPr>
          <w:lang w:eastAsia="en-GB"/>
        </w:rPr>
      </w:pPr>
    </w:p>
    <w:p w14:paraId="324B389B" w14:textId="77777777" w:rsidR="00ED145C" w:rsidRPr="00ED145C" w:rsidRDefault="00ED145C" w:rsidP="00ED145C">
      <w:pPr>
        <w:shd w:val="clear" w:color="auto" w:fill="FFFFFF"/>
        <w:suppressAutoHyphens w:val="0"/>
        <w:spacing w:line="276" w:lineRule="auto"/>
        <w:ind w:firstLine="708"/>
        <w:jc w:val="both"/>
        <w:rPr>
          <w:lang w:eastAsia="en-GB"/>
        </w:rPr>
      </w:pPr>
      <w:r w:rsidRPr="00ED145C">
        <w:rPr>
          <w:lang w:eastAsia="en-GB"/>
        </w:rPr>
        <w:t>Consiliul local poate stabili ca unele hotărâri să fie luate prin vot secret. Hotărârile cu caracter individual cu privire la persoane sunt luate întotdeauna prin vot secret, cu excepțiile prevăzute de lege. Din aceste considerente, supun plenului Consiliului Local al com. Mihai- Viteazu, jud. Cluj, proiectul de hotare hota privind constituire comisie de validare si numărare a voturilor ale Consiliului Local al comunei Mihai-Viteazu.</w:t>
      </w:r>
    </w:p>
    <w:p w14:paraId="53A5B057" w14:textId="77777777" w:rsidR="00ED145C" w:rsidRPr="00ED145C" w:rsidRDefault="00ED145C" w:rsidP="00E75F6D">
      <w:pPr>
        <w:pStyle w:val="Corptext"/>
        <w:ind w:firstLine="720"/>
        <w:jc w:val="both"/>
      </w:pPr>
    </w:p>
    <w:p w14:paraId="6F5F514E" w14:textId="77777777" w:rsidR="007F7AEB" w:rsidRDefault="007F7AEB" w:rsidP="00E75F6D">
      <w:pPr>
        <w:pStyle w:val="Corptext"/>
        <w:ind w:firstLine="720"/>
        <w:jc w:val="both"/>
      </w:pPr>
    </w:p>
    <w:p w14:paraId="591CF413" w14:textId="77777777" w:rsidR="007F7AEB" w:rsidRDefault="007F7AEB" w:rsidP="004A1AAF">
      <w:pPr>
        <w:pStyle w:val="Corptext"/>
        <w:ind w:firstLine="0"/>
        <w:jc w:val="both"/>
      </w:pPr>
    </w:p>
    <w:p w14:paraId="7ED31A7F" w14:textId="77777777" w:rsidR="000341C0" w:rsidRDefault="000341C0" w:rsidP="000341C0">
      <w:pPr>
        <w:pStyle w:val="Corptext"/>
        <w:spacing w:after="840"/>
        <w:ind w:firstLine="720"/>
        <w:jc w:val="right"/>
        <w:rPr>
          <w:b/>
          <w:bCs/>
          <w:sz w:val="24"/>
          <w:szCs w:val="24"/>
        </w:rPr>
      </w:pPr>
      <w:r>
        <w:rPr>
          <w:b/>
          <w:bCs/>
          <w:sz w:val="24"/>
          <w:szCs w:val="24"/>
        </w:rPr>
        <w:t xml:space="preserve">Primar, </w:t>
      </w:r>
    </w:p>
    <w:p w14:paraId="13BDE9D1" w14:textId="2E4A98C2" w:rsidR="003B6249" w:rsidRPr="00363BD3" w:rsidRDefault="000341C0" w:rsidP="000341C0">
      <w:pPr>
        <w:pStyle w:val="Corptext"/>
        <w:spacing w:after="840"/>
        <w:ind w:firstLine="720"/>
        <w:jc w:val="right"/>
        <w:rPr>
          <w:b/>
          <w:bCs/>
        </w:rPr>
      </w:pPr>
      <w:r>
        <w:rPr>
          <w:b/>
          <w:bCs/>
          <w:sz w:val="24"/>
          <w:szCs w:val="24"/>
        </w:rPr>
        <w:t>Paul-Cristian Olaru</w:t>
      </w:r>
    </w:p>
    <w:sectPr w:rsidR="003B6249" w:rsidRPr="00363B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Titlu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544714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90"/>
    <w:rsid w:val="000341C0"/>
    <w:rsid w:val="00080F72"/>
    <w:rsid w:val="000A2B15"/>
    <w:rsid w:val="000B5803"/>
    <w:rsid w:val="0010556C"/>
    <w:rsid w:val="00127A2F"/>
    <w:rsid w:val="00157DC5"/>
    <w:rsid w:val="001F1A44"/>
    <w:rsid w:val="002153CF"/>
    <w:rsid w:val="00280390"/>
    <w:rsid w:val="002A092A"/>
    <w:rsid w:val="00363BD3"/>
    <w:rsid w:val="0038643E"/>
    <w:rsid w:val="003A3404"/>
    <w:rsid w:val="003B1D52"/>
    <w:rsid w:val="003B6249"/>
    <w:rsid w:val="003E5A39"/>
    <w:rsid w:val="00412ECF"/>
    <w:rsid w:val="00445D9A"/>
    <w:rsid w:val="0049453B"/>
    <w:rsid w:val="004A1AAF"/>
    <w:rsid w:val="00532E67"/>
    <w:rsid w:val="00562916"/>
    <w:rsid w:val="006A1D2A"/>
    <w:rsid w:val="006B40A9"/>
    <w:rsid w:val="00715F48"/>
    <w:rsid w:val="00725B3C"/>
    <w:rsid w:val="007778FF"/>
    <w:rsid w:val="007E0739"/>
    <w:rsid w:val="007F7AEB"/>
    <w:rsid w:val="00841827"/>
    <w:rsid w:val="0087148F"/>
    <w:rsid w:val="008D7448"/>
    <w:rsid w:val="009B546C"/>
    <w:rsid w:val="009D323E"/>
    <w:rsid w:val="009D5AEB"/>
    <w:rsid w:val="00AD7C33"/>
    <w:rsid w:val="00B47011"/>
    <w:rsid w:val="00B8025C"/>
    <w:rsid w:val="00B9275D"/>
    <w:rsid w:val="00D11F8A"/>
    <w:rsid w:val="00DE33D4"/>
    <w:rsid w:val="00E344A9"/>
    <w:rsid w:val="00E475AF"/>
    <w:rsid w:val="00E75F6D"/>
    <w:rsid w:val="00ED145C"/>
    <w:rsid w:val="00F4378D"/>
    <w:rsid w:val="00F47622"/>
    <w:rsid w:val="00F5586D"/>
    <w:rsid w:val="00F7333B"/>
    <w:rsid w:val="00F76014"/>
    <w:rsid w:val="00F839E5"/>
    <w:rsid w:val="00FA59A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D6A5"/>
  <w15:docId w15:val="{C073EE43-4F9B-4BA5-B828-EBB514E7C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F6D"/>
    <w:pPr>
      <w:suppressAutoHyphens/>
      <w:spacing w:after="0" w:line="240" w:lineRule="auto"/>
    </w:pPr>
    <w:rPr>
      <w:rFonts w:ascii="Times New Roman" w:eastAsia="Times New Roman" w:hAnsi="Times New Roman" w:cs="Times New Roman"/>
      <w:sz w:val="24"/>
      <w:szCs w:val="24"/>
      <w:lang w:eastAsia="zh-CN"/>
    </w:rPr>
  </w:style>
  <w:style w:type="paragraph" w:styleId="Titlu1">
    <w:name w:val="heading 1"/>
    <w:basedOn w:val="Normal"/>
    <w:next w:val="Normal"/>
    <w:link w:val="Titlu1Caracter"/>
    <w:qFormat/>
    <w:rsid w:val="00E75F6D"/>
    <w:pPr>
      <w:keepNext/>
      <w:numPr>
        <w:numId w:val="1"/>
      </w:numPr>
      <w:jc w:val="center"/>
      <w:outlineLvl w:val="0"/>
    </w:pPr>
    <w:rPr>
      <w:b/>
      <w:bCs/>
      <w:sz w:val="4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E75F6D"/>
    <w:rPr>
      <w:rFonts w:ascii="Times New Roman" w:eastAsia="Times New Roman" w:hAnsi="Times New Roman" w:cs="Times New Roman"/>
      <w:b/>
      <w:bCs/>
      <w:sz w:val="40"/>
      <w:szCs w:val="24"/>
      <w:lang w:eastAsia="zh-CN"/>
    </w:rPr>
  </w:style>
  <w:style w:type="character" w:styleId="Hyperlink">
    <w:name w:val="Hyperlink"/>
    <w:basedOn w:val="Fontdeparagrafimplicit"/>
    <w:rsid w:val="00E75F6D"/>
    <w:rPr>
      <w:color w:val="0000FF"/>
      <w:u w:val="single"/>
    </w:rPr>
  </w:style>
  <w:style w:type="character" w:customStyle="1" w:styleId="Heading3">
    <w:name w:val="Heading #3_"/>
    <w:basedOn w:val="Fontdeparagrafimplicit"/>
    <w:link w:val="Heading30"/>
    <w:rsid w:val="00E75F6D"/>
    <w:rPr>
      <w:rFonts w:ascii="Times New Roman" w:eastAsia="Times New Roman" w:hAnsi="Times New Roman" w:cs="Times New Roman"/>
      <w:b/>
      <w:bCs/>
    </w:rPr>
  </w:style>
  <w:style w:type="paragraph" w:customStyle="1" w:styleId="Heading30">
    <w:name w:val="Heading #3"/>
    <w:basedOn w:val="Normal"/>
    <w:link w:val="Heading3"/>
    <w:rsid w:val="00E75F6D"/>
    <w:pPr>
      <w:widowControl w:val="0"/>
      <w:suppressAutoHyphens w:val="0"/>
      <w:spacing w:after="540" w:line="262" w:lineRule="auto"/>
      <w:jc w:val="center"/>
      <w:outlineLvl w:val="2"/>
    </w:pPr>
    <w:rPr>
      <w:b/>
      <w:bCs/>
      <w:sz w:val="22"/>
      <w:szCs w:val="22"/>
      <w:lang w:eastAsia="en-US"/>
    </w:rPr>
  </w:style>
  <w:style w:type="character" w:customStyle="1" w:styleId="CorptextCaracter">
    <w:name w:val="Corp text Caracter"/>
    <w:basedOn w:val="Fontdeparagrafimplicit"/>
    <w:link w:val="Corptext"/>
    <w:rsid w:val="00E75F6D"/>
    <w:rPr>
      <w:rFonts w:ascii="Times New Roman" w:eastAsia="Times New Roman" w:hAnsi="Times New Roman" w:cs="Times New Roman"/>
    </w:rPr>
  </w:style>
  <w:style w:type="character" w:customStyle="1" w:styleId="Bodytext3">
    <w:name w:val="Body text (3)_"/>
    <w:basedOn w:val="Fontdeparagrafimplicit"/>
    <w:link w:val="Bodytext30"/>
    <w:rsid w:val="00E75F6D"/>
    <w:rPr>
      <w:rFonts w:ascii="Arial" w:eastAsia="Arial" w:hAnsi="Arial" w:cs="Arial"/>
      <w:b/>
      <w:bCs/>
      <w:color w:val="375359"/>
      <w:sz w:val="11"/>
      <w:szCs w:val="11"/>
    </w:rPr>
  </w:style>
  <w:style w:type="paragraph" w:styleId="Corptext">
    <w:name w:val="Body Text"/>
    <w:basedOn w:val="Normal"/>
    <w:link w:val="CorptextCaracter"/>
    <w:qFormat/>
    <w:rsid w:val="00E75F6D"/>
    <w:pPr>
      <w:widowControl w:val="0"/>
      <w:suppressAutoHyphens w:val="0"/>
      <w:spacing w:after="260"/>
      <w:ind w:firstLine="400"/>
    </w:pPr>
    <w:rPr>
      <w:sz w:val="22"/>
      <w:szCs w:val="22"/>
      <w:lang w:eastAsia="en-US"/>
    </w:rPr>
  </w:style>
  <w:style w:type="character" w:customStyle="1" w:styleId="CorptextCaracter1">
    <w:name w:val="Corp text Caracter1"/>
    <w:basedOn w:val="Fontdeparagrafimplicit"/>
    <w:uiPriority w:val="99"/>
    <w:semiHidden/>
    <w:rsid w:val="00E75F6D"/>
    <w:rPr>
      <w:rFonts w:ascii="Times New Roman" w:eastAsia="Times New Roman" w:hAnsi="Times New Roman" w:cs="Times New Roman"/>
      <w:sz w:val="24"/>
      <w:szCs w:val="24"/>
      <w:lang w:eastAsia="zh-CN"/>
    </w:rPr>
  </w:style>
  <w:style w:type="paragraph" w:customStyle="1" w:styleId="Bodytext30">
    <w:name w:val="Body text (3)"/>
    <w:basedOn w:val="Normal"/>
    <w:link w:val="Bodytext3"/>
    <w:rsid w:val="00E75F6D"/>
    <w:pPr>
      <w:widowControl w:val="0"/>
      <w:suppressAutoHyphens w:val="0"/>
    </w:pPr>
    <w:rPr>
      <w:rFonts w:ascii="Arial" w:eastAsia="Arial" w:hAnsi="Arial" w:cs="Arial"/>
      <w:b/>
      <w:bCs/>
      <w:color w:val="375359"/>
      <w:sz w:val="11"/>
      <w:szCs w:val="11"/>
      <w:lang w:eastAsia="en-US"/>
    </w:rPr>
  </w:style>
  <w:style w:type="character" w:styleId="MeniuneNerezolvat">
    <w:name w:val="Unresolved Mention"/>
    <w:basedOn w:val="Fontdeparagrafimplicit"/>
    <w:uiPriority w:val="99"/>
    <w:semiHidden/>
    <w:unhideWhenUsed/>
    <w:rsid w:val="00E75F6D"/>
    <w:rPr>
      <w:color w:val="605E5C"/>
      <w:shd w:val="clear" w:color="auto" w:fill="E1DFDD"/>
    </w:rPr>
  </w:style>
  <w:style w:type="character" w:customStyle="1" w:styleId="nr">
    <w:name w:val="nr"/>
    <w:basedOn w:val="Fontdeparagrafimplicit"/>
    <w:rsid w:val="00F4378D"/>
  </w:style>
  <w:style w:type="character" w:customStyle="1" w:styleId="Dat1">
    <w:name w:val="Dată1"/>
    <w:basedOn w:val="Fontdeparagrafimplicit"/>
    <w:rsid w:val="00F4378D"/>
  </w:style>
  <w:style w:type="character" w:customStyle="1" w:styleId="Dat2">
    <w:name w:val="Dată2"/>
    <w:basedOn w:val="Fontdeparagrafimplicit"/>
    <w:rsid w:val="007778FF"/>
  </w:style>
  <w:style w:type="character" w:customStyle="1" w:styleId="Dat3">
    <w:name w:val="Dată3"/>
    <w:basedOn w:val="Fontdeparagrafimplicit"/>
    <w:rsid w:val="00DE33D4"/>
  </w:style>
  <w:style w:type="character" w:customStyle="1" w:styleId="Dat4">
    <w:name w:val="Dată4"/>
    <w:basedOn w:val="Fontdeparagrafimplicit"/>
    <w:rsid w:val="00841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7711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primariamihaiviteazu.ro" TargetMode="External"/><Relationship Id="rId3" Type="http://schemas.openxmlformats.org/officeDocument/2006/relationships/settings" Target="settings.xml"/><Relationship Id="rId7" Type="http://schemas.openxmlformats.org/officeDocument/2006/relationships/hyperlink" Target="http://www.primariamihaiviteaz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mol.ro/mihaiviteazu-cj/registru-phcl/"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TotalTime>
  <Pages>1</Pages>
  <Words>207</Words>
  <Characters>1182</Characters>
  <Application>Microsoft Office Word</Application>
  <DocSecurity>0</DocSecurity>
  <Lines>9</Lines>
  <Paragraphs>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Viteazu Primaria</dc:creator>
  <cp:keywords/>
  <dc:description/>
  <cp:lastModifiedBy>Biblioteca</cp:lastModifiedBy>
  <cp:revision>14</cp:revision>
  <cp:lastPrinted>2024-06-18T07:40:00Z</cp:lastPrinted>
  <dcterms:created xsi:type="dcterms:W3CDTF">2024-02-16T09:58:00Z</dcterms:created>
  <dcterms:modified xsi:type="dcterms:W3CDTF">2024-10-21T10:55:00Z</dcterms:modified>
</cp:coreProperties>
</file>