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A14" w:rsidRDefault="00642A14" w:rsidP="00642A14">
      <w:pPr>
        <w:pStyle w:val="Frspaiere"/>
        <w:rPr>
          <w:rFonts w:ascii="Times New Roman" w:hAnsi="Times New Roman"/>
          <w:sz w:val="26"/>
          <w:szCs w:val="26"/>
        </w:rPr>
      </w:pPr>
      <w:r>
        <w:rPr>
          <w:rFonts w:ascii="Times New Roman" w:hAnsi="Times New Roman"/>
          <w:sz w:val="26"/>
          <w:szCs w:val="26"/>
        </w:rPr>
        <w:t>ROMÂNIA</w:t>
      </w:r>
    </w:p>
    <w:p w:rsidR="00642A14" w:rsidRDefault="00642A14" w:rsidP="00642A14">
      <w:pPr>
        <w:pStyle w:val="Frspaiere"/>
        <w:rPr>
          <w:rFonts w:ascii="Times New Roman" w:hAnsi="Times New Roman"/>
          <w:sz w:val="26"/>
          <w:szCs w:val="26"/>
        </w:rPr>
      </w:pPr>
      <w:r>
        <w:rPr>
          <w:rFonts w:ascii="Times New Roman" w:hAnsi="Times New Roman"/>
          <w:sz w:val="26"/>
          <w:szCs w:val="26"/>
        </w:rPr>
        <w:t>COMUNA BUSTUCHIN</w:t>
      </w:r>
    </w:p>
    <w:p w:rsidR="00642A14" w:rsidRDefault="00642A14" w:rsidP="00642A14">
      <w:pPr>
        <w:pStyle w:val="Frspaiere"/>
        <w:rPr>
          <w:rFonts w:ascii="Times New Roman" w:hAnsi="Times New Roman"/>
          <w:sz w:val="26"/>
          <w:szCs w:val="26"/>
        </w:rPr>
      </w:pPr>
      <w:r>
        <w:rPr>
          <w:rFonts w:ascii="Times New Roman" w:hAnsi="Times New Roman"/>
          <w:sz w:val="26"/>
          <w:szCs w:val="26"/>
        </w:rPr>
        <w:t>PRIMĂRIA COMUNEI BUSTUCHIN</w:t>
      </w:r>
    </w:p>
    <w:p w:rsidR="00642A14" w:rsidRPr="00E62920" w:rsidRDefault="00642A14" w:rsidP="00642A14">
      <w:pPr>
        <w:rPr>
          <w:rFonts w:ascii="Times New Roman" w:hAnsi="Times New Roman" w:cs="Times New Roman"/>
          <w:b/>
          <w:sz w:val="26"/>
          <w:szCs w:val="26"/>
        </w:rPr>
      </w:pPr>
      <w:r w:rsidRPr="0063381B">
        <w:rPr>
          <w:rFonts w:ascii="Times New Roman" w:hAnsi="Times New Roman" w:cs="Times New Roman"/>
          <w:b/>
          <w:sz w:val="26"/>
          <w:szCs w:val="26"/>
        </w:rPr>
        <w:t>Nr</w:t>
      </w:r>
      <w:r w:rsidR="00B141FC">
        <w:rPr>
          <w:rFonts w:ascii="Times New Roman" w:hAnsi="Times New Roman" w:cs="Times New Roman"/>
          <w:b/>
          <w:sz w:val="26"/>
          <w:szCs w:val="26"/>
        </w:rPr>
        <w:t>. 1</w:t>
      </w:r>
      <w:r w:rsidR="00C0403F">
        <w:rPr>
          <w:rFonts w:ascii="Times New Roman" w:hAnsi="Times New Roman" w:cs="Times New Roman"/>
          <w:b/>
          <w:sz w:val="26"/>
          <w:szCs w:val="26"/>
        </w:rPr>
        <w:t>2924</w:t>
      </w:r>
      <w:bookmarkStart w:id="0" w:name="_GoBack"/>
      <w:bookmarkEnd w:id="0"/>
      <w:r w:rsidRPr="0063381B">
        <w:rPr>
          <w:rFonts w:ascii="Times New Roman" w:hAnsi="Times New Roman" w:cs="Times New Roman"/>
          <w:b/>
          <w:sz w:val="26"/>
          <w:szCs w:val="26"/>
        </w:rPr>
        <w:t>/</w:t>
      </w:r>
      <w:r w:rsidR="00E62920">
        <w:rPr>
          <w:rFonts w:ascii="Times New Roman" w:hAnsi="Times New Roman" w:cs="Times New Roman"/>
          <w:b/>
          <w:sz w:val="26"/>
          <w:szCs w:val="26"/>
        </w:rPr>
        <w:t>18.10</w:t>
      </w:r>
      <w:r w:rsidRPr="0063381B">
        <w:rPr>
          <w:rFonts w:ascii="Times New Roman" w:hAnsi="Times New Roman" w:cs="Times New Roman"/>
          <w:b/>
          <w:sz w:val="26"/>
          <w:szCs w:val="26"/>
        </w:rPr>
        <w:t>.2024</w:t>
      </w:r>
    </w:p>
    <w:p w:rsidR="00642A14" w:rsidRDefault="00642A14" w:rsidP="00642A14">
      <w:pPr>
        <w:rPr>
          <w:rFonts w:ascii="Times New Roman" w:hAnsi="Times New Roman" w:cs="Times New Roman"/>
          <w:b/>
          <w:color w:val="000000"/>
          <w:sz w:val="28"/>
          <w:szCs w:val="28"/>
          <w:lang w:val="fr-FR"/>
        </w:rPr>
      </w:pPr>
      <w:r>
        <w:rPr>
          <w:rFonts w:ascii="Times New Roman" w:hAnsi="Times New Roman" w:cs="Times New Roman"/>
          <w:b/>
          <w:color w:val="000000"/>
          <w:sz w:val="28"/>
          <w:szCs w:val="28"/>
          <w:lang w:val="fr-FR"/>
        </w:rPr>
        <w:tab/>
      </w:r>
      <w:r>
        <w:rPr>
          <w:rFonts w:ascii="Times New Roman" w:hAnsi="Times New Roman" w:cs="Times New Roman"/>
          <w:b/>
          <w:color w:val="000000"/>
          <w:sz w:val="28"/>
          <w:szCs w:val="28"/>
          <w:lang w:val="fr-FR"/>
        </w:rPr>
        <w:tab/>
      </w:r>
      <w:r>
        <w:rPr>
          <w:rFonts w:ascii="Times New Roman" w:hAnsi="Times New Roman" w:cs="Times New Roman"/>
          <w:b/>
          <w:color w:val="000000"/>
          <w:sz w:val="28"/>
          <w:szCs w:val="28"/>
          <w:lang w:val="fr-FR"/>
        </w:rPr>
        <w:tab/>
      </w:r>
      <w:r>
        <w:rPr>
          <w:rFonts w:ascii="Times New Roman" w:hAnsi="Times New Roman" w:cs="Times New Roman"/>
          <w:b/>
          <w:color w:val="000000"/>
          <w:sz w:val="28"/>
          <w:szCs w:val="28"/>
          <w:lang w:val="fr-FR"/>
        </w:rPr>
        <w:tab/>
        <w:t xml:space="preserve">REFERAT </w:t>
      </w:r>
      <w:proofErr w:type="gramStart"/>
      <w:r>
        <w:rPr>
          <w:rFonts w:ascii="Times New Roman" w:hAnsi="Times New Roman" w:cs="Times New Roman"/>
          <w:b/>
          <w:color w:val="000000"/>
          <w:sz w:val="28"/>
          <w:szCs w:val="28"/>
          <w:lang w:val="fr-FR"/>
        </w:rPr>
        <w:t>DE APROBARE</w:t>
      </w:r>
      <w:proofErr w:type="gramEnd"/>
    </w:p>
    <w:p w:rsidR="002A3180" w:rsidRPr="00E62920" w:rsidRDefault="00E62920" w:rsidP="00E62920">
      <w:pPr>
        <w:jc w:val="center"/>
        <w:rPr>
          <w:rFonts w:ascii="Times New Roman" w:hAnsi="Times New Roman" w:cs="Times New Roman"/>
          <w:sz w:val="26"/>
          <w:szCs w:val="26"/>
        </w:rPr>
      </w:pPr>
      <w:r w:rsidRPr="00E62920">
        <w:rPr>
          <w:rFonts w:ascii="Times New Roman" w:hAnsi="Times New Roman" w:cs="Times New Roman"/>
          <w:bCs/>
          <w:sz w:val="26"/>
          <w:szCs w:val="26"/>
          <w:lang w:val="it-IT"/>
        </w:rPr>
        <w:t xml:space="preserve">la proiectul de hotărâre privind anularea unor obligatii bugetare principale si accesoriile aferente acestora la data de 31 august 2024 inclusiv, datorate bugetului local al Comunei </w:t>
      </w:r>
      <w:r>
        <w:rPr>
          <w:rFonts w:ascii="Times New Roman" w:hAnsi="Times New Roman" w:cs="Times New Roman"/>
          <w:bCs/>
          <w:sz w:val="26"/>
          <w:szCs w:val="26"/>
          <w:lang w:val="it-IT"/>
        </w:rPr>
        <w:t>Bustuchin</w:t>
      </w:r>
    </w:p>
    <w:p w:rsidR="00E62920" w:rsidRPr="00E62920" w:rsidRDefault="001041CC" w:rsidP="00E629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ab/>
      </w:r>
      <w:r w:rsidR="00E62920" w:rsidRPr="00E62920">
        <w:rPr>
          <w:rFonts w:ascii="Times New Roman" w:eastAsia="Times New Roman" w:hAnsi="Times New Roman" w:cs="Times New Roman"/>
          <w:color w:val="1D2228"/>
          <w:sz w:val="26"/>
          <w:szCs w:val="26"/>
        </w:rPr>
        <w:t>În conformitate cu prevederile Ordonanţei de urgenţă a Guvernului nr. 57/2019 privind Codul administrativ, cu modificările şi completările ulterioare, a fost iniţiat proiectul de hotărâre cu titlul de mai sus.</w:t>
      </w:r>
    </w:p>
    <w:p w:rsidR="00E62920" w:rsidRPr="00E62920" w:rsidRDefault="00E62920" w:rsidP="00E629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ab/>
      </w:r>
      <w:r w:rsidRPr="00E62920">
        <w:rPr>
          <w:rFonts w:ascii="Times New Roman" w:eastAsia="Times New Roman" w:hAnsi="Times New Roman" w:cs="Times New Roman"/>
          <w:color w:val="1D2228"/>
          <w:sz w:val="26"/>
          <w:szCs w:val="26"/>
        </w:rPr>
        <w:t xml:space="preserve">Proiectul are drept scop anularea unor </w:t>
      </w:r>
      <w:proofErr w:type="spellStart"/>
      <w:r w:rsidRPr="00E62920">
        <w:rPr>
          <w:rFonts w:ascii="Times New Roman" w:eastAsia="Times New Roman" w:hAnsi="Times New Roman" w:cs="Times New Roman"/>
          <w:color w:val="1D2228"/>
          <w:sz w:val="26"/>
          <w:szCs w:val="26"/>
        </w:rPr>
        <w:t>obligatii</w:t>
      </w:r>
      <w:proofErr w:type="spellEnd"/>
      <w:r w:rsidRPr="00E62920">
        <w:rPr>
          <w:rFonts w:ascii="Times New Roman" w:eastAsia="Times New Roman" w:hAnsi="Times New Roman" w:cs="Times New Roman"/>
          <w:color w:val="1D2228"/>
          <w:sz w:val="26"/>
          <w:szCs w:val="26"/>
        </w:rPr>
        <w:t xml:space="preserve"> bugetare principale si accesoriile aferente acestora la data de 31 august 2024 inclusiv, datorate bugetului local al Comunei </w:t>
      </w:r>
      <w:r>
        <w:rPr>
          <w:rFonts w:ascii="Times New Roman" w:hAnsi="Times New Roman" w:cs="Times New Roman"/>
          <w:bCs/>
          <w:sz w:val="26"/>
          <w:szCs w:val="26"/>
          <w:lang w:val="it-IT"/>
        </w:rPr>
        <w:t>Bustuchin</w:t>
      </w:r>
      <w:r w:rsidRPr="00E62920">
        <w:rPr>
          <w:rFonts w:ascii="Times New Roman" w:eastAsia="Times New Roman" w:hAnsi="Times New Roman" w:cs="Times New Roman"/>
          <w:color w:val="1D2228"/>
          <w:sz w:val="26"/>
          <w:szCs w:val="26"/>
        </w:rPr>
        <w:t>.</w:t>
      </w:r>
    </w:p>
    <w:p w:rsidR="00E62920" w:rsidRPr="00E62920" w:rsidRDefault="00E62920" w:rsidP="00E629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ab/>
      </w:r>
      <w:r w:rsidRPr="00E62920">
        <w:rPr>
          <w:rFonts w:ascii="Times New Roman" w:eastAsia="Times New Roman" w:hAnsi="Times New Roman" w:cs="Times New Roman"/>
          <w:color w:val="1D2228"/>
          <w:sz w:val="26"/>
          <w:szCs w:val="26"/>
        </w:rPr>
        <w:t xml:space="preserve">Potrivit prevederilor art. X din Ordonanța de urgență a Guvernului nr. 107/2024 pentru reglementarea unor măsuri fiscal - bugetare în domeniul gestionării creanţelor bugetare şi a deficitului bugetar pentru bugetul general consolidat al României în anul 2024, precum şi pentru modificarea şi completarea unor acte normative: </w:t>
      </w:r>
    </w:p>
    <w:p w:rsidR="00E62920" w:rsidRPr="00E62920" w:rsidRDefault="00E62920" w:rsidP="00E629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ab/>
      </w:r>
      <w:r w:rsidRPr="00E62920">
        <w:rPr>
          <w:rFonts w:ascii="Times New Roman" w:eastAsia="Times New Roman" w:hAnsi="Times New Roman" w:cs="Times New Roman"/>
          <w:color w:val="1D2228"/>
          <w:sz w:val="26"/>
          <w:szCs w:val="26"/>
        </w:rPr>
        <w:t>,,(1) În cazul obligaţiilor bugetare restante la data de 31 august 2024 inclusiv, datorate bugetelor locale, prevederile art. II - IX se aplică de către unităţile administrativ - teritoriale, opţional, cu condiţia ca aplicarea acestor prevederi să fie stabilită prin hotărâre a consiliului local.</w:t>
      </w:r>
    </w:p>
    <w:p w:rsidR="00E62920" w:rsidRPr="00E62920" w:rsidRDefault="00E62920" w:rsidP="00E629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ab/>
      </w:r>
      <w:r w:rsidRPr="00E62920">
        <w:rPr>
          <w:rFonts w:ascii="Times New Roman" w:eastAsia="Times New Roman" w:hAnsi="Times New Roman" w:cs="Times New Roman"/>
          <w:color w:val="1D2228"/>
          <w:sz w:val="26"/>
          <w:szCs w:val="26"/>
        </w:rPr>
        <w:t>(2) Prin hotărârea prevăzută la alin. (1), consiliul local aprobă şi procedura de acordare a anulării accesoriilor cu respectarea dispoziţiilor art. II - IX.”</w:t>
      </w:r>
    </w:p>
    <w:p w:rsidR="00E62920" w:rsidRPr="00E62920" w:rsidRDefault="00E62920" w:rsidP="00E629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ab/>
      </w:r>
      <w:r w:rsidRPr="00E62920">
        <w:rPr>
          <w:rFonts w:ascii="Times New Roman" w:eastAsia="Times New Roman" w:hAnsi="Times New Roman" w:cs="Times New Roman"/>
          <w:color w:val="1D2228"/>
          <w:sz w:val="26"/>
          <w:szCs w:val="26"/>
        </w:rPr>
        <w:t>În temeiul prevederilor acestui act normativ pot beneficia de facilităţile fiscale debitorii persoane fizice sau juridice, de drept public sau privat, asocieri şi alte entităţi fără personalitate juridică, persoane fizice care desfăşoară activităţi economice în mod independent sau exercită profesii liberale, ori instituţii publice, astfel cum sunt definite prin Legea nr. 500/2002 privind finanţele publice, cu modificările şi completările ulterioare, precum şi prin Legea nr. 273/2006 privind finanţele publice locale, cu modificările şi completările ulterioare, după caz.</w:t>
      </w:r>
    </w:p>
    <w:p w:rsidR="00E62920" w:rsidRPr="00E62920" w:rsidRDefault="00E62920" w:rsidP="00E629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ab/>
      </w:r>
      <w:r w:rsidRPr="00E62920">
        <w:rPr>
          <w:rFonts w:ascii="Times New Roman" w:eastAsia="Times New Roman" w:hAnsi="Times New Roman" w:cs="Times New Roman"/>
          <w:color w:val="1D2228"/>
          <w:sz w:val="26"/>
          <w:szCs w:val="26"/>
        </w:rPr>
        <w:t>Acordarea acestor facilităţi fiscale conduce pe termen scurt şi mediu la creşterea veniturilor bugetare, creştere necesară şi utilă pentru susţinerea cheltuielilor bugetare.</w:t>
      </w:r>
    </w:p>
    <w:p w:rsidR="00E62920" w:rsidRPr="00E62920" w:rsidRDefault="00E62920" w:rsidP="00E629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ab/>
      </w:r>
      <w:r w:rsidRPr="00E62920">
        <w:rPr>
          <w:rFonts w:ascii="Times New Roman" w:eastAsia="Times New Roman" w:hAnsi="Times New Roman" w:cs="Times New Roman"/>
          <w:color w:val="1D2228"/>
          <w:sz w:val="26"/>
          <w:szCs w:val="26"/>
        </w:rPr>
        <w:t xml:space="preserve">În vederea stimulării achitării voluntare a creanţelor fiscale datorate bugetului local, se impune aprobarea procedurii de anularea unor </w:t>
      </w:r>
      <w:proofErr w:type="spellStart"/>
      <w:r w:rsidRPr="00E62920">
        <w:rPr>
          <w:rFonts w:ascii="Times New Roman" w:eastAsia="Times New Roman" w:hAnsi="Times New Roman" w:cs="Times New Roman"/>
          <w:color w:val="1D2228"/>
          <w:sz w:val="26"/>
          <w:szCs w:val="26"/>
        </w:rPr>
        <w:t>obligatii</w:t>
      </w:r>
      <w:proofErr w:type="spellEnd"/>
      <w:r w:rsidRPr="00E62920">
        <w:rPr>
          <w:rFonts w:ascii="Times New Roman" w:eastAsia="Times New Roman" w:hAnsi="Times New Roman" w:cs="Times New Roman"/>
          <w:color w:val="1D2228"/>
          <w:sz w:val="26"/>
          <w:szCs w:val="26"/>
        </w:rPr>
        <w:t xml:space="preserve"> bugetare principale si accesoriile aferente acestora la data de 31 august 2024 inclusiv, datorate bugetului local al Comunei </w:t>
      </w:r>
      <w:r>
        <w:rPr>
          <w:rFonts w:ascii="Times New Roman" w:hAnsi="Times New Roman" w:cs="Times New Roman"/>
          <w:bCs/>
          <w:sz w:val="26"/>
          <w:szCs w:val="26"/>
          <w:lang w:val="it-IT"/>
        </w:rPr>
        <w:t>Bustuchin</w:t>
      </w:r>
      <w:r w:rsidRPr="00E62920">
        <w:rPr>
          <w:rFonts w:ascii="Times New Roman" w:eastAsia="Times New Roman" w:hAnsi="Times New Roman" w:cs="Times New Roman"/>
          <w:color w:val="1D2228"/>
          <w:sz w:val="26"/>
          <w:szCs w:val="26"/>
        </w:rPr>
        <w:t>.</w:t>
      </w:r>
    </w:p>
    <w:p w:rsidR="00E62920" w:rsidRPr="00E62920" w:rsidRDefault="00E62920" w:rsidP="00E629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ab/>
      </w:r>
      <w:r w:rsidRPr="00E62920">
        <w:rPr>
          <w:rFonts w:ascii="Times New Roman" w:eastAsia="Times New Roman" w:hAnsi="Times New Roman" w:cs="Times New Roman"/>
          <w:color w:val="1D2228"/>
          <w:sz w:val="26"/>
          <w:szCs w:val="26"/>
        </w:rPr>
        <w:t>Conform procedurii anularea majorărilor de întârziere va fi condiţionată de achitarea obligaţiilor fiscale principale, restante la data de 31 august 2024, inclusiv, scopul principal fiind acela de a creşte gradul de colectare a impozitelor şi taxelor locale.</w:t>
      </w:r>
    </w:p>
    <w:p w:rsidR="00642A14" w:rsidRPr="00E62920" w:rsidRDefault="00E62920" w:rsidP="00E629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eastAsia="Times New Roman" w:hAnsi="Times New Roman" w:cs="Times New Roman"/>
          <w:color w:val="1D2228"/>
          <w:sz w:val="26"/>
          <w:szCs w:val="26"/>
        </w:rPr>
        <w:tab/>
      </w:r>
      <w:r w:rsidRPr="00E62920">
        <w:rPr>
          <w:rFonts w:ascii="Times New Roman" w:eastAsia="Times New Roman" w:hAnsi="Times New Roman" w:cs="Times New Roman"/>
          <w:color w:val="1D2228"/>
          <w:sz w:val="26"/>
          <w:szCs w:val="26"/>
        </w:rPr>
        <w:t>Având în vedere cele expuse şi ţinând cont de faptul că aprobarea proiectului de hotărâre intră în competenţa consiliului local, ca autoritate deliberativă a administraţiei publice locale, am iniţiat acest proiect de hotărâre, pe care vă rog să-l adoptaţi în forma redactată.</w:t>
      </w:r>
    </w:p>
    <w:p w:rsidR="00642A14" w:rsidRDefault="00642A14" w:rsidP="00642A14">
      <w:pPr>
        <w:tabs>
          <w:tab w:val="left" w:pos="3530"/>
        </w:tabs>
        <w:jc w:val="center"/>
        <w:rPr>
          <w:rFonts w:ascii="Times New Roman" w:hAnsi="Times New Roman" w:cs="Times New Roman"/>
          <w:sz w:val="28"/>
          <w:szCs w:val="28"/>
        </w:rPr>
      </w:pPr>
      <w:r>
        <w:rPr>
          <w:rFonts w:ascii="Times New Roman" w:hAnsi="Times New Roman" w:cs="Times New Roman"/>
          <w:sz w:val="28"/>
          <w:szCs w:val="28"/>
        </w:rPr>
        <w:t>PRIMAR</w:t>
      </w:r>
    </w:p>
    <w:p w:rsidR="00692E17" w:rsidRPr="00DA49A4" w:rsidRDefault="00642A14" w:rsidP="00DA49A4">
      <w:pPr>
        <w:tabs>
          <w:tab w:val="left" w:pos="3530"/>
        </w:tabs>
        <w:jc w:val="center"/>
        <w:rPr>
          <w:rFonts w:ascii="Times New Roman" w:hAnsi="Times New Roman" w:cs="Times New Roman"/>
          <w:sz w:val="28"/>
          <w:szCs w:val="28"/>
        </w:rPr>
      </w:pPr>
      <w:r>
        <w:rPr>
          <w:rFonts w:ascii="Times New Roman" w:hAnsi="Times New Roman" w:cs="Times New Roman"/>
          <w:sz w:val="28"/>
          <w:szCs w:val="28"/>
        </w:rPr>
        <w:t>ION CIOCEA</w:t>
      </w:r>
    </w:p>
    <w:sectPr w:rsidR="00692E17" w:rsidRPr="00DA49A4" w:rsidSect="00E62920">
      <w:pgSz w:w="11906" w:h="16838"/>
      <w:pgMar w:top="567"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9346B3"/>
    <w:multiLevelType w:val="hybridMultilevel"/>
    <w:tmpl w:val="B5A883BE"/>
    <w:lvl w:ilvl="0" w:tplc="99E444E0">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642A14"/>
    <w:rsid w:val="000B4D76"/>
    <w:rsid w:val="001041CC"/>
    <w:rsid w:val="002A3180"/>
    <w:rsid w:val="003A1D89"/>
    <w:rsid w:val="0063381B"/>
    <w:rsid w:val="00642A14"/>
    <w:rsid w:val="00692E17"/>
    <w:rsid w:val="006B157F"/>
    <w:rsid w:val="00852537"/>
    <w:rsid w:val="00A257FB"/>
    <w:rsid w:val="00A26ACF"/>
    <w:rsid w:val="00AD2460"/>
    <w:rsid w:val="00B141FC"/>
    <w:rsid w:val="00C0403F"/>
    <w:rsid w:val="00DA49A4"/>
    <w:rsid w:val="00E15C65"/>
    <w:rsid w:val="00E62920"/>
    <w:rsid w:val="00E93BF7"/>
    <w:rsid w:val="00F54EA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D7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FrspaiereCaracter">
    <w:name w:val="Fără spațiere Caracter"/>
    <w:link w:val="Frspaiere"/>
    <w:uiPriority w:val="1"/>
    <w:locked/>
    <w:rsid w:val="00642A14"/>
    <w:rPr>
      <w:rFonts w:ascii="Calibri" w:eastAsia="Times New Roman" w:hAnsi="Calibri" w:cs="Times New Roman"/>
      <w:lang w:val="en-US" w:eastAsia="en-US"/>
    </w:rPr>
  </w:style>
  <w:style w:type="paragraph" w:styleId="Frspaiere">
    <w:name w:val="No Spacing"/>
    <w:link w:val="FrspaiereCaracter"/>
    <w:uiPriority w:val="1"/>
    <w:qFormat/>
    <w:rsid w:val="00642A14"/>
    <w:pPr>
      <w:spacing w:after="0" w:line="240" w:lineRule="auto"/>
    </w:pPr>
    <w:rPr>
      <w:rFonts w:ascii="Calibri" w:eastAsia="Times New Roman" w:hAnsi="Calibri" w:cs="Times New Roman"/>
      <w:lang w:val="en-US" w:eastAsia="en-US"/>
    </w:rPr>
  </w:style>
  <w:style w:type="paragraph" w:styleId="Listparagraf">
    <w:name w:val="List Paragraph"/>
    <w:basedOn w:val="Normal"/>
    <w:uiPriority w:val="34"/>
    <w:qFormat/>
    <w:rsid w:val="00E93B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862764">
      <w:bodyDiv w:val="1"/>
      <w:marLeft w:val="0"/>
      <w:marRight w:val="0"/>
      <w:marTop w:val="0"/>
      <w:marBottom w:val="0"/>
      <w:divBdr>
        <w:top w:val="none" w:sz="0" w:space="0" w:color="auto"/>
        <w:left w:val="none" w:sz="0" w:space="0" w:color="auto"/>
        <w:bottom w:val="none" w:sz="0" w:space="0" w:color="auto"/>
        <w:right w:val="none" w:sz="0" w:space="0" w:color="auto"/>
      </w:divBdr>
    </w:div>
    <w:div w:id="1189681012">
      <w:bodyDiv w:val="1"/>
      <w:marLeft w:val="0"/>
      <w:marRight w:val="0"/>
      <w:marTop w:val="0"/>
      <w:marBottom w:val="0"/>
      <w:divBdr>
        <w:top w:val="none" w:sz="0" w:space="0" w:color="auto"/>
        <w:left w:val="none" w:sz="0" w:space="0" w:color="auto"/>
        <w:bottom w:val="none" w:sz="0" w:space="0" w:color="auto"/>
        <w:right w:val="none" w:sz="0" w:space="0" w:color="auto"/>
      </w:divBdr>
    </w:div>
    <w:div w:id="1269195028">
      <w:bodyDiv w:val="1"/>
      <w:marLeft w:val="0"/>
      <w:marRight w:val="0"/>
      <w:marTop w:val="0"/>
      <w:marBottom w:val="0"/>
      <w:divBdr>
        <w:top w:val="none" w:sz="0" w:space="0" w:color="auto"/>
        <w:left w:val="none" w:sz="0" w:space="0" w:color="auto"/>
        <w:bottom w:val="none" w:sz="0" w:space="0" w:color="auto"/>
        <w:right w:val="none" w:sz="0" w:space="0" w:color="auto"/>
      </w:divBdr>
    </w:div>
    <w:div w:id="1498769694">
      <w:bodyDiv w:val="1"/>
      <w:marLeft w:val="0"/>
      <w:marRight w:val="0"/>
      <w:marTop w:val="0"/>
      <w:marBottom w:val="0"/>
      <w:divBdr>
        <w:top w:val="none" w:sz="0" w:space="0" w:color="auto"/>
        <w:left w:val="none" w:sz="0" w:space="0" w:color="auto"/>
        <w:bottom w:val="none" w:sz="0" w:space="0" w:color="auto"/>
        <w:right w:val="none" w:sz="0" w:space="0" w:color="auto"/>
      </w:divBdr>
    </w:div>
    <w:div w:id="1508518095">
      <w:bodyDiv w:val="1"/>
      <w:marLeft w:val="0"/>
      <w:marRight w:val="0"/>
      <w:marTop w:val="0"/>
      <w:marBottom w:val="0"/>
      <w:divBdr>
        <w:top w:val="none" w:sz="0" w:space="0" w:color="auto"/>
        <w:left w:val="none" w:sz="0" w:space="0" w:color="auto"/>
        <w:bottom w:val="none" w:sz="0" w:space="0" w:color="auto"/>
        <w:right w:val="none" w:sz="0" w:space="0" w:color="auto"/>
      </w:divBdr>
    </w:div>
    <w:div w:id="207520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457</Words>
  <Characters>2605</Characters>
  <Application>Microsoft Office Word</Application>
  <DocSecurity>0</DocSecurity>
  <Lines>21</Lines>
  <Paragraphs>6</Paragraphs>
  <ScaleCrop>false</ScaleCrop>
  <Company>Unitate Scolara</Company>
  <LinksUpToDate>false</LinksUpToDate>
  <CharactersWithSpaces>3056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cp:lastModifiedBy>
  <cp:revision>28</cp:revision>
  <dcterms:created xsi:type="dcterms:W3CDTF">2024-02-21T11:15:00Z</dcterms:created>
  <dcterms:modified xsi:type="dcterms:W3CDTF">2024-10-24T10:57:00Z</dcterms:modified>
</cp:coreProperties>
</file>