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B9" w:rsidRPr="00BE0BB9" w:rsidRDefault="00BE0BB9" w:rsidP="00BE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1"/>
        <w:gridCol w:w="5485"/>
        <w:gridCol w:w="2835"/>
      </w:tblGrid>
      <w:tr w:rsidR="00BE0BB9" w:rsidRPr="00702E85" w:rsidTr="000C2B39">
        <w:trPr>
          <w:trHeight w:val="2653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BB9" w:rsidRPr="00702E85" w:rsidRDefault="00BE0BB9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1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0F4" w:rsidRPr="00702E85" w:rsidRDefault="00881D14" w:rsidP="000C2B39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UNITATEA </w:t>
            </w:r>
            <w:r w:rsidR="00BE0BB9"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ADMINISTRATIV </w:t>
            </w:r>
            <w:r w:rsidR="000C2B39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TERITORIALĂ MUNICIPIUL </w:t>
            </w:r>
            <w:r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DROBETA-TURNU </w:t>
            </w:r>
            <w:r w:rsidR="00BE0BB9"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>SEVERIN</w:t>
            </w:r>
          </w:p>
          <w:p w:rsidR="0064503C" w:rsidRPr="00702E85" w:rsidRDefault="00623488" w:rsidP="00EA40F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>Strada Mareș</w:t>
            </w:r>
            <w:r w:rsidR="00BE0BB9"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al Averescu nr. 2 </w:t>
            </w:r>
          </w:p>
          <w:p w:rsidR="00BE0BB9" w:rsidRPr="00702E85" w:rsidRDefault="00881D14" w:rsidP="00EA40F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>Drobeta-</w:t>
            </w:r>
            <w:r w:rsidR="00BE0BB9"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>Turnu Severin                                                               Telefon: 0252.31.43.79   Fax: 0252.31.63.17</w:t>
            </w:r>
            <w:r w:rsidR="00F85E29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     </w:t>
            </w:r>
            <w:r w:rsidR="00BE0BB9"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 E-mail: </w:t>
            </w:r>
            <w:hyperlink r:id="rId6" w:history="1">
              <w:r w:rsidR="00BE0BB9" w:rsidRPr="00702E85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o-RO" w:bidi="en-US"/>
                </w:rPr>
                <w:t>primaria@primariadrobeta.ro</w:t>
              </w:r>
            </w:hyperlink>
          </w:p>
          <w:p w:rsidR="00BE0BB9" w:rsidRPr="00702E85" w:rsidRDefault="00BE0BB9" w:rsidP="00BE0BB9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BB9" w:rsidRPr="00702E85" w:rsidRDefault="00BE0BB9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5pt;height:64.5pt" o:ole="">
                  <v:imagedata r:id="rId7" o:title=""/>
                </v:shape>
                <o:OLEObject Type="Embed" ProgID="PBrush" ShapeID="_x0000_i1025" DrawAspect="Content" ObjectID="_1792844433" r:id="rId8"/>
              </w:object>
            </w:r>
          </w:p>
          <w:p w:rsidR="00BE0BB9" w:rsidRPr="00702E85" w:rsidRDefault="00BE0BB9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  <w:object w:dxaOrig="3615" w:dyaOrig="1965">
                <v:shape id="_x0000_i1026" type="#_x0000_t75" style="width:160.5pt;height:57.75pt" o:ole="">
                  <v:imagedata r:id="rId9" o:title=""/>
                </v:shape>
                <o:OLEObject Type="Embed" ProgID="PBrush" ShapeID="_x0000_i1026" DrawAspect="Content" ObjectID="_1792844434" r:id="rId10"/>
              </w:object>
            </w:r>
          </w:p>
        </w:tc>
      </w:tr>
    </w:tbl>
    <w:p w:rsidR="00C259F3" w:rsidRPr="00702E85" w:rsidRDefault="00C259F3" w:rsidP="003C467C">
      <w:pPr>
        <w:tabs>
          <w:tab w:val="left" w:pos="3060"/>
        </w:tabs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552A53" w:rsidRPr="00702E85" w:rsidRDefault="00552A53" w:rsidP="003C467C">
      <w:pPr>
        <w:tabs>
          <w:tab w:val="left" w:pos="3060"/>
        </w:tabs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552A53" w:rsidRPr="00702E85" w:rsidRDefault="00BE0BB9" w:rsidP="00552A53">
      <w:pPr>
        <w:tabs>
          <w:tab w:val="left" w:pos="306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b/>
          <w:sz w:val="26"/>
          <w:szCs w:val="26"/>
          <w:lang w:val="ro-RO"/>
        </w:rPr>
        <w:t>REFERAT DE APROBARE</w:t>
      </w:r>
    </w:p>
    <w:p w:rsidR="00C310B6" w:rsidRDefault="00FA5A08" w:rsidP="00123F7E">
      <w:pPr>
        <w:spacing w:after="200" w:line="276" w:lineRule="auto"/>
        <w:ind w:firstLine="360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  <w:t>privind atestarea inventarului bunurilor care alcătuiesc domeniul privat al Mun</w:t>
      </w:r>
      <w:r w:rsidR="00777679"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  <w:t>icipiului Drobeta-</w:t>
      </w:r>
      <w:r w:rsidR="00ED325C"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  <w:t xml:space="preserve">Turnu Severin, </w:t>
      </w:r>
      <w:r w:rsidRPr="00702E85"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  <w:t>precum și modificarea Anexei nr. 1 la HCL nr. 21/1999</w:t>
      </w:r>
    </w:p>
    <w:p w:rsidR="00BE0BB9" w:rsidRPr="00702E85" w:rsidRDefault="00BE0BB9" w:rsidP="00123F7E">
      <w:pPr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Având în vedere :</w:t>
      </w:r>
    </w:p>
    <w:p w:rsidR="00BE0BB9" w:rsidRPr="00702E85" w:rsidRDefault="00BE0BB9" w:rsidP="00123F7E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faptul că de la data înscrierii inventarului bunurilor care aparțin domeniului</w:t>
      </w:r>
      <w:r w:rsidR="00446AB8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privat al Municipiului Drobeta-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Turnu Severin, conform H.C.L. nr. 21/1999, s-au înregistrat mai multe modificări privind regimul juridic, modificări provenite</w:t>
      </w:r>
      <w:r w:rsidR="0097379E"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din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F1242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parcelare,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dezmembrare, alipire, etc.;</w:t>
      </w:r>
    </w:p>
    <w:p w:rsidR="00BE0BB9" w:rsidRPr="00702E85" w:rsidRDefault="00BE0BB9" w:rsidP="00123F7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dispozițiile art. 357 alin</w:t>
      </w:r>
      <w:r w:rsidR="00ED325C">
        <w:rPr>
          <w:rFonts w:ascii="Times New Roman" w:eastAsia="Calibri" w:hAnsi="Times New Roman" w:cs="Times New Roman"/>
          <w:sz w:val="26"/>
          <w:szCs w:val="26"/>
          <w:lang w:val="ro-RO"/>
        </w:rPr>
        <w:t>.(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1</w:t>
      </w:r>
      <w:r w:rsidR="00ED325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din O.U.G. nr. 57/05.07.2019 privind Codul administrativ, conform cărora</w:t>
      </w:r>
      <w:r w:rsidR="00BF463A"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„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inventarul bunurilor care alcătuiesc domeniul privat al unități</w:t>
      </w:r>
      <w:r w:rsidR="00ED325C">
        <w:rPr>
          <w:rFonts w:ascii="Times New Roman" w:eastAsia="Calibri" w:hAnsi="Times New Roman" w:cs="Times New Roman"/>
          <w:i/>
          <w:sz w:val="26"/>
          <w:szCs w:val="26"/>
          <w:lang w:val="ro-RO"/>
        </w:rPr>
        <w:t>i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administrativ-teritoriale se întocmește și se actualizează de către o comisie special constituită, condusă de autoritatea executivă ori de o altă persoană împuternicită să exercite atribuțiile respective, după caz” ;</w:t>
      </w:r>
    </w:p>
    <w:p w:rsidR="00BE0BB9" w:rsidRPr="00702E85" w:rsidRDefault="00BE0BB9" w:rsidP="00123F7E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dispozițiile art.</w:t>
      </w:r>
      <w:r w:rsidR="00F74611"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357 alin.</w:t>
      </w:r>
      <w:r w:rsidR="00ED325C">
        <w:rPr>
          <w:rFonts w:ascii="Times New Roman" w:eastAsia="Calibri" w:hAnsi="Times New Roman" w:cs="Times New Roman"/>
          <w:sz w:val="26"/>
          <w:szCs w:val="26"/>
          <w:lang w:val="ro-RO"/>
        </w:rPr>
        <w:t>(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3</w:t>
      </w:r>
      <w:r w:rsidR="00ED325C">
        <w:rPr>
          <w:rFonts w:ascii="Times New Roman" w:eastAsia="Calibri" w:hAnsi="Times New Roman" w:cs="Times New Roman"/>
          <w:sz w:val="26"/>
          <w:szCs w:val="26"/>
          <w:lang w:val="ro-RO"/>
        </w:rPr>
        <w:t>)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din O.U.G. nr. 57/05.07.2019 conform cărora „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comisia prevăzută la alin</w:t>
      </w:r>
      <w:r w:rsidR="00B0493F">
        <w:rPr>
          <w:rFonts w:ascii="Times New Roman" w:eastAsia="Calibri" w:hAnsi="Times New Roman" w:cs="Times New Roman"/>
          <w:i/>
          <w:sz w:val="26"/>
          <w:szCs w:val="26"/>
          <w:lang w:val="ro-RO"/>
        </w:rPr>
        <w:t>.(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1</w:t>
      </w:r>
      <w:r w:rsidR="00B0493F">
        <w:rPr>
          <w:rFonts w:ascii="Times New Roman" w:eastAsia="Calibri" w:hAnsi="Times New Roman" w:cs="Times New Roman"/>
          <w:i/>
          <w:sz w:val="26"/>
          <w:szCs w:val="26"/>
          <w:lang w:val="ro-RO"/>
        </w:rPr>
        <w:t>)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are obligația de a actualiza inventarul bunurilor care alcătuiesc domeniul privat al unității administrativ-teritoriale </w:t>
      </w:r>
      <w:r w:rsidR="00C658E2"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î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n termen de cel mult 90 de zile de la modificarea regimului juridic al bunurilor respective”;</w:t>
      </w:r>
    </w:p>
    <w:p w:rsidR="00BE0BB9" w:rsidRDefault="00BE0BB9" w:rsidP="00123F7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dispozițiile art.</w:t>
      </w:r>
      <w:r w:rsidR="00F74611"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357 alin.</w:t>
      </w:r>
      <w:r w:rsidR="00ED325C">
        <w:rPr>
          <w:rFonts w:ascii="Times New Roman" w:eastAsia="Calibri" w:hAnsi="Times New Roman" w:cs="Times New Roman"/>
          <w:sz w:val="26"/>
          <w:szCs w:val="26"/>
          <w:lang w:val="ro-RO"/>
        </w:rPr>
        <w:t>(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4</w:t>
      </w:r>
      <w:r w:rsidR="00ED325C">
        <w:rPr>
          <w:rFonts w:ascii="Times New Roman" w:eastAsia="Calibri" w:hAnsi="Times New Roman" w:cs="Times New Roman"/>
          <w:sz w:val="26"/>
          <w:szCs w:val="26"/>
          <w:lang w:val="ro-RO"/>
        </w:rPr>
        <w:t>)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din O.U.G. nr. 57/05.07.2019 conform cărora „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inventarul prev</w:t>
      </w:r>
      <w:r w:rsidR="002D088E"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ă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zut la alin.</w:t>
      </w:r>
      <w:r w:rsidR="00B0493F">
        <w:rPr>
          <w:rFonts w:ascii="Times New Roman" w:eastAsia="Calibri" w:hAnsi="Times New Roman" w:cs="Times New Roman"/>
          <w:i/>
          <w:sz w:val="26"/>
          <w:szCs w:val="26"/>
          <w:lang w:val="ro-RO"/>
        </w:rPr>
        <w:t>(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1</w:t>
      </w:r>
      <w:r w:rsidR="00B0493F">
        <w:rPr>
          <w:rFonts w:ascii="Times New Roman" w:eastAsia="Calibri" w:hAnsi="Times New Roman" w:cs="Times New Roman"/>
          <w:i/>
          <w:sz w:val="26"/>
          <w:szCs w:val="26"/>
          <w:lang w:val="ro-RO"/>
        </w:rPr>
        <w:t>)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se aprob</w:t>
      </w:r>
      <w:r w:rsidR="002D088E"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ă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prin hotărâre a autorității deliberative a fiecărei unități administrativ-teritoriale”.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</w:p>
    <w:p w:rsidR="001164AF" w:rsidRDefault="001164AF" w:rsidP="00354B2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354B22" w:rsidRDefault="00354B22" w:rsidP="00C310B6">
      <w:pPr>
        <w:spacing w:after="0" w:line="240" w:lineRule="auto"/>
        <w:ind w:firstLine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>În speț</w:t>
      </w:r>
      <w:r w:rsidR="00C310B6">
        <w:rPr>
          <w:rFonts w:ascii="Times New Roman" w:eastAsia="Calibri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C310B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de față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>este vorba despre</w:t>
      </w:r>
      <w:r w:rsidR="00A600FF">
        <w:rPr>
          <w:rFonts w:ascii="Times New Roman" w:eastAsia="Calibri" w:hAnsi="Times New Roman" w:cs="Times New Roman"/>
          <w:sz w:val="26"/>
          <w:szCs w:val="26"/>
          <w:lang w:val="ro-RO"/>
        </w:rPr>
        <w:t>:</w:t>
      </w:r>
    </w:p>
    <w:p w:rsidR="003F0891" w:rsidRDefault="003F0891" w:rsidP="00C310B6">
      <w:pPr>
        <w:spacing w:after="0" w:line="240" w:lineRule="auto"/>
        <w:ind w:firstLine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BD2754" w:rsidRPr="000F4AD5" w:rsidRDefault="00BD2754" w:rsidP="00BD2754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F4AD5">
        <w:rPr>
          <w:rFonts w:ascii="Times New Roman" w:hAnsi="Times New Roman" w:cs="Times New Roman"/>
          <w:b/>
          <w:bCs/>
          <w:i/>
          <w:sz w:val="26"/>
          <w:szCs w:val="26"/>
        </w:rPr>
        <w:t>Imobilul-teren</w:t>
      </w:r>
      <w:proofErr w:type="spellEnd"/>
      <w:r w:rsidRPr="000F4AD5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,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categoria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curți-construcții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în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suprafață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de 251 mp,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situat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în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Municipiul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Drobeta-Turnu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Severin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, str.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I.L.Caragiale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, nr.21,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județul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Mehedinți-intravilan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, cu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vecini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: N -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proprietate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particulară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(str.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Sadoveanu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, nr.18),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proprietate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particulară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; S -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strada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I.L.Caragiale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; E -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proprietate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particulară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(str.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I.L.Caragiale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, nr.23); V -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proprietate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particulară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(str.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I.L.Caragiale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, nr.19);</w:t>
      </w:r>
    </w:p>
    <w:p w:rsidR="00BD2754" w:rsidRPr="00BD2754" w:rsidRDefault="00BD2754" w:rsidP="00BD2754">
      <w:pPr>
        <w:pStyle w:val="ListParagraph"/>
        <w:spacing w:after="200"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F0891" w:rsidRPr="000F4AD5" w:rsidRDefault="003F0891" w:rsidP="003F0891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F4AD5">
        <w:rPr>
          <w:rFonts w:ascii="Times New Roman" w:hAnsi="Times New Roman" w:cs="Times New Roman"/>
          <w:b/>
          <w:bCs/>
          <w:i/>
          <w:sz w:val="26"/>
          <w:szCs w:val="26"/>
        </w:rPr>
        <w:t>Imobilul-teren</w:t>
      </w:r>
      <w:proofErr w:type="spellEnd"/>
      <w:r w:rsidRPr="000F4AD5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,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categoria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curți-construcții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în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suprafață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de 255 mp,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situat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în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Municipiul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Drobeta-Turnu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Severin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, str.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I.L.Caragiale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, nr.23,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județul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Mehedinți-intravilan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, cu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vecini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: N - NC 50262; S -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strada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I.L.Caragiale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; E - NC 62614; V -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proprietate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particulară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 xml:space="preserve"> (</w:t>
      </w:r>
      <w:proofErr w:type="spellStart"/>
      <w:r w:rsidRPr="000F4AD5">
        <w:rPr>
          <w:rFonts w:ascii="Times New Roman" w:hAnsi="Times New Roman" w:cs="Times New Roman"/>
          <w:b/>
          <w:i/>
          <w:sz w:val="26"/>
          <w:szCs w:val="26"/>
        </w:rPr>
        <w:t>str.I.L.Caragiale</w:t>
      </w:r>
      <w:proofErr w:type="spellEnd"/>
      <w:r w:rsidRPr="000F4AD5">
        <w:rPr>
          <w:rFonts w:ascii="Times New Roman" w:hAnsi="Times New Roman" w:cs="Times New Roman"/>
          <w:b/>
          <w:i/>
          <w:sz w:val="26"/>
          <w:szCs w:val="26"/>
        </w:rPr>
        <w:t>, nr.21);</w:t>
      </w:r>
    </w:p>
    <w:p w:rsidR="003F0891" w:rsidRPr="000F4AD5" w:rsidRDefault="003F0891" w:rsidP="00BD275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F0891" w:rsidRPr="000F4AD5" w:rsidRDefault="003F0891" w:rsidP="003F0891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F4AD5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Imobilul-teren</w:t>
      </w:r>
      <w:proofErr w:type="spellEnd"/>
      <w:r w:rsidRPr="000F4AD5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,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categoria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curți-construcții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,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în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suprafață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de 218 mp,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situat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în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intravilan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,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Municipiul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Drobeta-Turnu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Severin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, str.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I.L.Caragiale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, nr.7,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județul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Mehedinți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, cu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vecini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:      N -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proprietate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particulară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(str. M.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Sadoveanu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, nr.2),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proprietate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particulară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(str. M.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Sadoveanu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, nr.2A - NC 54614);  S -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strada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I.L.Caragiale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; E -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teren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primărie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; V - NC 62423;</w:t>
      </w:r>
    </w:p>
    <w:p w:rsidR="003F0891" w:rsidRPr="000F4AD5" w:rsidRDefault="003F0891" w:rsidP="003F0891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F0891" w:rsidRPr="000F4AD5" w:rsidRDefault="003F0891" w:rsidP="003F0891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B0F0"/>
          <w:sz w:val="26"/>
          <w:szCs w:val="26"/>
        </w:rPr>
      </w:pPr>
      <w:proofErr w:type="spellStart"/>
      <w:r w:rsidRPr="000F4AD5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Imobilul-teren</w:t>
      </w:r>
      <w:proofErr w:type="spellEnd"/>
      <w:r w:rsidRPr="000F4AD5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,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categoria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curți-construcții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,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în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suprafață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de 238 mp,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situat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în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intravilan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,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Municipiul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Drobeta-Turnu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Severin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, str.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I.L.Caragiale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, nr.9, </w:t>
      </w:r>
      <w:proofErr w:type="spellStart"/>
      <w:r w:rsidR="00E80D15">
        <w:rPr>
          <w:rFonts w:ascii="Times New Roman" w:hAnsi="Times New Roman" w:cs="Times New Roman"/>
          <w:b/>
          <w:i/>
          <w:color w:val="000000"/>
          <w:sz w:val="26"/>
          <w:szCs w:val="26"/>
        </w:rPr>
        <w:t>județul</w:t>
      </w:r>
      <w:proofErr w:type="spellEnd"/>
      <w:r w:rsidR="00E80D1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="00E80D15">
        <w:rPr>
          <w:rFonts w:ascii="Times New Roman" w:hAnsi="Times New Roman" w:cs="Times New Roman"/>
          <w:b/>
          <w:i/>
          <w:color w:val="000000"/>
          <w:sz w:val="26"/>
          <w:szCs w:val="26"/>
        </w:rPr>
        <w:t>Mehedinți</w:t>
      </w:r>
      <w:proofErr w:type="spellEnd"/>
      <w:r w:rsidR="00E80D1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, cu </w:t>
      </w:r>
      <w:proofErr w:type="spellStart"/>
      <w:r w:rsidR="00E80D15">
        <w:rPr>
          <w:rFonts w:ascii="Times New Roman" w:hAnsi="Times New Roman" w:cs="Times New Roman"/>
          <w:b/>
          <w:i/>
          <w:color w:val="000000"/>
          <w:sz w:val="26"/>
          <w:szCs w:val="26"/>
        </w:rPr>
        <w:t>vecini</w:t>
      </w:r>
      <w:proofErr w:type="spellEnd"/>
      <w:r w:rsidR="00E80D1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: N -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proprietate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particulară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(str. M.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Sadoveanu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, nr.2A - NC 54614),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proprietate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particulară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(str. M.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Sadoveanu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, nr.4); S -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strada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I.L.Caragiale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; E - NC 539; V -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teren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primărie</w:t>
      </w:r>
      <w:proofErr w:type="spellEnd"/>
      <w:r w:rsidRPr="000F4AD5">
        <w:rPr>
          <w:rFonts w:ascii="Times New Roman" w:hAnsi="Times New Roman" w:cs="Times New Roman"/>
          <w:b/>
          <w:i/>
          <w:color w:val="000000"/>
          <w:sz w:val="26"/>
          <w:szCs w:val="26"/>
        </w:rPr>
        <w:t>;</w:t>
      </w:r>
    </w:p>
    <w:p w:rsidR="00980493" w:rsidRPr="00F12425" w:rsidRDefault="00980493" w:rsidP="001164AF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val="ro-RO"/>
        </w:rPr>
      </w:pPr>
    </w:p>
    <w:p w:rsidR="00841218" w:rsidRPr="008D43BB" w:rsidRDefault="00973F80" w:rsidP="008D43BB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În acest context, propun ca în </w:t>
      </w:r>
      <w:r w:rsidR="00407BEF">
        <w:rPr>
          <w:rFonts w:ascii="Times New Roman" w:eastAsia="Calibri" w:hAnsi="Times New Roman" w:cs="Times New Roman"/>
          <w:sz w:val="26"/>
          <w:szCs w:val="26"/>
          <w:lang w:val="ro-RO"/>
        </w:rPr>
        <w:t>ș</w:t>
      </w: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edința Consiliulu</w:t>
      </w:r>
      <w:r w:rsidR="00777679">
        <w:rPr>
          <w:rFonts w:ascii="Times New Roman" w:eastAsia="Calibri" w:hAnsi="Times New Roman" w:cs="Times New Roman"/>
          <w:sz w:val="26"/>
          <w:szCs w:val="26"/>
          <w:lang w:val="ro-RO"/>
        </w:rPr>
        <w:t>i Local al Municipiului Drobeta-</w:t>
      </w: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Turnu Severin, să se supună spre dezbatere și adoptare proiectul de hotărâre privind </w:t>
      </w:r>
      <w:r w:rsidR="00A06E0B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atestarea 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inventarului bunurilor care alcătuiesc domeniul</w:t>
      </w:r>
      <w:r w:rsidR="00777679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privat al Municipiului Drobeta-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Turnu Severin</w:t>
      </w:r>
      <w:r w:rsidR="00777679">
        <w:rPr>
          <w:rFonts w:ascii="Times New Roman" w:eastAsia="Calibri" w:hAnsi="Times New Roman" w:cs="Times New Roman"/>
          <w:sz w:val="26"/>
          <w:szCs w:val="26"/>
          <w:lang w:val="ro-RO"/>
        </w:rPr>
        <w:t>,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precum și modificarea Anexei nr</w:t>
      </w:r>
      <w:r w:rsidR="00BF463A" w:rsidRPr="008D43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o-RO"/>
        </w:rPr>
        <w:t xml:space="preserve">. </w:t>
      </w:r>
      <w:r w:rsidR="00BE0BB9" w:rsidRPr="008D43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o-RO"/>
        </w:rPr>
        <w:t>1 la H.C.L. nr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. 21/1999 privind delimitarea domeniului public de interes local fa</w:t>
      </w:r>
      <w:r w:rsidR="00A00617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3772C8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</w:t>
      </w:r>
      <w:r w:rsidR="00777679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privat al Municipiului Drobeta-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Turnu Severin.</w:t>
      </w:r>
    </w:p>
    <w:p w:rsidR="00B56907" w:rsidRPr="008D43BB" w:rsidRDefault="00B56907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552A53" w:rsidRDefault="00552A53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552A53" w:rsidRDefault="00552A53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BE0BB9" w:rsidRPr="008D43BB" w:rsidRDefault="00BE0BB9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INI</w:t>
      </w:r>
      <w:r w:rsidR="002971A9"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Ț</w:t>
      </w: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IATOR,</w:t>
      </w:r>
    </w:p>
    <w:p w:rsidR="00BE0BB9" w:rsidRPr="008D43BB" w:rsidRDefault="00BE0BB9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PRIMAR</w:t>
      </w:r>
    </w:p>
    <w:p w:rsidR="008420DA" w:rsidRPr="008D43BB" w:rsidRDefault="007A1426" w:rsidP="00841218">
      <w:pPr>
        <w:tabs>
          <w:tab w:val="left" w:pos="4335"/>
        </w:tabs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MARIUS VASILE SCRECIU</w:t>
      </w:r>
    </w:p>
    <w:sectPr w:rsidR="008420DA" w:rsidRPr="008D43BB" w:rsidSect="00972B02">
      <w:pgSz w:w="12240" w:h="15840"/>
      <w:pgMar w:top="9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F7649"/>
    <w:multiLevelType w:val="hybridMultilevel"/>
    <w:tmpl w:val="467466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005A8"/>
    <w:multiLevelType w:val="hybridMultilevel"/>
    <w:tmpl w:val="B2BA286A"/>
    <w:lvl w:ilvl="0" w:tplc="16A64B5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D5E3BC8"/>
    <w:multiLevelType w:val="hybridMultilevel"/>
    <w:tmpl w:val="3C3E7720"/>
    <w:lvl w:ilvl="0" w:tplc="6CE4E48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3254715A"/>
    <w:multiLevelType w:val="hybridMultilevel"/>
    <w:tmpl w:val="3C3E7720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FFFFFFFF">
      <w:start w:val="1"/>
      <w:numFmt w:val="lowerRoman"/>
      <w:lvlText w:val="%3."/>
      <w:lvlJc w:val="right"/>
      <w:pPr>
        <w:ind w:left="2610" w:hanging="180"/>
      </w:pPr>
    </w:lvl>
    <w:lvl w:ilvl="3" w:tplc="FFFFFFFF">
      <w:start w:val="1"/>
      <w:numFmt w:val="decimal"/>
      <w:lvlText w:val="%4."/>
      <w:lvlJc w:val="left"/>
      <w:pPr>
        <w:ind w:left="1170" w:hanging="360"/>
      </w:pPr>
    </w:lvl>
    <w:lvl w:ilvl="4" w:tplc="FFFFFFFF">
      <w:start w:val="1"/>
      <w:numFmt w:val="lowerLetter"/>
      <w:lvlText w:val="%5."/>
      <w:lvlJc w:val="left"/>
      <w:pPr>
        <w:ind w:left="4050" w:hanging="360"/>
      </w:pPr>
    </w:lvl>
    <w:lvl w:ilvl="5" w:tplc="FFFFFFFF">
      <w:start w:val="1"/>
      <w:numFmt w:val="lowerRoman"/>
      <w:lvlText w:val="%6."/>
      <w:lvlJc w:val="right"/>
      <w:pPr>
        <w:ind w:left="4770" w:hanging="180"/>
      </w:pPr>
    </w:lvl>
    <w:lvl w:ilvl="6" w:tplc="FFFFFFFF">
      <w:start w:val="1"/>
      <w:numFmt w:val="decimal"/>
      <w:lvlText w:val="%7."/>
      <w:lvlJc w:val="left"/>
      <w:pPr>
        <w:ind w:left="5490" w:hanging="360"/>
      </w:pPr>
    </w:lvl>
    <w:lvl w:ilvl="7" w:tplc="FFFFFFFF">
      <w:start w:val="1"/>
      <w:numFmt w:val="lowerLetter"/>
      <w:lvlText w:val="%8."/>
      <w:lvlJc w:val="left"/>
      <w:pPr>
        <w:ind w:left="6210" w:hanging="360"/>
      </w:pPr>
    </w:lvl>
    <w:lvl w:ilvl="8" w:tplc="FFFFFFFF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F2AF3"/>
    <w:multiLevelType w:val="hybridMultilevel"/>
    <w:tmpl w:val="5680CFE6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1DD1057"/>
    <w:multiLevelType w:val="hybridMultilevel"/>
    <w:tmpl w:val="B5F0387E"/>
    <w:lvl w:ilvl="0" w:tplc="7938C420">
      <w:start w:val="3"/>
      <w:numFmt w:val="decimal"/>
      <w:lvlText w:val="%1"/>
      <w:lvlJc w:val="left"/>
      <w:pPr>
        <w:ind w:left="720" w:hanging="360"/>
      </w:pPr>
      <w:rPr>
        <w:rFonts w:hint="default"/>
        <w:b/>
        <w:i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41F1A"/>
    <w:multiLevelType w:val="hybridMultilevel"/>
    <w:tmpl w:val="AD96D602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85AA5F2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36002"/>
    <w:multiLevelType w:val="hybridMultilevel"/>
    <w:tmpl w:val="7102FD3A"/>
    <w:lvl w:ilvl="0" w:tplc="2CE49982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9"/>
  </w:num>
  <w:num w:numId="5">
    <w:abstractNumId w:val="8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8"/>
  </w:num>
  <w:num w:numId="19">
    <w:abstractNumId w:val="10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67D69"/>
    <w:rsid w:val="0001728F"/>
    <w:rsid w:val="00020D55"/>
    <w:rsid w:val="00073D7C"/>
    <w:rsid w:val="000B191A"/>
    <w:rsid w:val="000C2B39"/>
    <w:rsid w:val="000F4AD5"/>
    <w:rsid w:val="001154F5"/>
    <w:rsid w:val="001164AF"/>
    <w:rsid w:val="00123F7E"/>
    <w:rsid w:val="0013132D"/>
    <w:rsid w:val="00144933"/>
    <w:rsid w:val="00156760"/>
    <w:rsid w:val="00192B41"/>
    <w:rsid w:val="001948F8"/>
    <w:rsid w:val="001F6A08"/>
    <w:rsid w:val="00244FD1"/>
    <w:rsid w:val="0027316A"/>
    <w:rsid w:val="002971A9"/>
    <w:rsid w:val="002B0C16"/>
    <w:rsid w:val="002B75E3"/>
    <w:rsid w:val="002D088E"/>
    <w:rsid w:val="002D2038"/>
    <w:rsid w:val="002E0A77"/>
    <w:rsid w:val="00302A40"/>
    <w:rsid w:val="00312C28"/>
    <w:rsid w:val="00312DAB"/>
    <w:rsid w:val="00321316"/>
    <w:rsid w:val="00324FEC"/>
    <w:rsid w:val="00327EC8"/>
    <w:rsid w:val="00354B22"/>
    <w:rsid w:val="0036018C"/>
    <w:rsid w:val="003772C8"/>
    <w:rsid w:val="003A3BAC"/>
    <w:rsid w:val="003A4FFB"/>
    <w:rsid w:val="003B2EE4"/>
    <w:rsid w:val="003C467C"/>
    <w:rsid w:val="003F0891"/>
    <w:rsid w:val="003F7B87"/>
    <w:rsid w:val="00407BEF"/>
    <w:rsid w:val="00446AB8"/>
    <w:rsid w:val="00454F52"/>
    <w:rsid w:val="00463305"/>
    <w:rsid w:val="00464AB3"/>
    <w:rsid w:val="0048701E"/>
    <w:rsid w:val="004B740B"/>
    <w:rsid w:val="004E6D43"/>
    <w:rsid w:val="0052559A"/>
    <w:rsid w:val="00537AC0"/>
    <w:rsid w:val="00552A53"/>
    <w:rsid w:val="00553D27"/>
    <w:rsid w:val="005C339C"/>
    <w:rsid w:val="00602BF6"/>
    <w:rsid w:val="00603F5E"/>
    <w:rsid w:val="00621B86"/>
    <w:rsid w:val="00623488"/>
    <w:rsid w:val="0064244A"/>
    <w:rsid w:val="0064503C"/>
    <w:rsid w:val="00652EE7"/>
    <w:rsid w:val="006672DE"/>
    <w:rsid w:val="00702E85"/>
    <w:rsid w:val="00717654"/>
    <w:rsid w:val="00736FC5"/>
    <w:rsid w:val="007402D6"/>
    <w:rsid w:val="007564D4"/>
    <w:rsid w:val="00777679"/>
    <w:rsid w:val="00797198"/>
    <w:rsid w:val="007A1426"/>
    <w:rsid w:val="007E4777"/>
    <w:rsid w:val="007F1C0A"/>
    <w:rsid w:val="0082651B"/>
    <w:rsid w:val="00841218"/>
    <w:rsid w:val="008420DA"/>
    <w:rsid w:val="0087013B"/>
    <w:rsid w:val="00881D14"/>
    <w:rsid w:val="008871E3"/>
    <w:rsid w:val="008A2817"/>
    <w:rsid w:val="008D2338"/>
    <w:rsid w:val="008D43BB"/>
    <w:rsid w:val="008D7AB7"/>
    <w:rsid w:val="00921ACA"/>
    <w:rsid w:val="00972B02"/>
    <w:rsid w:val="0097379E"/>
    <w:rsid w:val="00973DF3"/>
    <w:rsid w:val="00973F80"/>
    <w:rsid w:val="00980493"/>
    <w:rsid w:val="00992229"/>
    <w:rsid w:val="009C263A"/>
    <w:rsid w:val="009D16CC"/>
    <w:rsid w:val="00A00617"/>
    <w:rsid w:val="00A06E0B"/>
    <w:rsid w:val="00A119BD"/>
    <w:rsid w:val="00A56D2B"/>
    <w:rsid w:val="00A600FF"/>
    <w:rsid w:val="00AA4594"/>
    <w:rsid w:val="00B0493F"/>
    <w:rsid w:val="00B460FB"/>
    <w:rsid w:val="00B56907"/>
    <w:rsid w:val="00B63B5B"/>
    <w:rsid w:val="00B67D69"/>
    <w:rsid w:val="00B806DE"/>
    <w:rsid w:val="00B95133"/>
    <w:rsid w:val="00BD2754"/>
    <w:rsid w:val="00BE0BB9"/>
    <w:rsid w:val="00BF2BB4"/>
    <w:rsid w:val="00BF463A"/>
    <w:rsid w:val="00C259F3"/>
    <w:rsid w:val="00C279F4"/>
    <w:rsid w:val="00C310B6"/>
    <w:rsid w:val="00C5644D"/>
    <w:rsid w:val="00C658E2"/>
    <w:rsid w:val="00D353DA"/>
    <w:rsid w:val="00DE3DB3"/>
    <w:rsid w:val="00E24EBD"/>
    <w:rsid w:val="00E31C02"/>
    <w:rsid w:val="00E35161"/>
    <w:rsid w:val="00E77681"/>
    <w:rsid w:val="00E80D15"/>
    <w:rsid w:val="00EA40F4"/>
    <w:rsid w:val="00ED325C"/>
    <w:rsid w:val="00EE2A03"/>
    <w:rsid w:val="00F12425"/>
    <w:rsid w:val="00F43D08"/>
    <w:rsid w:val="00F45971"/>
    <w:rsid w:val="00F52EB7"/>
    <w:rsid w:val="00F74611"/>
    <w:rsid w:val="00F85E29"/>
    <w:rsid w:val="00FA4DC7"/>
    <w:rsid w:val="00FA5A08"/>
    <w:rsid w:val="00FC2F24"/>
    <w:rsid w:val="00FE1D10"/>
    <w:rsid w:val="00FF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4D4"/>
    <w:pPr>
      <w:ind w:left="720"/>
      <w:contextualSpacing/>
    </w:pPr>
  </w:style>
  <w:style w:type="paragraph" w:styleId="NoSpacing">
    <w:name w:val="No Spacing"/>
    <w:uiPriority w:val="1"/>
    <w:qFormat/>
    <w:rsid w:val="00EA40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Gigabyte</cp:lastModifiedBy>
  <cp:revision>24</cp:revision>
  <cp:lastPrinted>2024-11-11T12:37:00Z</cp:lastPrinted>
  <dcterms:created xsi:type="dcterms:W3CDTF">2024-11-11T07:49:00Z</dcterms:created>
  <dcterms:modified xsi:type="dcterms:W3CDTF">2024-11-11T13:34:00Z</dcterms:modified>
</cp:coreProperties>
</file>