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7BD15" w14:textId="3B82D260" w:rsidR="00960379" w:rsidRPr="00960379" w:rsidRDefault="00960379" w:rsidP="00960379">
      <w:pPr>
        <w:tabs>
          <w:tab w:val="left" w:pos="1193"/>
        </w:tabs>
        <w:spacing w:after="0" w:line="240" w:lineRule="auto"/>
        <w:ind w:left="-680" w:right="-397"/>
        <w:jc w:val="center"/>
        <w:rPr>
          <w:rFonts w:ascii="Times New Roman" w:eastAsia="Times New Roman" w:hAnsi="Times New Roman" w:cs="Times New Roman"/>
          <w:b/>
          <w:sz w:val="28"/>
          <w:szCs w:val="28"/>
          <w:lang w:val="en-US" w:eastAsia="en-US"/>
        </w:rPr>
      </w:pPr>
      <w:bookmarkStart w:id="0" w:name="_Hlk182316644"/>
      <w:r w:rsidRPr="00960379">
        <w:rPr>
          <w:rFonts w:ascii="Times New Roman" w:eastAsia="Times New Roman" w:hAnsi="Times New Roman" w:cs="Times New Roman"/>
          <w:b/>
          <w:noProof/>
          <w:sz w:val="28"/>
          <w:szCs w:val="28"/>
          <w:lang w:val="en-US" w:eastAsia="en-US"/>
        </w:rPr>
        <w:drawing>
          <wp:anchor distT="0" distB="0" distL="0" distR="0" simplePos="0" relativeHeight="251663360" behindDoc="0" locked="0" layoutInCell="1" allowOverlap="1" wp14:anchorId="7CDFB072" wp14:editId="04FA0455">
            <wp:simplePos x="0" y="0"/>
            <wp:positionH relativeFrom="column">
              <wp:posOffset>4949266</wp:posOffset>
            </wp:positionH>
            <wp:positionV relativeFrom="paragraph">
              <wp:posOffset>-124130</wp:posOffset>
            </wp:positionV>
            <wp:extent cx="983615" cy="1226185"/>
            <wp:effectExtent l="0" t="0" r="6985" b="0"/>
            <wp:wrapNone/>
            <wp:docPr id="10" name="Picture 10"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379">
        <w:rPr>
          <w:rFonts w:ascii="Times New Roman" w:eastAsia="Times New Roman" w:hAnsi="Times New Roman" w:cs="Times New Roman"/>
          <w:b/>
          <w:noProof/>
          <w:sz w:val="28"/>
          <w:szCs w:val="28"/>
          <w:lang w:val="en-US" w:eastAsia="en-US"/>
        </w:rPr>
        <w:drawing>
          <wp:anchor distT="0" distB="0" distL="114300" distR="114300" simplePos="0" relativeHeight="251662336" behindDoc="1" locked="0" layoutInCell="1" allowOverlap="1" wp14:anchorId="2C8109D0" wp14:editId="028E5759">
            <wp:simplePos x="0" y="0"/>
            <wp:positionH relativeFrom="column">
              <wp:posOffset>52705</wp:posOffset>
            </wp:positionH>
            <wp:positionV relativeFrom="paragraph">
              <wp:posOffset>-1905</wp:posOffset>
            </wp:positionV>
            <wp:extent cx="706120" cy="1017270"/>
            <wp:effectExtent l="0" t="0" r="0" b="0"/>
            <wp:wrapNone/>
            <wp:docPr id="9" name="Picture 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6120" cy="1017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379">
        <w:rPr>
          <w:rFonts w:ascii="Times New Roman" w:eastAsia="Times New Roman" w:hAnsi="Times New Roman" w:cs="Times New Roman"/>
          <w:b/>
          <w:sz w:val="28"/>
          <w:szCs w:val="28"/>
          <w:lang w:val="en-US" w:eastAsia="en-US"/>
        </w:rPr>
        <w:t>ROMÂNIA</w:t>
      </w:r>
    </w:p>
    <w:p w14:paraId="282DA360" w14:textId="77777777" w:rsidR="00960379" w:rsidRPr="00960379" w:rsidRDefault="00960379" w:rsidP="00960379">
      <w:pPr>
        <w:tabs>
          <w:tab w:val="left" w:pos="1193"/>
        </w:tabs>
        <w:spacing w:after="0" w:line="240" w:lineRule="auto"/>
        <w:ind w:left="-680" w:right="-397"/>
        <w:jc w:val="center"/>
        <w:rPr>
          <w:rFonts w:ascii="Times New Roman" w:eastAsia="Times New Roman" w:hAnsi="Times New Roman" w:cs="Times New Roman"/>
          <w:b/>
          <w:bCs/>
          <w:sz w:val="28"/>
          <w:szCs w:val="28"/>
          <w:lang w:val="en-US" w:eastAsia="en-US"/>
        </w:rPr>
      </w:pPr>
      <w:r w:rsidRPr="00960379">
        <w:rPr>
          <w:rFonts w:ascii="Times New Roman" w:eastAsia="Times New Roman" w:hAnsi="Times New Roman" w:cs="Times New Roman"/>
          <w:b/>
          <w:bCs/>
          <w:sz w:val="28"/>
          <w:szCs w:val="28"/>
          <w:lang w:val="en-US" w:eastAsia="en-US"/>
        </w:rPr>
        <w:t>JUDEȚUL BIHOR</w:t>
      </w:r>
    </w:p>
    <w:p w14:paraId="79E15E0E" w14:textId="77777777" w:rsidR="00960379" w:rsidRPr="00960379" w:rsidRDefault="00960379" w:rsidP="00960379">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en-US" w:eastAsia="en-US"/>
        </w:rPr>
      </w:pPr>
      <w:r w:rsidRPr="00960379">
        <w:rPr>
          <w:rFonts w:ascii="Times New Roman" w:eastAsia="Times New Roman" w:hAnsi="Times New Roman" w:cs="Times New Roman"/>
          <w:b/>
          <w:bCs/>
          <w:color w:val="000000"/>
          <w:sz w:val="28"/>
          <w:szCs w:val="28"/>
          <w:lang w:val="en-US" w:eastAsia="en-US"/>
        </w:rPr>
        <w:t>MUNICIPIUL MARGHITA</w:t>
      </w:r>
    </w:p>
    <w:p w14:paraId="55E24A87" w14:textId="77777777" w:rsidR="00960379" w:rsidRPr="00960379" w:rsidRDefault="00960379" w:rsidP="00960379">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en-US"/>
        </w:rPr>
      </w:pPr>
      <w:r w:rsidRPr="00960379">
        <w:rPr>
          <w:rFonts w:ascii="Times New Roman" w:eastAsia="Times New Roman" w:hAnsi="Times New Roman" w:cs="Times New Roman"/>
          <w:b/>
          <w:bCs/>
          <w:color w:val="000000"/>
          <w:sz w:val="28"/>
          <w:szCs w:val="28"/>
          <w:lang w:val="en-US"/>
        </w:rPr>
        <w:t>MARGITTA MEGYEI JOGÚ VÁROS</w:t>
      </w:r>
    </w:p>
    <w:p w14:paraId="6551F83B" w14:textId="77777777" w:rsidR="00960379" w:rsidRPr="00960379" w:rsidRDefault="00960379" w:rsidP="00960379">
      <w:pPr>
        <w:tabs>
          <w:tab w:val="left" w:pos="1193"/>
        </w:tabs>
        <w:spacing w:after="0" w:line="240" w:lineRule="auto"/>
        <w:ind w:left="-680" w:right="-397"/>
        <w:jc w:val="center"/>
        <w:rPr>
          <w:rFonts w:ascii="Times New Roman" w:eastAsia="Times New Roman" w:hAnsi="Times New Roman" w:cs="Times New Roman"/>
          <w:b/>
          <w:sz w:val="36"/>
          <w:szCs w:val="36"/>
          <w:lang w:val="en-US" w:eastAsia="en-US"/>
        </w:rPr>
      </w:pPr>
    </w:p>
    <w:p w14:paraId="14ACCB73" w14:textId="530DE0BB" w:rsidR="00960379" w:rsidRPr="00960379" w:rsidRDefault="00960379" w:rsidP="00960379">
      <w:pPr>
        <w:tabs>
          <w:tab w:val="left" w:pos="6225"/>
        </w:tabs>
        <w:spacing w:after="0" w:line="240" w:lineRule="auto"/>
        <w:rPr>
          <w:rFonts w:ascii="Times New Roman" w:eastAsia="Times New Roman" w:hAnsi="Times New Roman" w:cs="Times New Roman"/>
          <w:lang w:val="en-US" w:eastAsia="en-US"/>
        </w:rPr>
      </w:pPr>
      <w:r w:rsidRPr="00960379">
        <w:rPr>
          <w:rFonts w:ascii="Times New Roman" w:eastAsia="Times New Roman" w:hAnsi="Times New Roman" w:cs="Times New Roman"/>
          <w:lang w:val="en-US" w:eastAsia="en-US"/>
        </w:rPr>
        <w:t xml:space="preserve">415300 - Marghita, jud. Bihor                                                                           </w:t>
      </w:r>
      <w:r w:rsidR="001C5B83">
        <w:rPr>
          <w:rFonts w:ascii="Times New Roman" w:eastAsia="Times New Roman" w:hAnsi="Times New Roman" w:cs="Times New Roman"/>
          <w:lang w:val="en-US" w:eastAsia="en-US"/>
        </w:rPr>
        <w:t xml:space="preserve">       </w:t>
      </w:r>
      <w:r w:rsidRPr="00960379">
        <w:rPr>
          <w:rFonts w:ascii="Times New Roman" w:eastAsia="Times New Roman" w:hAnsi="Times New Roman" w:cs="Times New Roman"/>
          <w:lang w:val="en-US" w:eastAsia="en-US"/>
        </w:rPr>
        <w:t xml:space="preserve"> telefon : +40259362001</w:t>
      </w:r>
    </w:p>
    <w:p w14:paraId="4405B05A" w14:textId="596BB85B" w:rsidR="00960379" w:rsidRPr="00960379" w:rsidRDefault="00960379" w:rsidP="00960379">
      <w:pPr>
        <w:spacing w:after="0" w:line="240" w:lineRule="auto"/>
        <w:rPr>
          <w:rFonts w:ascii="Times New Roman" w:eastAsia="Times New Roman" w:hAnsi="Times New Roman" w:cs="Times New Roman"/>
          <w:lang w:val="en-US" w:eastAsia="en-US"/>
        </w:rPr>
      </w:pPr>
      <w:r w:rsidRPr="00960379">
        <w:rPr>
          <w:rFonts w:ascii="Times New Roman" w:eastAsia="Times New Roman" w:hAnsi="Times New Roman" w:cs="Times New Roman"/>
          <w:lang w:val="en-US" w:eastAsia="en-US"/>
        </w:rPr>
        <w:t xml:space="preserve">Calea Republicii, nr.1                                                                                       </w:t>
      </w:r>
      <w:r>
        <w:rPr>
          <w:rFonts w:ascii="Times New Roman" w:eastAsia="Times New Roman" w:hAnsi="Times New Roman" w:cs="Times New Roman"/>
          <w:lang w:val="en-US" w:eastAsia="en-US"/>
        </w:rPr>
        <w:t xml:space="preserve"> </w:t>
      </w:r>
      <w:r w:rsidRPr="00960379">
        <w:rPr>
          <w:rFonts w:ascii="Times New Roman" w:eastAsia="Times New Roman" w:hAnsi="Times New Roman" w:cs="Times New Roman"/>
          <w:lang w:val="en-US" w:eastAsia="en-US"/>
        </w:rPr>
        <w:t xml:space="preserve">          </w:t>
      </w:r>
      <w:r w:rsidR="001C5B83">
        <w:rPr>
          <w:rFonts w:ascii="Times New Roman" w:eastAsia="Times New Roman" w:hAnsi="Times New Roman" w:cs="Times New Roman"/>
          <w:lang w:val="en-US" w:eastAsia="en-US"/>
        </w:rPr>
        <w:t xml:space="preserve">      </w:t>
      </w:r>
      <w:r w:rsidRPr="00960379">
        <w:rPr>
          <w:rFonts w:ascii="Times New Roman" w:eastAsia="Times New Roman" w:hAnsi="Times New Roman" w:cs="Times New Roman"/>
          <w:lang w:val="en-US" w:eastAsia="en-US"/>
        </w:rPr>
        <w:t xml:space="preserve">      +40359409977</w:t>
      </w:r>
    </w:p>
    <w:p w14:paraId="294B41AA" w14:textId="757EA447" w:rsidR="00960379" w:rsidRPr="00960379" w:rsidRDefault="00960379" w:rsidP="00960379">
      <w:pPr>
        <w:spacing w:after="0" w:line="240" w:lineRule="auto"/>
        <w:rPr>
          <w:rFonts w:ascii="Times New Roman" w:eastAsia="Times New Roman" w:hAnsi="Times New Roman" w:cs="Times New Roman"/>
          <w:sz w:val="20"/>
          <w:szCs w:val="20"/>
          <w:lang w:val="en-US" w:eastAsia="en-US"/>
        </w:rPr>
      </w:pPr>
      <w:r w:rsidRPr="00960379">
        <w:rPr>
          <w:rFonts w:ascii="Times New Roman" w:eastAsia="Times New Roman" w:hAnsi="Times New Roman" w:cs="Times New Roman"/>
          <w:lang w:val="en-US" w:eastAsia="en-US"/>
        </w:rPr>
        <w:t xml:space="preserve">Cod fiscal 4348947                         </w:t>
      </w:r>
      <w:r w:rsidRPr="00960379">
        <w:rPr>
          <w:rFonts w:ascii="Times New Roman" w:eastAsia="Times New Roman" w:hAnsi="Times New Roman" w:cs="Times New Roman"/>
          <w:b/>
          <w:lang w:val="en-US" w:eastAsia="en-US"/>
        </w:rPr>
        <w:t xml:space="preserve">e-mail: </w:t>
      </w:r>
      <w:hyperlink r:id="rId8">
        <w:r w:rsidRPr="00960379">
          <w:rPr>
            <w:rFonts w:ascii="Times New Roman" w:eastAsia="Times New Roman" w:hAnsi="Times New Roman" w:cs="Times New Roman"/>
            <w:b/>
            <w:color w:val="0000FF"/>
            <w:u w:val="single"/>
            <w:lang w:val="en-US" w:eastAsia="en-US"/>
          </w:rPr>
          <w:t>primaria@marghita.ro</w:t>
        </w:r>
      </w:hyperlink>
      <w:r w:rsidRPr="00960379">
        <w:rPr>
          <w:rFonts w:ascii="Times New Roman" w:eastAsia="Times New Roman" w:hAnsi="Times New Roman" w:cs="Times New Roman"/>
          <w:lang w:val="en-US" w:eastAsia="en-US"/>
        </w:rPr>
        <w:t xml:space="preserve">                    </w:t>
      </w:r>
      <w:r w:rsidR="001C5B83">
        <w:rPr>
          <w:rFonts w:ascii="Times New Roman" w:eastAsia="Times New Roman" w:hAnsi="Times New Roman" w:cs="Times New Roman"/>
          <w:lang w:val="en-US" w:eastAsia="en-US"/>
        </w:rPr>
        <w:t xml:space="preserve">      </w:t>
      </w:r>
      <w:r w:rsidRPr="00960379">
        <w:rPr>
          <w:rFonts w:ascii="Times New Roman" w:eastAsia="Times New Roman" w:hAnsi="Times New Roman" w:cs="Times New Roman"/>
          <w:lang w:val="en-US" w:eastAsia="en-US"/>
        </w:rPr>
        <w:t xml:space="preserve">   fax: +40359409982</w:t>
      </w:r>
    </w:p>
    <w:p w14:paraId="4722EFD9" w14:textId="6059D961" w:rsidR="00960379" w:rsidRPr="00960379" w:rsidRDefault="00960379" w:rsidP="00960379">
      <w:pPr>
        <w:tabs>
          <w:tab w:val="left" w:pos="6240"/>
        </w:tabs>
        <w:spacing w:after="0" w:line="240" w:lineRule="auto"/>
        <w:rPr>
          <w:rFonts w:ascii="Times New Roman" w:eastAsia="Times New Roman" w:hAnsi="Times New Roman" w:cs="Times New Roman"/>
          <w:noProof/>
          <w:sz w:val="20"/>
          <w:szCs w:val="20"/>
          <w:lang w:eastAsia="en-US"/>
        </w:rPr>
      </w:pPr>
      <w:r w:rsidRPr="00960379">
        <w:rPr>
          <w:rFonts w:ascii="Times New Roman" w:eastAsia="Times New Roman" w:hAnsi="Times New Roman" w:cs="Times New Roman"/>
          <w:noProof/>
          <w:sz w:val="20"/>
          <w:szCs w:val="20"/>
          <w:lang w:val="en-US" w:eastAsia="en-US"/>
        </w:rPr>
        <w:drawing>
          <wp:inline distT="0" distB="0" distL="0" distR="0" wp14:anchorId="6D6248E7" wp14:editId="40F795F5">
            <wp:extent cx="5976518" cy="1726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26" cy="173853"/>
                    </a:xfrm>
                    <a:prstGeom prst="rect">
                      <a:avLst/>
                    </a:prstGeom>
                    <a:noFill/>
                    <a:ln>
                      <a:noFill/>
                    </a:ln>
                  </pic:spPr>
                </pic:pic>
              </a:graphicData>
            </a:graphic>
          </wp:inline>
        </w:drawing>
      </w:r>
    </w:p>
    <w:bookmarkEnd w:id="0"/>
    <w:p w14:paraId="2258308D" w14:textId="77777777" w:rsidR="00960379" w:rsidRPr="00960379" w:rsidRDefault="00960379" w:rsidP="00960379">
      <w:pPr>
        <w:tabs>
          <w:tab w:val="left" w:pos="6240"/>
        </w:tabs>
        <w:spacing w:after="0" w:line="240" w:lineRule="auto"/>
        <w:rPr>
          <w:rFonts w:ascii="Times New Roman" w:eastAsia="Times New Roman" w:hAnsi="Times New Roman" w:cs="Times New Roman"/>
          <w:b/>
          <w:sz w:val="24"/>
          <w:szCs w:val="24"/>
          <w:lang w:val="en-US"/>
        </w:rPr>
      </w:pPr>
      <w:r w:rsidRPr="00960379">
        <w:rPr>
          <w:rFonts w:ascii="Times New Roman" w:eastAsia="Times New Roman" w:hAnsi="Times New Roman" w:cs="Times New Roman"/>
          <w:b/>
          <w:sz w:val="24"/>
          <w:szCs w:val="24"/>
          <w:lang w:val="en-US"/>
        </w:rPr>
        <w:t>Serviciul Impozite și Taxe Locale-</w:t>
      </w:r>
    </w:p>
    <w:p w14:paraId="2C4B4719" w14:textId="77777777" w:rsidR="00960379" w:rsidRPr="00960379" w:rsidRDefault="00960379" w:rsidP="00960379">
      <w:pPr>
        <w:tabs>
          <w:tab w:val="left" w:pos="6240"/>
        </w:tabs>
        <w:spacing w:after="0" w:line="240" w:lineRule="auto"/>
        <w:rPr>
          <w:rFonts w:ascii="Times New Roman" w:eastAsia="Times New Roman" w:hAnsi="Times New Roman" w:cs="Times New Roman"/>
          <w:b/>
          <w:sz w:val="24"/>
          <w:szCs w:val="24"/>
        </w:rPr>
      </w:pPr>
      <w:r w:rsidRPr="00960379">
        <w:rPr>
          <w:rFonts w:ascii="Times New Roman" w:eastAsia="Times New Roman" w:hAnsi="Times New Roman" w:cs="Times New Roman"/>
          <w:b/>
          <w:sz w:val="24"/>
          <w:szCs w:val="24"/>
        </w:rPr>
        <w:t>Compartimentul urmărire contracte</w:t>
      </w:r>
    </w:p>
    <w:p w14:paraId="5EF3548F" w14:textId="1D39F8A9" w:rsidR="00960379" w:rsidRPr="00960379" w:rsidRDefault="00960379" w:rsidP="00960379">
      <w:pPr>
        <w:tabs>
          <w:tab w:val="left" w:pos="6240"/>
        </w:tabs>
        <w:spacing w:after="0" w:line="240" w:lineRule="auto"/>
        <w:rPr>
          <w:rFonts w:ascii="Times New Roman" w:eastAsia="Times New Roman" w:hAnsi="Times New Roman" w:cs="Times New Roman"/>
          <w:b/>
          <w:sz w:val="24"/>
          <w:szCs w:val="24"/>
        </w:rPr>
      </w:pPr>
      <w:r w:rsidRPr="00960379">
        <w:rPr>
          <w:rFonts w:ascii="Times New Roman" w:eastAsia="Times New Roman" w:hAnsi="Times New Roman" w:cs="Times New Roman"/>
          <w:b/>
          <w:sz w:val="24"/>
          <w:szCs w:val="24"/>
          <w:lang w:val="hu-HU"/>
        </w:rPr>
        <w:t>Nr</w:t>
      </w:r>
      <w:r w:rsidRPr="00960379">
        <w:rPr>
          <w:rFonts w:ascii="Times New Roman" w:eastAsia="Times New Roman" w:hAnsi="Times New Roman" w:cs="Times New Roman"/>
          <w:b/>
          <w:sz w:val="24"/>
          <w:szCs w:val="24"/>
        </w:rPr>
        <w:t xml:space="preserve">.  </w:t>
      </w:r>
      <w:r w:rsidR="00A04E06">
        <w:rPr>
          <w:rFonts w:ascii="Times New Roman" w:eastAsia="Times New Roman" w:hAnsi="Times New Roman" w:cs="Times New Roman"/>
          <w:b/>
          <w:sz w:val="24"/>
          <w:szCs w:val="24"/>
        </w:rPr>
        <w:t>12580 din 13.11.2024</w:t>
      </w:r>
    </w:p>
    <w:p w14:paraId="086DA643" w14:textId="77777777" w:rsidR="00C117CA" w:rsidRDefault="00C117CA" w:rsidP="00C117CA">
      <w:pPr>
        <w:spacing w:after="0" w:line="240" w:lineRule="auto"/>
        <w:jc w:val="both"/>
        <w:rPr>
          <w:rFonts w:ascii="Times New Roman" w:hAnsi="Times New Roman" w:cs="Times New Roman"/>
          <w:b/>
          <w:bCs/>
          <w:sz w:val="24"/>
          <w:szCs w:val="24"/>
        </w:rPr>
      </w:pPr>
    </w:p>
    <w:p w14:paraId="71900F1C" w14:textId="77777777" w:rsidR="00C117CA" w:rsidRDefault="00C117CA" w:rsidP="00C117CA">
      <w:pPr>
        <w:pStyle w:val="Title"/>
        <w:rPr>
          <w:color w:val="auto"/>
          <w:lang w:val="ro-RO"/>
        </w:rPr>
      </w:pPr>
      <w:r>
        <w:rPr>
          <w:color w:val="auto"/>
          <w:lang w:val="ro-RO"/>
        </w:rPr>
        <w:t>RAPORT DE SPECIALITATE</w:t>
      </w:r>
    </w:p>
    <w:p w14:paraId="3EA09CE8" w14:textId="4CE6E585" w:rsidR="00471F89" w:rsidRPr="00471F89" w:rsidRDefault="00C117CA" w:rsidP="00471F89">
      <w:pPr>
        <w:autoSpaceDE w:val="0"/>
        <w:autoSpaceDN w:val="0"/>
        <w:adjustRightInd w:val="0"/>
        <w:spacing w:after="0" w:line="240" w:lineRule="auto"/>
        <w:jc w:val="center"/>
        <w:rPr>
          <w:rFonts w:ascii="Times New Roman" w:hAnsi="Times New Roman" w:cs="Times New Roman"/>
          <w:b/>
          <w:sz w:val="24"/>
          <w:szCs w:val="24"/>
        </w:rPr>
      </w:pPr>
      <w:r w:rsidRPr="00471F89">
        <w:rPr>
          <w:rFonts w:ascii="Times New Roman" w:hAnsi="Times New Roman" w:cs="Times New Roman"/>
          <w:b/>
          <w:sz w:val="24"/>
          <w:szCs w:val="24"/>
        </w:rPr>
        <w:t xml:space="preserve">pentru  </w:t>
      </w:r>
      <w:r w:rsidR="006F4C43" w:rsidRPr="00471F89">
        <w:rPr>
          <w:rFonts w:ascii="Times New Roman" w:hAnsi="Times New Roman" w:cs="Times New Roman"/>
          <w:b/>
          <w:sz w:val="24"/>
          <w:szCs w:val="24"/>
        </w:rPr>
        <w:t>numirea reprezentanțíl</w:t>
      </w:r>
      <w:r w:rsidR="002343D9">
        <w:rPr>
          <w:rFonts w:ascii="Times New Roman" w:hAnsi="Times New Roman" w:cs="Times New Roman"/>
          <w:b/>
          <w:sz w:val="24"/>
          <w:szCs w:val="24"/>
        </w:rPr>
        <w:t>or Consiliului Local al Municip</w:t>
      </w:r>
      <w:r w:rsidR="006F4C43" w:rsidRPr="00471F89">
        <w:rPr>
          <w:rFonts w:ascii="Times New Roman" w:hAnsi="Times New Roman" w:cs="Times New Roman"/>
          <w:b/>
          <w:sz w:val="24"/>
          <w:szCs w:val="24"/>
        </w:rPr>
        <w:t xml:space="preserve">iului Marghita  în  Comisia </w:t>
      </w:r>
      <w:r w:rsidR="00835A5E" w:rsidRPr="00471F89">
        <w:rPr>
          <w:rFonts w:ascii="Times New Roman" w:hAnsi="Times New Roman" w:cs="Times New Roman"/>
          <w:b/>
          <w:sz w:val="24"/>
          <w:szCs w:val="24"/>
        </w:rPr>
        <w:t>socială de analiză</w:t>
      </w:r>
      <w:r w:rsidR="00471F89">
        <w:rPr>
          <w:rFonts w:ascii="Times New Roman" w:hAnsi="Times New Roman" w:cs="Times New Roman"/>
          <w:b/>
          <w:sz w:val="24"/>
          <w:szCs w:val="24"/>
        </w:rPr>
        <w:t xml:space="preserve"> </w:t>
      </w:r>
      <w:r w:rsidR="00835A5E" w:rsidRPr="00471F89">
        <w:rPr>
          <w:rFonts w:ascii="Times New Roman" w:hAnsi="Times New Roman" w:cs="Times New Roman"/>
          <w:b/>
          <w:sz w:val="24"/>
          <w:szCs w:val="24"/>
        </w:rPr>
        <w:t>și</w:t>
      </w:r>
      <w:r w:rsidR="00471F89">
        <w:rPr>
          <w:rFonts w:ascii="Times New Roman" w:hAnsi="Times New Roman" w:cs="Times New Roman"/>
          <w:b/>
          <w:sz w:val="24"/>
          <w:szCs w:val="24"/>
        </w:rPr>
        <w:t xml:space="preserve"> soluționare a solicitărilor de</w:t>
      </w:r>
      <w:r w:rsidR="00835A5E" w:rsidRPr="00471F89">
        <w:rPr>
          <w:rFonts w:ascii="Times New Roman" w:hAnsi="Times New Roman" w:cs="Times New Roman"/>
          <w:b/>
          <w:sz w:val="24"/>
          <w:szCs w:val="24"/>
        </w:rPr>
        <w:t xml:space="preserve"> locuințe pentru tineri destinate închirierii </w:t>
      </w:r>
      <w:r w:rsidR="00F37BCD">
        <w:rPr>
          <w:rFonts w:ascii="Times New Roman" w:hAnsi="Times New Roman" w:cs="Times New Roman"/>
          <w:b/>
          <w:sz w:val="24"/>
          <w:szCs w:val="24"/>
        </w:rPr>
        <w:t xml:space="preserve"> și modul de atribuire a lor,</w:t>
      </w:r>
      <w:r w:rsidR="00835A5E" w:rsidRPr="00471F89">
        <w:rPr>
          <w:rFonts w:ascii="Times New Roman" w:hAnsi="Times New Roman" w:cs="Times New Roman"/>
          <w:b/>
          <w:sz w:val="24"/>
          <w:szCs w:val="24"/>
        </w:rPr>
        <w:t xml:space="preserve"> în baza Legii </w:t>
      </w:r>
      <w:r w:rsidR="005C4A69" w:rsidRPr="00471F89">
        <w:rPr>
          <w:rFonts w:ascii="Times New Roman" w:hAnsi="Times New Roman" w:cs="Times New Roman"/>
          <w:b/>
          <w:sz w:val="24"/>
          <w:szCs w:val="24"/>
        </w:rPr>
        <w:t xml:space="preserve">152/1998 </w:t>
      </w:r>
      <w:r w:rsidR="00835A5E" w:rsidRPr="00471F89">
        <w:rPr>
          <w:rFonts w:ascii="Times New Roman" w:hAnsi="Times New Roman" w:cs="Times New Roman"/>
          <w:b/>
          <w:sz w:val="24"/>
          <w:szCs w:val="24"/>
        </w:rPr>
        <w:t xml:space="preserve"> </w:t>
      </w:r>
      <w:r w:rsidR="00471F89" w:rsidRPr="00471F89">
        <w:rPr>
          <w:rFonts w:ascii="Times New Roman" w:hAnsi="Times New Roman" w:cs="Times New Roman"/>
          <w:b/>
          <w:sz w:val="24"/>
          <w:szCs w:val="24"/>
        </w:rPr>
        <w:t>privind înfiinţarea Agenţiei Naţionale pentru Locuinţe</w:t>
      </w:r>
      <w:r w:rsidR="00FE6DA7" w:rsidRPr="00FE6DA7">
        <w:rPr>
          <w:rFonts w:ascii="Times New Roman" w:hAnsi="Times New Roman" w:cs="Times New Roman"/>
          <w:b/>
          <w:sz w:val="24"/>
          <w:szCs w:val="24"/>
        </w:rPr>
        <w:t xml:space="preserve"> </w:t>
      </w:r>
      <w:r w:rsidR="00FE6DA7">
        <w:rPr>
          <w:rFonts w:ascii="Times New Roman" w:hAnsi="Times New Roman" w:cs="Times New Roman"/>
          <w:b/>
          <w:sz w:val="24"/>
          <w:szCs w:val="24"/>
        </w:rPr>
        <w:t>și în comisia de contestații</w:t>
      </w:r>
    </w:p>
    <w:p w14:paraId="32B05450" w14:textId="77777777" w:rsidR="00C117CA" w:rsidRDefault="00C117CA" w:rsidP="00C117CA">
      <w:pPr>
        <w:spacing w:after="0" w:line="240" w:lineRule="auto"/>
        <w:jc w:val="both"/>
        <w:rPr>
          <w:rFonts w:ascii="Times New Roman" w:hAnsi="Times New Roman" w:cs="Times New Roman"/>
          <w:noProof/>
          <w:color w:val="333333"/>
          <w:sz w:val="24"/>
          <w:szCs w:val="24"/>
        </w:rPr>
      </w:pPr>
    </w:p>
    <w:p w14:paraId="319F4759" w14:textId="310C0D86" w:rsidR="00146023" w:rsidRPr="00146023" w:rsidRDefault="00C117CA" w:rsidP="001460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sidR="00146023">
        <w:rPr>
          <w:rFonts w:ascii="Times New Roman" w:hAnsi="Times New Roman" w:cs="Times New Roman"/>
          <w:sz w:val="24"/>
          <w:szCs w:val="24"/>
        </w:rPr>
        <w:tab/>
      </w:r>
      <w:r w:rsidRPr="00146023">
        <w:rPr>
          <w:rFonts w:ascii="Times New Roman" w:hAnsi="Times New Roman" w:cs="Times New Roman"/>
          <w:sz w:val="24"/>
          <w:szCs w:val="24"/>
        </w:rPr>
        <w:t xml:space="preserve">Având în vedere: referatul de aprobare al Primarului Municipiului Marghita </w:t>
      </w:r>
      <w:r w:rsidR="00A04E06">
        <w:rPr>
          <w:rFonts w:ascii="Times New Roman" w:hAnsi="Times New Roman" w:cs="Times New Roman"/>
          <w:sz w:val="24"/>
          <w:szCs w:val="24"/>
        </w:rPr>
        <w:t>nr. 12579 din 13.11.2024</w:t>
      </w:r>
      <w:r w:rsidR="00762887">
        <w:rPr>
          <w:rFonts w:ascii="Times New Roman" w:hAnsi="Times New Roman" w:cs="Times New Roman"/>
          <w:sz w:val="24"/>
          <w:szCs w:val="24"/>
        </w:rPr>
        <w:t>,</w:t>
      </w:r>
      <w:r w:rsidRPr="00146023">
        <w:rPr>
          <w:rFonts w:ascii="Times New Roman" w:hAnsi="Times New Roman" w:cs="Times New Roman"/>
          <w:sz w:val="24"/>
          <w:szCs w:val="24"/>
        </w:rPr>
        <w:t xml:space="preserve"> </w:t>
      </w:r>
      <w:r w:rsidR="00146023" w:rsidRPr="00146023">
        <w:rPr>
          <w:rFonts w:ascii="Times New Roman" w:hAnsi="Times New Roman" w:cs="Times New Roman"/>
          <w:sz w:val="24"/>
          <w:szCs w:val="24"/>
        </w:rPr>
        <w:t>prevederile</w:t>
      </w:r>
      <w:r w:rsidR="00960379">
        <w:rPr>
          <w:rFonts w:ascii="Times New Roman" w:hAnsi="Times New Roman" w:cs="Times New Roman"/>
          <w:sz w:val="24"/>
          <w:szCs w:val="24"/>
        </w:rPr>
        <w:t>:</w:t>
      </w:r>
      <w:r w:rsidR="00146023" w:rsidRPr="00146023">
        <w:rPr>
          <w:rFonts w:ascii="Times New Roman" w:hAnsi="Times New Roman" w:cs="Times New Roman"/>
          <w:sz w:val="24"/>
          <w:szCs w:val="24"/>
        </w:rPr>
        <w:t xml:space="preserve"> art.</w:t>
      </w:r>
      <w:r w:rsidR="00762887">
        <w:rPr>
          <w:rFonts w:ascii="Times New Roman" w:hAnsi="Times New Roman" w:cs="Times New Roman"/>
          <w:sz w:val="24"/>
          <w:szCs w:val="24"/>
        </w:rPr>
        <w:t xml:space="preserve"> </w:t>
      </w:r>
      <w:r w:rsidR="00146023" w:rsidRPr="00146023">
        <w:rPr>
          <w:rFonts w:ascii="Times New Roman" w:hAnsi="Times New Roman" w:cs="Times New Roman"/>
          <w:sz w:val="24"/>
          <w:szCs w:val="24"/>
        </w:rPr>
        <w:t>14</w:t>
      </w:r>
      <w:r w:rsidR="00960379">
        <w:rPr>
          <w:rFonts w:ascii="Times New Roman" w:hAnsi="Times New Roman" w:cs="Times New Roman"/>
          <w:sz w:val="24"/>
          <w:szCs w:val="24"/>
        </w:rPr>
        <w:t>,</w:t>
      </w:r>
      <w:r w:rsidR="00762887">
        <w:rPr>
          <w:rFonts w:ascii="Times New Roman" w:hAnsi="Times New Roman" w:cs="Times New Roman"/>
          <w:sz w:val="24"/>
          <w:szCs w:val="24"/>
        </w:rPr>
        <w:t xml:space="preserve"> alin</w:t>
      </w:r>
      <w:r w:rsidR="00960379">
        <w:rPr>
          <w:rFonts w:ascii="Times New Roman" w:hAnsi="Times New Roman" w:cs="Times New Roman"/>
          <w:sz w:val="24"/>
          <w:szCs w:val="24"/>
        </w:rPr>
        <w:t>.</w:t>
      </w:r>
      <w:r w:rsidR="00762887">
        <w:rPr>
          <w:rFonts w:ascii="Times New Roman" w:hAnsi="Times New Roman" w:cs="Times New Roman"/>
          <w:sz w:val="24"/>
          <w:szCs w:val="24"/>
        </w:rPr>
        <w:t xml:space="preserve"> (2)</w:t>
      </w:r>
      <w:r w:rsidR="00960379" w:rsidRPr="00960379">
        <w:rPr>
          <w:rFonts w:ascii="Times New Roman" w:hAnsi="Times New Roman" w:cs="Times New Roman"/>
          <w:sz w:val="24"/>
          <w:szCs w:val="24"/>
        </w:rPr>
        <w:t xml:space="preserve"> </w:t>
      </w:r>
      <w:r w:rsidR="00960379" w:rsidRPr="00146023">
        <w:rPr>
          <w:rFonts w:ascii="Times New Roman" w:hAnsi="Times New Roman" w:cs="Times New Roman"/>
          <w:sz w:val="24"/>
          <w:szCs w:val="24"/>
        </w:rPr>
        <w:t>„Solicitările/cererile privind repartizarea de locuinţe pentru tineri, destinate închirierii, se înregistrează în ordinea primirii acestora şi s</w:t>
      </w:r>
      <w:r w:rsidR="00960379">
        <w:rPr>
          <w:rFonts w:ascii="Times New Roman" w:hAnsi="Times New Roman" w:cs="Times New Roman"/>
          <w:sz w:val="24"/>
          <w:szCs w:val="24"/>
        </w:rPr>
        <w:t>e analizează de comisii sociale” și</w:t>
      </w:r>
      <w:r w:rsidR="00762887">
        <w:rPr>
          <w:rFonts w:ascii="Times New Roman" w:hAnsi="Times New Roman" w:cs="Times New Roman"/>
          <w:sz w:val="24"/>
          <w:szCs w:val="24"/>
        </w:rPr>
        <w:t xml:space="preserve"> alin</w:t>
      </w:r>
      <w:r w:rsidR="00960379">
        <w:rPr>
          <w:rFonts w:ascii="Times New Roman" w:hAnsi="Times New Roman" w:cs="Times New Roman"/>
          <w:sz w:val="24"/>
          <w:szCs w:val="24"/>
        </w:rPr>
        <w:t>.</w:t>
      </w:r>
      <w:r w:rsidR="00762887">
        <w:rPr>
          <w:rFonts w:ascii="Times New Roman" w:hAnsi="Times New Roman" w:cs="Times New Roman"/>
          <w:sz w:val="24"/>
          <w:szCs w:val="24"/>
        </w:rPr>
        <w:t xml:space="preserve"> (5)</w:t>
      </w:r>
      <w:r w:rsidR="00146023" w:rsidRPr="00146023">
        <w:rPr>
          <w:rFonts w:ascii="Times New Roman" w:hAnsi="Times New Roman" w:cs="Times New Roman"/>
          <w:sz w:val="24"/>
          <w:szCs w:val="24"/>
        </w:rPr>
        <w:t xml:space="preserve"> </w:t>
      </w:r>
      <w:r w:rsidR="00960379">
        <w:rPr>
          <w:rFonts w:ascii="Times New Roman" w:hAnsi="Times New Roman" w:cs="Times New Roman"/>
          <w:sz w:val="24"/>
          <w:szCs w:val="24"/>
        </w:rPr>
        <w:t>”</w:t>
      </w:r>
      <w:r w:rsidR="00960379" w:rsidRPr="00960379">
        <w:rPr>
          <w:rFonts w:ascii="Times New Roman" w:hAnsi="Times New Roman" w:cs="Times New Roman"/>
          <w:sz w:val="24"/>
          <w:szCs w:val="24"/>
        </w:rPr>
        <w:t xml:space="preserve">Structura pe specialităţi a membrilor comisiilor sociale prevăzute </w:t>
      </w:r>
      <w:r w:rsidR="00960379" w:rsidRPr="00A04E06">
        <w:rPr>
          <w:rFonts w:ascii="Times New Roman" w:hAnsi="Times New Roman" w:cs="Times New Roman"/>
          <w:sz w:val="24"/>
          <w:szCs w:val="24"/>
        </w:rPr>
        <w:t>la </w:t>
      </w:r>
      <w:hyperlink r:id="rId10" w:anchor="p-37920909" w:tgtFrame="_blank" w:history="1">
        <w:r w:rsidR="00960379" w:rsidRPr="00A04E06">
          <w:rPr>
            <w:rStyle w:val="Hyperlink"/>
            <w:rFonts w:ascii="Times New Roman" w:hAnsi="Times New Roman" w:cs="Times New Roman"/>
            <w:color w:val="auto"/>
            <w:sz w:val="24"/>
            <w:szCs w:val="24"/>
            <w:u w:val="none"/>
          </w:rPr>
          <w:t>alin. (3)</w:t>
        </w:r>
      </w:hyperlink>
      <w:r w:rsidR="00960379" w:rsidRPr="00A04E06">
        <w:rPr>
          <w:rFonts w:ascii="Times New Roman" w:hAnsi="Times New Roman" w:cs="Times New Roman"/>
          <w:sz w:val="24"/>
          <w:szCs w:val="24"/>
        </w:rPr>
        <w:t> şi alin. (4) </w:t>
      </w:r>
      <w:hyperlink r:id="rId11" w:anchor="p-94014601" w:tgtFrame="_blank" w:history="1">
        <w:r w:rsidR="00960379" w:rsidRPr="00A04E06">
          <w:rPr>
            <w:rStyle w:val="Hyperlink"/>
            <w:rFonts w:ascii="Times New Roman" w:hAnsi="Times New Roman" w:cs="Times New Roman"/>
            <w:color w:val="auto"/>
            <w:sz w:val="24"/>
            <w:szCs w:val="24"/>
            <w:u w:val="none"/>
          </w:rPr>
          <w:t>lit. a)</w:t>
        </w:r>
      </w:hyperlink>
      <w:r w:rsidR="00960379" w:rsidRPr="00960379">
        <w:rPr>
          <w:rFonts w:ascii="Times New Roman" w:hAnsi="Times New Roman" w:cs="Times New Roman"/>
          <w:sz w:val="24"/>
          <w:szCs w:val="24"/>
        </w:rPr>
        <w:t> se aprobă de consiliile locale, la propunerea primarilor localităţilor, respectiv ai sectoarelor municipiului Bucureşti, de consiliile judeţene, la propunerea preşedintelui consiliului judeţean, şi de Consiliul General al Municipiului Bucureşti, la propunerea primarului general, cu respectarea prevederilor legii şi ale prezentelor norme metodologice.</w:t>
      </w:r>
      <w:r w:rsidR="00960379">
        <w:rPr>
          <w:rFonts w:ascii="Times New Roman" w:hAnsi="Times New Roman" w:cs="Times New Roman"/>
          <w:sz w:val="24"/>
          <w:szCs w:val="24"/>
        </w:rPr>
        <w:t>”</w:t>
      </w:r>
      <w:r w:rsidR="00146023" w:rsidRPr="00146023">
        <w:rPr>
          <w:rFonts w:ascii="Times New Roman" w:hAnsi="Times New Roman" w:cs="Times New Roman"/>
          <w:sz w:val="24"/>
          <w:szCs w:val="24"/>
        </w:rPr>
        <w:t xml:space="preserve"> </w:t>
      </w:r>
      <w:bookmarkStart w:id="1" w:name="_Hlk182317266"/>
      <w:r w:rsidR="00146023" w:rsidRPr="00146023">
        <w:rPr>
          <w:rFonts w:ascii="Times New Roman" w:hAnsi="Times New Roman" w:cs="Times New Roman"/>
          <w:sz w:val="24"/>
          <w:szCs w:val="24"/>
        </w:rPr>
        <w:t xml:space="preserve">din </w:t>
      </w:r>
      <w:r w:rsidR="00960379" w:rsidRPr="00146023">
        <w:rPr>
          <w:rFonts w:ascii="Times New Roman" w:hAnsi="Times New Roman" w:cs="Times New Roman"/>
          <w:sz w:val="24"/>
          <w:szCs w:val="24"/>
        </w:rPr>
        <w:t>Normel</w:t>
      </w:r>
      <w:r w:rsidR="00960379">
        <w:rPr>
          <w:rFonts w:ascii="Times New Roman" w:hAnsi="Times New Roman" w:cs="Times New Roman"/>
          <w:sz w:val="24"/>
          <w:szCs w:val="24"/>
        </w:rPr>
        <w:t>e</w:t>
      </w:r>
      <w:r w:rsidR="00960379" w:rsidRPr="00146023">
        <w:rPr>
          <w:rFonts w:ascii="Times New Roman" w:hAnsi="Times New Roman" w:cs="Times New Roman"/>
          <w:sz w:val="24"/>
          <w:szCs w:val="24"/>
        </w:rPr>
        <w:t xml:space="preserve"> metodologice pentru punerea în aplicare a prevederilor </w:t>
      </w:r>
      <w:r w:rsidR="00960379" w:rsidRPr="00146023">
        <w:rPr>
          <w:rFonts w:ascii="Times New Roman" w:hAnsi="Times New Roman" w:cs="Times New Roman"/>
          <w:vanish/>
          <w:sz w:val="24"/>
          <w:szCs w:val="24"/>
        </w:rPr>
        <w:t>&lt;LLNK 11998   152 10 201   0 18&gt;</w:t>
      </w:r>
      <w:r w:rsidR="00960379" w:rsidRPr="00146023">
        <w:rPr>
          <w:rFonts w:ascii="Times New Roman" w:hAnsi="Times New Roman" w:cs="Times New Roman"/>
          <w:sz w:val="24"/>
          <w:szCs w:val="24"/>
        </w:rPr>
        <w:t>Legii nr. 152/1998 privind înfiinţarea Agenţiei Naţionale pentru Locuinţe</w:t>
      </w:r>
      <w:r w:rsidR="00960379">
        <w:rPr>
          <w:rFonts w:ascii="Times New Roman" w:hAnsi="Times New Roman" w:cs="Times New Roman"/>
          <w:sz w:val="24"/>
          <w:szCs w:val="24"/>
        </w:rPr>
        <w:t xml:space="preserve">, aprobate prin </w:t>
      </w:r>
      <w:r w:rsidR="00960379" w:rsidRPr="00146023">
        <w:rPr>
          <w:rFonts w:ascii="Times New Roman" w:hAnsi="Times New Roman" w:cs="Times New Roman"/>
          <w:sz w:val="24"/>
          <w:szCs w:val="24"/>
        </w:rPr>
        <w:t xml:space="preserve"> </w:t>
      </w:r>
      <w:r w:rsidR="00146023" w:rsidRPr="00146023">
        <w:rPr>
          <w:rFonts w:ascii="Times New Roman" w:hAnsi="Times New Roman" w:cs="Times New Roman"/>
          <w:sz w:val="24"/>
          <w:szCs w:val="24"/>
        </w:rPr>
        <w:t>H.G. nr. 962/2001</w:t>
      </w:r>
      <w:r w:rsidR="001C5B83" w:rsidRPr="001C5B83">
        <w:rPr>
          <w:rFonts w:ascii="Times New Roman" w:hAnsi="Times New Roman" w:cs="Times New Roman"/>
          <w:sz w:val="24"/>
          <w:szCs w:val="24"/>
        </w:rPr>
        <w:t xml:space="preserve"> </w:t>
      </w:r>
      <w:r w:rsidR="001C5B83">
        <w:rPr>
          <w:rFonts w:ascii="Times New Roman" w:hAnsi="Times New Roman" w:cs="Times New Roman"/>
          <w:sz w:val="24"/>
          <w:szCs w:val="24"/>
        </w:rPr>
        <w:t>cu modificărie și completările ulterioare</w:t>
      </w:r>
      <w:bookmarkEnd w:id="1"/>
      <w:r w:rsidR="00960379">
        <w:rPr>
          <w:rFonts w:ascii="Times New Roman" w:hAnsi="Times New Roman" w:cs="Times New Roman"/>
          <w:sz w:val="24"/>
          <w:szCs w:val="24"/>
        </w:rPr>
        <w:t>.</w:t>
      </w:r>
    </w:p>
    <w:p w14:paraId="4680E358" w14:textId="42EEFC60" w:rsidR="00146023" w:rsidRPr="00146023" w:rsidRDefault="00643178" w:rsidP="0014602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96BAD">
        <w:rPr>
          <w:rFonts w:ascii="Times New Roman" w:hAnsi="Times New Roman" w:cs="Times New Roman"/>
          <w:sz w:val="24"/>
          <w:szCs w:val="24"/>
        </w:rPr>
        <w:t>Ț</w:t>
      </w:r>
      <w:r>
        <w:rPr>
          <w:rFonts w:ascii="Times New Roman" w:hAnsi="Times New Roman" w:cs="Times New Roman"/>
          <w:sz w:val="24"/>
          <w:szCs w:val="24"/>
        </w:rPr>
        <w:t>inând cont de</w:t>
      </w:r>
      <w:r w:rsidR="00A76F9E">
        <w:rPr>
          <w:rFonts w:ascii="Times New Roman" w:hAnsi="Times New Roman" w:cs="Times New Roman"/>
          <w:sz w:val="24"/>
          <w:szCs w:val="24"/>
        </w:rPr>
        <w:t xml:space="preserve"> prevederile art.</w:t>
      </w:r>
      <w:r w:rsidR="00FE6DA7">
        <w:rPr>
          <w:rFonts w:ascii="Times New Roman" w:hAnsi="Times New Roman" w:cs="Times New Roman"/>
          <w:sz w:val="24"/>
          <w:szCs w:val="24"/>
        </w:rPr>
        <w:t xml:space="preserve"> </w:t>
      </w:r>
      <w:r w:rsidR="00A76F9E">
        <w:rPr>
          <w:rFonts w:ascii="Times New Roman" w:hAnsi="Times New Roman" w:cs="Times New Roman"/>
          <w:sz w:val="24"/>
          <w:szCs w:val="24"/>
        </w:rPr>
        <w:t>4 din</w:t>
      </w:r>
      <w:r>
        <w:rPr>
          <w:rFonts w:ascii="Times New Roman" w:hAnsi="Times New Roman" w:cs="Times New Roman"/>
          <w:sz w:val="24"/>
          <w:szCs w:val="24"/>
        </w:rPr>
        <w:t xml:space="preserve"> Regulamentul privind cadrul, modalitatea și criteriile de analiză și soluționare  a cererilor de atribuire a locuințelor pentru tineri  construite prin A.N.L. administrarea, exploatarea  și închirierea acestor</w:t>
      </w:r>
      <w:r w:rsidR="00762887">
        <w:rPr>
          <w:rFonts w:ascii="Times New Roman" w:hAnsi="Times New Roman" w:cs="Times New Roman"/>
          <w:sz w:val="24"/>
          <w:szCs w:val="24"/>
        </w:rPr>
        <w:t>a</w:t>
      </w:r>
      <w:r w:rsidR="00FE6DA7">
        <w:rPr>
          <w:rFonts w:ascii="Times New Roman" w:hAnsi="Times New Roman" w:cs="Times New Roman"/>
          <w:sz w:val="24"/>
          <w:szCs w:val="24"/>
        </w:rPr>
        <w:t>, aprobat prin H</w:t>
      </w:r>
      <w:r w:rsidR="00196BAD">
        <w:rPr>
          <w:rFonts w:ascii="Times New Roman" w:hAnsi="Times New Roman" w:cs="Times New Roman"/>
          <w:sz w:val="24"/>
          <w:szCs w:val="24"/>
        </w:rPr>
        <w:t>.</w:t>
      </w:r>
      <w:r w:rsidR="00FE6DA7">
        <w:rPr>
          <w:rFonts w:ascii="Times New Roman" w:hAnsi="Times New Roman" w:cs="Times New Roman"/>
          <w:sz w:val="24"/>
          <w:szCs w:val="24"/>
        </w:rPr>
        <w:t>C</w:t>
      </w:r>
      <w:r w:rsidR="00196BAD">
        <w:rPr>
          <w:rFonts w:ascii="Times New Roman" w:hAnsi="Times New Roman" w:cs="Times New Roman"/>
          <w:sz w:val="24"/>
          <w:szCs w:val="24"/>
        </w:rPr>
        <w:t>.</w:t>
      </w:r>
      <w:r w:rsidR="00FE6DA7">
        <w:rPr>
          <w:rFonts w:ascii="Times New Roman" w:hAnsi="Times New Roman" w:cs="Times New Roman"/>
          <w:sz w:val="24"/>
          <w:szCs w:val="24"/>
        </w:rPr>
        <w:t>L</w:t>
      </w:r>
      <w:r w:rsidR="00196BAD">
        <w:rPr>
          <w:rFonts w:ascii="Times New Roman" w:hAnsi="Times New Roman" w:cs="Times New Roman"/>
          <w:sz w:val="24"/>
          <w:szCs w:val="24"/>
        </w:rPr>
        <w:t>.</w:t>
      </w:r>
      <w:r w:rsidR="00FE6DA7">
        <w:rPr>
          <w:rFonts w:ascii="Times New Roman" w:hAnsi="Times New Roman" w:cs="Times New Roman"/>
          <w:sz w:val="24"/>
          <w:szCs w:val="24"/>
        </w:rPr>
        <w:t xml:space="preserve"> nr. </w:t>
      </w:r>
      <w:r w:rsidR="001C5B83">
        <w:rPr>
          <w:rFonts w:ascii="Times New Roman" w:hAnsi="Times New Roman" w:cs="Times New Roman"/>
          <w:sz w:val="24"/>
          <w:szCs w:val="24"/>
        </w:rPr>
        <w:t>231/23.11.2021</w:t>
      </w:r>
      <w:r w:rsidR="00A76F9E">
        <w:rPr>
          <w:rFonts w:ascii="Times New Roman" w:hAnsi="Times New Roman" w:cs="Times New Roman"/>
          <w:sz w:val="24"/>
          <w:szCs w:val="24"/>
        </w:rPr>
        <w:t>, prin care comisia socială de analiză,  numită conform art.</w:t>
      </w:r>
      <w:r w:rsidR="00196BAD">
        <w:rPr>
          <w:rFonts w:ascii="Times New Roman" w:hAnsi="Times New Roman" w:cs="Times New Roman"/>
          <w:sz w:val="24"/>
          <w:szCs w:val="24"/>
        </w:rPr>
        <w:t xml:space="preserve"> </w:t>
      </w:r>
      <w:r w:rsidR="00A76F9E">
        <w:rPr>
          <w:rFonts w:ascii="Times New Roman" w:hAnsi="Times New Roman" w:cs="Times New Roman"/>
          <w:sz w:val="24"/>
          <w:szCs w:val="24"/>
        </w:rPr>
        <w:t>14 alin</w:t>
      </w:r>
      <w:r w:rsidR="00196BAD">
        <w:rPr>
          <w:rFonts w:ascii="Times New Roman" w:hAnsi="Times New Roman" w:cs="Times New Roman"/>
          <w:sz w:val="24"/>
          <w:szCs w:val="24"/>
        </w:rPr>
        <w:t>.</w:t>
      </w:r>
      <w:r w:rsidR="00A76F9E">
        <w:rPr>
          <w:rFonts w:ascii="Times New Roman" w:hAnsi="Times New Roman" w:cs="Times New Roman"/>
          <w:sz w:val="24"/>
          <w:szCs w:val="24"/>
        </w:rPr>
        <w:t xml:space="preserve"> (3) </w:t>
      </w:r>
      <w:r w:rsidR="00244121" w:rsidRPr="00146023">
        <w:rPr>
          <w:rFonts w:ascii="Times New Roman" w:hAnsi="Times New Roman" w:cs="Times New Roman"/>
          <w:sz w:val="24"/>
          <w:szCs w:val="24"/>
        </w:rPr>
        <w:t>din Normel</w:t>
      </w:r>
      <w:r w:rsidR="00244121">
        <w:rPr>
          <w:rFonts w:ascii="Times New Roman" w:hAnsi="Times New Roman" w:cs="Times New Roman"/>
          <w:sz w:val="24"/>
          <w:szCs w:val="24"/>
        </w:rPr>
        <w:t>e</w:t>
      </w:r>
      <w:r w:rsidR="00244121" w:rsidRPr="00146023">
        <w:rPr>
          <w:rFonts w:ascii="Times New Roman" w:hAnsi="Times New Roman" w:cs="Times New Roman"/>
          <w:sz w:val="24"/>
          <w:szCs w:val="24"/>
        </w:rPr>
        <w:t xml:space="preserve"> metodologice pentru punerea în aplicare a prevederilor </w:t>
      </w:r>
      <w:r w:rsidR="00244121" w:rsidRPr="00146023">
        <w:rPr>
          <w:rFonts w:ascii="Times New Roman" w:hAnsi="Times New Roman" w:cs="Times New Roman"/>
          <w:vanish/>
          <w:sz w:val="24"/>
          <w:szCs w:val="24"/>
        </w:rPr>
        <w:t>&lt;LLNK 11998   152 10 201   0 18&gt;</w:t>
      </w:r>
      <w:r w:rsidR="00244121" w:rsidRPr="00146023">
        <w:rPr>
          <w:rFonts w:ascii="Times New Roman" w:hAnsi="Times New Roman" w:cs="Times New Roman"/>
          <w:sz w:val="24"/>
          <w:szCs w:val="24"/>
        </w:rPr>
        <w:t>Legii nr. 152/1998 privind înfiinţarea Agenţiei Naţionale pentru Locuinţe</w:t>
      </w:r>
      <w:r w:rsidR="00244121">
        <w:rPr>
          <w:rFonts w:ascii="Times New Roman" w:hAnsi="Times New Roman" w:cs="Times New Roman"/>
          <w:sz w:val="24"/>
          <w:szCs w:val="24"/>
        </w:rPr>
        <w:t xml:space="preserve">, aprobate prin </w:t>
      </w:r>
      <w:r w:rsidR="00244121" w:rsidRPr="00146023">
        <w:rPr>
          <w:rFonts w:ascii="Times New Roman" w:hAnsi="Times New Roman" w:cs="Times New Roman"/>
          <w:sz w:val="24"/>
          <w:szCs w:val="24"/>
        </w:rPr>
        <w:t xml:space="preserve"> H.G. nr. 962/2001</w:t>
      </w:r>
      <w:r w:rsidR="00244121" w:rsidRPr="001C5B83">
        <w:rPr>
          <w:rFonts w:ascii="Times New Roman" w:hAnsi="Times New Roman" w:cs="Times New Roman"/>
          <w:sz w:val="24"/>
          <w:szCs w:val="24"/>
        </w:rPr>
        <w:t xml:space="preserve"> </w:t>
      </w:r>
      <w:r w:rsidR="00244121">
        <w:rPr>
          <w:rFonts w:ascii="Times New Roman" w:hAnsi="Times New Roman" w:cs="Times New Roman"/>
          <w:sz w:val="24"/>
          <w:szCs w:val="24"/>
        </w:rPr>
        <w:t xml:space="preserve">cu modificărie și completările ulterioare, </w:t>
      </w:r>
      <w:r w:rsidR="00A76F9E">
        <w:rPr>
          <w:rFonts w:ascii="Times New Roman" w:hAnsi="Times New Roman" w:cs="Times New Roman"/>
          <w:sz w:val="24"/>
          <w:szCs w:val="24"/>
        </w:rPr>
        <w:t>prin dispoziția primarului, este f</w:t>
      </w:r>
      <w:r w:rsidR="00FE6DA7">
        <w:rPr>
          <w:rFonts w:ascii="Times New Roman" w:hAnsi="Times New Roman" w:cs="Times New Roman"/>
          <w:sz w:val="24"/>
          <w:szCs w:val="24"/>
        </w:rPr>
        <w:t>ormată din funcționari specialiș</w:t>
      </w:r>
      <w:r w:rsidR="00A76F9E">
        <w:rPr>
          <w:rFonts w:ascii="Times New Roman" w:hAnsi="Times New Roman" w:cs="Times New Roman"/>
          <w:sz w:val="24"/>
          <w:szCs w:val="24"/>
        </w:rPr>
        <w:t>ti din compartimentele cu atribuții în domeniul administr</w:t>
      </w:r>
      <w:r w:rsidR="00FE6DA7">
        <w:rPr>
          <w:rFonts w:ascii="Times New Roman" w:hAnsi="Times New Roman" w:cs="Times New Roman"/>
          <w:sz w:val="24"/>
          <w:szCs w:val="24"/>
        </w:rPr>
        <w:t>ativ,  social și juridic, precum și consilieri</w:t>
      </w:r>
      <w:r w:rsidR="00762887">
        <w:rPr>
          <w:rFonts w:ascii="Times New Roman" w:hAnsi="Times New Roman" w:cs="Times New Roman"/>
          <w:sz w:val="24"/>
          <w:szCs w:val="24"/>
        </w:rPr>
        <w:t xml:space="preserve"> locali</w:t>
      </w:r>
      <w:r w:rsidR="00A76F9E">
        <w:rPr>
          <w:rFonts w:ascii="Times New Roman" w:hAnsi="Times New Roman" w:cs="Times New Roman"/>
          <w:sz w:val="24"/>
          <w:szCs w:val="24"/>
        </w:rPr>
        <w:t>, care analizează solicitările de locuințe, acordă punctajul  potr</w:t>
      </w:r>
      <w:r w:rsidR="00762887">
        <w:rPr>
          <w:rFonts w:ascii="Times New Roman" w:hAnsi="Times New Roman" w:cs="Times New Roman"/>
          <w:sz w:val="24"/>
          <w:szCs w:val="24"/>
        </w:rPr>
        <w:t>ivit criteriilor de ierarhizare</w:t>
      </w:r>
      <w:r w:rsidR="00A76F9E">
        <w:rPr>
          <w:rFonts w:ascii="Times New Roman" w:hAnsi="Times New Roman" w:cs="Times New Roman"/>
          <w:sz w:val="24"/>
          <w:szCs w:val="24"/>
        </w:rPr>
        <w:t xml:space="preserve">, </w:t>
      </w:r>
      <w:r w:rsidR="00FE6DA7">
        <w:rPr>
          <w:rFonts w:ascii="Times New Roman" w:hAnsi="Times New Roman" w:cs="Times New Roman"/>
          <w:sz w:val="24"/>
          <w:szCs w:val="24"/>
        </w:rPr>
        <w:t xml:space="preserve"> hotărăște l</w:t>
      </w:r>
      <w:r w:rsidR="00762887">
        <w:rPr>
          <w:rFonts w:ascii="Times New Roman" w:hAnsi="Times New Roman" w:cs="Times New Roman"/>
          <w:sz w:val="24"/>
          <w:szCs w:val="24"/>
        </w:rPr>
        <w:t>ista persoanelor care au acces</w:t>
      </w:r>
      <w:r w:rsidR="00FE6DA7">
        <w:rPr>
          <w:rFonts w:ascii="Times New Roman" w:hAnsi="Times New Roman" w:cs="Times New Roman"/>
          <w:sz w:val="24"/>
          <w:szCs w:val="24"/>
        </w:rPr>
        <w:t xml:space="preserve"> și care nu au acce</w:t>
      </w:r>
      <w:r w:rsidR="00762887">
        <w:rPr>
          <w:rFonts w:ascii="Times New Roman" w:hAnsi="Times New Roman" w:cs="Times New Roman"/>
          <w:sz w:val="24"/>
          <w:szCs w:val="24"/>
        </w:rPr>
        <w:t>s</w:t>
      </w:r>
      <w:r w:rsidR="00FE6DA7">
        <w:rPr>
          <w:rFonts w:ascii="Times New Roman" w:hAnsi="Times New Roman" w:cs="Times New Roman"/>
          <w:sz w:val="24"/>
          <w:szCs w:val="24"/>
        </w:rPr>
        <w:t xml:space="preserve"> la locuință  </w:t>
      </w:r>
      <w:r w:rsidR="00762887">
        <w:rPr>
          <w:rFonts w:ascii="Times New Roman" w:hAnsi="Times New Roman" w:cs="Times New Roman"/>
          <w:sz w:val="24"/>
          <w:szCs w:val="24"/>
        </w:rPr>
        <w:t>în funcție de criteriile legale</w:t>
      </w:r>
      <w:r w:rsidR="00FE6DA7">
        <w:rPr>
          <w:rFonts w:ascii="Times New Roman" w:hAnsi="Times New Roman" w:cs="Times New Roman"/>
          <w:sz w:val="24"/>
          <w:szCs w:val="24"/>
        </w:rPr>
        <w:t>, întocmește listele  de priorități  și de atribuire  a locuințelor disponibile  pentru închiriere și analizează/avizează solicitările  de schimburi de locuințe.</w:t>
      </w:r>
    </w:p>
    <w:p w14:paraId="599E81C8" w14:textId="396A4304" w:rsidR="00C117CA" w:rsidRDefault="00FE6DA7" w:rsidP="00FE6DA7">
      <w:pPr>
        <w:autoSpaceDE w:val="0"/>
        <w:autoSpaceDN w:val="0"/>
        <w:adjustRightInd w:val="0"/>
        <w:spacing w:after="0" w:line="240" w:lineRule="auto"/>
        <w:jc w:val="both"/>
        <w:rPr>
          <w:rFonts w:ascii="Times New Roman" w:hAnsi="Times New Roman" w:cs="Times New Roman"/>
          <w:sz w:val="24"/>
          <w:szCs w:val="24"/>
        </w:rPr>
      </w:pPr>
      <w:r w:rsidRPr="00FE6DA7">
        <w:rPr>
          <w:rFonts w:ascii="Courier New" w:hAnsi="Courier New" w:cs="Courier New"/>
          <w:lang w:val="af-ZA"/>
        </w:rPr>
        <w:tab/>
      </w:r>
      <w:r w:rsidR="00C00A38" w:rsidRPr="00C00A38">
        <w:rPr>
          <w:rFonts w:ascii="Times New Roman" w:hAnsi="Times New Roman" w:cs="Times New Roman"/>
          <w:sz w:val="24"/>
          <w:szCs w:val="24"/>
        </w:rPr>
        <w:t>Ca urmare a schimbării componenței Consiliului local în urma alegerilor locale din 9 iunie 2024</w:t>
      </w:r>
      <w:r w:rsidR="00C00A38">
        <w:rPr>
          <w:rFonts w:ascii="Times New Roman" w:hAnsi="Times New Roman" w:cs="Times New Roman"/>
          <w:sz w:val="24"/>
          <w:szCs w:val="24"/>
        </w:rPr>
        <w:t>,</w:t>
      </w:r>
      <w:r w:rsidR="00C00A38" w:rsidRPr="00C00A38">
        <w:rPr>
          <w:rFonts w:ascii="Times New Roman" w:hAnsi="Times New Roman" w:cs="Times New Roman"/>
          <w:sz w:val="24"/>
          <w:szCs w:val="24"/>
        </w:rPr>
        <w:t xml:space="preserve"> pentru mandatul 2024-2028 și</w:t>
      </w:r>
      <w:r w:rsidRPr="00C00A38">
        <w:rPr>
          <w:rFonts w:ascii="Times New Roman" w:hAnsi="Times New Roman" w:cs="Times New Roman"/>
          <w:sz w:val="24"/>
          <w:szCs w:val="24"/>
        </w:rPr>
        <w:t xml:space="preserve"> </w:t>
      </w:r>
      <w:r w:rsidRPr="001C5B83">
        <w:rPr>
          <w:rFonts w:ascii="Times New Roman" w:hAnsi="Times New Roman" w:cs="Times New Roman"/>
          <w:sz w:val="24"/>
          <w:szCs w:val="24"/>
        </w:rPr>
        <w:t>î</w:t>
      </w:r>
      <w:r w:rsidR="00060CA4" w:rsidRPr="001C5B83">
        <w:rPr>
          <w:rFonts w:ascii="Times New Roman" w:hAnsi="Times New Roman" w:cs="Times New Roman"/>
          <w:sz w:val="24"/>
          <w:szCs w:val="24"/>
        </w:rPr>
        <w:t>n temeiul prevederilor art. 127, alin</w:t>
      </w:r>
      <w:r w:rsidR="001C5B83" w:rsidRPr="001C5B83">
        <w:rPr>
          <w:rFonts w:ascii="Times New Roman" w:hAnsi="Times New Roman" w:cs="Times New Roman"/>
          <w:sz w:val="24"/>
          <w:szCs w:val="24"/>
        </w:rPr>
        <w:t>.</w:t>
      </w:r>
      <w:r w:rsidR="00060CA4" w:rsidRPr="001C5B83">
        <w:rPr>
          <w:rFonts w:ascii="Times New Roman" w:hAnsi="Times New Roman" w:cs="Times New Roman"/>
          <w:sz w:val="24"/>
          <w:szCs w:val="24"/>
        </w:rPr>
        <w:t xml:space="preserve"> (3</w:t>
      </w:r>
      <w:r w:rsidR="00C117CA" w:rsidRPr="001C5B83">
        <w:rPr>
          <w:rFonts w:ascii="Times New Roman" w:hAnsi="Times New Roman" w:cs="Times New Roman"/>
          <w:sz w:val="24"/>
          <w:szCs w:val="24"/>
        </w:rPr>
        <w:t xml:space="preserve">) </w:t>
      </w:r>
      <w:r w:rsidR="009A0EEC" w:rsidRPr="001C5B83">
        <w:rPr>
          <w:rFonts w:ascii="Times New Roman" w:hAnsi="Times New Roman" w:cs="Times New Roman"/>
          <w:sz w:val="24"/>
          <w:szCs w:val="24"/>
        </w:rPr>
        <w:t>ș</w:t>
      </w:r>
      <w:r w:rsidR="00762887" w:rsidRPr="001C5B83">
        <w:rPr>
          <w:rFonts w:ascii="Times New Roman" w:hAnsi="Times New Roman" w:cs="Times New Roman"/>
          <w:sz w:val="24"/>
          <w:szCs w:val="24"/>
        </w:rPr>
        <w:t>i art.129 alin</w:t>
      </w:r>
      <w:r w:rsidR="001C5B83" w:rsidRPr="001C5B83">
        <w:rPr>
          <w:rFonts w:ascii="Times New Roman" w:hAnsi="Times New Roman" w:cs="Times New Roman"/>
          <w:sz w:val="24"/>
          <w:szCs w:val="24"/>
        </w:rPr>
        <w:t>.</w:t>
      </w:r>
      <w:r w:rsidR="00762887" w:rsidRPr="001C5B83">
        <w:rPr>
          <w:rFonts w:ascii="Times New Roman" w:hAnsi="Times New Roman" w:cs="Times New Roman"/>
          <w:sz w:val="24"/>
          <w:szCs w:val="24"/>
        </w:rPr>
        <w:t xml:space="preserve"> (2)</w:t>
      </w:r>
      <w:r w:rsidR="009A0EEC" w:rsidRPr="001C5B83">
        <w:rPr>
          <w:rFonts w:ascii="Times New Roman" w:hAnsi="Times New Roman" w:cs="Times New Roman"/>
          <w:sz w:val="24"/>
          <w:szCs w:val="24"/>
        </w:rPr>
        <w:t>, lit.</w:t>
      </w:r>
      <w:r w:rsidR="001C5B83" w:rsidRPr="001C5B83">
        <w:rPr>
          <w:rFonts w:ascii="Times New Roman" w:hAnsi="Times New Roman" w:cs="Times New Roman"/>
          <w:sz w:val="24"/>
          <w:szCs w:val="24"/>
        </w:rPr>
        <w:t xml:space="preserve"> </w:t>
      </w:r>
      <w:r w:rsidR="009A0EEC" w:rsidRPr="001C5B83">
        <w:rPr>
          <w:rFonts w:ascii="Times New Roman" w:hAnsi="Times New Roman" w:cs="Times New Roman"/>
          <w:sz w:val="24"/>
          <w:szCs w:val="24"/>
        </w:rPr>
        <w:t>„d” și alin</w:t>
      </w:r>
      <w:r w:rsidR="001C5B83" w:rsidRPr="001C5B83">
        <w:rPr>
          <w:rFonts w:ascii="Times New Roman" w:hAnsi="Times New Roman" w:cs="Times New Roman"/>
          <w:sz w:val="24"/>
          <w:szCs w:val="24"/>
        </w:rPr>
        <w:t>.</w:t>
      </w:r>
      <w:r w:rsidR="009A0EEC" w:rsidRPr="001C5B83">
        <w:rPr>
          <w:rFonts w:ascii="Times New Roman" w:hAnsi="Times New Roman" w:cs="Times New Roman"/>
          <w:sz w:val="24"/>
          <w:szCs w:val="24"/>
        </w:rPr>
        <w:t xml:space="preserve"> (7) , lit. „q” </w:t>
      </w:r>
      <w:r w:rsidR="00C117CA" w:rsidRPr="001C5B83">
        <w:rPr>
          <w:rFonts w:ascii="Times New Roman" w:hAnsi="Times New Roman" w:cs="Times New Roman"/>
          <w:sz w:val="24"/>
          <w:szCs w:val="24"/>
        </w:rPr>
        <w:t>din OUG 57/2019</w:t>
      </w:r>
      <w:r w:rsidR="008758D7" w:rsidRPr="001C5B83">
        <w:rPr>
          <w:rFonts w:ascii="Times New Roman" w:hAnsi="Times New Roman" w:cs="Times New Roman"/>
          <w:sz w:val="24"/>
          <w:szCs w:val="24"/>
        </w:rPr>
        <w:t xml:space="preserve"> </w:t>
      </w:r>
      <w:r w:rsidR="00C117CA" w:rsidRPr="001C5B83">
        <w:rPr>
          <w:rFonts w:ascii="Times New Roman" w:hAnsi="Times New Roman" w:cs="Times New Roman"/>
          <w:sz w:val="24"/>
          <w:szCs w:val="24"/>
        </w:rPr>
        <w:t>- Codul administrativ</w:t>
      </w:r>
      <w:r w:rsidR="008758D7">
        <w:rPr>
          <w:rFonts w:ascii="Times New Roman" w:hAnsi="Times New Roman" w:cs="Times New Roman"/>
          <w:sz w:val="24"/>
          <w:szCs w:val="24"/>
        </w:rPr>
        <w:t>,</w:t>
      </w:r>
      <w:r w:rsidR="00762887">
        <w:rPr>
          <w:rFonts w:ascii="Times New Roman" w:hAnsi="Times New Roman" w:cs="Times New Roman"/>
          <w:sz w:val="24"/>
          <w:szCs w:val="24"/>
        </w:rPr>
        <w:t xml:space="preserve"> propun Consiliului Local al</w:t>
      </w:r>
      <w:r w:rsidR="00C117CA" w:rsidRPr="00FE6DA7">
        <w:rPr>
          <w:rFonts w:ascii="Times New Roman" w:hAnsi="Times New Roman" w:cs="Times New Roman"/>
          <w:sz w:val="24"/>
          <w:szCs w:val="24"/>
        </w:rPr>
        <w:t xml:space="preserve"> </w:t>
      </w:r>
      <w:r w:rsidR="00762887">
        <w:rPr>
          <w:rFonts w:ascii="Times New Roman" w:hAnsi="Times New Roman" w:cs="Times New Roman"/>
          <w:sz w:val="24"/>
          <w:szCs w:val="24"/>
        </w:rPr>
        <w:t>Municipiului Marghita adoptarea unei</w:t>
      </w:r>
      <w:r w:rsidR="00C117CA" w:rsidRPr="00FE6DA7">
        <w:rPr>
          <w:rFonts w:ascii="Times New Roman" w:hAnsi="Times New Roman" w:cs="Times New Roman"/>
          <w:sz w:val="24"/>
          <w:szCs w:val="24"/>
        </w:rPr>
        <w:t xml:space="preserve"> hotărâri pentru </w:t>
      </w:r>
      <w:r w:rsidRPr="00FE6DA7">
        <w:rPr>
          <w:rFonts w:ascii="Times New Roman" w:hAnsi="Times New Roman" w:cs="Times New Roman"/>
          <w:sz w:val="24"/>
          <w:szCs w:val="24"/>
        </w:rPr>
        <w:t>numirea unui număr de trei consilieri locali care să facă parte din componența comisiei de sociale de analiză și soluționare a solicitărilor de locuințe pentru tineri destinate  închirierii  și modul de atribuire a acestora , în baza Legii 152/1998  privind înfiinţarea Agenţiei Naţionale pentru Locuinţe și trei consilieri locali care să facă parte din componența comisiei de contestații</w:t>
      </w:r>
      <w:r w:rsidR="00274EE1">
        <w:rPr>
          <w:rFonts w:ascii="Times New Roman" w:hAnsi="Times New Roman" w:cs="Times New Roman"/>
          <w:sz w:val="24"/>
          <w:szCs w:val="24"/>
        </w:rPr>
        <w:t xml:space="preserve">, în mandatul </w:t>
      </w:r>
      <w:r w:rsidR="00196BAD">
        <w:rPr>
          <w:rFonts w:ascii="Times New Roman" w:hAnsi="Times New Roman" w:cs="Times New Roman"/>
          <w:sz w:val="24"/>
          <w:szCs w:val="24"/>
        </w:rPr>
        <w:t>2024-2028</w:t>
      </w:r>
      <w:r w:rsidR="00274EE1">
        <w:rPr>
          <w:rFonts w:ascii="Times New Roman" w:hAnsi="Times New Roman" w:cs="Times New Roman"/>
          <w:sz w:val="24"/>
          <w:szCs w:val="24"/>
        </w:rPr>
        <w:t>.</w:t>
      </w:r>
    </w:p>
    <w:p w14:paraId="7764E2FA" w14:textId="77777777" w:rsidR="009A0EEC" w:rsidRPr="00FE6DA7" w:rsidRDefault="009A0EEC" w:rsidP="00FE6DA7">
      <w:pPr>
        <w:autoSpaceDE w:val="0"/>
        <w:autoSpaceDN w:val="0"/>
        <w:adjustRightInd w:val="0"/>
        <w:spacing w:after="0" w:line="240" w:lineRule="auto"/>
        <w:jc w:val="both"/>
        <w:rPr>
          <w:rFonts w:ascii="Times New Roman" w:hAnsi="Times New Roman" w:cs="Times New Roman"/>
          <w:sz w:val="24"/>
          <w:szCs w:val="24"/>
        </w:rPr>
      </w:pPr>
    </w:p>
    <w:p w14:paraId="74648A47" w14:textId="77777777" w:rsidR="00C117CA" w:rsidRDefault="00FE6DA7" w:rsidP="00C117CA">
      <w:pPr>
        <w:spacing w:after="0" w:line="240" w:lineRule="auto"/>
        <w:ind w:left="180"/>
        <w:jc w:val="center"/>
        <w:rPr>
          <w:rFonts w:ascii="Times New Roman" w:hAnsi="Times New Roman" w:cs="Times New Roman"/>
          <w:b/>
          <w:bCs/>
          <w:sz w:val="24"/>
          <w:szCs w:val="24"/>
        </w:rPr>
      </w:pPr>
      <w:r>
        <w:rPr>
          <w:rFonts w:ascii="Times New Roman" w:hAnsi="Times New Roman" w:cs="Times New Roman"/>
          <w:b/>
          <w:bCs/>
          <w:sz w:val="24"/>
          <w:szCs w:val="24"/>
        </w:rPr>
        <w:t>I</w:t>
      </w:r>
      <w:r w:rsidR="008758D7">
        <w:rPr>
          <w:rFonts w:ascii="Times New Roman" w:hAnsi="Times New Roman" w:cs="Times New Roman"/>
          <w:b/>
          <w:bCs/>
          <w:sz w:val="24"/>
          <w:szCs w:val="24"/>
        </w:rPr>
        <w:t>n</w:t>
      </w:r>
      <w:r>
        <w:rPr>
          <w:rFonts w:ascii="Times New Roman" w:hAnsi="Times New Roman" w:cs="Times New Roman"/>
          <w:b/>
          <w:bCs/>
          <w:sz w:val="24"/>
          <w:szCs w:val="24"/>
        </w:rPr>
        <w:t xml:space="preserve">spector </w:t>
      </w:r>
      <w:r w:rsidR="00C117CA">
        <w:rPr>
          <w:rFonts w:ascii="Times New Roman" w:hAnsi="Times New Roman" w:cs="Times New Roman"/>
          <w:b/>
          <w:bCs/>
          <w:sz w:val="24"/>
          <w:szCs w:val="24"/>
        </w:rPr>
        <w:t xml:space="preserve"> </w:t>
      </w:r>
    </w:p>
    <w:p w14:paraId="5019B091" w14:textId="77777777" w:rsidR="00C117CA" w:rsidRDefault="00FE6DA7" w:rsidP="00C117CA">
      <w:pPr>
        <w:spacing w:after="0" w:line="240" w:lineRule="auto"/>
        <w:ind w:left="180"/>
        <w:jc w:val="center"/>
        <w:rPr>
          <w:rFonts w:ascii="Times New Roman" w:hAnsi="Times New Roman" w:cs="Times New Roman"/>
          <w:sz w:val="24"/>
          <w:szCs w:val="24"/>
        </w:rPr>
      </w:pPr>
      <w:r>
        <w:rPr>
          <w:rFonts w:ascii="Times New Roman" w:hAnsi="Times New Roman" w:cs="Times New Roman"/>
          <w:b/>
          <w:bCs/>
          <w:sz w:val="24"/>
          <w:szCs w:val="24"/>
        </w:rPr>
        <w:t xml:space="preserve">Burlibașa Ioana </w:t>
      </w:r>
      <w:r w:rsidR="00C117CA">
        <w:rPr>
          <w:rFonts w:ascii="Times New Roman" w:hAnsi="Times New Roman" w:cs="Times New Roman"/>
          <w:b/>
          <w:bCs/>
          <w:sz w:val="24"/>
          <w:szCs w:val="24"/>
        </w:rPr>
        <w:t xml:space="preserve">  </w:t>
      </w:r>
      <w:bookmarkStart w:id="2" w:name="_GoBack"/>
      <w:bookmarkEnd w:id="2"/>
    </w:p>
    <w:sectPr w:rsidR="00C117CA" w:rsidSect="00196BAD">
      <w:pgSz w:w="11906" w:h="16838"/>
      <w:pgMar w:top="851" w:right="107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96FC1" w14:textId="77777777" w:rsidR="002762D1" w:rsidRDefault="002762D1" w:rsidP="00762887">
      <w:pPr>
        <w:spacing w:after="0" w:line="240" w:lineRule="auto"/>
      </w:pPr>
      <w:r>
        <w:separator/>
      </w:r>
    </w:p>
  </w:endnote>
  <w:endnote w:type="continuationSeparator" w:id="0">
    <w:p w14:paraId="7DE46A46" w14:textId="77777777" w:rsidR="002762D1" w:rsidRDefault="002762D1" w:rsidP="00762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F200A" w14:textId="77777777" w:rsidR="002762D1" w:rsidRDefault="002762D1" w:rsidP="00762887">
      <w:pPr>
        <w:spacing w:after="0" w:line="240" w:lineRule="auto"/>
      </w:pPr>
      <w:r>
        <w:separator/>
      </w:r>
    </w:p>
  </w:footnote>
  <w:footnote w:type="continuationSeparator" w:id="0">
    <w:p w14:paraId="71236059" w14:textId="77777777" w:rsidR="002762D1" w:rsidRDefault="002762D1" w:rsidP="007628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CA"/>
    <w:rsid w:val="00060CA4"/>
    <w:rsid w:val="00146023"/>
    <w:rsid w:val="00162586"/>
    <w:rsid w:val="001720CB"/>
    <w:rsid w:val="00196BAD"/>
    <w:rsid w:val="001B0091"/>
    <w:rsid w:val="001C5B83"/>
    <w:rsid w:val="002343D9"/>
    <w:rsid w:val="00244121"/>
    <w:rsid w:val="00274EE1"/>
    <w:rsid w:val="002762D1"/>
    <w:rsid w:val="00356400"/>
    <w:rsid w:val="003A43FE"/>
    <w:rsid w:val="00471F89"/>
    <w:rsid w:val="00582217"/>
    <w:rsid w:val="005C4A69"/>
    <w:rsid w:val="00643178"/>
    <w:rsid w:val="00697CF7"/>
    <w:rsid w:val="006F4C43"/>
    <w:rsid w:val="00762887"/>
    <w:rsid w:val="007905E2"/>
    <w:rsid w:val="007C1922"/>
    <w:rsid w:val="007D7836"/>
    <w:rsid w:val="00835A5E"/>
    <w:rsid w:val="00874CA0"/>
    <w:rsid w:val="008758D7"/>
    <w:rsid w:val="00960379"/>
    <w:rsid w:val="009A0EEC"/>
    <w:rsid w:val="009A6EE9"/>
    <w:rsid w:val="009B7EFC"/>
    <w:rsid w:val="009F7230"/>
    <w:rsid w:val="00A04E06"/>
    <w:rsid w:val="00A76F9E"/>
    <w:rsid w:val="00AA56D7"/>
    <w:rsid w:val="00C00A38"/>
    <w:rsid w:val="00C117CA"/>
    <w:rsid w:val="00DC38AD"/>
    <w:rsid w:val="00E439E8"/>
    <w:rsid w:val="00F07331"/>
    <w:rsid w:val="00F231E3"/>
    <w:rsid w:val="00F37BCD"/>
    <w:rsid w:val="00FE6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9762"/>
  <w15:docId w15:val="{E6125001-C9B7-4BAF-8BB1-67DA8211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17CA"/>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C117CA"/>
    <w:rPr>
      <w:rFonts w:ascii="Times New Roman" w:eastAsia="Times New Roman" w:hAnsi="Times New Roman" w:cs="Times New Roman"/>
      <w:b/>
      <w:bCs/>
      <w:color w:val="000000"/>
      <w:sz w:val="24"/>
      <w:szCs w:val="24"/>
      <w:lang w:val="en-AU"/>
    </w:rPr>
  </w:style>
  <w:style w:type="paragraph" w:styleId="BalloonText">
    <w:name w:val="Balloon Text"/>
    <w:basedOn w:val="Normal"/>
    <w:link w:val="BalloonTextChar"/>
    <w:uiPriority w:val="99"/>
    <w:semiHidden/>
    <w:unhideWhenUsed/>
    <w:rsid w:val="00C117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7CA"/>
    <w:rPr>
      <w:rFonts w:ascii="Tahoma" w:hAnsi="Tahoma" w:cs="Tahoma"/>
      <w:sz w:val="16"/>
      <w:szCs w:val="16"/>
    </w:rPr>
  </w:style>
  <w:style w:type="paragraph" w:styleId="Header">
    <w:name w:val="header"/>
    <w:basedOn w:val="Normal"/>
    <w:link w:val="HeaderChar"/>
    <w:uiPriority w:val="99"/>
    <w:semiHidden/>
    <w:unhideWhenUsed/>
    <w:rsid w:val="007628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887"/>
  </w:style>
  <w:style w:type="paragraph" w:styleId="Footer">
    <w:name w:val="footer"/>
    <w:basedOn w:val="Normal"/>
    <w:link w:val="FooterChar"/>
    <w:uiPriority w:val="99"/>
    <w:semiHidden/>
    <w:unhideWhenUsed/>
    <w:rsid w:val="007628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2887"/>
  </w:style>
  <w:style w:type="character" w:styleId="Hyperlink">
    <w:name w:val="Hyperlink"/>
    <w:basedOn w:val="DefaultParagraphFont"/>
    <w:uiPriority w:val="99"/>
    <w:unhideWhenUsed/>
    <w:rsid w:val="00960379"/>
    <w:rPr>
      <w:color w:val="0000FF" w:themeColor="hyperlink"/>
      <w:u w:val="single"/>
    </w:rPr>
  </w:style>
  <w:style w:type="character" w:customStyle="1" w:styleId="UnresolvedMention">
    <w:name w:val="Unresolved Mention"/>
    <w:basedOn w:val="DefaultParagraphFont"/>
    <w:uiPriority w:val="99"/>
    <w:semiHidden/>
    <w:unhideWhenUsed/>
    <w:rsid w:val="00960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ege5.ro/App/Document/gmztaobt/norma-metodologica-pentru-punerea-in-aplicare-a-prevederilor-legii-nr-152-1998-privind-infiintarea-agentiei-nationale-pentru-locuinte-din-27092001?pid=94014601&amp;d=2024-11-12" TargetMode="External"/><Relationship Id="rId5" Type="http://schemas.openxmlformats.org/officeDocument/2006/relationships/endnotes" Target="endnotes.xml"/><Relationship Id="rId10" Type="http://schemas.openxmlformats.org/officeDocument/2006/relationships/hyperlink" Target="https://lege5.ro/App/Document/gmztaobt/norma-metodologica-pentru-punerea-in-aplicare-a-prevederilor-legii-nr-152-1998-privind-infiintarea-agentiei-nationale-pentru-locuinte-din-27092001?pid=37920909&amp;d=2024-11-12" TargetMode="Externa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Elena CIUPE</cp:lastModifiedBy>
  <cp:revision>3</cp:revision>
  <cp:lastPrinted>2024-11-12T13:00:00Z</cp:lastPrinted>
  <dcterms:created xsi:type="dcterms:W3CDTF">2024-11-14T07:25:00Z</dcterms:created>
  <dcterms:modified xsi:type="dcterms:W3CDTF">2024-11-14T07:36:00Z</dcterms:modified>
</cp:coreProperties>
</file>