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BACA7" w14:textId="77777777" w:rsidR="00402F62" w:rsidRDefault="00402F62"/>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5518"/>
        <w:gridCol w:w="1711"/>
      </w:tblGrid>
      <w:tr w:rsidR="00A46495" w14:paraId="28C4F2CD" w14:textId="77777777" w:rsidTr="00402F62">
        <w:trPr>
          <w:trHeight w:val="1526"/>
        </w:trPr>
        <w:tc>
          <w:tcPr>
            <w:tcW w:w="1985" w:type="dxa"/>
          </w:tcPr>
          <w:p w14:paraId="79B34A06" w14:textId="77777777" w:rsidR="00A46495" w:rsidRDefault="00A46495" w:rsidP="0098643C">
            <w:pPr>
              <w:pStyle w:val="TableParagraph"/>
              <w:ind w:left="254"/>
              <w:rPr>
                <w:rFonts w:ascii="Times New Roman"/>
                <w:sz w:val="20"/>
              </w:rPr>
            </w:pPr>
          </w:p>
          <w:p w14:paraId="28C4F2C7" w14:textId="1CC826A3" w:rsidR="00402F62" w:rsidRDefault="00402F62" w:rsidP="00402F62">
            <w:pPr>
              <w:pStyle w:val="TableParagraph"/>
              <w:ind w:left="254"/>
              <w:jc w:val="center"/>
              <w:rPr>
                <w:rFonts w:ascii="Times New Roman"/>
                <w:sz w:val="20"/>
              </w:rPr>
            </w:pPr>
            <w:r>
              <w:rPr>
                <w:rFonts w:ascii="Times New Roman"/>
                <w:noProof/>
                <w:sz w:val="20"/>
                <w:lang w:val="en-GB" w:eastAsia="en-GB"/>
              </w:rPr>
              <w:drawing>
                <wp:inline distT="0" distB="0" distL="0" distR="0" wp14:anchorId="457EFC7A" wp14:editId="3E4D2886">
                  <wp:extent cx="790575" cy="580749"/>
                  <wp:effectExtent l="0" t="0" r="0" b="0"/>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5" cstate="print"/>
                          <a:stretch>
                            <a:fillRect/>
                          </a:stretch>
                        </pic:blipFill>
                        <pic:spPr>
                          <a:xfrm>
                            <a:off x="0" y="0"/>
                            <a:ext cx="799452" cy="587270"/>
                          </a:xfrm>
                          <a:prstGeom prst="rect">
                            <a:avLst/>
                          </a:prstGeom>
                        </pic:spPr>
                      </pic:pic>
                    </a:graphicData>
                  </a:graphic>
                </wp:inline>
              </w:drawing>
            </w:r>
          </w:p>
        </w:tc>
        <w:tc>
          <w:tcPr>
            <w:tcW w:w="5518" w:type="dxa"/>
          </w:tcPr>
          <w:p w14:paraId="28C4F2C8" w14:textId="5EAAC173" w:rsidR="00A46495" w:rsidRDefault="00AA2432" w:rsidP="00AA2432">
            <w:pPr>
              <w:pStyle w:val="TableParagraph"/>
              <w:spacing w:line="272" w:lineRule="exact"/>
              <w:ind w:left="1071" w:right="1066"/>
              <w:rPr>
                <w:rFonts w:ascii="Times New Roman" w:hAnsi="Times New Roman"/>
                <w:b/>
                <w:sz w:val="24"/>
              </w:rPr>
            </w:pPr>
            <w:bookmarkStart w:id="0" w:name="referat-rectificare-buget-phcl-61-din-20"/>
            <w:bookmarkEnd w:id="0"/>
            <w:r>
              <w:rPr>
                <w:rFonts w:ascii="Times New Roman" w:hAnsi="Times New Roman"/>
                <w:b/>
                <w:sz w:val="24"/>
              </w:rPr>
              <w:t xml:space="preserve">      </w:t>
            </w:r>
            <w:r w:rsidR="00A46495">
              <w:rPr>
                <w:rFonts w:ascii="Times New Roman" w:hAnsi="Times New Roman"/>
                <w:b/>
                <w:sz w:val="24"/>
              </w:rPr>
              <w:t>ROMÂNIA</w:t>
            </w:r>
          </w:p>
          <w:p w14:paraId="28C4F2C9" w14:textId="6277E0E7" w:rsidR="00A46495" w:rsidRDefault="00AA2432" w:rsidP="00865D98">
            <w:pPr>
              <w:pStyle w:val="TableParagraph"/>
              <w:spacing w:line="275" w:lineRule="exact"/>
              <w:ind w:right="1066"/>
              <w:jc w:val="center"/>
              <w:rPr>
                <w:rFonts w:ascii="Arial" w:hAnsi="Arial"/>
                <w:b/>
                <w:sz w:val="24"/>
              </w:rPr>
            </w:pPr>
            <w:r>
              <w:rPr>
                <w:rFonts w:ascii="Arial" w:hAnsi="Arial"/>
                <w:b/>
                <w:sz w:val="24"/>
              </w:rPr>
              <w:t xml:space="preserve"> </w:t>
            </w:r>
            <w:r w:rsidR="00A46495">
              <w:rPr>
                <w:rFonts w:ascii="Arial" w:hAnsi="Arial"/>
                <w:b/>
                <w:sz w:val="24"/>
              </w:rPr>
              <w:t>JUDEŢUL</w:t>
            </w:r>
            <w:r w:rsidR="00A46495">
              <w:rPr>
                <w:rFonts w:ascii="Arial" w:hAnsi="Arial"/>
                <w:b/>
                <w:spacing w:val="60"/>
                <w:sz w:val="24"/>
              </w:rPr>
              <w:t xml:space="preserve"> </w:t>
            </w:r>
            <w:r w:rsidR="00A46495">
              <w:rPr>
                <w:rFonts w:ascii="Arial" w:hAnsi="Arial"/>
                <w:b/>
                <w:sz w:val="24"/>
              </w:rPr>
              <w:t>PRAHOVA</w:t>
            </w:r>
          </w:p>
          <w:p w14:paraId="1A17CF2B" w14:textId="2BFBECE3" w:rsidR="00865D98" w:rsidRDefault="00AA2432" w:rsidP="00865D98">
            <w:pPr>
              <w:pStyle w:val="TableParagraph"/>
              <w:spacing w:before="1"/>
              <w:ind w:right="1066"/>
              <w:jc w:val="center"/>
              <w:rPr>
                <w:rFonts w:ascii="Times New Roman" w:hAnsi="Times New Roman"/>
                <w:b/>
                <w:spacing w:val="-58"/>
                <w:sz w:val="24"/>
              </w:rPr>
            </w:pPr>
            <w:r>
              <w:rPr>
                <w:rFonts w:ascii="Times New Roman" w:hAnsi="Times New Roman"/>
                <w:b/>
                <w:sz w:val="24"/>
              </w:rPr>
              <w:t xml:space="preserve">      </w:t>
            </w:r>
            <w:r w:rsidR="00A46495">
              <w:rPr>
                <w:rFonts w:ascii="Times New Roman" w:hAnsi="Times New Roman"/>
                <w:b/>
                <w:sz w:val="24"/>
              </w:rPr>
              <w:t>C O M U N A</w:t>
            </w:r>
            <w:r w:rsidR="00A46495">
              <w:rPr>
                <w:rFonts w:ascii="Times New Roman" w:hAnsi="Times New Roman"/>
                <w:b/>
                <w:spacing w:val="1"/>
                <w:sz w:val="24"/>
              </w:rPr>
              <w:t xml:space="preserve"> </w:t>
            </w:r>
            <w:r w:rsidR="00A46495">
              <w:rPr>
                <w:rFonts w:ascii="Times New Roman" w:hAnsi="Times New Roman"/>
                <w:b/>
                <w:sz w:val="24"/>
              </w:rPr>
              <w:t>B Ă R C Ă N E Ş T I</w:t>
            </w:r>
          </w:p>
          <w:p w14:paraId="28C4F2CA" w14:textId="6EC86D59" w:rsidR="00A46495" w:rsidRDefault="00A46495" w:rsidP="00865D98">
            <w:pPr>
              <w:pStyle w:val="TableParagraph"/>
              <w:spacing w:before="1"/>
              <w:ind w:right="1066"/>
              <w:jc w:val="center"/>
              <w:rPr>
                <w:rFonts w:ascii="Times New Roman" w:hAnsi="Times New Roman"/>
                <w:b/>
                <w:sz w:val="24"/>
              </w:rPr>
            </w:pPr>
            <w:r>
              <w:rPr>
                <w:rFonts w:ascii="Times New Roman" w:hAnsi="Times New Roman"/>
                <w:b/>
                <w:sz w:val="24"/>
              </w:rPr>
              <w:t>P</w:t>
            </w:r>
            <w:r>
              <w:rPr>
                <w:rFonts w:ascii="Times New Roman" w:hAnsi="Times New Roman"/>
                <w:b/>
                <w:spacing w:val="-3"/>
                <w:sz w:val="24"/>
              </w:rPr>
              <w:t xml:space="preserve"> </w:t>
            </w:r>
            <w:r>
              <w:rPr>
                <w:rFonts w:ascii="Times New Roman" w:hAnsi="Times New Roman"/>
                <w:b/>
                <w:sz w:val="24"/>
              </w:rPr>
              <w:t>R I M</w:t>
            </w:r>
            <w:r>
              <w:rPr>
                <w:rFonts w:ascii="Times New Roman" w:hAnsi="Times New Roman"/>
                <w:b/>
                <w:spacing w:val="-1"/>
                <w:sz w:val="24"/>
              </w:rPr>
              <w:t xml:space="preserve"> </w:t>
            </w:r>
            <w:r>
              <w:rPr>
                <w:rFonts w:ascii="Times New Roman" w:hAnsi="Times New Roman"/>
                <w:b/>
                <w:sz w:val="24"/>
              </w:rPr>
              <w:t>A R</w:t>
            </w:r>
          </w:p>
          <w:p w14:paraId="28C4F2CB" w14:textId="6C2FEC76" w:rsidR="00A46495" w:rsidRDefault="00AA2432" w:rsidP="00AA2432">
            <w:pPr>
              <w:pStyle w:val="TableParagraph"/>
              <w:tabs>
                <w:tab w:val="left" w:pos="2078"/>
              </w:tabs>
              <w:rPr>
                <w:rFonts w:ascii="Times New Roman"/>
                <w:b/>
                <w:sz w:val="24"/>
              </w:rPr>
            </w:pPr>
            <w:r>
              <w:rPr>
                <w:rFonts w:ascii="Times New Roman"/>
                <w:b/>
                <w:sz w:val="24"/>
              </w:rPr>
              <w:t xml:space="preserve">                  </w:t>
            </w:r>
            <w:r w:rsidR="00A46495">
              <w:rPr>
                <w:rFonts w:ascii="Times New Roman"/>
                <w:b/>
                <w:sz w:val="24"/>
              </w:rPr>
              <w:t xml:space="preserve">Nr.  </w:t>
            </w:r>
            <w:r w:rsidR="00AE2326">
              <w:rPr>
                <w:rFonts w:ascii="Times New Roman"/>
                <w:b/>
                <w:sz w:val="24"/>
              </w:rPr>
              <w:t xml:space="preserve"> </w:t>
            </w:r>
            <w:r w:rsidR="00402F62">
              <w:rPr>
                <w:rFonts w:ascii="Times New Roman"/>
                <w:b/>
                <w:sz w:val="24"/>
              </w:rPr>
              <w:t>24.112</w:t>
            </w:r>
            <w:r w:rsidR="00AE2326">
              <w:rPr>
                <w:rFonts w:ascii="Times New Roman"/>
                <w:b/>
                <w:sz w:val="24"/>
              </w:rPr>
              <w:t xml:space="preserve">   </w:t>
            </w:r>
            <w:r w:rsidR="00A46495">
              <w:rPr>
                <w:rFonts w:ascii="Times New Roman"/>
                <w:b/>
                <w:spacing w:val="-1"/>
                <w:sz w:val="24"/>
              </w:rPr>
              <w:t xml:space="preserve"> </w:t>
            </w:r>
            <w:r>
              <w:rPr>
                <w:rFonts w:ascii="Times New Roman"/>
                <w:b/>
                <w:sz w:val="24"/>
              </w:rPr>
              <w:t>/</w:t>
            </w:r>
            <w:r w:rsidR="00AE2326">
              <w:rPr>
                <w:rFonts w:ascii="Times New Roman"/>
                <w:b/>
                <w:sz w:val="24"/>
              </w:rPr>
              <w:t xml:space="preserve">   </w:t>
            </w:r>
            <w:r w:rsidR="00402F62">
              <w:rPr>
                <w:rFonts w:ascii="Times New Roman"/>
                <w:b/>
                <w:sz w:val="24"/>
              </w:rPr>
              <w:t>06.12.2024</w:t>
            </w:r>
          </w:p>
        </w:tc>
        <w:tc>
          <w:tcPr>
            <w:tcW w:w="1711" w:type="dxa"/>
          </w:tcPr>
          <w:p w14:paraId="35242461" w14:textId="77777777" w:rsidR="00A46495" w:rsidRDefault="00A46495" w:rsidP="0098643C">
            <w:pPr>
              <w:pStyle w:val="TableParagraph"/>
              <w:ind w:left="420"/>
              <w:rPr>
                <w:rFonts w:ascii="Times New Roman"/>
                <w:noProof/>
                <w:sz w:val="20"/>
                <w:lang w:val="en-GB" w:eastAsia="en-GB"/>
              </w:rPr>
            </w:pPr>
          </w:p>
          <w:p w14:paraId="28C4F2CC" w14:textId="163DD43A" w:rsidR="00402F62" w:rsidRDefault="00402F62" w:rsidP="00402F62">
            <w:pPr>
              <w:pStyle w:val="TableParagraph"/>
              <w:ind w:left="5"/>
              <w:jc w:val="center"/>
              <w:rPr>
                <w:rFonts w:ascii="Times New Roman"/>
                <w:sz w:val="20"/>
              </w:rPr>
            </w:pPr>
            <w:r>
              <w:rPr>
                <w:rFonts w:ascii="Times New Roman"/>
                <w:noProof/>
                <w:sz w:val="20"/>
                <w:lang w:val="en-GB" w:eastAsia="en-GB"/>
              </w:rPr>
              <w:drawing>
                <wp:inline distT="0" distB="0" distL="0" distR="0" wp14:anchorId="5D038551" wp14:editId="58C6C98D">
                  <wp:extent cx="624833" cy="628650"/>
                  <wp:effectExtent l="0" t="0" r="4445" b="0"/>
                  <wp:docPr id="59"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6.jpeg"/>
                          <pic:cNvPicPr/>
                        </pic:nvPicPr>
                        <pic:blipFill>
                          <a:blip r:embed="rId6" cstate="print"/>
                          <a:stretch>
                            <a:fillRect/>
                          </a:stretch>
                        </pic:blipFill>
                        <pic:spPr>
                          <a:xfrm>
                            <a:off x="0" y="0"/>
                            <a:ext cx="626272" cy="630098"/>
                          </a:xfrm>
                          <a:prstGeom prst="rect">
                            <a:avLst/>
                          </a:prstGeom>
                        </pic:spPr>
                      </pic:pic>
                    </a:graphicData>
                  </a:graphic>
                </wp:inline>
              </w:drawing>
            </w:r>
          </w:p>
        </w:tc>
      </w:tr>
    </w:tbl>
    <w:p w14:paraId="28C4F2CE" w14:textId="77777777" w:rsidR="00A46495" w:rsidRDefault="00A46495" w:rsidP="00A46495">
      <w:pPr>
        <w:pStyle w:val="Corptext"/>
        <w:rPr>
          <w:sz w:val="20"/>
        </w:rPr>
      </w:pPr>
    </w:p>
    <w:p w14:paraId="28C4F2CF" w14:textId="77777777" w:rsidR="00A46495" w:rsidRDefault="00A46495" w:rsidP="00A46495">
      <w:pPr>
        <w:pStyle w:val="Corptext"/>
        <w:spacing w:before="6"/>
        <w:rPr>
          <w:sz w:val="17"/>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536"/>
      </w:tblGrid>
      <w:tr w:rsidR="00A46495" w14:paraId="28C4F2D2" w14:textId="77777777" w:rsidTr="003E2B7A">
        <w:trPr>
          <w:trHeight w:val="228"/>
        </w:trPr>
        <w:tc>
          <w:tcPr>
            <w:tcW w:w="4678" w:type="dxa"/>
            <w:tcBorders>
              <w:bottom w:val="nil"/>
            </w:tcBorders>
          </w:tcPr>
          <w:p w14:paraId="28C4F2D0" w14:textId="282BEEFC" w:rsidR="00A46495" w:rsidRDefault="00A46495" w:rsidP="00887300">
            <w:pPr>
              <w:pStyle w:val="TableParagraph"/>
              <w:tabs>
                <w:tab w:val="left" w:pos="1998"/>
                <w:tab w:val="left" w:pos="3046"/>
                <w:tab w:val="left" w:pos="4060"/>
              </w:tabs>
              <w:spacing w:line="209" w:lineRule="exact"/>
              <w:jc w:val="center"/>
              <w:rPr>
                <w:rFonts w:ascii="Times New Roman"/>
                <w:sz w:val="20"/>
              </w:rPr>
            </w:pPr>
            <w:r>
              <w:rPr>
                <w:rFonts w:ascii="Times New Roman"/>
                <w:sz w:val="20"/>
              </w:rPr>
              <w:t>Repartizat</w:t>
            </w:r>
            <w:r w:rsidR="006C01A3">
              <w:rPr>
                <w:rFonts w:ascii="Times New Roman"/>
                <w:sz w:val="20"/>
              </w:rPr>
              <w:t xml:space="preserve"> </w:t>
            </w:r>
            <w:r>
              <w:rPr>
                <w:rFonts w:ascii="Times New Roman"/>
                <w:sz w:val="20"/>
              </w:rPr>
              <w:t>pentru</w:t>
            </w:r>
            <w:r w:rsidR="006C01A3">
              <w:rPr>
                <w:rFonts w:ascii="Times New Roman"/>
                <w:sz w:val="20"/>
              </w:rPr>
              <w:t xml:space="preserve"> </w:t>
            </w:r>
            <w:r>
              <w:rPr>
                <w:rFonts w:ascii="Times New Roman"/>
                <w:sz w:val="20"/>
              </w:rPr>
              <w:t>raport</w:t>
            </w:r>
            <w:r w:rsidR="00042B9E">
              <w:rPr>
                <w:rFonts w:ascii="Times New Roman"/>
                <w:sz w:val="20"/>
              </w:rPr>
              <w:t xml:space="preserve"> de</w:t>
            </w:r>
            <w:r w:rsidR="006C01A3">
              <w:rPr>
                <w:rFonts w:ascii="Times New Roman"/>
                <w:sz w:val="20"/>
              </w:rPr>
              <w:t xml:space="preserve"> </w:t>
            </w:r>
            <w:r>
              <w:rPr>
                <w:rFonts w:ascii="Times New Roman"/>
                <w:sz w:val="20"/>
              </w:rPr>
              <w:t>specialitate</w:t>
            </w:r>
          </w:p>
        </w:tc>
        <w:tc>
          <w:tcPr>
            <w:tcW w:w="4536" w:type="dxa"/>
            <w:tcBorders>
              <w:bottom w:val="nil"/>
            </w:tcBorders>
          </w:tcPr>
          <w:p w14:paraId="28C4F2D1" w14:textId="77777777" w:rsidR="00A46495" w:rsidRDefault="00A46495" w:rsidP="0098643C">
            <w:pPr>
              <w:pStyle w:val="TableParagraph"/>
              <w:spacing w:line="209" w:lineRule="exact"/>
              <w:ind w:left="107"/>
              <w:rPr>
                <w:rFonts w:ascii="Times New Roman"/>
                <w:sz w:val="20"/>
              </w:rPr>
            </w:pPr>
            <w:r>
              <w:rPr>
                <w:rFonts w:ascii="Times New Roman"/>
                <w:sz w:val="20"/>
              </w:rPr>
              <w:t>Repartizat</w:t>
            </w:r>
            <w:r>
              <w:rPr>
                <w:rFonts w:ascii="Times New Roman"/>
                <w:spacing w:val="-2"/>
                <w:sz w:val="20"/>
              </w:rPr>
              <w:t xml:space="preserve"> </w:t>
            </w:r>
            <w:r>
              <w:rPr>
                <w:rFonts w:ascii="Times New Roman"/>
                <w:sz w:val="20"/>
              </w:rPr>
              <w:t>pentru</w:t>
            </w:r>
            <w:r>
              <w:rPr>
                <w:rFonts w:ascii="Times New Roman"/>
                <w:spacing w:val="-2"/>
                <w:sz w:val="20"/>
              </w:rPr>
              <w:t xml:space="preserve"> </w:t>
            </w:r>
            <w:r>
              <w:rPr>
                <w:rFonts w:ascii="Times New Roman"/>
                <w:sz w:val="20"/>
              </w:rPr>
              <w:t>avize</w:t>
            </w:r>
            <w:r>
              <w:rPr>
                <w:rFonts w:ascii="Times New Roman"/>
                <w:spacing w:val="-1"/>
                <w:sz w:val="20"/>
              </w:rPr>
              <w:t xml:space="preserve"> </w:t>
            </w:r>
            <w:r>
              <w:rPr>
                <w:rFonts w:ascii="Times New Roman"/>
                <w:sz w:val="20"/>
              </w:rPr>
              <w:t>la</w:t>
            </w:r>
            <w:r>
              <w:rPr>
                <w:rFonts w:ascii="Times New Roman"/>
                <w:spacing w:val="-1"/>
                <w:sz w:val="20"/>
              </w:rPr>
              <w:t xml:space="preserve"> </w:t>
            </w:r>
            <w:r>
              <w:rPr>
                <w:rFonts w:ascii="Times New Roman"/>
                <w:sz w:val="20"/>
              </w:rPr>
              <w:t>comisiile</w:t>
            </w:r>
            <w:r>
              <w:rPr>
                <w:rFonts w:ascii="Times New Roman"/>
                <w:spacing w:val="-2"/>
                <w:sz w:val="20"/>
              </w:rPr>
              <w:t xml:space="preserve"> </w:t>
            </w:r>
            <w:r>
              <w:rPr>
                <w:rFonts w:ascii="Times New Roman"/>
                <w:sz w:val="20"/>
              </w:rPr>
              <w:t>de</w:t>
            </w:r>
            <w:r>
              <w:rPr>
                <w:rFonts w:ascii="Times New Roman"/>
                <w:spacing w:val="-1"/>
                <w:sz w:val="20"/>
              </w:rPr>
              <w:t xml:space="preserve"> </w:t>
            </w:r>
            <w:r>
              <w:rPr>
                <w:rFonts w:ascii="Times New Roman"/>
                <w:sz w:val="20"/>
              </w:rPr>
              <w:t>specialitate:-</w:t>
            </w:r>
          </w:p>
        </w:tc>
      </w:tr>
      <w:tr w:rsidR="00A46495" w14:paraId="28C4F2D5" w14:textId="77777777" w:rsidTr="003E2B7A">
        <w:trPr>
          <w:trHeight w:val="229"/>
        </w:trPr>
        <w:tc>
          <w:tcPr>
            <w:tcW w:w="4678" w:type="dxa"/>
            <w:tcBorders>
              <w:top w:val="nil"/>
              <w:bottom w:val="nil"/>
            </w:tcBorders>
          </w:tcPr>
          <w:p w14:paraId="28C4F2D3" w14:textId="387C02E7" w:rsidR="00A46495" w:rsidRDefault="00042B9E" w:rsidP="00887300">
            <w:pPr>
              <w:pStyle w:val="TableParagraph"/>
              <w:tabs>
                <w:tab w:val="left" w:pos="3421"/>
              </w:tabs>
              <w:spacing w:line="209" w:lineRule="exact"/>
              <w:jc w:val="center"/>
              <w:rPr>
                <w:rFonts w:ascii="Times New Roman"/>
                <w:sz w:val="20"/>
              </w:rPr>
            </w:pPr>
            <w:r>
              <w:rPr>
                <w:rFonts w:ascii="Times New Roman"/>
                <w:sz w:val="20"/>
              </w:rPr>
              <w:t>c</w:t>
            </w:r>
            <w:r w:rsidR="00A46495">
              <w:rPr>
                <w:rFonts w:ascii="Times New Roman"/>
                <w:sz w:val="20"/>
              </w:rPr>
              <w:t>ompartimentului</w:t>
            </w:r>
            <w:r w:rsidR="00CE0841">
              <w:rPr>
                <w:rFonts w:ascii="Times New Roman"/>
                <w:sz w:val="20"/>
              </w:rPr>
              <w:t xml:space="preserve"> </w:t>
            </w:r>
            <w:r w:rsidR="00A46495">
              <w:rPr>
                <w:rFonts w:ascii="Times New Roman"/>
                <w:sz w:val="20"/>
              </w:rPr>
              <w:t>/serviciului</w:t>
            </w:r>
            <w:r w:rsidR="00A46495">
              <w:rPr>
                <w:rFonts w:ascii="Times New Roman"/>
                <w:spacing w:val="2"/>
                <w:sz w:val="20"/>
              </w:rPr>
              <w:t xml:space="preserve"> </w:t>
            </w:r>
            <w:r w:rsidR="003B234E">
              <w:rPr>
                <w:rFonts w:ascii="Times New Roman"/>
                <w:spacing w:val="2"/>
                <w:sz w:val="20"/>
              </w:rPr>
              <w:t>___________________</w:t>
            </w:r>
          </w:p>
        </w:tc>
        <w:tc>
          <w:tcPr>
            <w:tcW w:w="4536" w:type="dxa"/>
            <w:tcBorders>
              <w:top w:val="nil"/>
              <w:bottom w:val="nil"/>
            </w:tcBorders>
          </w:tcPr>
          <w:p w14:paraId="28C4F2D4" w14:textId="3A173E6E" w:rsidR="00A46495" w:rsidRDefault="00A46495" w:rsidP="0098643C">
            <w:pPr>
              <w:pStyle w:val="TableParagraph"/>
              <w:tabs>
                <w:tab w:val="left" w:pos="2190"/>
                <w:tab w:val="left" w:pos="2794"/>
              </w:tabs>
              <w:spacing w:line="209" w:lineRule="exact"/>
              <w:ind w:left="107"/>
              <w:rPr>
                <w:rFonts w:ascii="Times New Roman"/>
                <w:sz w:val="20"/>
              </w:rPr>
            </w:pPr>
            <w:r>
              <w:rPr>
                <w:rFonts w:ascii="Times New Roman"/>
                <w:sz w:val="20"/>
              </w:rPr>
              <w:t>nr.1</w:t>
            </w:r>
            <w:r>
              <w:rPr>
                <w:rFonts w:ascii="Times New Roman"/>
                <w:spacing w:val="-1"/>
                <w:sz w:val="20"/>
              </w:rPr>
              <w:t xml:space="preserve"> </w:t>
            </w:r>
            <w:r>
              <w:rPr>
                <w:rFonts w:ascii="Times New Roman"/>
                <w:sz w:val="20"/>
              </w:rPr>
              <w:t>cu</w:t>
            </w:r>
            <w:r>
              <w:rPr>
                <w:rFonts w:ascii="Times New Roman"/>
                <w:spacing w:val="-2"/>
                <w:sz w:val="20"/>
              </w:rPr>
              <w:t xml:space="preserve"> </w:t>
            </w:r>
            <w:r>
              <w:rPr>
                <w:rFonts w:ascii="Times New Roman"/>
                <w:sz w:val="20"/>
              </w:rPr>
              <w:t>adresa</w:t>
            </w:r>
            <w:r>
              <w:rPr>
                <w:rFonts w:ascii="Times New Roman"/>
                <w:spacing w:val="-2"/>
                <w:sz w:val="20"/>
              </w:rPr>
              <w:t xml:space="preserve"> </w:t>
            </w:r>
            <w:r>
              <w:rPr>
                <w:rFonts w:ascii="Times New Roman"/>
                <w:sz w:val="20"/>
              </w:rPr>
              <w:t>nr.</w:t>
            </w:r>
            <w:r>
              <w:rPr>
                <w:rFonts w:ascii="Times New Roman"/>
                <w:sz w:val="20"/>
                <w:u w:val="single"/>
              </w:rPr>
              <w:tab/>
            </w:r>
            <w:r>
              <w:rPr>
                <w:rFonts w:ascii="Times New Roman"/>
                <w:sz w:val="20"/>
              </w:rPr>
              <w:t>din</w:t>
            </w:r>
            <w:r>
              <w:rPr>
                <w:rFonts w:ascii="Times New Roman"/>
                <w:sz w:val="20"/>
                <w:u w:val="single"/>
              </w:rPr>
              <w:tab/>
            </w:r>
            <w:r w:rsidR="00C42039">
              <w:rPr>
                <w:rFonts w:ascii="Times New Roman"/>
                <w:sz w:val="20"/>
              </w:rPr>
              <w:t>/202</w:t>
            </w:r>
            <w:r w:rsidR="00AE2326">
              <w:rPr>
                <w:rFonts w:ascii="Times New Roman"/>
                <w:sz w:val="20"/>
              </w:rPr>
              <w:t>4</w:t>
            </w:r>
            <w:r>
              <w:rPr>
                <w:rFonts w:ascii="Times New Roman"/>
                <w:sz w:val="20"/>
              </w:rPr>
              <w:t>;-nr.2</w:t>
            </w:r>
            <w:r>
              <w:rPr>
                <w:rFonts w:ascii="Times New Roman"/>
                <w:spacing w:val="-2"/>
                <w:sz w:val="20"/>
              </w:rPr>
              <w:t xml:space="preserve"> </w:t>
            </w:r>
            <w:r>
              <w:rPr>
                <w:rFonts w:ascii="Times New Roman"/>
                <w:sz w:val="20"/>
              </w:rPr>
              <w:t>cu</w:t>
            </w:r>
          </w:p>
        </w:tc>
      </w:tr>
      <w:tr w:rsidR="00A46495" w14:paraId="28C4F2D8" w14:textId="77777777" w:rsidTr="003E2B7A">
        <w:trPr>
          <w:trHeight w:val="230"/>
        </w:trPr>
        <w:tc>
          <w:tcPr>
            <w:tcW w:w="4678" w:type="dxa"/>
            <w:tcBorders>
              <w:top w:val="nil"/>
              <w:bottom w:val="nil"/>
            </w:tcBorders>
          </w:tcPr>
          <w:p w14:paraId="28C4F2D6" w14:textId="08882B18" w:rsidR="00A46495" w:rsidRDefault="00A46495" w:rsidP="00887300">
            <w:pPr>
              <w:pStyle w:val="TableParagraph"/>
              <w:tabs>
                <w:tab w:val="left" w:pos="1153"/>
                <w:tab w:val="left" w:pos="1718"/>
                <w:tab w:val="left" w:pos="2155"/>
                <w:tab w:val="left" w:pos="3960"/>
                <w:tab w:val="left" w:pos="4452"/>
              </w:tabs>
              <w:spacing w:line="210" w:lineRule="exact"/>
              <w:jc w:val="center"/>
              <w:rPr>
                <w:rFonts w:ascii="Times New Roman" w:hAnsi="Times New Roman"/>
                <w:sz w:val="20"/>
              </w:rPr>
            </w:pPr>
            <w:r>
              <w:rPr>
                <w:rFonts w:ascii="Times New Roman" w:hAnsi="Times New Roman"/>
                <w:sz w:val="20"/>
              </w:rPr>
              <w:t>și</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rPr>
              <w:t>cu</w:t>
            </w:r>
            <w:r w:rsidR="00013BF8">
              <w:rPr>
                <w:rFonts w:ascii="Times New Roman" w:hAnsi="Times New Roman"/>
                <w:sz w:val="20"/>
              </w:rPr>
              <w:t xml:space="preserve"> </w:t>
            </w:r>
            <w:r>
              <w:rPr>
                <w:rFonts w:ascii="Times New Roman" w:hAnsi="Times New Roman"/>
                <w:sz w:val="20"/>
              </w:rPr>
              <w:t>adresa</w:t>
            </w:r>
          </w:p>
        </w:tc>
        <w:tc>
          <w:tcPr>
            <w:tcW w:w="4536" w:type="dxa"/>
            <w:tcBorders>
              <w:top w:val="nil"/>
              <w:bottom w:val="nil"/>
            </w:tcBorders>
          </w:tcPr>
          <w:p w14:paraId="28C4F2D7" w14:textId="788DFF20" w:rsidR="00A46495" w:rsidRDefault="00A46495" w:rsidP="0098643C">
            <w:pPr>
              <w:pStyle w:val="TableParagraph"/>
              <w:tabs>
                <w:tab w:val="left" w:pos="1584"/>
                <w:tab w:val="left" w:pos="2190"/>
              </w:tabs>
              <w:spacing w:line="210" w:lineRule="exact"/>
              <w:ind w:left="107"/>
              <w:rPr>
                <w:rFonts w:ascii="Times New Roman"/>
                <w:sz w:val="20"/>
              </w:rPr>
            </w:pPr>
            <w:r>
              <w:rPr>
                <w:rFonts w:ascii="Times New Roman"/>
                <w:sz w:val="20"/>
              </w:rPr>
              <w:t>adresa</w:t>
            </w:r>
            <w:r>
              <w:rPr>
                <w:rFonts w:ascii="Times New Roman"/>
                <w:spacing w:val="-2"/>
                <w:sz w:val="20"/>
              </w:rPr>
              <w:t xml:space="preserve"> </w:t>
            </w:r>
            <w:r>
              <w:rPr>
                <w:rFonts w:ascii="Times New Roman"/>
                <w:sz w:val="20"/>
              </w:rPr>
              <w:t>nr.</w:t>
            </w:r>
            <w:r>
              <w:rPr>
                <w:rFonts w:ascii="Times New Roman"/>
                <w:sz w:val="20"/>
                <w:u w:val="single"/>
              </w:rPr>
              <w:tab/>
            </w:r>
            <w:r>
              <w:rPr>
                <w:rFonts w:ascii="Times New Roman"/>
                <w:sz w:val="20"/>
              </w:rPr>
              <w:t>din</w:t>
            </w:r>
            <w:r>
              <w:rPr>
                <w:rFonts w:ascii="Times New Roman"/>
                <w:sz w:val="20"/>
                <w:u w:val="single"/>
              </w:rPr>
              <w:tab/>
            </w:r>
            <w:r w:rsidR="00C42039">
              <w:rPr>
                <w:rFonts w:ascii="Times New Roman"/>
                <w:sz w:val="20"/>
              </w:rPr>
              <w:t>//202</w:t>
            </w:r>
            <w:r w:rsidR="00AE2326">
              <w:rPr>
                <w:rFonts w:ascii="Times New Roman"/>
                <w:sz w:val="20"/>
              </w:rPr>
              <w:t>4</w:t>
            </w:r>
            <w:r>
              <w:rPr>
                <w:rFonts w:ascii="Times New Roman"/>
                <w:sz w:val="20"/>
              </w:rPr>
              <w:t>;</w:t>
            </w:r>
            <w:r>
              <w:rPr>
                <w:rFonts w:ascii="Times New Roman"/>
                <w:spacing w:val="-1"/>
                <w:sz w:val="20"/>
              </w:rPr>
              <w:t xml:space="preserve"> </w:t>
            </w:r>
            <w:r>
              <w:rPr>
                <w:rFonts w:ascii="Times New Roman"/>
                <w:sz w:val="20"/>
              </w:rPr>
              <w:t>nr.3</w:t>
            </w:r>
            <w:r>
              <w:rPr>
                <w:rFonts w:ascii="Times New Roman"/>
                <w:spacing w:val="-2"/>
                <w:sz w:val="20"/>
              </w:rPr>
              <w:t xml:space="preserve"> </w:t>
            </w:r>
            <w:r>
              <w:rPr>
                <w:rFonts w:ascii="Times New Roman"/>
                <w:sz w:val="20"/>
              </w:rPr>
              <w:t>cu</w:t>
            </w:r>
            <w:r>
              <w:rPr>
                <w:rFonts w:ascii="Times New Roman"/>
                <w:spacing w:val="-1"/>
                <w:sz w:val="20"/>
              </w:rPr>
              <w:t xml:space="preserve"> </w:t>
            </w:r>
            <w:r>
              <w:rPr>
                <w:rFonts w:ascii="Times New Roman"/>
                <w:sz w:val="20"/>
              </w:rPr>
              <w:t>adresa</w:t>
            </w:r>
          </w:p>
        </w:tc>
      </w:tr>
      <w:tr w:rsidR="00A46495" w14:paraId="28C4F2DB" w14:textId="77777777" w:rsidTr="003E2B7A">
        <w:trPr>
          <w:trHeight w:val="463"/>
        </w:trPr>
        <w:tc>
          <w:tcPr>
            <w:tcW w:w="4678" w:type="dxa"/>
            <w:tcBorders>
              <w:top w:val="nil"/>
            </w:tcBorders>
          </w:tcPr>
          <w:p w14:paraId="28C4F2D9" w14:textId="6AE9DCA8" w:rsidR="00A46495" w:rsidRDefault="00A46495" w:rsidP="00887300">
            <w:pPr>
              <w:pStyle w:val="TableParagraph"/>
              <w:tabs>
                <w:tab w:val="left" w:pos="1224"/>
                <w:tab w:val="left" w:pos="1979"/>
              </w:tabs>
              <w:spacing w:line="226" w:lineRule="exact"/>
              <w:jc w:val="center"/>
              <w:rPr>
                <w:rFonts w:ascii="Times New Roman"/>
                <w:sz w:val="20"/>
              </w:rPr>
            </w:pPr>
            <w:r>
              <w:rPr>
                <w:rFonts w:ascii="Times New Roman"/>
                <w:sz w:val="20"/>
              </w:rPr>
              <w:t>nr.</w:t>
            </w:r>
            <w:r>
              <w:rPr>
                <w:rFonts w:ascii="Times New Roman"/>
                <w:sz w:val="20"/>
                <w:u w:val="single"/>
              </w:rPr>
              <w:tab/>
            </w:r>
            <w:r>
              <w:rPr>
                <w:rFonts w:ascii="Times New Roman"/>
                <w:sz w:val="20"/>
              </w:rPr>
              <w:t>din</w:t>
            </w:r>
            <w:r w:rsidR="00C179A8">
              <w:rPr>
                <w:rFonts w:ascii="Times New Roman"/>
                <w:sz w:val="20"/>
                <w:u w:val="single"/>
              </w:rPr>
              <w:t xml:space="preserve">        </w:t>
            </w:r>
            <w:r w:rsidR="00C42039">
              <w:rPr>
                <w:rFonts w:ascii="Times New Roman"/>
                <w:sz w:val="20"/>
                <w:u w:val="single"/>
              </w:rPr>
              <w:t>/</w:t>
            </w:r>
            <w:r>
              <w:rPr>
                <w:rFonts w:ascii="Times New Roman"/>
                <w:sz w:val="20"/>
                <w:u w:val="single"/>
              </w:rPr>
              <w:t>/</w:t>
            </w:r>
            <w:r w:rsidR="00C42039">
              <w:rPr>
                <w:rFonts w:ascii="Times New Roman"/>
                <w:sz w:val="20"/>
              </w:rPr>
              <w:t>20</w:t>
            </w:r>
            <w:r w:rsidR="00AE2326">
              <w:rPr>
                <w:rFonts w:ascii="Times New Roman"/>
                <w:sz w:val="20"/>
              </w:rPr>
              <w:t>24</w:t>
            </w:r>
            <w:r>
              <w:rPr>
                <w:rFonts w:ascii="Times New Roman"/>
                <w:sz w:val="20"/>
              </w:rPr>
              <w:t>.</w:t>
            </w:r>
          </w:p>
        </w:tc>
        <w:tc>
          <w:tcPr>
            <w:tcW w:w="4536" w:type="dxa"/>
            <w:tcBorders>
              <w:top w:val="nil"/>
            </w:tcBorders>
          </w:tcPr>
          <w:p w14:paraId="28C4F2DA" w14:textId="53ECDC85" w:rsidR="00A46495" w:rsidRDefault="00A46495" w:rsidP="0098643C">
            <w:pPr>
              <w:pStyle w:val="TableParagraph"/>
              <w:tabs>
                <w:tab w:val="left" w:pos="1025"/>
                <w:tab w:val="left" w:pos="1629"/>
              </w:tabs>
              <w:spacing w:line="226" w:lineRule="exact"/>
              <w:ind w:left="107"/>
              <w:rPr>
                <w:rFonts w:ascii="Times New Roman"/>
                <w:sz w:val="20"/>
              </w:rPr>
            </w:pPr>
            <w:r>
              <w:rPr>
                <w:rFonts w:ascii="Times New Roman"/>
                <w:sz w:val="20"/>
              </w:rPr>
              <w:t>nr.</w:t>
            </w:r>
            <w:r>
              <w:rPr>
                <w:rFonts w:ascii="Times New Roman"/>
                <w:sz w:val="20"/>
                <w:u w:val="single"/>
              </w:rPr>
              <w:tab/>
            </w:r>
            <w:r>
              <w:rPr>
                <w:rFonts w:ascii="Times New Roman"/>
                <w:sz w:val="20"/>
              </w:rPr>
              <w:t>din</w:t>
            </w:r>
            <w:r>
              <w:rPr>
                <w:rFonts w:ascii="Times New Roman"/>
                <w:sz w:val="20"/>
                <w:u w:val="single"/>
              </w:rPr>
              <w:tab/>
            </w:r>
            <w:r w:rsidR="00C42039">
              <w:rPr>
                <w:rFonts w:ascii="Times New Roman"/>
                <w:sz w:val="20"/>
              </w:rPr>
              <w:t>//202</w:t>
            </w:r>
            <w:r w:rsidR="00AE2326">
              <w:rPr>
                <w:rFonts w:ascii="Times New Roman"/>
                <w:sz w:val="20"/>
              </w:rPr>
              <w:t>4</w:t>
            </w:r>
            <w:r>
              <w:rPr>
                <w:rFonts w:ascii="Times New Roman"/>
                <w:sz w:val="20"/>
              </w:rPr>
              <w:t>.</w:t>
            </w:r>
          </w:p>
        </w:tc>
      </w:tr>
    </w:tbl>
    <w:p w14:paraId="28C4F2DC" w14:textId="77777777" w:rsidR="00A46495" w:rsidRDefault="00A46495" w:rsidP="00A46495">
      <w:pPr>
        <w:pStyle w:val="Corptext"/>
        <w:rPr>
          <w:sz w:val="20"/>
        </w:rPr>
      </w:pPr>
    </w:p>
    <w:p w14:paraId="28C4F2DE" w14:textId="77777777" w:rsidR="00A46495" w:rsidRPr="008F75EC" w:rsidRDefault="00A46495" w:rsidP="0037476F">
      <w:pPr>
        <w:pStyle w:val="Titlu1"/>
        <w:tabs>
          <w:tab w:val="left" w:pos="2868"/>
          <w:tab w:val="left" w:pos="3816"/>
        </w:tabs>
        <w:spacing w:line="319" w:lineRule="exact"/>
        <w:rPr>
          <w:b/>
          <w:bCs/>
          <w:sz w:val="28"/>
          <w:szCs w:val="28"/>
        </w:rPr>
      </w:pPr>
      <w:r w:rsidRPr="008F75EC">
        <w:rPr>
          <w:b/>
          <w:bCs/>
          <w:sz w:val="28"/>
          <w:szCs w:val="28"/>
        </w:rPr>
        <w:t>R</w:t>
      </w:r>
      <w:r w:rsidRPr="008F75EC">
        <w:rPr>
          <w:b/>
          <w:bCs/>
          <w:spacing w:val="68"/>
          <w:sz w:val="28"/>
          <w:szCs w:val="28"/>
        </w:rPr>
        <w:t xml:space="preserve"> </w:t>
      </w:r>
      <w:r w:rsidRPr="008F75EC">
        <w:rPr>
          <w:b/>
          <w:bCs/>
          <w:sz w:val="28"/>
          <w:szCs w:val="28"/>
        </w:rPr>
        <w:t>E  F</w:t>
      </w:r>
      <w:r w:rsidRPr="008F75EC">
        <w:rPr>
          <w:b/>
          <w:bCs/>
          <w:spacing w:val="68"/>
          <w:sz w:val="28"/>
          <w:szCs w:val="28"/>
        </w:rPr>
        <w:t xml:space="preserve"> </w:t>
      </w:r>
      <w:r w:rsidRPr="008F75EC">
        <w:rPr>
          <w:b/>
          <w:bCs/>
          <w:sz w:val="28"/>
          <w:szCs w:val="28"/>
        </w:rPr>
        <w:t>E</w:t>
      </w:r>
      <w:r w:rsidRPr="008F75EC">
        <w:rPr>
          <w:b/>
          <w:bCs/>
          <w:spacing w:val="72"/>
          <w:sz w:val="28"/>
          <w:szCs w:val="28"/>
        </w:rPr>
        <w:t xml:space="preserve"> </w:t>
      </w:r>
      <w:r w:rsidRPr="008F75EC">
        <w:rPr>
          <w:b/>
          <w:bCs/>
          <w:sz w:val="28"/>
          <w:szCs w:val="28"/>
        </w:rPr>
        <w:t>R</w:t>
      </w:r>
      <w:r w:rsidRPr="008F75EC">
        <w:rPr>
          <w:b/>
          <w:bCs/>
          <w:spacing w:val="67"/>
          <w:sz w:val="28"/>
          <w:szCs w:val="28"/>
        </w:rPr>
        <w:t xml:space="preserve"> </w:t>
      </w:r>
      <w:r w:rsidRPr="008F75EC">
        <w:rPr>
          <w:b/>
          <w:bCs/>
          <w:sz w:val="28"/>
          <w:szCs w:val="28"/>
        </w:rPr>
        <w:t>A</w:t>
      </w:r>
      <w:r w:rsidRPr="008F75EC">
        <w:rPr>
          <w:b/>
          <w:bCs/>
          <w:spacing w:val="71"/>
          <w:sz w:val="28"/>
          <w:szCs w:val="28"/>
        </w:rPr>
        <w:t xml:space="preserve"> </w:t>
      </w:r>
      <w:r w:rsidRPr="008F75EC">
        <w:rPr>
          <w:b/>
          <w:bCs/>
          <w:sz w:val="28"/>
          <w:szCs w:val="28"/>
        </w:rPr>
        <w:t>T</w:t>
      </w:r>
      <w:r w:rsidRPr="008F75EC">
        <w:rPr>
          <w:b/>
          <w:bCs/>
          <w:sz w:val="28"/>
          <w:szCs w:val="28"/>
        </w:rPr>
        <w:tab/>
        <w:t>D</w:t>
      </w:r>
      <w:r w:rsidRPr="008F75EC">
        <w:rPr>
          <w:b/>
          <w:bCs/>
          <w:spacing w:val="68"/>
          <w:sz w:val="28"/>
          <w:szCs w:val="28"/>
        </w:rPr>
        <w:t xml:space="preserve"> </w:t>
      </w:r>
      <w:r w:rsidRPr="008F75EC">
        <w:rPr>
          <w:b/>
          <w:bCs/>
          <w:sz w:val="28"/>
          <w:szCs w:val="28"/>
        </w:rPr>
        <w:t>E</w:t>
      </w:r>
      <w:r w:rsidRPr="008F75EC">
        <w:rPr>
          <w:b/>
          <w:bCs/>
          <w:sz w:val="28"/>
          <w:szCs w:val="28"/>
        </w:rPr>
        <w:tab/>
        <w:t>A</w:t>
      </w:r>
      <w:r w:rsidRPr="008F75EC">
        <w:rPr>
          <w:b/>
          <w:bCs/>
          <w:spacing w:val="2"/>
          <w:sz w:val="28"/>
          <w:szCs w:val="28"/>
        </w:rPr>
        <w:t xml:space="preserve"> </w:t>
      </w:r>
      <w:r w:rsidRPr="008F75EC">
        <w:rPr>
          <w:b/>
          <w:bCs/>
          <w:sz w:val="28"/>
          <w:szCs w:val="28"/>
        </w:rPr>
        <w:t>P</w:t>
      </w:r>
      <w:r w:rsidRPr="008F75EC">
        <w:rPr>
          <w:b/>
          <w:bCs/>
          <w:spacing w:val="69"/>
          <w:sz w:val="28"/>
          <w:szCs w:val="28"/>
        </w:rPr>
        <w:t xml:space="preserve"> </w:t>
      </w:r>
      <w:r w:rsidRPr="008F75EC">
        <w:rPr>
          <w:b/>
          <w:bCs/>
          <w:sz w:val="28"/>
          <w:szCs w:val="28"/>
        </w:rPr>
        <w:t>R</w:t>
      </w:r>
      <w:r w:rsidRPr="008F75EC">
        <w:rPr>
          <w:b/>
          <w:bCs/>
          <w:spacing w:val="70"/>
          <w:sz w:val="28"/>
          <w:szCs w:val="28"/>
        </w:rPr>
        <w:t xml:space="preserve"> </w:t>
      </w:r>
      <w:r w:rsidRPr="008F75EC">
        <w:rPr>
          <w:b/>
          <w:bCs/>
          <w:sz w:val="28"/>
          <w:szCs w:val="28"/>
        </w:rPr>
        <w:t>O</w:t>
      </w:r>
      <w:r w:rsidRPr="008F75EC">
        <w:rPr>
          <w:b/>
          <w:bCs/>
          <w:spacing w:val="71"/>
          <w:sz w:val="28"/>
          <w:szCs w:val="28"/>
        </w:rPr>
        <w:t xml:space="preserve"> </w:t>
      </w:r>
      <w:r w:rsidRPr="008F75EC">
        <w:rPr>
          <w:b/>
          <w:bCs/>
          <w:sz w:val="28"/>
          <w:szCs w:val="28"/>
        </w:rPr>
        <w:t>B</w:t>
      </w:r>
      <w:r w:rsidRPr="008F75EC">
        <w:rPr>
          <w:b/>
          <w:bCs/>
          <w:spacing w:val="69"/>
          <w:sz w:val="28"/>
          <w:szCs w:val="28"/>
        </w:rPr>
        <w:t xml:space="preserve"> </w:t>
      </w:r>
      <w:r w:rsidRPr="008F75EC">
        <w:rPr>
          <w:b/>
          <w:bCs/>
          <w:sz w:val="28"/>
          <w:szCs w:val="28"/>
        </w:rPr>
        <w:t>A</w:t>
      </w:r>
      <w:r w:rsidRPr="008F75EC">
        <w:rPr>
          <w:b/>
          <w:bCs/>
          <w:spacing w:val="69"/>
          <w:sz w:val="28"/>
          <w:szCs w:val="28"/>
        </w:rPr>
        <w:t xml:space="preserve"> </w:t>
      </w:r>
      <w:r w:rsidRPr="008F75EC">
        <w:rPr>
          <w:b/>
          <w:bCs/>
          <w:sz w:val="28"/>
          <w:szCs w:val="28"/>
        </w:rPr>
        <w:t>R</w:t>
      </w:r>
      <w:r w:rsidRPr="008F75EC">
        <w:rPr>
          <w:b/>
          <w:bCs/>
          <w:spacing w:val="68"/>
          <w:sz w:val="28"/>
          <w:szCs w:val="28"/>
        </w:rPr>
        <w:t xml:space="preserve"> </w:t>
      </w:r>
      <w:r w:rsidRPr="008F75EC">
        <w:rPr>
          <w:b/>
          <w:bCs/>
          <w:sz w:val="28"/>
          <w:szCs w:val="28"/>
        </w:rPr>
        <w:t>E</w:t>
      </w:r>
    </w:p>
    <w:p w14:paraId="28C4F2DF" w14:textId="7C2D24C8" w:rsidR="00A46495" w:rsidRPr="008F75EC" w:rsidRDefault="00A46495" w:rsidP="00775B9F">
      <w:pPr>
        <w:tabs>
          <w:tab w:val="left" w:pos="5370"/>
        </w:tabs>
        <w:spacing w:line="273" w:lineRule="exact"/>
        <w:ind w:left="346"/>
        <w:jc w:val="center"/>
        <w:rPr>
          <w:b/>
          <w:bCs/>
          <w:i/>
          <w:sz w:val="28"/>
          <w:szCs w:val="28"/>
        </w:rPr>
      </w:pPr>
      <w:r w:rsidRPr="008F75EC">
        <w:rPr>
          <w:b/>
          <w:bCs/>
          <w:sz w:val="28"/>
          <w:szCs w:val="28"/>
        </w:rPr>
        <w:t>pentru</w:t>
      </w:r>
      <w:r w:rsidRPr="008F75EC">
        <w:rPr>
          <w:b/>
          <w:bCs/>
          <w:spacing w:val="-1"/>
          <w:sz w:val="28"/>
          <w:szCs w:val="28"/>
        </w:rPr>
        <w:t xml:space="preserve"> </w:t>
      </w:r>
      <w:r w:rsidRPr="008F75EC">
        <w:rPr>
          <w:b/>
          <w:bCs/>
          <w:sz w:val="28"/>
          <w:szCs w:val="28"/>
        </w:rPr>
        <w:t>sus</w:t>
      </w:r>
      <w:r w:rsidR="00FC386C">
        <w:rPr>
          <w:b/>
          <w:bCs/>
          <w:sz w:val="28"/>
          <w:szCs w:val="28"/>
        </w:rPr>
        <w:t>ț</w:t>
      </w:r>
      <w:r w:rsidRPr="008F75EC">
        <w:rPr>
          <w:b/>
          <w:bCs/>
          <w:sz w:val="28"/>
          <w:szCs w:val="28"/>
        </w:rPr>
        <w:t>inerea</w:t>
      </w:r>
      <w:r w:rsidRPr="008F75EC">
        <w:rPr>
          <w:b/>
          <w:bCs/>
          <w:spacing w:val="70"/>
          <w:sz w:val="28"/>
          <w:szCs w:val="28"/>
        </w:rPr>
        <w:t xml:space="preserve"> </w:t>
      </w:r>
      <w:r w:rsidRPr="008F75EC">
        <w:rPr>
          <w:b/>
          <w:bCs/>
          <w:i/>
          <w:sz w:val="28"/>
          <w:szCs w:val="28"/>
        </w:rPr>
        <w:t>Proiectului</w:t>
      </w:r>
      <w:r w:rsidRPr="008F75EC">
        <w:rPr>
          <w:b/>
          <w:bCs/>
          <w:i/>
          <w:spacing w:val="-1"/>
          <w:sz w:val="28"/>
          <w:szCs w:val="28"/>
        </w:rPr>
        <w:t xml:space="preserve"> </w:t>
      </w:r>
      <w:r w:rsidRPr="008F75EC">
        <w:rPr>
          <w:b/>
          <w:bCs/>
          <w:i/>
          <w:sz w:val="28"/>
          <w:szCs w:val="28"/>
        </w:rPr>
        <w:t>de</w:t>
      </w:r>
      <w:r w:rsidRPr="008F75EC">
        <w:rPr>
          <w:b/>
          <w:bCs/>
          <w:i/>
          <w:spacing w:val="-1"/>
          <w:sz w:val="28"/>
          <w:szCs w:val="28"/>
        </w:rPr>
        <w:t xml:space="preserve"> </w:t>
      </w:r>
      <w:r w:rsidRPr="008F75EC">
        <w:rPr>
          <w:b/>
          <w:bCs/>
          <w:i/>
          <w:sz w:val="28"/>
          <w:szCs w:val="28"/>
        </w:rPr>
        <w:t>ho</w:t>
      </w:r>
      <w:r w:rsidR="00FC386C">
        <w:rPr>
          <w:b/>
          <w:bCs/>
          <w:i/>
          <w:sz w:val="28"/>
          <w:szCs w:val="28"/>
        </w:rPr>
        <w:t>tă</w:t>
      </w:r>
      <w:r w:rsidRPr="008F75EC">
        <w:rPr>
          <w:b/>
          <w:bCs/>
          <w:i/>
          <w:sz w:val="28"/>
          <w:szCs w:val="28"/>
        </w:rPr>
        <w:t>r</w:t>
      </w:r>
      <w:r w:rsidR="00FC386C">
        <w:rPr>
          <w:b/>
          <w:bCs/>
          <w:i/>
          <w:sz w:val="28"/>
          <w:szCs w:val="28"/>
        </w:rPr>
        <w:t>â</w:t>
      </w:r>
      <w:r w:rsidRPr="008F75EC">
        <w:rPr>
          <w:b/>
          <w:bCs/>
          <w:i/>
          <w:sz w:val="28"/>
          <w:szCs w:val="28"/>
        </w:rPr>
        <w:t>re privind</w:t>
      </w:r>
      <w:r w:rsidRPr="008F75EC">
        <w:rPr>
          <w:b/>
          <w:bCs/>
          <w:i/>
          <w:sz w:val="28"/>
          <w:szCs w:val="28"/>
        </w:rPr>
        <w:tab/>
        <w:t>rectificarea</w:t>
      </w:r>
      <w:r w:rsidRPr="008F75EC">
        <w:rPr>
          <w:b/>
          <w:bCs/>
          <w:i/>
          <w:spacing w:val="56"/>
          <w:sz w:val="28"/>
          <w:szCs w:val="28"/>
        </w:rPr>
        <w:t xml:space="preserve"> </w:t>
      </w:r>
      <w:r w:rsidRPr="008F75EC">
        <w:rPr>
          <w:b/>
          <w:bCs/>
          <w:i/>
          <w:sz w:val="28"/>
          <w:szCs w:val="28"/>
        </w:rPr>
        <w:t>bugetului</w:t>
      </w:r>
      <w:r w:rsidRPr="008F75EC">
        <w:rPr>
          <w:b/>
          <w:bCs/>
          <w:i/>
          <w:spacing w:val="-1"/>
          <w:sz w:val="28"/>
          <w:szCs w:val="28"/>
        </w:rPr>
        <w:t xml:space="preserve"> </w:t>
      </w:r>
      <w:r w:rsidRPr="008F75EC">
        <w:rPr>
          <w:b/>
          <w:bCs/>
          <w:i/>
          <w:sz w:val="28"/>
          <w:szCs w:val="28"/>
        </w:rPr>
        <w:t>local</w:t>
      </w:r>
      <w:r w:rsidRPr="008F75EC">
        <w:rPr>
          <w:b/>
          <w:bCs/>
          <w:i/>
          <w:spacing w:val="-1"/>
          <w:sz w:val="28"/>
          <w:szCs w:val="28"/>
        </w:rPr>
        <w:t xml:space="preserve"> </w:t>
      </w:r>
      <w:r w:rsidRPr="008F75EC">
        <w:rPr>
          <w:b/>
          <w:bCs/>
          <w:i/>
          <w:sz w:val="28"/>
          <w:szCs w:val="28"/>
        </w:rPr>
        <w:t>al</w:t>
      </w:r>
      <w:r w:rsidRPr="008F75EC">
        <w:rPr>
          <w:b/>
          <w:bCs/>
          <w:i/>
          <w:spacing w:val="-2"/>
          <w:sz w:val="28"/>
          <w:szCs w:val="28"/>
        </w:rPr>
        <w:t xml:space="preserve"> </w:t>
      </w:r>
      <w:r w:rsidRPr="008F75EC">
        <w:rPr>
          <w:b/>
          <w:bCs/>
          <w:i/>
          <w:sz w:val="28"/>
          <w:szCs w:val="28"/>
        </w:rPr>
        <w:t>comunei</w:t>
      </w:r>
      <w:r w:rsidR="00775B9F" w:rsidRPr="008F75EC">
        <w:rPr>
          <w:b/>
          <w:bCs/>
          <w:i/>
          <w:sz w:val="28"/>
          <w:szCs w:val="28"/>
        </w:rPr>
        <w:t xml:space="preserve"> </w:t>
      </w:r>
      <w:r w:rsidRPr="008F75EC">
        <w:rPr>
          <w:b/>
          <w:bCs/>
          <w:i/>
          <w:sz w:val="28"/>
          <w:szCs w:val="28"/>
        </w:rPr>
        <w:t>Bărcănești, a bugetului institutiilor publice si activitatilor finantate integral sau partial din venituri</w:t>
      </w:r>
      <w:r w:rsidRPr="008F75EC">
        <w:rPr>
          <w:b/>
          <w:bCs/>
          <w:i/>
          <w:spacing w:val="-57"/>
          <w:sz w:val="28"/>
          <w:szCs w:val="28"/>
        </w:rPr>
        <w:t xml:space="preserve"> </w:t>
      </w:r>
      <w:r w:rsidR="00C450EA" w:rsidRPr="008F75EC">
        <w:rPr>
          <w:b/>
          <w:bCs/>
          <w:i/>
          <w:spacing w:val="-57"/>
          <w:sz w:val="28"/>
          <w:szCs w:val="28"/>
        </w:rPr>
        <w:t xml:space="preserve">    </w:t>
      </w:r>
      <w:r w:rsidR="000B6CE5" w:rsidRPr="008F75EC">
        <w:rPr>
          <w:b/>
          <w:bCs/>
          <w:i/>
          <w:spacing w:val="-57"/>
          <w:sz w:val="28"/>
          <w:szCs w:val="28"/>
        </w:rPr>
        <w:t xml:space="preserve"> </w:t>
      </w:r>
      <w:r w:rsidR="00C42039" w:rsidRPr="008F75EC">
        <w:rPr>
          <w:b/>
          <w:bCs/>
          <w:i/>
          <w:sz w:val="28"/>
          <w:szCs w:val="28"/>
        </w:rPr>
        <w:t>proprii,pe anul 202</w:t>
      </w:r>
      <w:r w:rsidR="00AE2326" w:rsidRPr="008F75EC">
        <w:rPr>
          <w:b/>
          <w:bCs/>
          <w:i/>
          <w:sz w:val="28"/>
          <w:szCs w:val="28"/>
        </w:rPr>
        <w:t>4</w:t>
      </w:r>
    </w:p>
    <w:p w14:paraId="28C4F2E0" w14:textId="3651B74D" w:rsidR="00A46495" w:rsidRPr="008F75EC" w:rsidRDefault="00A46495" w:rsidP="00A46495">
      <w:pPr>
        <w:pStyle w:val="Corptext"/>
        <w:spacing w:before="11"/>
        <w:rPr>
          <w:b/>
          <w:bCs/>
          <w:i/>
          <w:sz w:val="28"/>
          <w:szCs w:val="28"/>
        </w:rPr>
      </w:pPr>
    </w:p>
    <w:p w14:paraId="57CE1C9E" w14:textId="386FBE3F" w:rsidR="008972D3" w:rsidRPr="005311C8" w:rsidRDefault="003443BE" w:rsidP="003443BE">
      <w:pPr>
        <w:widowControl/>
        <w:adjustRightInd w:val="0"/>
        <w:ind w:right="315"/>
        <w:jc w:val="both"/>
        <w:rPr>
          <w:sz w:val="28"/>
          <w:szCs w:val="28"/>
          <w:lang w:val="x-none" w:eastAsia="en-GB"/>
        </w:rPr>
      </w:pPr>
      <w:r w:rsidRPr="005311C8">
        <w:rPr>
          <w:sz w:val="28"/>
          <w:szCs w:val="28"/>
          <w:lang w:eastAsia="en-GB"/>
        </w:rPr>
        <w:t xml:space="preserve">            </w:t>
      </w:r>
      <w:r w:rsidR="008972D3" w:rsidRPr="005311C8">
        <w:rPr>
          <w:sz w:val="28"/>
          <w:szCs w:val="28"/>
          <w:lang w:val="x-none" w:eastAsia="en-GB"/>
        </w:rPr>
        <w:t>Potrivit</w:t>
      </w:r>
      <w:r w:rsidR="008972D3" w:rsidRPr="005311C8">
        <w:rPr>
          <w:spacing w:val="15"/>
          <w:sz w:val="28"/>
          <w:szCs w:val="28"/>
          <w:lang w:val="x-none" w:eastAsia="en-GB"/>
        </w:rPr>
        <w:t xml:space="preserve"> </w:t>
      </w:r>
      <w:r w:rsidR="008972D3" w:rsidRPr="005311C8">
        <w:rPr>
          <w:sz w:val="28"/>
          <w:szCs w:val="28"/>
          <w:lang w:val="x-none" w:eastAsia="en-GB"/>
        </w:rPr>
        <w:t>OUG</w:t>
      </w:r>
      <w:r w:rsidR="008972D3" w:rsidRPr="005311C8">
        <w:rPr>
          <w:spacing w:val="15"/>
          <w:sz w:val="28"/>
          <w:szCs w:val="28"/>
          <w:lang w:val="x-none" w:eastAsia="en-GB"/>
        </w:rPr>
        <w:t xml:space="preserve"> </w:t>
      </w:r>
      <w:r w:rsidR="008972D3" w:rsidRPr="005311C8">
        <w:rPr>
          <w:sz w:val="28"/>
          <w:szCs w:val="28"/>
          <w:lang w:val="x-none" w:eastAsia="en-GB"/>
        </w:rPr>
        <w:t>nr.57/2019</w:t>
      </w:r>
      <w:r w:rsidR="008972D3" w:rsidRPr="005311C8">
        <w:rPr>
          <w:spacing w:val="15"/>
          <w:sz w:val="28"/>
          <w:szCs w:val="28"/>
          <w:lang w:val="x-none" w:eastAsia="en-GB"/>
        </w:rPr>
        <w:t xml:space="preserve"> </w:t>
      </w:r>
      <w:r w:rsidR="008972D3" w:rsidRPr="005311C8">
        <w:rPr>
          <w:sz w:val="28"/>
          <w:szCs w:val="28"/>
          <w:lang w:val="x-none" w:eastAsia="en-GB"/>
        </w:rPr>
        <w:t>-Codului</w:t>
      </w:r>
      <w:r w:rsidR="008972D3" w:rsidRPr="005311C8">
        <w:rPr>
          <w:spacing w:val="15"/>
          <w:sz w:val="28"/>
          <w:szCs w:val="28"/>
          <w:lang w:val="x-none" w:eastAsia="en-GB"/>
        </w:rPr>
        <w:t xml:space="preserve"> </w:t>
      </w:r>
      <w:r w:rsidR="008972D3" w:rsidRPr="005311C8">
        <w:rPr>
          <w:sz w:val="28"/>
          <w:szCs w:val="28"/>
          <w:lang w:val="x-none" w:eastAsia="en-GB"/>
        </w:rPr>
        <w:t>administrativ,</w:t>
      </w:r>
      <w:r w:rsidR="008972D3" w:rsidRPr="005311C8">
        <w:rPr>
          <w:spacing w:val="15"/>
          <w:sz w:val="28"/>
          <w:szCs w:val="28"/>
          <w:lang w:val="x-none" w:eastAsia="en-GB"/>
        </w:rPr>
        <w:t xml:space="preserve"> </w:t>
      </w:r>
      <w:r w:rsidR="008972D3" w:rsidRPr="005311C8">
        <w:rPr>
          <w:sz w:val="28"/>
          <w:szCs w:val="28"/>
          <w:lang w:val="x-none" w:eastAsia="en-GB"/>
        </w:rPr>
        <w:t>cu</w:t>
      </w:r>
      <w:r w:rsidR="008972D3" w:rsidRPr="005311C8">
        <w:rPr>
          <w:spacing w:val="15"/>
          <w:sz w:val="28"/>
          <w:szCs w:val="28"/>
          <w:lang w:val="x-none" w:eastAsia="en-GB"/>
        </w:rPr>
        <w:t xml:space="preserve"> </w:t>
      </w:r>
      <w:r w:rsidR="008972D3" w:rsidRPr="005311C8">
        <w:rPr>
          <w:sz w:val="28"/>
          <w:szCs w:val="28"/>
          <w:lang w:val="x-none" w:eastAsia="en-GB"/>
        </w:rPr>
        <w:t>modificările</w:t>
      </w:r>
      <w:r w:rsidR="008972D3" w:rsidRPr="005311C8">
        <w:rPr>
          <w:spacing w:val="15"/>
          <w:sz w:val="28"/>
          <w:szCs w:val="28"/>
          <w:lang w:val="x-none" w:eastAsia="en-GB"/>
        </w:rPr>
        <w:t xml:space="preserve"> </w:t>
      </w:r>
      <w:r w:rsidR="008972D3" w:rsidRPr="005311C8">
        <w:rPr>
          <w:sz w:val="28"/>
          <w:szCs w:val="28"/>
          <w:lang w:val="x-none" w:eastAsia="en-GB"/>
        </w:rPr>
        <w:t>şi</w:t>
      </w:r>
      <w:r w:rsidR="00AA080B" w:rsidRPr="005311C8">
        <w:rPr>
          <w:sz w:val="28"/>
          <w:szCs w:val="28"/>
          <w:lang w:eastAsia="en-GB"/>
        </w:rPr>
        <w:t xml:space="preserve"> </w:t>
      </w:r>
      <w:r w:rsidR="008972D3" w:rsidRPr="005311C8">
        <w:rPr>
          <w:sz w:val="28"/>
          <w:szCs w:val="28"/>
          <w:lang w:val="x-none" w:eastAsia="en-GB"/>
        </w:rPr>
        <w:t>completările</w:t>
      </w:r>
      <w:r w:rsidR="008972D3" w:rsidRPr="005311C8">
        <w:rPr>
          <w:spacing w:val="15"/>
          <w:sz w:val="28"/>
          <w:szCs w:val="28"/>
          <w:lang w:val="x-none" w:eastAsia="en-GB"/>
        </w:rPr>
        <w:t xml:space="preserve"> </w:t>
      </w:r>
      <w:r w:rsidR="008972D3" w:rsidRPr="005311C8">
        <w:rPr>
          <w:sz w:val="28"/>
          <w:szCs w:val="28"/>
          <w:lang w:val="x-none" w:eastAsia="en-GB"/>
        </w:rPr>
        <w:t>ulterioare, “Consiliul local are iniţiativa şi hotărăşte, în condiţiile legii, în toate problemele de</w:t>
      </w:r>
      <w:r w:rsidR="008972D3" w:rsidRPr="005311C8">
        <w:rPr>
          <w:spacing w:val="15"/>
          <w:sz w:val="28"/>
          <w:szCs w:val="28"/>
          <w:lang w:val="x-none" w:eastAsia="en-GB"/>
        </w:rPr>
        <w:t xml:space="preserve"> </w:t>
      </w:r>
      <w:r w:rsidR="008972D3" w:rsidRPr="005311C8">
        <w:rPr>
          <w:sz w:val="28"/>
          <w:szCs w:val="28"/>
          <w:lang w:val="x-none" w:eastAsia="en-GB"/>
        </w:rPr>
        <w:t>interes</w:t>
      </w:r>
      <w:r w:rsidR="008972D3" w:rsidRPr="005311C8">
        <w:rPr>
          <w:spacing w:val="15"/>
          <w:sz w:val="28"/>
          <w:szCs w:val="28"/>
          <w:lang w:val="x-none" w:eastAsia="en-GB"/>
        </w:rPr>
        <w:t xml:space="preserve"> </w:t>
      </w:r>
      <w:r w:rsidR="008972D3" w:rsidRPr="005311C8">
        <w:rPr>
          <w:sz w:val="28"/>
          <w:szCs w:val="28"/>
          <w:lang w:val="x-none" w:eastAsia="en-GB"/>
        </w:rPr>
        <w:t>local,</w:t>
      </w:r>
      <w:r w:rsidR="008972D3" w:rsidRPr="005311C8">
        <w:rPr>
          <w:spacing w:val="15"/>
          <w:sz w:val="28"/>
          <w:szCs w:val="28"/>
          <w:lang w:val="x-none" w:eastAsia="en-GB"/>
        </w:rPr>
        <w:t xml:space="preserve"> </w:t>
      </w:r>
      <w:r w:rsidR="008972D3" w:rsidRPr="005311C8">
        <w:rPr>
          <w:sz w:val="28"/>
          <w:szCs w:val="28"/>
          <w:lang w:val="x-none" w:eastAsia="en-GB"/>
        </w:rPr>
        <w:t>cu</w:t>
      </w:r>
      <w:r w:rsidR="008972D3" w:rsidRPr="005311C8">
        <w:rPr>
          <w:spacing w:val="15"/>
          <w:sz w:val="28"/>
          <w:szCs w:val="28"/>
          <w:lang w:val="x-none" w:eastAsia="en-GB"/>
        </w:rPr>
        <w:t xml:space="preserve"> </w:t>
      </w:r>
      <w:r w:rsidR="008972D3" w:rsidRPr="005311C8">
        <w:rPr>
          <w:sz w:val="28"/>
          <w:szCs w:val="28"/>
          <w:lang w:val="x-none" w:eastAsia="en-GB"/>
        </w:rPr>
        <w:t>excepţia</w:t>
      </w:r>
      <w:r w:rsidR="008972D3" w:rsidRPr="005311C8">
        <w:rPr>
          <w:spacing w:val="15"/>
          <w:sz w:val="28"/>
          <w:szCs w:val="28"/>
          <w:lang w:val="x-none" w:eastAsia="en-GB"/>
        </w:rPr>
        <w:t xml:space="preserve"> </w:t>
      </w:r>
      <w:r w:rsidR="008972D3" w:rsidRPr="005311C8">
        <w:rPr>
          <w:sz w:val="28"/>
          <w:szCs w:val="28"/>
          <w:lang w:val="x-none" w:eastAsia="en-GB"/>
        </w:rPr>
        <w:t>celor</w:t>
      </w:r>
      <w:r w:rsidR="008972D3" w:rsidRPr="005311C8">
        <w:rPr>
          <w:spacing w:val="15"/>
          <w:sz w:val="28"/>
          <w:szCs w:val="28"/>
          <w:lang w:val="x-none" w:eastAsia="en-GB"/>
        </w:rPr>
        <w:t xml:space="preserve"> </w:t>
      </w:r>
      <w:r w:rsidR="008972D3" w:rsidRPr="005311C8">
        <w:rPr>
          <w:sz w:val="28"/>
          <w:szCs w:val="28"/>
          <w:lang w:val="x-none" w:eastAsia="en-GB"/>
        </w:rPr>
        <w:t>care</w:t>
      </w:r>
      <w:r w:rsidR="008972D3" w:rsidRPr="005311C8">
        <w:rPr>
          <w:spacing w:val="15"/>
          <w:sz w:val="28"/>
          <w:szCs w:val="28"/>
          <w:lang w:val="x-none" w:eastAsia="en-GB"/>
        </w:rPr>
        <w:t xml:space="preserve"> </w:t>
      </w:r>
      <w:r w:rsidR="008972D3" w:rsidRPr="005311C8">
        <w:rPr>
          <w:sz w:val="28"/>
          <w:szCs w:val="28"/>
          <w:lang w:val="x-none" w:eastAsia="en-GB"/>
        </w:rPr>
        <w:t>sunt</w:t>
      </w:r>
      <w:r w:rsidR="008972D3" w:rsidRPr="005311C8">
        <w:rPr>
          <w:spacing w:val="15"/>
          <w:sz w:val="28"/>
          <w:szCs w:val="28"/>
          <w:lang w:val="x-none" w:eastAsia="en-GB"/>
        </w:rPr>
        <w:t xml:space="preserve"> </w:t>
      </w:r>
      <w:r w:rsidR="008972D3" w:rsidRPr="005311C8">
        <w:rPr>
          <w:sz w:val="28"/>
          <w:szCs w:val="28"/>
          <w:lang w:val="x-none" w:eastAsia="en-GB"/>
        </w:rPr>
        <w:t>date</w:t>
      </w:r>
      <w:r w:rsidR="008972D3" w:rsidRPr="005311C8">
        <w:rPr>
          <w:spacing w:val="15"/>
          <w:sz w:val="28"/>
          <w:szCs w:val="28"/>
          <w:lang w:val="x-none" w:eastAsia="en-GB"/>
        </w:rPr>
        <w:t xml:space="preserve"> </w:t>
      </w:r>
      <w:r w:rsidR="008972D3" w:rsidRPr="005311C8">
        <w:rPr>
          <w:sz w:val="28"/>
          <w:szCs w:val="28"/>
          <w:lang w:val="x-none" w:eastAsia="en-GB"/>
        </w:rPr>
        <w:t>prin</w:t>
      </w:r>
      <w:r w:rsidR="008972D3" w:rsidRPr="005311C8">
        <w:rPr>
          <w:spacing w:val="15"/>
          <w:sz w:val="28"/>
          <w:szCs w:val="28"/>
          <w:lang w:val="x-none" w:eastAsia="en-GB"/>
        </w:rPr>
        <w:t xml:space="preserve"> </w:t>
      </w:r>
      <w:r w:rsidR="008972D3" w:rsidRPr="005311C8">
        <w:rPr>
          <w:sz w:val="28"/>
          <w:szCs w:val="28"/>
          <w:lang w:val="x-none" w:eastAsia="en-GB"/>
        </w:rPr>
        <w:t>lege</w:t>
      </w:r>
      <w:r w:rsidR="008972D3" w:rsidRPr="005311C8">
        <w:rPr>
          <w:spacing w:val="15"/>
          <w:sz w:val="28"/>
          <w:szCs w:val="28"/>
          <w:lang w:val="x-none" w:eastAsia="en-GB"/>
        </w:rPr>
        <w:t xml:space="preserve"> </w:t>
      </w:r>
      <w:r w:rsidR="008972D3" w:rsidRPr="005311C8">
        <w:rPr>
          <w:sz w:val="28"/>
          <w:szCs w:val="28"/>
          <w:lang w:val="x-none" w:eastAsia="en-GB"/>
        </w:rPr>
        <w:t>în</w:t>
      </w:r>
      <w:r w:rsidR="008972D3" w:rsidRPr="005311C8">
        <w:rPr>
          <w:spacing w:val="15"/>
          <w:sz w:val="28"/>
          <w:szCs w:val="28"/>
          <w:lang w:val="x-none" w:eastAsia="en-GB"/>
        </w:rPr>
        <w:t xml:space="preserve"> </w:t>
      </w:r>
      <w:r w:rsidR="008972D3" w:rsidRPr="005311C8">
        <w:rPr>
          <w:sz w:val="28"/>
          <w:szCs w:val="28"/>
          <w:lang w:val="x-none" w:eastAsia="en-GB"/>
        </w:rPr>
        <w:t>competenţa</w:t>
      </w:r>
      <w:r w:rsidR="008972D3" w:rsidRPr="005311C8">
        <w:rPr>
          <w:spacing w:val="15"/>
          <w:sz w:val="28"/>
          <w:szCs w:val="28"/>
          <w:lang w:val="x-none" w:eastAsia="en-GB"/>
        </w:rPr>
        <w:t xml:space="preserve"> </w:t>
      </w:r>
      <w:r w:rsidR="008972D3" w:rsidRPr="005311C8">
        <w:rPr>
          <w:sz w:val="28"/>
          <w:szCs w:val="28"/>
          <w:lang w:val="x-none" w:eastAsia="en-GB"/>
        </w:rPr>
        <w:t>altor</w:t>
      </w:r>
      <w:r w:rsidR="008972D3" w:rsidRPr="005311C8">
        <w:rPr>
          <w:spacing w:val="15"/>
          <w:sz w:val="28"/>
          <w:szCs w:val="28"/>
          <w:lang w:val="x-none" w:eastAsia="en-GB"/>
        </w:rPr>
        <w:t xml:space="preserve"> </w:t>
      </w:r>
      <w:r w:rsidR="008972D3" w:rsidRPr="005311C8">
        <w:rPr>
          <w:sz w:val="28"/>
          <w:szCs w:val="28"/>
          <w:lang w:val="x-none" w:eastAsia="en-GB"/>
        </w:rPr>
        <w:t>autorităţi</w:t>
      </w:r>
      <w:r w:rsidR="008972D3" w:rsidRPr="005311C8">
        <w:rPr>
          <w:spacing w:val="15"/>
          <w:sz w:val="28"/>
          <w:szCs w:val="28"/>
          <w:lang w:val="x-none" w:eastAsia="en-GB"/>
        </w:rPr>
        <w:t xml:space="preserve"> </w:t>
      </w:r>
      <w:r w:rsidR="008972D3" w:rsidRPr="005311C8">
        <w:rPr>
          <w:sz w:val="28"/>
          <w:szCs w:val="28"/>
          <w:lang w:val="x-none" w:eastAsia="en-GB"/>
        </w:rPr>
        <w:t>ale</w:t>
      </w:r>
      <w:r w:rsidR="008972D3" w:rsidRPr="005311C8">
        <w:rPr>
          <w:spacing w:val="15"/>
          <w:sz w:val="28"/>
          <w:szCs w:val="28"/>
          <w:lang w:val="x-none" w:eastAsia="en-GB"/>
        </w:rPr>
        <w:t xml:space="preserve"> </w:t>
      </w:r>
      <w:r w:rsidR="008972D3" w:rsidRPr="005311C8">
        <w:rPr>
          <w:sz w:val="28"/>
          <w:szCs w:val="28"/>
          <w:lang w:val="x-none" w:eastAsia="en-GB"/>
        </w:rPr>
        <w:t>administraţiei</w:t>
      </w:r>
      <w:r w:rsidR="008972D3" w:rsidRPr="005311C8">
        <w:rPr>
          <w:spacing w:val="-15"/>
          <w:sz w:val="28"/>
          <w:szCs w:val="28"/>
          <w:lang w:val="x-none" w:eastAsia="en-GB"/>
        </w:rPr>
        <w:t xml:space="preserve"> </w:t>
      </w:r>
      <w:r w:rsidR="008972D3" w:rsidRPr="005311C8">
        <w:rPr>
          <w:sz w:val="28"/>
          <w:szCs w:val="28"/>
          <w:lang w:val="x-none" w:eastAsia="en-GB"/>
        </w:rPr>
        <w:t>publice</w:t>
      </w:r>
      <w:r w:rsidR="008972D3" w:rsidRPr="005311C8">
        <w:rPr>
          <w:spacing w:val="-15"/>
          <w:sz w:val="28"/>
          <w:szCs w:val="28"/>
          <w:lang w:val="x-none" w:eastAsia="en-GB"/>
        </w:rPr>
        <w:t xml:space="preserve"> </w:t>
      </w:r>
      <w:r w:rsidR="008972D3" w:rsidRPr="005311C8">
        <w:rPr>
          <w:sz w:val="28"/>
          <w:szCs w:val="28"/>
          <w:lang w:val="x-none" w:eastAsia="en-GB"/>
        </w:rPr>
        <w:t>locale sau centrale.</w:t>
      </w:r>
    </w:p>
    <w:p w14:paraId="192CB410" w14:textId="7334D0FD" w:rsidR="008972D3" w:rsidRPr="005311C8" w:rsidRDefault="008972D3" w:rsidP="003443BE">
      <w:pPr>
        <w:widowControl/>
        <w:adjustRightInd w:val="0"/>
        <w:jc w:val="both"/>
        <w:rPr>
          <w:sz w:val="28"/>
          <w:szCs w:val="28"/>
          <w:lang w:val="x-none" w:eastAsia="en-GB"/>
        </w:rPr>
      </w:pPr>
      <w:r w:rsidRPr="005311C8">
        <w:rPr>
          <w:sz w:val="28"/>
          <w:szCs w:val="28"/>
          <w:lang w:val="x-none" w:eastAsia="en-GB"/>
        </w:rPr>
        <w:t>(2)</w:t>
      </w:r>
      <w:r w:rsidRPr="005311C8">
        <w:rPr>
          <w:spacing w:val="-15"/>
          <w:sz w:val="28"/>
          <w:szCs w:val="28"/>
          <w:lang w:val="x-none" w:eastAsia="en-GB"/>
        </w:rPr>
        <w:t xml:space="preserve"> </w:t>
      </w:r>
      <w:r w:rsidRPr="005311C8">
        <w:rPr>
          <w:sz w:val="28"/>
          <w:szCs w:val="28"/>
          <w:lang w:val="x-none" w:eastAsia="en-GB"/>
        </w:rPr>
        <w:t>Consiliul</w:t>
      </w:r>
      <w:r w:rsidRPr="005311C8">
        <w:rPr>
          <w:spacing w:val="-15"/>
          <w:sz w:val="28"/>
          <w:szCs w:val="28"/>
          <w:lang w:val="x-none" w:eastAsia="en-GB"/>
        </w:rPr>
        <w:t xml:space="preserve"> </w:t>
      </w:r>
      <w:r w:rsidRPr="005311C8">
        <w:rPr>
          <w:sz w:val="28"/>
          <w:szCs w:val="28"/>
          <w:lang w:val="x-none" w:eastAsia="en-GB"/>
        </w:rPr>
        <w:t>local</w:t>
      </w:r>
      <w:r w:rsidRPr="005311C8">
        <w:rPr>
          <w:spacing w:val="-15"/>
          <w:sz w:val="28"/>
          <w:szCs w:val="28"/>
          <w:lang w:val="x-none" w:eastAsia="en-GB"/>
        </w:rPr>
        <w:t xml:space="preserve"> </w:t>
      </w:r>
      <w:r w:rsidRPr="005311C8">
        <w:rPr>
          <w:sz w:val="28"/>
          <w:szCs w:val="28"/>
          <w:lang w:val="x-none" w:eastAsia="en-GB"/>
        </w:rPr>
        <w:t>exercit</w:t>
      </w:r>
      <w:r w:rsidR="00187653" w:rsidRPr="005311C8">
        <w:rPr>
          <w:sz w:val="28"/>
          <w:szCs w:val="28"/>
          <w:lang w:val="x-none" w:eastAsia="en-GB"/>
        </w:rPr>
        <w:t>ă</w:t>
      </w:r>
      <w:r w:rsidRPr="005311C8">
        <w:rPr>
          <w:spacing w:val="-15"/>
          <w:sz w:val="28"/>
          <w:szCs w:val="28"/>
          <w:lang w:val="x-none" w:eastAsia="en-GB"/>
        </w:rPr>
        <w:t xml:space="preserve"> </w:t>
      </w:r>
      <w:r w:rsidRPr="005311C8">
        <w:rPr>
          <w:sz w:val="28"/>
          <w:szCs w:val="28"/>
          <w:lang w:val="x-none" w:eastAsia="en-GB"/>
        </w:rPr>
        <w:t>următoarele</w:t>
      </w:r>
      <w:r w:rsidRPr="005311C8">
        <w:rPr>
          <w:spacing w:val="-15"/>
          <w:sz w:val="28"/>
          <w:szCs w:val="28"/>
          <w:lang w:val="x-none" w:eastAsia="en-GB"/>
        </w:rPr>
        <w:t xml:space="preserve"> </w:t>
      </w:r>
      <w:r w:rsidRPr="005311C8">
        <w:rPr>
          <w:sz w:val="28"/>
          <w:szCs w:val="28"/>
          <w:lang w:val="x-none" w:eastAsia="en-GB"/>
        </w:rPr>
        <w:t>categorii</w:t>
      </w:r>
      <w:r w:rsidRPr="005311C8">
        <w:rPr>
          <w:spacing w:val="-15"/>
          <w:sz w:val="28"/>
          <w:szCs w:val="28"/>
          <w:lang w:val="x-none" w:eastAsia="en-GB"/>
        </w:rPr>
        <w:t xml:space="preserve"> </w:t>
      </w:r>
      <w:r w:rsidRPr="005311C8">
        <w:rPr>
          <w:sz w:val="28"/>
          <w:szCs w:val="28"/>
          <w:lang w:val="x-none" w:eastAsia="en-GB"/>
        </w:rPr>
        <w:t>de</w:t>
      </w:r>
      <w:r w:rsidRPr="005311C8">
        <w:rPr>
          <w:spacing w:val="-15"/>
          <w:sz w:val="28"/>
          <w:szCs w:val="28"/>
          <w:lang w:val="x-none" w:eastAsia="en-GB"/>
        </w:rPr>
        <w:t xml:space="preserve"> </w:t>
      </w:r>
      <w:r w:rsidRPr="005311C8">
        <w:rPr>
          <w:sz w:val="28"/>
          <w:szCs w:val="28"/>
          <w:lang w:val="x-none" w:eastAsia="en-GB"/>
        </w:rPr>
        <w:t>atribuţii:</w:t>
      </w:r>
    </w:p>
    <w:p w14:paraId="63049B68" w14:textId="29EC8365" w:rsidR="008972D3" w:rsidRPr="005311C8" w:rsidRDefault="008972D3" w:rsidP="003443BE">
      <w:pPr>
        <w:widowControl/>
        <w:tabs>
          <w:tab w:val="left" w:pos="945"/>
        </w:tabs>
        <w:adjustRightInd w:val="0"/>
        <w:ind w:right="315"/>
        <w:jc w:val="both"/>
        <w:rPr>
          <w:sz w:val="28"/>
          <w:szCs w:val="28"/>
          <w:lang w:val="x-none" w:eastAsia="en-GB"/>
        </w:rPr>
      </w:pPr>
      <w:r w:rsidRPr="005311C8">
        <w:rPr>
          <w:sz w:val="28"/>
          <w:szCs w:val="28"/>
          <w:lang w:val="x-none" w:eastAsia="en-GB"/>
        </w:rPr>
        <w:t>a)atribuţii</w:t>
      </w:r>
      <w:r w:rsidRPr="005311C8">
        <w:rPr>
          <w:spacing w:val="15"/>
          <w:sz w:val="28"/>
          <w:szCs w:val="28"/>
          <w:lang w:val="x-none" w:eastAsia="en-GB"/>
        </w:rPr>
        <w:t xml:space="preserve"> </w:t>
      </w:r>
      <w:r w:rsidRPr="005311C8">
        <w:rPr>
          <w:sz w:val="28"/>
          <w:szCs w:val="28"/>
          <w:lang w:val="x-none" w:eastAsia="en-GB"/>
        </w:rPr>
        <w:t>privind</w:t>
      </w:r>
      <w:r w:rsidRPr="005311C8">
        <w:rPr>
          <w:spacing w:val="15"/>
          <w:sz w:val="28"/>
          <w:szCs w:val="28"/>
          <w:lang w:val="x-none" w:eastAsia="en-GB"/>
        </w:rPr>
        <w:t xml:space="preserve"> </w:t>
      </w:r>
      <w:r w:rsidRPr="005311C8">
        <w:rPr>
          <w:sz w:val="28"/>
          <w:szCs w:val="28"/>
          <w:lang w:val="x-none" w:eastAsia="en-GB"/>
        </w:rPr>
        <w:t>unitatea</w:t>
      </w:r>
      <w:r w:rsidRPr="005311C8">
        <w:rPr>
          <w:spacing w:val="15"/>
          <w:sz w:val="28"/>
          <w:szCs w:val="28"/>
          <w:lang w:val="x-none" w:eastAsia="en-GB"/>
        </w:rPr>
        <w:t xml:space="preserve"> </w:t>
      </w:r>
      <w:r w:rsidRPr="005311C8">
        <w:rPr>
          <w:sz w:val="28"/>
          <w:szCs w:val="28"/>
          <w:lang w:val="x-none" w:eastAsia="en-GB"/>
        </w:rPr>
        <w:t>administrativ-teritorial</w:t>
      </w:r>
      <w:r w:rsidR="00187653" w:rsidRPr="005311C8">
        <w:rPr>
          <w:sz w:val="28"/>
          <w:szCs w:val="28"/>
          <w:lang w:val="x-none" w:eastAsia="en-GB"/>
        </w:rPr>
        <w:t>ă</w:t>
      </w:r>
      <w:r w:rsidRPr="005311C8">
        <w:rPr>
          <w:sz w:val="28"/>
          <w:szCs w:val="28"/>
          <w:lang w:val="x-none" w:eastAsia="en-GB"/>
        </w:rPr>
        <w:t>,</w:t>
      </w:r>
      <w:r w:rsidRPr="005311C8">
        <w:rPr>
          <w:spacing w:val="15"/>
          <w:sz w:val="28"/>
          <w:szCs w:val="28"/>
          <w:lang w:val="x-none" w:eastAsia="en-GB"/>
        </w:rPr>
        <w:t xml:space="preserve"> </w:t>
      </w:r>
      <w:r w:rsidRPr="005311C8">
        <w:rPr>
          <w:sz w:val="28"/>
          <w:szCs w:val="28"/>
          <w:lang w:val="x-none" w:eastAsia="en-GB"/>
        </w:rPr>
        <w:t>organizarea</w:t>
      </w:r>
      <w:r w:rsidRPr="005311C8">
        <w:rPr>
          <w:spacing w:val="15"/>
          <w:sz w:val="28"/>
          <w:szCs w:val="28"/>
          <w:lang w:val="x-none" w:eastAsia="en-GB"/>
        </w:rPr>
        <w:t xml:space="preserve"> </w:t>
      </w:r>
      <w:r w:rsidRPr="005311C8">
        <w:rPr>
          <w:sz w:val="28"/>
          <w:szCs w:val="28"/>
          <w:lang w:val="x-none" w:eastAsia="en-GB"/>
        </w:rPr>
        <w:t>proprie,</w:t>
      </w:r>
      <w:r w:rsidRPr="005311C8">
        <w:rPr>
          <w:spacing w:val="15"/>
          <w:sz w:val="28"/>
          <w:szCs w:val="28"/>
          <w:lang w:val="x-none" w:eastAsia="en-GB"/>
        </w:rPr>
        <w:t xml:space="preserve"> </w:t>
      </w:r>
      <w:r w:rsidRPr="005311C8">
        <w:rPr>
          <w:sz w:val="28"/>
          <w:szCs w:val="28"/>
          <w:lang w:val="x-none" w:eastAsia="en-GB"/>
        </w:rPr>
        <w:t>precum</w:t>
      </w:r>
      <w:r w:rsidRPr="005311C8">
        <w:rPr>
          <w:spacing w:val="15"/>
          <w:sz w:val="28"/>
          <w:szCs w:val="28"/>
          <w:lang w:val="x-none" w:eastAsia="en-GB"/>
        </w:rPr>
        <w:t xml:space="preserve"> </w:t>
      </w:r>
      <w:r w:rsidRPr="005311C8">
        <w:rPr>
          <w:sz w:val="28"/>
          <w:szCs w:val="28"/>
          <w:lang w:val="x-none" w:eastAsia="en-GB"/>
        </w:rPr>
        <w:t>şi</w:t>
      </w:r>
      <w:r w:rsidRPr="005311C8">
        <w:rPr>
          <w:spacing w:val="15"/>
          <w:sz w:val="28"/>
          <w:szCs w:val="28"/>
          <w:lang w:val="x-none" w:eastAsia="en-GB"/>
        </w:rPr>
        <w:t xml:space="preserve"> </w:t>
      </w:r>
      <w:r w:rsidRPr="005311C8">
        <w:rPr>
          <w:sz w:val="28"/>
          <w:szCs w:val="28"/>
          <w:lang w:val="x-none" w:eastAsia="en-GB"/>
        </w:rPr>
        <w:t>organizarea</w:t>
      </w:r>
      <w:r w:rsidRPr="005311C8">
        <w:rPr>
          <w:spacing w:val="-60"/>
          <w:sz w:val="28"/>
          <w:szCs w:val="28"/>
          <w:lang w:val="x-none" w:eastAsia="en-GB"/>
        </w:rPr>
        <w:t xml:space="preserve"> </w:t>
      </w:r>
      <w:r w:rsidRPr="005311C8">
        <w:rPr>
          <w:sz w:val="28"/>
          <w:szCs w:val="28"/>
          <w:lang w:val="x-none" w:eastAsia="en-GB"/>
        </w:rPr>
        <w:t>şi funcţionarea aparatului de specialitate al primarului, ale instituţiilor publice de interes local şi</w:t>
      </w:r>
      <w:r w:rsidRPr="005311C8">
        <w:rPr>
          <w:spacing w:val="15"/>
          <w:sz w:val="28"/>
          <w:szCs w:val="28"/>
          <w:lang w:val="x-none" w:eastAsia="en-GB"/>
        </w:rPr>
        <w:t xml:space="preserve"> </w:t>
      </w:r>
      <w:r w:rsidRPr="005311C8">
        <w:rPr>
          <w:sz w:val="28"/>
          <w:szCs w:val="28"/>
          <w:lang w:val="x-none" w:eastAsia="en-GB"/>
        </w:rPr>
        <w:t>ale</w:t>
      </w:r>
      <w:r w:rsidRPr="005311C8">
        <w:rPr>
          <w:spacing w:val="-15"/>
          <w:sz w:val="28"/>
          <w:szCs w:val="28"/>
          <w:lang w:val="x-none" w:eastAsia="en-GB"/>
        </w:rPr>
        <w:t xml:space="preserve"> </w:t>
      </w:r>
      <w:r w:rsidRPr="005311C8">
        <w:rPr>
          <w:sz w:val="28"/>
          <w:szCs w:val="28"/>
          <w:lang w:val="x-none" w:eastAsia="en-GB"/>
        </w:rPr>
        <w:t>societăţilor şi regiilor autonome</w:t>
      </w:r>
      <w:r w:rsidRPr="005311C8">
        <w:rPr>
          <w:spacing w:val="-15"/>
          <w:sz w:val="28"/>
          <w:szCs w:val="28"/>
          <w:lang w:val="x-none" w:eastAsia="en-GB"/>
        </w:rPr>
        <w:t xml:space="preserve"> </w:t>
      </w:r>
      <w:r w:rsidRPr="005311C8">
        <w:rPr>
          <w:sz w:val="28"/>
          <w:szCs w:val="28"/>
          <w:lang w:val="x-none" w:eastAsia="en-GB"/>
        </w:rPr>
        <w:t>de</w:t>
      </w:r>
      <w:r w:rsidRPr="005311C8">
        <w:rPr>
          <w:spacing w:val="-15"/>
          <w:sz w:val="28"/>
          <w:szCs w:val="28"/>
          <w:lang w:val="x-none" w:eastAsia="en-GB"/>
        </w:rPr>
        <w:t xml:space="preserve"> </w:t>
      </w:r>
      <w:r w:rsidRPr="005311C8">
        <w:rPr>
          <w:sz w:val="28"/>
          <w:szCs w:val="28"/>
          <w:lang w:val="x-none" w:eastAsia="en-GB"/>
        </w:rPr>
        <w:t>interes local;</w:t>
      </w:r>
    </w:p>
    <w:p w14:paraId="42CADD91" w14:textId="4FD89CEB" w:rsidR="008972D3" w:rsidRPr="005311C8" w:rsidRDefault="008972D3" w:rsidP="003443BE">
      <w:pPr>
        <w:widowControl/>
        <w:tabs>
          <w:tab w:val="left" w:pos="1095"/>
        </w:tabs>
        <w:adjustRightInd w:val="0"/>
        <w:spacing w:before="15"/>
        <w:rPr>
          <w:sz w:val="28"/>
          <w:szCs w:val="28"/>
          <w:lang w:val="x-none" w:eastAsia="en-GB"/>
        </w:rPr>
      </w:pPr>
      <w:r w:rsidRPr="005311C8">
        <w:rPr>
          <w:sz w:val="28"/>
          <w:szCs w:val="28"/>
          <w:lang w:val="x-none" w:eastAsia="en-GB"/>
        </w:rPr>
        <w:t>b)atribuţii</w:t>
      </w:r>
      <w:r w:rsidRPr="005311C8">
        <w:rPr>
          <w:spacing w:val="15"/>
          <w:sz w:val="28"/>
          <w:szCs w:val="28"/>
          <w:lang w:val="x-none" w:eastAsia="en-GB"/>
        </w:rPr>
        <w:t xml:space="preserve"> </w:t>
      </w:r>
      <w:r w:rsidRPr="005311C8">
        <w:rPr>
          <w:sz w:val="28"/>
          <w:szCs w:val="28"/>
          <w:lang w:val="x-none" w:eastAsia="en-GB"/>
        </w:rPr>
        <w:t>privind</w:t>
      </w:r>
      <w:r w:rsidRPr="005311C8">
        <w:rPr>
          <w:spacing w:val="15"/>
          <w:sz w:val="28"/>
          <w:szCs w:val="28"/>
          <w:lang w:val="x-none" w:eastAsia="en-GB"/>
        </w:rPr>
        <w:t xml:space="preserve"> </w:t>
      </w:r>
      <w:r w:rsidRPr="005311C8">
        <w:rPr>
          <w:sz w:val="28"/>
          <w:szCs w:val="28"/>
          <w:lang w:val="x-none" w:eastAsia="en-GB"/>
        </w:rPr>
        <w:t>dezvoltarea</w:t>
      </w:r>
      <w:r w:rsidRPr="005311C8">
        <w:rPr>
          <w:spacing w:val="15"/>
          <w:sz w:val="28"/>
          <w:szCs w:val="28"/>
          <w:lang w:val="x-none" w:eastAsia="en-GB"/>
        </w:rPr>
        <w:t xml:space="preserve"> </w:t>
      </w:r>
      <w:r w:rsidRPr="005311C8">
        <w:rPr>
          <w:sz w:val="28"/>
          <w:szCs w:val="28"/>
          <w:lang w:val="x-none" w:eastAsia="en-GB"/>
        </w:rPr>
        <w:t>economico-socială</w:t>
      </w:r>
      <w:r w:rsidRPr="005311C8">
        <w:rPr>
          <w:spacing w:val="15"/>
          <w:sz w:val="28"/>
          <w:szCs w:val="28"/>
          <w:lang w:val="x-none" w:eastAsia="en-GB"/>
        </w:rPr>
        <w:t xml:space="preserve"> </w:t>
      </w:r>
      <w:r w:rsidRPr="005311C8">
        <w:rPr>
          <w:sz w:val="28"/>
          <w:szCs w:val="28"/>
          <w:lang w:val="x-none" w:eastAsia="en-GB"/>
        </w:rPr>
        <w:t>şi</w:t>
      </w:r>
      <w:r w:rsidRPr="005311C8">
        <w:rPr>
          <w:spacing w:val="15"/>
          <w:sz w:val="28"/>
          <w:szCs w:val="28"/>
          <w:lang w:val="x-none" w:eastAsia="en-GB"/>
        </w:rPr>
        <w:t xml:space="preserve"> </w:t>
      </w:r>
      <w:r w:rsidRPr="005311C8">
        <w:rPr>
          <w:sz w:val="28"/>
          <w:szCs w:val="28"/>
          <w:lang w:val="x-none" w:eastAsia="en-GB"/>
        </w:rPr>
        <w:t>de</w:t>
      </w:r>
      <w:r w:rsidRPr="005311C8">
        <w:rPr>
          <w:spacing w:val="15"/>
          <w:sz w:val="28"/>
          <w:szCs w:val="28"/>
          <w:lang w:val="x-none" w:eastAsia="en-GB"/>
        </w:rPr>
        <w:t xml:space="preserve"> </w:t>
      </w:r>
      <w:r w:rsidRPr="005311C8">
        <w:rPr>
          <w:sz w:val="28"/>
          <w:szCs w:val="28"/>
          <w:lang w:val="x-none" w:eastAsia="en-GB"/>
        </w:rPr>
        <w:t>mediu</w:t>
      </w:r>
      <w:r w:rsidRPr="005311C8">
        <w:rPr>
          <w:spacing w:val="15"/>
          <w:sz w:val="28"/>
          <w:szCs w:val="28"/>
          <w:lang w:val="x-none" w:eastAsia="en-GB"/>
        </w:rPr>
        <w:t xml:space="preserve"> </w:t>
      </w:r>
      <w:r w:rsidRPr="005311C8">
        <w:rPr>
          <w:sz w:val="28"/>
          <w:szCs w:val="28"/>
          <w:lang w:val="x-none" w:eastAsia="en-GB"/>
        </w:rPr>
        <w:t>a</w:t>
      </w:r>
      <w:r w:rsidRPr="005311C8">
        <w:rPr>
          <w:spacing w:val="15"/>
          <w:sz w:val="28"/>
          <w:szCs w:val="28"/>
          <w:lang w:val="x-none" w:eastAsia="en-GB"/>
        </w:rPr>
        <w:t xml:space="preserve"> </w:t>
      </w:r>
      <w:r w:rsidRPr="005311C8">
        <w:rPr>
          <w:sz w:val="28"/>
          <w:szCs w:val="28"/>
          <w:lang w:val="x-none" w:eastAsia="en-GB"/>
        </w:rPr>
        <w:t>comunei,</w:t>
      </w:r>
      <w:r w:rsidRPr="005311C8">
        <w:rPr>
          <w:spacing w:val="15"/>
          <w:sz w:val="28"/>
          <w:szCs w:val="28"/>
          <w:lang w:val="x-none" w:eastAsia="en-GB"/>
        </w:rPr>
        <w:t xml:space="preserve"> </w:t>
      </w:r>
      <w:r w:rsidRPr="005311C8">
        <w:rPr>
          <w:sz w:val="28"/>
          <w:szCs w:val="28"/>
          <w:lang w:val="x-none" w:eastAsia="en-GB"/>
        </w:rPr>
        <w:t>oraşului</w:t>
      </w:r>
      <w:r w:rsidR="003443BE" w:rsidRPr="005311C8">
        <w:rPr>
          <w:spacing w:val="15"/>
          <w:sz w:val="28"/>
          <w:szCs w:val="28"/>
          <w:lang w:eastAsia="en-GB"/>
        </w:rPr>
        <w:t xml:space="preserve"> </w:t>
      </w:r>
      <w:r w:rsidRPr="005311C8">
        <w:rPr>
          <w:sz w:val="28"/>
          <w:szCs w:val="28"/>
          <w:lang w:val="x-none" w:eastAsia="en-GB"/>
        </w:rPr>
        <w:t>sau</w:t>
      </w:r>
      <w:r w:rsidRPr="005311C8">
        <w:rPr>
          <w:spacing w:val="15"/>
          <w:sz w:val="28"/>
          <w:szCs w:val="28"/>
          <w:lang w:val="x-none" w:eastAsia="en-GB"/>
        </w:rPr>
        <w:t xml:space="preserve"> </w:t>
      </w:r>
      <w:r w:rsidRPr="005311C8">
        <w:rPr>
          <w:sz w:val="28"/>
          <w:szCs w:val="28"/>
          <w:lang w:val="x-none" w:eastAsia="en-GB"/>
        </w:rPr>
        <w:t>municipiului;</w:t>
      </w:r>
    </w:p>
    <w:p w14:paraId="7BA2D605" w14:textId="77777777" w:rsidR="008972D3" w:rsidRPr="005311C8" w:rsidRDefault="008972D3" w:rsidP="003443BE">
      <w:pPr>
        <w:widowControl/>
        <w:tabs>
          <w:tab w:val="left" w:pos="1080"/>
        </w:tabs>
        <w:adjustRightInd w:val="0"/>
        <w:ind w:right="330"/>
        <w:jc w:val="both"/>
        <w:rPr>
          <w:sz w:val="28"/>
          <w:szCs w:val="28"/>
          <w:lang w:val="x-none" w:eastAsia="en-GB"/>
        </w:rPr>
      </w:pPr>
      <w:r w:rsidRPr="005311C8">
        <w:rPr>
          <w:sz w:val="28"/>
          <w:szCs w:val="28"/>
          <w:lang w:val="x-none" w:eastAsia="en-GB"/>
        </w:rPr>
        <w:t>c)atribuţii</w:t>
      </w:r>
      <w:r w:rsidRPr="005311C8">
        <w:rPr>
          <w:spacing w:val="15"/>
          <w:sz w:val="28"/>
          <w:szCs w:val="28"/>
          <w:lang w:val="x-none" w:eastAsia="en-GB"/>
        </w:rPr>
        <w:t xml:space="preserve"> </w:t>
      </w:r>
      <w:r w:rsidRPr="005311C8">
        <w:rPr>
          <w:sz w:val="28"/>
          <w:szCs w:val="28"/>
          <w:lang w:val="x-none" w:eastAsia="en-GB"/>
        </w:rPr>
        <w:t>privind</w:t>
      </w:r>
      <w:r w:rsidRPr="005311C8">
        <w:rPr>
          <w:spacing w:val="15"/>
          <w:sz w:val="28"/>
          <w:szCs w:val="28"/>
          <w:lang w:val="x-none" w:eastAsia="en-GB"/>
        </w:rPr>
        <w:t xml:space="preserve"> </w:t>
      </w:r>
      <w:r w:rsidRPr="005311C8">
        <w:rPr>
          <w:sz w:val="28"/>
          <w:szCs w:val="28"/>
          <w:lang w:val="x-none" w:eastAsia="en-GB"/>
        </w:rPr>
        <w:t>administrarea</w:t>
      </w:r>
      <w:r w:rsidRPr="005311C8">
        <w:rPr>
          <w:spacing w:val="15"/>
          <w:sz w:val="28"/>
          <w:szCs w:val="28"/>
          <w:lang w:val="x-none" w:eastAsia="en-GB"/>
        </w:rPr>
        <w:t xml:space="preserve"> </w:t>
      </w:r>
      <w:r w:rsidRPr="005311C8">
        <w:rPr>
          <w:sz w:val="28"/>
          <w:szCs w:val="28"/>
          <w:lang w:val="x-none" w:eastAsia="en-GB"/>
        </w:rPr>
        <w:t>domeniului</w:t>
      </w:r>
      <w:r w:rsidRPr="005311C8">
        <w:rPr>
          <w:spacing w:val="15"/>
          <w:sz w:val="28"/>
          <w:szCs w:val="28"/>
          <w:lang w:val="x-none" w:eastAsia="en-GB"/>
        </w:rPr>
        <w:t xml:space="preserve"> </w:t>
      </w:r>
      <w:r w:rsidRPr="005311C8">
        <w:rPr>
          <w:sz w:val="28"/>
          <w:szCs w:val="28"/>
          <w:lang w:val="x-none" w:eastAsia="en-GB"/>
        </w:rPr>
        <w:t>public</w:t>
      </w:r>
      <w:r w:rsidRPr="005311C8">
        <w:rPr>
          <w:spacing w:val="15"/>
          <w:sz w:val="28"/>
          <w:szCs w:val="28"/>
          <w:lang w:val="x-none" w:eastAsia="en-GB"/>
        </w:rPr>
        <w:t xml:space="preserve"> </w:t>
      </w:r>
      <w:r w:rsidRPr="005311C8">
        <w:rPr>
          <w:sz w:val="28"/>
          <w:szCs w:val="28"/>
          <w:lang w:val="x-none" w:eastAsia="en-GB"/>
        </w:rPr>
        <w:t>şi</w:t>
      </w:r>
      <w:r w:rsidRPr="005311C8">
        <w:rPr>
          <w:spacing w:val="15"/>
          <w:sz w:val="28"/>
          <w:szCs w:val="28"/>
          <w:lang w:val="x-none" w:eastAsia="en-GB"/>
        </w:rPr>
        <w:t xml:space="preserve"> </w:t>
      </w:r>
      <w:r w:rsidRPr="005311C8">
        <w:rPr>
          <w:sz w:val="28"/>
          <w:szCs w:val="28"/>
          <w:lang w:val="x-none" w:eastAsia="en-GB"/>
        </w:rPr>
        <w:t>privat</w:t>
      </w:r>
      <w:r w:rsidRPr="005311C8">
        <w:rPr>
          <w:spacing w:val="15"/>
          <w:sz w:val="28"/>
          <w:szCs w:val="28"/>
          <w:lang w:val="x-none" w:eastAsia="en-GB"/>
        </w:rPr>
        <w:t xml:space="preserve"> </w:t>
      </w:r>
      <w:r w:rsidRPr="005311C8">
        <w:rPr>
          <w:sz w:val="28"/>
          <w:szCs w:val="28"/>
          <w:lang w:val="x-none" w:eastAsia="en-GB"/>
        </w:rPr>
        <w:t>al</w:t>
      </w:r>
      <w:r w:rsidRPr="005311C8">
        <w:rPr>
          <w:spacing w:val="15"/>
          <w:sz w:val="28"/>
          <w:szCs w:val="28"/>
          <w:lang w:val="x-none" w:eastAsia="en-GB"/>
        </w:rPr>
        <w:t xml:space="preserve"> </w:t>
      </w:r>
      <w:r w:rsidRPr="005311C8">
        <w:rPr>
          <w:sz w:val="28"/>
          <w:szCs w:val="28"/>
          <w:lang w:val="x-none" w:eastAsia="en-GB"/>
        </w:rPr>
        <w:t>comunei,</w:t>
      </w:r>
      <w:r w:rsidRPr="005311C8">
        <w:rPr>
          <w:spacing w:val="15"/>
          <w:sz w:val="28"/>
          <w:szCs w:val="28"/>
          <w:lang w:val="x-none" w:eastAsia="en-GB"/>
        </w:rPr>
        <w:t xml:space="preserve"> </w:t>
      </w:r>
      <w:r w:rsidRPr="005311C8">
        <w:rPr>
          <w:sz w:val="28"/>
          <w:szCs w:val="28"/>
          <w:lang w:val="x-none" w:eastAsia="en-GB"/>
        </w:rPr>
        <w:t>oraşului</w:t>
      </w:r>
      <w:r w:rsidRPr="005311C8">
        <w:rPr>
          <w:spacing w:val="15"/>
          <w:sz w:val="28"/>
          <w:szCs w:val="28"/>
          <w:lang w:val="x-none" w:eastAsia="en-GB"/>
        </w:rPr>
        <w:t xml:space="preserve"> </w:t>
      </w:r>
      <w:r w:rsidRPr="005311C8">
        <w:rPr>
          <w:sz w:val="28"/>
          <w:szCs w:val="28"/>
          <w:lang w:val="x-none" w:eastAsia="en-GB"/>
        </w:rPr>
        <w:t>sau</w:t>
      </w:r>
      <w:r w:rsidRPr="005311C8">
        <w:rPr>
          <w:spacing w:val="15"/>
          <w:sz w:val="28"/>
          <w:szCs w:val="28"/>
          <w:lang w:val="x-none" w:eastAsia="en-GB"/>
        </w:rPr>
        <w:t xml:space="preserve"> </w:t>
      </w:r>
      <w:r w:rsidRPr="005311C8">
        <w:rPr>
          <w:sz w:val="28"/>
          <w:szCs w:val="28"/>
          <w:lang w:val="x-none" w:eastAsia="en-GB"/>
        </w:rPr>
        <w:t>municipiului;</w:t>
      </w:r>
    </w:p>
    <w:p w14:paraId="30F96F8F" w14:textId="77777777" w:rsidR="008972D3" w:rsidRPr="005311C8" w:rsidRDefault="008972D3" w:rsidP="003443BE">
      <w:pPr>
        <w:widowControl/>
        <w:tabs>
          <w:tab w:val="left" w:pos="990"/>
          <w:tab w:val="left" w:pos="2475"/>
          <w:tab w:val="left" w:pos="3885"/>
          <w:tab w:val="left" w:pos="5715"/>
          <w:tab w:val="left" w:pos="7410"/>
          <w:tab w:val="left" w:pos="8340"/>
          <w:tab w:val="left" w:pos="9705"/>
        </w:tabs>
        <w:adjustRightInd w:val="0"/>
        <w:jc w:val="both"/>
        <w:rPr>
          <w:sz w:val="28"/>
          <w:szCs w:val="28"/>
          <w:lang w:val="x-none" w:eastAsia="en-GB"/>
        </w:rPr>
      </w:pPr>
      <w:r w:rsidRPr="005311C8">
        <w:rPr>
          <w:sz w:val="28"/>
          <w:szCs w:val="28"/>
          <w:lang w:val="x-none" w:eastAsia="en-GB"/>
        </w:rPr>
        <w:t>d)atribuţii privind gestionarea serviciilor de interes local;</w:t>
      </w:r>
    </w:p>
    <w:p w14:paraId="776D1AA4" w14:textId="526BED11" w:rsidR="008972D3" w:rsidRPr="005311C8" w:rsidRDefault="008972D3" w:rsidP="00171856">
      <w:pPr>
        <w:widowControl/>
        <w:tabs>
          <w:tab w:val="left" w:pos="1290"/>
        </w:tabs>
        <w:adjustRightInd w:val="0"/>
        <w:rPr>
          <w:sz w:val="28"/>
          <w:szCs w:val="28"/>
          <w:lang w:val="x-none" w:eastAsia="en-GB"/>
        </w:rPr>
      </w:pPr>
      <w:r w:rsidRPr="005311C8">
        <w:rPr>
          <w:sz w:val="28"/>
          <w:szCs w:val="28"/>
          <w:lang w:val="x-none" w:eastAsia="en-GB"/>
        </w:rPr>
        <w:t xml:space="preserve">e)atribuţii  </w:t>
      </w:r>
      <w:r w:rsidRPr="005311C8">
        <w:rPr>
          <w:spacing w:val="15"/>
          <w:sz w:val="28"/>
          <w:szCs w:val="28"/>
          <w:lang w:val="x-none" w:eastAsia="en-GB"/>
        </w:rPr>
        <w:t xml:space="preserve"> </w:t>
      </w:r>
      <w:r w:rsidRPr="005311C8">
        <w:rPr>
          <w:sz w:val="28"/>
          <w:szCs w:val="28"/>
          <w:lang w:val="x-none" w:eastAsia="en-GB"/>
        </w:rPr>
        <w:t xml:space="preserve">privind </w:t>
      </w:r>
      <w:r w:rsidRPr="005311C8">
        <w:rPr>
          <w:spacing w:val="15"/>
          <w:sz w:val="28"/>
          <w:szCs w:val="28"/>
          <w:lang w:val="x-none" w:eastAsia="en-GB"/>
        </w:rPr>
        <w:t xml:space="preserve"> </w:t>
      </w:r>
      <w:r w:rsidRPr="005311C8">
        <w:rPr>
          <w:sz w:val="28"/>
          <w:szCs w:val="28"/>
          <w:lang w:val="x-none" w:eastAsia="en-GB"/>
        </w:rPr>
        <w:t xml:space="preserve">cooperarea </w:t>
      </w:r>
      <w:r w:rsidRPr="005311C8">
        <w:rPr>
          <w:spacing w:val="15"/>
          <w:sz w:val="28"/>
          <w:szCs w:val="28"/>
          <w:lang w:val="x-none" w:eastAsia="en-GB"/>
        </w:rPr>
        <w:t xml:space="preserve"> </w:t>
      </w:r>
      <w:r w:rsidRPr="005311C8">
        <w:rPr>
          <w:sz w:val="28"/>
          <w:szCs w:val="28"/>
          <w:lang w:val="x-none" w:eastAsia="en-GB"/>
        </w:rPr>
        <w:t xml:space="preserve">interinstituţională  </w:t>
      </w:r>
      <w:r w:rsidRPr="005311C8">
        <w:rPr>
          <w:spacing w:val="15"/>
          <w:sz w:val="28"/>
          <w:szCs w:val="28"/>
          <w:lang w:val="x-none" w:eastAsia="en-GB"/>
        </w:rPr>
        <w:t xml:space="preserve"> </w:t>
      </w:r>
      <w:r w:rsidRPr="005311C8">
        <w:rPr>
          <w:sz w:val="28"/>
          <w:szCs w:val="28"/>
          <w:lang w:val="x-none" w:eastAsia="en-GB"/>
        </w:rPr>
        <w:t xml:space="preserve">pe  </w:t>
      </w:r>
      <w:r w:rsidRPr="005311C8">
        <w:rPr>
          <w:spacing w:val="15"/>
          <w:sz w:val="28"/>
          <w:szCs w:val="28"/>
          <w:lang w:val="x-none" w:eastAsia="en-GB"/>
        </w:rPr>
        <w:t xml:space="preserve"> </w:t>
      </w:r>
      <w:r w:rsidRPr="005311C8">
        <w:rPr>
          <w:sz w:val="28"/>
          <w:szCs w:val="28"/>
          <w:lang w:val="x-none" w:eastAsia="en-GB"/>
        </w:rPr>
        <w:t xml:space="preserve">plan    </w:t>
      </w:r>
      <w:r w:rsidRPr="005311C8">
        <w:rPr>
          <w:spacing w:val="15"/>
          <w:sz w:val="28"/>
          <w:szCs w:val="28"/>
          <w:lang w:val="x-none" w:eastAsia="en-GB"/>
        </w:rPr>
        <w:t xml:space="preserve"> </w:t>
      </w:r>
      <w:r w:rsidRPr="005311C8">
        <w:rPr>
          <w:sz w:val="28"/>
          <w:szCs w:val="28"/>
          <w:lang w:val="x-none" w:eastAsia="en-GB"/>
        </w:rPr>
        <w:t>intern</w:t>
      </w:r>
      <w:r w:rsidR="003443BE" w:rsidRPr="005311C8">
        <w:rPr>
          <w:sz w:val="28"/>
          <w:szCs w:val="28"/>
          <w:lang w:eastAsia="en-GB"/>
        </w:rPr>
        <w:t xml:space="preserve"> </w:t>
      </w:r>
      <w:r w:rsidRPr="005311C8">
        <w:rPr>
          <w:sz w:val="28"/>
          <w:szCs w:val="28"/>
          <w:lang w:val="x-none" w:eastAsia="en-GB"/>
        </w:rPr>
        <w:t xml:space="preserve"> şi extern.”     </w:t>
      </w:r>
    </w:p>
    <w:p w14:paraId="5364DD60" w14:textId="77777777" w:rsidR="00067B07" w:rsidRPr="005311C8" w:rsidRDefault="008972D3" w:rsidP="003443BE">
      <w:pPr>
        <w:widowControl/>
        <w:tabs>
          <w:tab w:val="left" w:pos="1290"/>
        </w:tabs>
        <w:adjustRightInd w:val="0"/>
        <w:jc w:val="both"/>
        <w:rPr>
          <w:b/>
          <w:bCs/>
          <w:sz w:val="28"/>
          <w:szCs w:val="28"/>
          <w:lang w:val="x-none" w:eastAsia="en-GB"/>
        </w:rPr>
      </w:pPr>
      <w:r w:rsidRPr="005311C8">
        <w:rPr>
          <w:sz w:val="28"/>
          <w:szCs w:val="28"/>
          <w:lang w:val="x-none" w:eastAsia="en-GB"/>
        </w:rPr>
        <w:t xml:space="preserve">  </w:t>
      </w:r>
      <w:r w:rsidRPr="005311C8">
        <w:rPr>
          <w:b/>
          <w:bCs/>
          <w:sz w:val="28"/>
          <w:szCs w:val="28"/>
          <w:lang w:val="x-none" w:eastAsia="en-GB"/>
        </w:rPr>
        <w:t xml:space="preserve">           </w:t>
      </w:r>
    </w:p>
    <w:p w14:paraId="2FA3F67F" w14:textId="14EC96E0" w:rsidR="008972D3" w:rsidRPr="005311C8" w:rsidRDefault="008972D3" w:rsidP="003443BE">
      <w:pPr>
        <w:widowControl/>
        <w:tabs>
          <w:tab w:val="left" w:pos="1290"/>
        </w:tabs>
        <w:adjustRightInd w:val="0"/>
        <w:jc w:val="both"/>
        <w:rPr>
          <w:sz w:val="28"/>
          <w:szCs w:val="28"/>
          <w:lang w:val="x-none" w:eastAsia="en-GB"/>
        </w:rPr>
      </w:pPr>
      <w:r w:rsidRPr="005311C8">
        <w:rPr>
          <w:b/>
          <w:bCs/>
          <w:sz w:val="28"/>
          <w:szCs w:val="28"/>
          <w:lang w:val="x-none" w:eastAsia="en-GB"/>
        </w:rPr>
        <w:t xml:space="preserve">  Cadru</w:t>
      </w:r>
      <w:r w:rsidRPr="005311C8">
        <w:rPr>
          <w:b/>
          <w:bCs/>
          <w:spacing w:val="-15"/>
          <w:sz w:val="28"/>
          <w:szCs w:val="28"/>
          <w:lang w:val="x-none" w:eastAsia="en-GB"/>
        </w:rPr>
        <w:t xml:space="preserve"> </w:t>
      </w:r>
      <w:r w:rsidRPr="005311C8">
        <w:rPr>
          <w:b/>
          <w:bCs/>
          <w:sz w:val="28"/>
          <w:szCs w:val="28"/>
          <w:lang w:val="x-none" w:eastAsia="en-GB"/>
        </w:rPr>
        <w:t>legal</w:t>
      </w:r>
      <w:r w:rsidRPr="005311C8">
        <w:rPr>
          <w:sz w:val="28"/>
          <w:szCs w:val="28"/>
          <w:lang w:val="x-none" w:eastAsia="en-GB"/>
        </w:rPr>
        <w:t xml:space="preserve"> :</w:t>
      </w:r>
    </w:p>
    <w:p w14:paraId="5124C20E" w14:textId="77777777" w:rsidR="00ED1FD4" w:rsidRPr="005311C8" w:rsidRDefault="00ED1FD4" w:rsidP="003443BE">
      <w:pPr>
        <w:widowControl/>
        <w:tabs>
          <w:tab w:val="left" w:pos="1290"/>
        </w:tabs>
        <w:adjustRightInd w:val="0"/>
        <w:jc w:val="both"/>
        <w:rPr>
          <w:sz w:val="28"/>
          <w:szCs w:val="28"/>
          <w:lang w:val="x-none" w:eastAsia="en-GB"/>
        </w:rPr>
      </w:pPr>
    </w:p>
    <w:p w14:paraId="2E003D15" w14:textId="23F2B295" w:rsidR="008972D3" w:rsidRPr="005311C8" w:rsidRDefault="008972D3" w:rsidP="003443BE">
      <w:pPr>
        <w:widowControl/>
        <w:adjustRightInd w:val="0"/>
        <w:jc w:val="both"/>
        <w:rPr>
          <w:sz w:val="28"/>
          <w:szCs w:val="28"/>
          <w:lang w:val="x-none" w:eastAsia="en-GB"/>
        </w:rPr>
      </w:pPr>
      <w:r w:rsidRPr="005311C8">
        <w:rPr>
          <w:sz w:val="28"/>
          <w:szCs w:val="28"/>
          <w:lang w:val="x-none" w:eastAsia="en-GB"/>
        </w:rPr>
        <w:t xml:space="preserve"> - art. 5, art. 19  alin. ( 2) şi art. 20 alin.1) lit.c) , art.82 alin 1) ale Legii nr. 273/2006 -privind finanţele publice locale, cu modificările şi completările ulterioare;       </w:t>
      </w:r>
    </w:p>
    <w:p w14:paraId="19A8B010" w14:textId="5FFEB3AB" w:rsidR="008A59FE" w:rsidRPr="005311C8" w:rsidRDefault="0037476F" w:rsidP="00105913">
      <w:pPr>
        <w:adjustRightInd w:val="0"/>
        <w:jc w:val="both"/>
        <w:rPr>
          <w:sz w:val="28"/>
          <w:szCs w:val="28"/>
          <w:lang w:val="en-US"/>
        </w:rPr>
      </w:pPr>
      <w:r w:rsidRPr="005311C8">
        <w:rPr>
          <w:sz w:val="28"/>
          <w:szCs w:val="28"/>
          <w:lang w:val="x-none" w:eastAsia="en-GB"/>
        </w:rPr>
        <w:t xml:space="preserve">   </w:t>
      </w:r>
      <w:r w:rsidR="00BC3C13" w:rsidRPr="005311C8">
        <w:rPr>
          <w:sz w:val="28"/>
          <w:szCs w:val="28"/>
          <w:lang w:eastAsia="en-GB"/>
        </w:rPr>
        <w:t xml:space="preserve"> </w:t>
      </w:r>
      <w:r w:rsidR="00AF5394" w:rsidRPr="005311C8">
        <w:rPr>
          <w:sz w:val="28"/>
          <w:szCs w:val="28"/>
          <w:lang w:eastAsia="en-GB"/>
        </w:rPr>
        <w:t>- Decizia Directorului General al Directiei Regionale Generale a Finantelor Publice Ploiesti nr.8318/05.12.2024</w:t>
      </w:r>
      <w:r w:rsidR="00AF5394" w:rsidRPr="005311C8">
        <w:rPr>
          <w:sz w:val="28"/>
          <w:szCs w:val="28"/>
          <w:lang w:val="en-US"/>
        </w:rPr>
        <w:t xml:space="preserve"> prin care au fost repartizate sume aferente indicatorului 04.02.01( cota de 63% din impozitul pe venit, incasata suplimentar fata de prevederea anuala) si indicatorului 04.02.04 ( cota de 14% din impozitul pe venit incasata suplimentar fata de prevederea bugetara anuala) conform “Fisei cu sume si cote defalcate din unele venituri ale  bugetului de stat pe anul 2024”;</w:t>
      </w:r>
      <w:r w:rsidR="0077759C" w:rsidRPr="005311C8">
        <w:rPr>
          <w:sz w:val="28"/>
          <w:szCs w:val="28"/>
          <w:lang w:eastAsia="en-GB"/>
        </w:rPr>
        <w:t xml:space="preserve"> </w:t>
      </w:r>
    </w:p>
    <w:p w14:paraId="77771619" w14:textId="77777777" w:rsidR="008A59FE" w:rsidRPr="005311C8" w:rsidRDefault="008A59FE" w:rsidP="008A59FE">
      <w:pPr>
        <w:adjustRightInd w:val="0"/>
        <w:jc w:val="both"/>
        <w:rPr>
          <w:sz w:val="28"/>
          <w:szCs w:val="28"/>
          <w:lang w:val="it-IT"/>
        </w:rPr>
      </w:pPr>
      <w:r w:rsidRPr="005311C8">
        <w:rPr>
          <w:bCs/>
          <w:kern w:val="36"/>
          <w:sz w:val="28"/>
          <w:szCs w:val="28"/>
        </w:rPr>
        <w:t>-a</w:t>
      </w:r>
      <w:r w:rsidRPr="005311C8">
        <w:rPr>
          <w:sz w:val="28"/>
          <w:szCs w:val="28"/>
          <w:lang w:val="it-IT"/>
        </w:rPr>
        <w:t xml:space="preserve">rt.82  din Legii nr. 273/2006 -privind finantele publice locale, cu modificările şi completările ulterioare; </w:t>
      </w:r>
      <w:r w:rsidRPr="005311C8">
        <w:rPr>
          <w:sz w:val="28"/>
          <w:szCs w:val="28"/>
        </w:rPr>
        <w:t xml:space="preserve">. </w:t>
      </w:r>
    </w:p>
    <w:p w14:paraId="2E97B771" w14:textId="77777777" w:rsidR="008A59FE" w:rsidRPr="005311C8" w:rsidRDefault="008A59FE" w:rsidP="008A59FE">
      <w:pPr>
        <w:pStyle w:val="NormalWeb"/>
        <w:shd w:val="clear" w:color="auto" w:fill="FFFFFF"/>
        <w:spacing w:before="0" w:beforeAutospacing="0" w:after="0" w:afterAutospacing="0"/>
        <w:ind w:left="77"/>
        <w:jc w:val="both"/>
        <w:rPr>
          <w:sz w:val="28"/>
          <w:szCs w:val="28"/>
        </w:rPr>
      </w:pPr>
      <w:r w:rsidRPr="005311C8">
        <w:rPr>
          <w:sz w:val="28"/>
          <w:szCs w:val="28"/>
        </w:rPr>
        <w:t>“Cu sumele aprobate prin hotărâre a Guvernului, din fondurile de rezervă bugetară şi de intervenţie la dispoziţia Guvernului, precum şi cu alte sume alocate de la bugetul de stat sau retrase prin acte normative se majorează, respectiv se diminuează bugetele locale prin dispoziţie a autorităţii executive, potrivit legii, urmând ca la prima şedinţă a autorităţii deliberative să se valideze modificările respective”</w:t>
      </w:r>
    </w:p>
    <w:p w14:paraId="53FEB014" w14:textId="30BB7C30" w:rsidR="008972D3" w:rsidRPr="005311C8" w:rsidRDefault="008972D3" w:rsidP="003443BE">
      <w:pPr>
        <w:widowControl/>
        <w:adjustRightInd w:val="0"/>
        <w:jc w:val="both"/>
        <w:rPr>
          <w:sz w:val="28"/>
          <w:szCs w:val="28"/>
          <w:lang w:val="x-none" w:eastAsia="en-GB"/>
        </w:rPr>
      </w:pPr>
    </w:p>
    <w:p w14:paraId="6CB5C13C" w14:textId="5CFDD37C" w:rsidR="008972D3" w:rsidRPr="005311C8" w:rsidRDefault="008972D3" w:rsidP="003443BE">
      <w:pPr>
        <w:widowControl/>
        <w:adjustRightInd w:val="0"/>
        <w:ind w:left="210" w:right="315" w:firstLine="450"/>
        <w:jc w:val="both"/>
        <w:rPr>
          <w:b/>
          <w:bCs/>
          <w:sz w:val="28"/>
          <w:szCs w:val="28"/>
          <w:lang w:val="x-none" w:eastAsia="en-GB"/>
        </w:rPr>
      </w:pPr>
      <w:r w:rsidRPr="005311C8">
        <w:rPr>
          <w:sz w:val="28"/>
          <w:szCs w:val="28"/>
          <w:lang w:val="x-none" w:eastAsia="en-GB"/>
        </w:rPr>
        <w:t>Având în vedere prevederile legale ,</w:t>
      </w:r>
      <w:r w:rsidRPr="005311C8">
        <w:rPr>
          <w:spacing w:val="15"/>
          <w:sz w:val="28"/>
          <w:szCs w:val="28"/>
          <w:lang w:val="x-none" w:eastAsia="en-GB"/>
        </w:rPr>
        <w:t xml:space="preserve"> </w:t>
      </w:r>
      <w:r w:rsidRPr="005311C8">
        <w:rPr>
          <w:sz w:val="28"/>
          <w:szCs w:val="28"/>
          <w:lang w:val="x-none" w:eastAsia="en-GB"/>
        </w:rPr>
        <w:t>supun</w:t>
      </w:r>
      <w:r w:rsidRPr="005311C8">
        <w:rPr>
          <w:spacing w:val="15"/>
          <w:sz w:val="28"/>
          <w:szCs w:val="28"/>
          <w:lang w:val="x-none" w:eastAsia="en-GB"/>
        </w:rPr>
        <w:t xml:space="preserve"> </w:t>
      </w:r>
      <w:r w:rsidRPr="005311C8">
        <w:rPr>
          <w:sz w:val="28"/>
          <w:szCs w:val="28"/>
          <w:lang w:val="x-none" w:eastAsia="en-GB"/>
        </w:rPr>
        <w:t>spre dezbatere şi aprobare Consiliului local al comunei</w:t>
      </w:r>
      <w:r w:rsidRPr="005311C8">
        <w:rPr>
          <w:spacing w:val="-60"/>
          <w:sz w:val="28"/>
          <w:szCs w:val="28"/>
          <w:lang w:val="x-none" w:eastAsia="en-GB"/>
        </w:rPr>
        <w:t xml:space="preserve"> </w:t>
      </w:r>
      <w:r w:rsidRPr="005311C8">
        <w:rPr>
          <w:sz w:val="28"/>
          <w:szCs w:val="28"/>
          <w:lang w:val="x-none" w:eastAsia="en-GB"/>
        </w:rPr>
        <w:t>Bărcăneşti</w:t>
      </w:r>
      <w:r w:rsidRPr="005311C8">
        <w:rPr>
          <w:spacing w:val="15"/>
          <w:sz w:val="28"/>
          <w:szCs w:val="28"/>
          <w:lang w:val="x-none" w:eastAsia="en-GB"/>
        </w:rPr>
        <w:t xml:space="preserve"> </w:t>
      </w:r>
      <w:r w:rsidRPr="005311C8">
        <w:rPr>
          <w:b/>
          <w:bCs/>
          <w:sz w:val="28"/>
          <w:szCs w:val="28"/>
          <w:lang w:val="x-none" w:eastAsia="en-GB"/>
        </w:rPr>
        <w:t>Proiectul de hotărâre privind</w:t>
      </w:r>
      <w:r w:rsidRPr="005311C8">
        <w:rPr>
          <w:b/>
          <w:bCs/>
          <w:spacing w:val="15"/>
          <w:sz w:val="28"/>
          <w:szCs w:val="28"/>
          <w:lang w:val="x-none" w:eastAsia="en-GB"/>
        </w:rPr>
        <w:t xml:space="preserve"> </w:t>
      </w:r>
      <w:r w:rsidRPr="005311C8">
        <w:rPr>
          <w:b/>
          <w:bCs/>
          <w:sz w:val="28"/>
          <w:szCs w:val="28"/>
          <w:lang w:val="x-none" w:eastAsia="en-GB"/>
        </w:rPr>
        <w:t>rectificarea</w:t>
      </w:r>
      <w:r w:rsidRPr="005311C8">
        <w:rPr>
          <w:b/>
          <w:bCs/>
          <w:spacing w:val="15"/>
          <w:sz w:val="28"/>
          <w:szCs w:val="28"/>
          <w:lang w:val="x-none" w:eastAsia="en-GB"/>
        </w:rPr>
        <w:t xml:space="preserve"> </w:t>
      </w:r>
      <w:r w:rsidRPr="005311C8">
        <w:rPr>
          <w:b/>
          <w:bCs/>
          <w:sz w:val="28"/>
          <w:szCs w:val="28"/>
          <w:lang w:val="x-none" w:eastAsia="en-GB"/>
        </w:rPr>
        <w:t>bugetului local al comunei Bărcănești, a</w:t>
      </w:r>
      <w:r w:rsidRPr="005311C8">
        <w:rPr>
          <w:b/>
          <w:bCs/>
          <w:spacing w:val="15"/>
          <w:sz w:val="28"/>
          <w:szCs w:val="28"/>
          <w:lang w:val="x-none" w:eastAsia="en-GB"/>
        </w:rPr>
        <w:t xml:space="preserve"> </w:t>
      </w:r>
      <w:r w:rsidRPr="005311C8">
        <w:rPr>
          <w:b/>
          <w:bCs/>
          <w:sz w:val="28"/>
          <w:szCs w:val="28"/>
          <w:lang w:val="x-none" w:eastAsia="en-GB"/>
        </w:rPr>
        <w:t>bugetului instituţiilor publice şi activităţilor finanţate integral sau parţial din venituri proprii,pe</w:t>
      </w:r>
      <w:r w:rsidRPr="005311C8">
        <w:rPr>
          <w:b/>
          <w:bCs/>
          <w:spacing w:val="15"/>
          <w:sz w:val="28"/>
          <w:szCs w:val="28"/>
          <w:lang w:val="x-none" w:eastAsia="en-GB"/>
        </w:rPr>
        <w:t xml:space="preserve"> </w:t>
      </w:r>
      <w:r w:rsidRPr="005311C8">
        <w:rPr>
          <w:b/>
          <w:bCs/>
          <w:sz w:val="28"/>
          <w:szCs w:val="28"/>
          <w:lang w:val="x-none" w:eastAsia="en-GB"/>
        </w:rPr>
        <w:t>anul 202</w:t>
      </w:r>
      <w:r w:rsidR="008F75EC" w:rsidRPr="005311C8">
        <w:rPr>
          <w:b/>
          <w:bCs/>
          <w:sz w:val="28"/>
          <w:szCs w:val="28"/>
          <w:lang w:val="x-none" w:eastAsia="en-GB"/>
        </w:rPr>
        <w:t>4</w:t>
      </w:r>
      <w:r w:rsidRPr="005311C8">
        <w:rPr>
          <w:sz w:val="28"/>
          <w:szCs w:val="28"/>
          <w:lang w:val="x-none" w:eastAsia="en-GB"/>
        </w:rPr>
        <w:t>, anexat</w:t>
      </w:r>
      <w:r w:rsidRPr="005311C8">
        <w:rPr>
          <w:b/>
          <w:bCs/>
          <w:sz w:val="28"/>
          <w:szCs w:val="28"/>
          <w:lang w:val="x-none" w:eastAsia="en-GB"/>
        </w:rPr>
        <w:t>.</w:t>
      </w:r>
    </w:p>
    <w:p w14:paraId="13C31010" w14:textId="77777777" w:rsidR="008972D3" w:rsidRPr="00211F79" w:rsidRDefault="008972D3" w:rsidP="003443BE">
      <w:pPr>
        <w:widowControl/>
        <w:adjustRightInd w:val="0"/>
        <w:ind w:left="210" w:right="315" w:firstLine="450"/>
        <w:jc w:val="both"/>
        <w:rPr>
          <w:b/>
          <w:bCs/>
          <w:sz w:val="24"/>
          <w:szCs w:val="24"/>
          <w:lang w:val="x-none" w:eastAsia="en-GB"/>
        </w:rPr>
      </w:pPr>
    </w:p>
    <w:p w14:paraId="3D4BF3A1" w14:textId="77777777" w:rsidR="008972D3" w:rsidRPr="00211F79" w:rsidRDefault="008972D3" w:rsidP="003443BE">
      <w:pPr>
        <w:widowControl/>
        <w:adjustRightInd w:val="0"/>
        <w:ind w:left="210" w:right="315" w:firstLine="450"/>
        <w:jc w:val="both"/>
        <w:rPr>
          <w:b/>
          <w:bCs/>
          <w:sz w:val="24"/>
          <w:szCs w:val="24"/>
          <w:lang w:val="x-none" w:eastAsia="en-GB"/>
        </w:rPr>
      </w:pPr>
    </w:p>
    <w:p w14:paraId="25CE3BB6" w14:textId="77777777" w:rsidR="008972D3" w:rsidRPr="00211F79" w:rsidRDefault="008972D3" w:rsidP="003443BE">
      <w:pPr>
        <w:widowControl/>
        <w:adjustRightInd w:val="0"/>
        <w:ind w:left="210" w:right="315" w:firstLine="450"/>
        <w:jc w:val="both"/>
        <w:rPr>
          <w:b/>
          <w:bCs/>
          <w:sz w:val="24"/>
          <w:szCs w:val="24"/>
          <w:lang w:val="x-none" w:eastAsia="en-GB"/>
        </w:rPr>
      </w:pPr>
    </w:p>
    <w:p w14:paraId="73D56EE2" w14:textId="59CB013D" w:rsidR="008972D3" w:rsidRPr="00211F79" w:rsidRDefault="008972D3" w:rsidP="003443BE">
      <w:pPr>
        <w:widowControl/>
        <w:adjustRightInd w:val="0"/>
        <w:ind w:left="210" w:right="315" w:firstLine="450"/>
        <w:jc w:val="both"/>
        <w:rPr>
          <w:sz w:val="24"/>
          <w:szCs w:val="24"/>
          <w:lang w:val="x-none" w:eastAsia="en-GB"/>
        </w:rPr>
      </w:pPr>
      <w:r w:rsidRPr="00211F79">
        <w:rPr>
          <w:b/>
          <w:bCs/>
          <w:sz w:val="24"/>
          <w:szCs w:val="24"/>
          <w:lang w:val="x-none" w:eastAsia="en-GB"/>
        </w:rPr>
        <w:t xml:space="preserve">                                                                </w:t>
      </w:r>
      <w:r w:rsidRPr="00211F79">
        <w:rPr>
          <w:sz w:val="24"/>
          <w:szCs w:val="24"/>
          <w:lang w:val="x-none" w:eastAsia="en-GB"/>
        </w:rPr>
        <w:t>PRIMAR,</w:t>
      </w:r>
    </w:p>
    <w:p w14:paraId="5E0BD607" w14:textId="41C964D5" w:rsidR="008972D3" w:rsidRPr="00747311" w:rsidRDefault="003443BE" w:rsidP="003443BE">
      <w:pPr>
        <w:widowControl/>
        <w:adjustRightInd w:val="0"/>
        <w:spacing w:line="270" w:lineRule="exact"/>
        <w:ind w:left="675" w:right="330"/>
        <w:jc w:val="both"/>
        <w:rPr>
          <w:b/>
          <w:bCs/>
          <w:sz w:val="28"/>
          <w:szCs w:val="28"/>
          <w:lang w:val="x-none" w:eastAsia="en-GB"/>
        </w:rPr>
      </w:pPr>
      <w:r w:rsidRPr="00747311">
        <w:rPr>
          <w:rFonts w:ascii="Wingdings" w:hAnsi="Wingdings" w:cs="Wingdings"/>
          <w:noProof/>
          <w:sz w:val="28"/>
          <w:szCs w:val="28"/>
          <w:lang w:eastAsia="en-GB"/>
        </w:rPr>
        <w:t xml:space="preserve">          </w:t>
      </w:r>
      <w:r w:rsidR="008972D3" w:rsidRPr="00747311">
        <w:rPr>
          <w:rFonts w:ascii="Wingdings" w:hAnsi="Wingdings" w:cs="Wingdings"/>
          <w:noProof/>
          <w:sz w:val="28"/>
          <w:szCs w:val="28"/>
          <w:lang w:val="x-none" w:eastAsia="en-GB"/>
        </w:rPr>
        <w:t>?</w:t>
      </w:r>
      <w:r w:rsidR="008972D3" w:rsidRPr="00747311">
        <w:rPr>
          <w:spacing w:val="15"/>
          <w:sz w:val="28"/>
          <w:szCs w:val="28"/>
          <w:lang w:val="x-none" w:eastAsia="en-GB"/>
        </w:rPr>
        <w:t xml:space="preserve"> </w:t>
      </w:r>
      <w:r w:rsidR="008972D3" w:rsidRPr="00747311">
        <w:rPr>
          <w:b/>
          <w:bCs/>
          <w:sz w:val="28"/>
          <w:szCs w:val="28"/>
          <w:lang w:val="x-none" w:eastAsia="en-GB"/>
        </w:rPr>
        <w:t>.............................</w:t>
      </w:r>
    </w:p>
    <w:p w14:paraId="071EA330" w14:textId="2363C34E" w:rsidR="008972D3" w:rsidRPr="00747311" w:rsidRDefault="008972D3" w:rsidP="003443BE">
      <w:pPr>
        <w:widowControl/>
        <w:adjustRightInd w:val="0"/>
        <w:jc w:val="both"/>
        <w:rPr>
          <w:sz w:val="28"/>
          <w:szCs w:val="28"/>
          <w:lang w:val="x-none" w:eastAsia="en-GB"/>
        </w:rPr>
      </w:pPr>
      <w:r w:rsidRPr="00747311">
        <w:rPr>
          <w:sz w:val="28"/>
          <w:szCs w:val="28"/>
          <w:lang w:val="x-none" w:eastAsia="en-GB"/>
        </w:rPr>
        <w:t xml:space="preserve">                                                       </w:t>
      </w:r>
      <w:r w:rsidR="00BA5335">
        <w:rPr>
          <w:sz w:val="28"/>
          <w:szCs w:val="28"/>
          <w:lang w:val="x-none" w:eastAsia="en-GB"/>
        </w:rPr>
        <w:t xml:space="preserve">Apostol </w:t>
      </w:r>
      <w:r w:rsidRPr="00747311">
        <w:rPr>
          <w:sz w:val="28"/>
          <w:szCs w:val="28"/>
          <w:lang w:val="x-none" w:eastAsia="en-GB"/>
        </w:rPr>
        <w:t xml:space="preserve"> Gheorghe</w:t>
      </w:r>
      <w:r w:rsidRPr="00747311">
        <w:rPr>
          <w:spacing w:val="-15"/>
          <w:sz w:val="28"/>
          <w:szCs w:val="28"/>
          <w:lang w:val="x-none" w:eastAsia="en-GB"/>
        </w:rPr>
        <w:t xml:space="preserve"> </w:t>
      </w:r>
      <w:r w:rsidRPr="00747311">
        <w:rPr>
          <w:sz w:val="28"/>
          <w:szCs w:val="28"/>
          <w:lang w:val="x-none" w:eastAsia="en-GB"/>
        </w:rPr>
        <w:t>D</w:t>
      </w:r>
      <w:r w:rsidR="00BA5335">
        <w:rPr>
          <w:sz w:val="28"/>
          <w:szCs w:val="28"/>
          <w:lang w:val="x-none" w:eastAsia="en-GB"/>
        </w:rPr>
        <w:t>aniel</w:t>
      </w:r>
    </w:p>
    <w:p w14:paraId="6ADAF71C" w14:textId="6D46CCA1" w:rsidR="000F49D8" w:rsidRPr="00747311" w:rsidRDefault="000F49D8" w:rsidP="003443BE">
      <w:pPr>
        <w:pStyle w:val="Corptext"/>
        <w:spacing w:before="11"/>
        <w:jc w:val="both"/>
        <w:rPr>
          <w:i/>
          <w:sz w:val="28"/>
          <w:szCs w:val="28"/>
        </w:rPr>
      </w:pPr>
    </w:p>
    <w:p w14:paraId="50252636" w14:textId="77777777" w:rsidR="000F49D8" w:rsidRDefault="000F49D8" w:rsidP="003443BE">
      <w:pPr>
        <w:pStyle w:val="Corptext"/>
        <w:spacing w:before="11"/>
        <w:jc w:val="both"/>
        <w:rPr>
          <w:i/>
          <w:sz w:val="25"/>
        </w:rPr>
      </w:pPr>
    </w:p>
    <w:sectPr w:rsidR="000F49D8" w:rsidSect="003E2B7A">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02B1"/>
    <w:multiLevelType w:val="hybridMultilevel"/>
    <w:tmpl w:val="DB26F4C2"/>
    <w:lvl w:ilvl="0" w:tplc="47503A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F51060"/>
    <w:multiLevelType w:val="hybridMultilevel"/>
    <w:tmpl w:val="F7F07E84"/>
    <w:lvl w:ilvl="0" w:tplc="307698E0">
      <w:numFmt w:val="bullet"/>
      <w:lvlText w:val="-"/>
      <w:lvlJc w:val="left"/>
      <w:pPr>
        <w:ind w:left="217" w:hanging="140"/>
      </w:pPr>
      <w:rPr>
        <w:rFonts w:ascii="Times New Roman" w:eastAsia="Times New Roman" w:hAnsi="Times New Roman" w:cs="Times New Roman" w:hint="default"/>
        <w:w w:val="99"/>
        <w:sz w:val="24"/>
        <w:szCs w:val="24"/>
        <w:lang w:val="ro-RO" w:eastAsia="en-US" w:bidi="ar-SA"/>
      </w:rPr>
    </w:lvl>
    <w:lvl w:ilvl="1" w:tplc="598E14AE">
      <w:numFmt w:val="bullet"/>
      <w:lvlText w:val="•"/>
      <w:lvlJc w:val="left"/>
      <w:pPr>
        <w:ind w:left="1256" w:hanging="140"/>
      </w:pPr>
      <w:rPr>
        <w:rFonts w:hint="default"/>
        <w:lang w:val="ro-RO" w:eastAsia="en-US" w:bidi="ar-SA"/>
      </w:rPr>
    </w:lvl>
    <w:lvl w:ilvl="2" w:tplc="98FEDDB2">
      <w:numFmt w:val="bullet"/>
      <w:lvlText w:val="•"/>
      <w:lvlJc w:val="left"/>
      <w:pPr>
        <w:ind w:left="2293" w:hanging="140"/>
      </w:pPr>
      <w:rPr>
        <w:rFonts w:hint="default"/>
        <w:lang w:val="ro-RO" w:eastAsia="en-US" w:bidi="ar-SA"/>
      </w:rPr>
    </w:lvl>
    <w:lvl w:ilvl="3" w:tplc="A6EE82D2">
      <w:numFmt w:val="bullet"/>
      <w:lvlText w:val="•"/>
      <w:lvlJc w:val="left"/>
      <w:pPr>
        <w:ind w:left="3329" w:hanging="140"/>
      </w:pPr>
      <w:rPr>
        <w:rFonts w:hint="default"/>
        <w:lang w:val="ro-RO" w:eastAsia="en-US" w:bidi="ar-SA"/>
      </w:rPr>
    </w:lvl>
    <w:lvl w:ilvl="4" w:tplc="1A60280C">
      <w:numFmt w:val="bullet"/>
      <w:lvlText w:val="•"/>
      <w:lvlJc w:val="left"/>
      <w:pPr>
        <w:ind w:left="4366" w:hanging="140"/>
      </w:pPr>
      <w:rPr>
        <w:rFonts w:hint="default"/>
        <w:lang w:val="ro-RO" w:eastAsia="en-US" w:bidi="ar-SA"/>
      </w:rPr>
    </w:lvl>
    <w:lvl w:ilvl="5" w:tplc="AA5C0BAE">
      <w:numFmt w:val="bullet"/>
      <w:lvlText w:val="•"/>
      <w:lvlJc w:val="left"/>
      <w:pPr>
        <w:ind w:left="5403" w:hanging="140"/>
      </w:pPr>
      <w:rPr>
        <w:rFonts w:hint="default"/>
        <w:lang w:val="ro-RO" w:eastAsia="en-US" w:bidi="ar-SA"/>
      </w:rPr>
    </w:lvl>
    <w:lvl w:ilvl="6" w:tplc="880A800E">
      <w:numFmt w:val="bullet"/>
      <w:lvlText w:val="•"/>
      <w:lvlJc w:val="left"/>
      <w:pPr>
        <w:ind w:left="6439" w:hanging="140"/>
      </w:pPr>
      <w:rPr>
        <w:rFonts w:hint="default"/>
        <w:lang w:val="ro-RO" w:eastAsia="en-US" w:bidi="ar-SA"/>
      </w:rPr>
    </w:lvl>
    <w:lvl w:ilvl="7" w:tplc="3564A642">
      <w:numFmt w:val="bullet"/>
      <w:lvlText w:val="•"/>
      <w:lvlJc w:val="left"/>
      <w:pPr>
        <w:ind w:left="7476" w:hanging="140"/>
      </w:pPr>
      <w:rPr>
        <w:rFonts w:hint="default"/>
        <w:lang w:val="ro-RO" w:eastAsia="en-US" w:bidi="ar-SA"/>
      </w:rPr>
    </w:lvl>
    <w:lvl w:ilvl="8" w:tplc="E4A2AFB8">
      <w:numFmt w:val="bullet"/>
      <w:lvlText w:val="•"/>
      <w:lvlJc w:val="left"/>
      <w:pPr>
        <w:ind w:left="8513" w:hanging="140"/>
      </w:pPr>
      <w:rPr>
        <w:rFonts w:hint="default"/>
        <w:lang w:val="ro-RO" w:eastAsia="en-US" w:bidi="ar-SA"/>
      </w:rPr>
    </w:lvl>
  </w:abstractNum>
  <w:abstractNum w:abstractNumId="2" w15:restartNumberingAfterBreak="0">
    <w:nsid w:val="3CB360FA"/>
    <w:multiLevelType w:val="hybridMultilevel"/>
    <w:tmpl w:val="F2CC09E6"/>
    <w:lvl w:ilvl="0" w:tplc="39EED88C">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F2C29"/>
    <w:multiLevelType w:val="hybridMultilevel"/>
    <w:tmpl w:val="C694A2FA"/>
    <w:lvl w:ilvl="0" w:tplc="23C835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527F52"/>
    <w:multiLevelType w:val="hybridMultilevel"/>
    <w:tmpl w:val="8C946A3C"/>
    <w:lvl w:ilvl="0" w:tplc="FCB2CAA2">
      <w:start w:val="1"/>
      <w:numFmt w:val="lowerLetter"/>
      <w:lvlText w:val="%1)"/>
      <w:lvlJc w:val="left"/>
      <w:pPr>
        <w:ind w:left="669" w:hanging="279"/>
        <w:jc w:val="right"/>
      </w:pPr>
      <w:rPr>
        <w:rFonts w:ascii="Times New Roman" w:eastAsia="Times New Roman" w:hAnsi="Times New Roman" w:cs="Times New Roman" w:hint="default"/>
        <w:i/>
        <w:iCs/>
        <w:w w:val="99"/>
        <w:sz w:val="24"/>
        <w:szCs w:val="24"/>
        <w:lang w:val="ro-RO" w:eastAsia="en-US" w:bidi="ar-SA"/>
      </w:rPr>
    </w:lvl>
    <w:lvl w:ilvl="1" w:tplc="4E50DFC6">
      <w:numFmt w:val="bullet"/>
      <w:lvlText w:val="•"/>
      <w:lvlJc w:val="left"/>
      <w:pPr>
        <w:ind w:left="1652" w:hanging="279"/>
      </w:pPr>
      <w:rPr>
        <w:rFonts w:hint="default"/>
        <w:lang w:val="ro-RO" w:eastAsia="en-US" w:bidi="ar-SA"/>
      </w:rPr>
    </w:lvl>
    <w:lvl w:ilvl="2" w:tplc="71346A16">
      <w:numFmt w:val="bullet"/>
      <w:lvlText w:val="•"/>
      <w:lvlJc w:val="left"/>
      <w:pPr>
        <w:ind w:left="2645" w:hanging="279"/>
      </w:pPr>
      <w:rPr>
        <w:rFonts w:hint="default"/>
        <w:lang w:val="ro-RO" w:eastAsia="en-US" w:bidi="ar-SA"/>
      </w:rPr>
    </w:lvl>
    <w:lvl w:ilvl="3" w:tplc="4F8AC7C8">
      <w:numFmt w:val="bullet"/>
      <w:lvlText w:val="•"/>
      <w:lvlJc w:val="left"/>
      <w:pPr>
        <w:ind w:left="3637" w:hanging="279"/>
      </w:pPr>
      <w:rPr>
        <w:rFonts w:hint="default"/>
        <w:lang w:val="ro-RO" w:eastAsia="en-US" w:bidi="ar-SA"/>
      </w:rPr>
    </w:lvl>
    <w:lvl w:ilvl="4" w:tplc="C352AD0C">
      <w:numFmt w:val="bullet"/>
      <w:lvlText w:val="•"/>
      <w:lvlJc w:val="left"/>
      <w:pPr>
        <w:ind w:left="4630" w:hanging="279"/>
      </w:pPr>
      <w:rPr>
        <w:rFonts w:hint="default"/>
        <w:lang w:val="ro-RO" w:eastAsia="en-US" w:bidi="ar-SA"/>
      </w:rPr>
    </w:lvl>
    <w:lvl w:ilvl="5" w:tplc="1AF8DE4C">
      <w:numFmt w:val="bullet"/>
      <w:lvlText w:val="•"/>
      <w:lvlJc w:val="left"/>
      <w:pPr>
        <w:ind w:left="5623" w:hanging="279"/>
      </w:pPr>
      <w:rPr>
        <w:rFonts w:hint="default"/>
        <w:lang w:val="ro-RO" w:eastAsia="en-US" w:bidi="ar-SA"/>
      </w:rPr>
    </w:lvl>
    <w:lvl w:ilvl="6" w:tplc="BA6C59F6">
      <w:numFmt w:val="bullet"/>
      <w:lvlText w:val="•"/>
      <w:lvlJc w:val="left"/>
      <w:pPr>
        <w:ind w:left="6615" w:hanging="279"/>
      </w:pPr>
      <w:rPr>
        <w:rFonts w:hint="default"/>
        <w:lang w:val="ro-RO" w:eastAsia="en-US" w:bidi="ar-SA"/>
      </w:rPr>
    </w:lvl>
    <w:lvl w:ilvl="7" w:tplc="A6B60396">
      <w:numFmt w:val="bullet"/>
      <w:lvlText w:val="•"/>
      <w:lvlJc w:val="left"/>
      <w:pPr>
        <w:ind w:left="7608" w:hanging="279"/>
      </w:pPr>
      <w:rPr>
        <w:rFonts w:hint="default"/>
        <w:lang w:val="ro-RO" w:eastAsia="en-US" w:bidi="ar-SA"/>
      </w:rPr>
    </w:lvl>
    <w:lvl w:ilvl="8" w:tplc="E98C2B88">
      <w:numFmt w:val="bullet"/>
      <w:lvlText w:val="•"/>
      <w:lvlJc w:val="left"/>
      <w:pPr>
        <w:ind w:left="8601" w:hanging="279"/>
      </w:pPr>
      <w:rPr>
        <w:rFonts w:hint="default"/>
        <w:lang w:val="ro-RO" w:eastAsia="en-US" w:bidi="ar-SA"/>
      </w:rPr>
    </w:lvl>
  </w:abstractNum>
  <w:abstractNum w:abstractNumId="5" w15:restartNumberingAfterBreak="0">
    <w:nsid w:val="6E6E3270"/>
    <w:multiLevelType w:val="hybridMultilevel"/>
    <w:tmpl w:val="6CDEE0FE"/>
    <w:lvl w:ilvl="0" w:tplc="44BAFB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724587">
    <w:abstractNumId w:val="1"/>
  </w:num>
  <w:num w:numId="2" w16cid:durableId="951018076">
    <w:abstractNumId w:val="4"/>
  </w:num>
  <w:num w:numId="3" w16cid:durableId="200896232">
    <w:abstractNumId w:val="3"/>
  </w:num>
  <w:num w:numId="4" w16cid:durableId="340548644">
    <w:abstractNumId w:val="2"/>
  </w:num>
  <w:num w:numId="5" w16cid:durableId="1447775454">
    <w:abstractNumId w:val="0"/>
  </w:num>
  <w:num w:numId="6" w16cid:durableId="1586911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95"/>
    <w:rsid w:val="00013BF8"/>
    <w:rsid w:val="00042B9E"/>
    <w:rsid w:val="00066878"/>
    <w:rsid w:val="00067B07"/>
    <w:rsid w:val="000B6CE5"/>
    <w:rsid w:val="000F0F07"/>
    <w:rsid w:val="000F49D8"/>
    <w:rsid w:val="001029CF"/>
    <w:rsid w:val="00105913"/>
    <w:rsid w:val="00155EC2"/>
    <w:rsid w:val="00171856"/>
    <w:rsid w:val="00187653"/>
    <w:rsid w:val="001E179E"/>
    <w:rsid w:val="001E2B3B"/>
    <w:rsid w:val="001F5BE3"/>
    <w:rsid w:val="00211F79"/>
    <w:rsid w:val="00235F93"/>
    <w:rsid w:val="002B5C2D"/>
    <w:rsid w:val="003409D0"/>
    <w:rsid w:val="003443BE"/>
    <w:rsid w:val="0035384E"/>
    <w:rsid w:val="0037476F"/>
    <w:rsid w:val="003764B1"/>
    <w:rsid w:val="003B234E"/>
    <w:rsid w:val="003E2B7A"/>
    <w:rsid w:val="00402F62"/>
    <w:rsid w:val="00425DB9"/>
    <w:rsid w:val="0045778F"/>
    <w:rsid w:val="004A04A5"/>
    <w:rsid w:val="004B3D55"/>
    <w:rsid w:val="0052100E"/>
    <w:rsid w:val="005311C8"/>
    <w:rsid w:val="00557435"/>
    <w:rsid w:val="00573635"/>
    <w:rsid w:val="005F14AE"/>
    <w:rsid w:val="005F5A8C"/>
    <w:rsid w:val="00654E63"/>
    <w:rsid w:val="00672821"/>
    <w:rsid w:val="006A0B1E"/>
    <w:rsid w:val="006C01A3"/>
    <w:rsid w:val="006F1EDD"/>
    <w:rsid w:val="00711BEA"/>
    <w:rsid w:val="00747311"/>
    <w:rsid w:val="00775B9F"/>
    <w:rsid w:val="0077759C"/>
    <w:rsid w:val="007912B6"/>
    <w:rsid w:val="0079681F"/>
    <w:rsid w:val="007C1E63"/>
    <w:rsid w:val="007D6DD7"/>
    <w:rsid w:val="00834C09"/>
    <w:rsid w:val="008433D2"/>
    <w:rsid w:val="00862CB1"/>
    <w:rsid w:val="00865D98"/>
    <w:rsid w:val="0087438F"/>
    <w:rsid w:val="00887300"/>
    <w:rsid w:val="008972D3"/>
    <w:rsid w:val="008A59FE"/>
    <w:rsid w:val="008B6A3E"/>
    <w:rsid w:val="008D1CF9"/>
    <w:rsid w:val="008E3B61"/>
    <w:rsid w:val="008F75EC"/>
    <w:rsid w:val="009113DA"/>
    <w:rsid w:val="009310B6"/>
    <w:rsid w:val="0096176B"/>
    <w:rsid w:val="009667AC"/>
    <w:rsid w:val="009B00EC"/>
    <w:rsid w:val="009D0A2D"/>
    <w:rsid w:val="00A2348E"/>
    <w:rsid w:val="00A2724D"/>
    <w:rsid w:val="00A46495"/>
    <w:rsid w:val="00A92D93"/>
    <w:rsid w:val="00AA080B"/>
    <w:rsid w:val="00AA2432"/>
    <w:rsid w:val="00AC573D"/>
    <w:rsid w:val="00AC75E2"/>
    <w:rsid w:val="00AE2326"/>
    <w:rsid w:val="00AF1E6F"/>
    <w:rsid w:val="00AF3F4D"/>
    <w:rsid w:val="00AF5394"/>
    <w:rsid w:val="00B01BA2"/>
    <w:rsid w:val="00B03FF3"/>
    <w:rsid w:val="00B132AE"/>
    <w:rsid w:val="00B22012"/>
    <w:rsid w:val="00B243FC"/>
    <w:rsid w:val="00B538E9"/>
    <w:rsid w:val="00BA5335"/>
    <w:rsid w:val="00BC3C13"/>
    <w:rsid w:val="00BC7741"/>
    <w:rsid w:val="00BE5C14"/>
    <w:rsid w:val="00BF22C4"/>
    <w:rsid w:val="00C179A8"/>
    <w:rsid w:val="00C42039"/>
    <w:rsid w:val="00C450EA"/>
    <w:rsid w:val="00C77B7A"/>
    <w:rsid w:val="00C87092"/>
    <w:rsid w:val="00CC140C"/>
    <w:rsid w:val="00CE0841"/>
    <w:rsid w:val="00D015AA"/>
    <w:rsid w:val="00D44B0D"/>
    <w:rsid w:val="00DD7792"/>
    <w:rsid w:val="00E36AB9"/>
    <w:rsid w:val="00EA54EE"/>
    <w:rsid w:val="00EA7995"/>
    <w:rsid w:val="00ED1FD4"/>
    <w:rsid w:val="00EF5B6F"/>
    <w:rsid w:val="00F120A9"/>
    <w:rsid w:val="00F50AD0"/>
    <w:rsid w:val="00F672C4"/>
    <w:rsid w:val="00F84E65"/>
    <w:rsid w:val="00FC3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F2C7"/>
  <w15:docId w15:val="{16B9B9B2-083A-40C7-95C0-802D0B01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46495"/>
    <w:pPr>
      <w:widowControl w:val="0"/>
      <w:autoSpaceDE w:val="0"/>
      <w:autoSpaceDN w:val="0"/>
    </w:pPr>
    <w:rPr>
      <w:sz w:val="22"/>
      <w:szCs w:val="22"/>
      <w:lang w:val="ro-RO" w:eastAsia="en-US"/>
    </w:rPr>
  </w:style>
  <w:style w:type="paragraph" w:styleId="Titlu1">
    <w:name w:val="heading 1"/>
    <w:basedOn w:val="Normal"/>
    <w:next w:val="Normal"/>
    <w:link w:val="Titlu1Caracter"/>
    <w:uiPriority w:val="1"/>
    <w:qFormat/>
    <w:rsid w:val="00F120A9"/>
    <w:pPr>
      <w:keepNext/>
      <w:jc w:val="center"/>
      <w:outlineLvl w:val="0"/>
    </w:pPr>
    <w:rPr>
      <w:u w:val="single"/>
      <w:lang w:val="en-US"/>
    </w:rPr>
  </w:style>
  <w:style w:type="paragraph" w:styleId="Titlu4">
    <w:name w:val="heading 4"/>
    <w:basedOn w:val="Normal"/>
    <w:next w:val="Normal"/>
    <w:link w:val="Titlu4Caracter"/>
    <w:uiPriority w:val="1"/>
    <w:unhideWhenUsed/>
    <w:qFormat/>
    <w:rsid w:val="00B01BA2"/>
    <w:pPr>
      <w:keepNext/>
      <w:spacing w:before="240" w:after="60"/>
      <w:outlineLvl w:val="3"/>
    </w:pPr>
    <w:rPr>
      <w:rFonts w:asciiTheme="minorHAnsi" w:eastAsiaTheme="minorEastAsia" w:hAnsiTheme="minorHAnsi" w:cstheme="minorBidi"/>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01BA2"/>
    <w:rPr>
      <w:sz w:val="24"/>
      <w:szCs w:val="24"/>
      <w:u w:val="single"/>
      <w:lang w:val="en-US" w:eastAsia="ro-RO"/>
    </w:rPr>
  </w:style>
  <w:style w:type="character" w:customStyle="1" w:styleId="Titlu4Caracter">
    <w:name w:val="Titlu 4 Caracter"/>
    <w:basedOn w:val="Fontdeparagrafimplicit"/>
    <w:link w:val="Titlu4"/>
    <w:semiHidden/>
    <w:rsid w:val="00B01BA2"/>
    <w:rPr>
      <w:rFonts w:asciiTheme="minorHAnsi" w:eastAsiaTheme="minorEastAsia" w:hAnsiTheme="minorHAnsi" w:cstheme="minorBidi"/>
      <w:b/>
      <w:bCs/>
      <w:sz w:val="28"/>
      <w:szCs w:val="28"/>
      <w:lang w:val="ro-RO" w:eastAsia="ro-RO"/>
    </w:rPr>
  </w:style>
  <w:style w:type="paragraph" w:styleId="Corptext">
    <w:name w:val="Body Text"/>
    <w:basedOn w:val="Normal"/>
    <w:link w:val="CorptextCaracter"/>
    <w:uiPriority w:val="1"/>
    <w:qFormat/>
    <w:rsid w:val="00A46495"/>
    <w:rPr>
      <w:sz w:val="24"/>
      <w:szCs w:val="24"/>
    </w:rPr>
  </w:style>
  <w:style w:type="character" w:customStyle="1" w:styleId="CorptextCaracter">
    <w:name w:val="Corp text Caracter"/>
    <w:basedOn w:val="Fontdeparagrafimplicit"/>
    <w:link w:val="Corptext"/>
    <w:uiPriority w:val="1"/>
    <w:rsid w:val="00A46495"/>
    <w:rPr>
      <w:sz w:val="24"/>
      <w:szCs w:val="24"/>
      <w:lang w:val="ro-RO" w:eastAsia="en-US"/>
    </w:rPr>
  </w:style>
  <w:style w:type="paragraph" w:styleId="Listparagraf">
    <w:name w:val="List Paragraph"/>
    <w:basedOn w:val="Normal"/>
    <w:uiPriority w:val="34"/>
    <w:qFormat/>
    <w:rsid w:val="00A46495"/>
    <w:pPr>
      <w:ind w:left="748" w:right="317"/>
      <w:jc w:val="both"/>
    </w:pPr>
  </w:style>
  <w:style w:type="paragraph" w:customStyle="1" w:styleId="TableParagraph">
    <w:name w:val="Table Paragraph"/>
    <w:basedOn w:val="Normal"/>
    <w:uiPriority w:val="1"/>
    <w:qFormat/>
    <w:rsid w:val="00A46495"/>
    <w:rPr>
      <w:rFonts w:ascii="Calibri" w:eastAsia="Calibri" w:hAnsi="Calibri" w:cs="Calibri"/>
    </w:rPr>
  </w:style>
  <w:style w:type="character" w:customStyle="1" w:styleId="sden">
    <w:name w:val="s_den"/>
    <w:basedOn w:val="Fontdeparagrafimplicit"/>
    <w:rsid w:val="00A46495"/>
  </w:style>
  <w:style w:type="character" w:customStyle="1" w:styleId="shdr">
    <w:name w:val="s_hdr"/>
    <w:basedOn w:val="Fontdeparagrafimplicit"/>
    <w:rsid w:val="00A46495"/>
  </w:style>
  <w:style w:type="character" w:styleId="Hyperlink">
    <w:name w:val="Hyperlink"/>
    <w:basedOn w:val="Fontdeparagrafimplicit"/>
    <w:uiPriority w:val="99"/>
    <w:unhideWhenUsed/>
    <w:rsid w:val="00A46495"/>
    <w:rPr>
      <w:color w:val="0000FF"/>
      <w:u w:val="single"/>
    </w:rPr>
  </w:style>
  <w:style w:type="paragraph" w:styleId="NormalWeb">
    <w:name w:val="Normal (Web)"/>
    <w:basedOn w:val="Normal"/>
    <w:uiPriority w:val="99"/>
    <w:unhideWhenUsed/>
    <w:rsid w:val="00A46495"/>
    <w:pPr>
      <w:widowControl/>
      <w:autoSpaceDE/>
      <w:autoSpaceDN/>
      <w:spacing w:before="100" w:beforeAutospacing="1" w:after="100" w:afterAutospacing="1"/>
    </w:pPr>
    <w:rPr>
      <w:sz w:val="24"/>
      <w:szCs w:val="24"/>
      <w:lang w:val="en-US"/>
    </w:rPr>
  </w:style>
  <w:style w:type="paragraph" w:styleId="TextnBalon">
    <w:name w:val="Balloon Text"/>
    <w:basedOn w:val="Normal"/>
    <w:link w:val="TextnBalonCaracter"/>
    <w:uiPriority w:val="99"/>
    <w:semiHidden/>
    <w:unhideWhenUsed/>
    <w:rsid w:val="00A4649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46495"/>
    <w:rPr>
      <w:rFonts w:ascii="Tahoma" w:hAnsi="Tahoma" w:cs="Tahoma"/>
      <w:sz w:val="16"/>
      <w:szCs w:val="16"/>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Nicoleta SAVU</cp:lastModifiedBy>
  <cp:revision>47</cp:revision>
  <cp:lastPrinted>2024-11-18T06:21:00Z</cp:lastPrinted>
  <dcterms:created xsi:type="dcterms:W3CDTF">2024-03-11T09:44:00Z</dcterms:created>
  <dcterms:modified xsi:type="dcterms:W3CDTF">2024-12-06T10:58:00Z</dcterms:modified>
</cp:coreProperties>
</file>