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DAE" w:rsidRPr="006902B8" w:rsidRDefault="007F0DAE" w:rsidP="007F0DAE">
      <w:pPr>
        <w:rPr>
          <w:sz w:val="24"/>
          <w:szCs w:val="24"/>
        </w:rPr>
      </w:pPr>
      <w:r w:rsidRPr="006902B8">
        <w:rPr>
          <w:sz w:val="24"/>
          <w:szCs w:val="24"/>
        </w:rPr>
        <w:t>NR</w:t>
      </w:r>
      <w:r w:rsidR="00F10320">
        <w:rPr>
          <w:sz w:val="24"/>
          <w:szCs w:val="24"/>
        </w:rPr>
        <w:t xml:space="preserve">.  </w:t>
      </w:r>
      <w:r w:rsidR="00665B2F">
        <w:rPr>
          <w:sz w:val="24"/>
          <w:szCs w:val="24"/>
        </w:rPr>
        <w:t>.19074/10.12.2024</w:t>
      </w:r>
    </w:p>
    <w:p w:rsidR="009E6535" w:rsidRDefault="009E6535" w:rsidP="00DE2FB1">
      <w:pPr>
        <w:spacing w:line="240" w:lineRule="auto"/>
        <w:jc w:val="center"/>
        <w:rPr>
          <w:sz w:val="24"/>
          <w:szCs w:val="24"/>
          <w:u w:val="single"/>
        </w:rPr>
      </w:pPr>
    </w:p>
    <w:p w:rsidR="007F0DAE" w:rsidRPr="006902B8" w:rsidRDefault="007F0DAE" w:rsidP="001D54C8">
      <w:pPr>
        <w:spacing w:line="240" w:lineRule="auto"/>
        <w:jc w:val="center"/>
        <w:rPr>
          <w:sz w:val="24"/>
          <w:szCs w:val="24"/>
          <w:u w:val="single"/>
        </w:rPr>
      </w:pPr>
      <w:r w:rsidRPr="006902B8">
        <w:rPr>
          <w:sz w:val="24"/>
          <w:szCs w:val="24"/>
          <w:u w:val="single"/>
        </w:rPr>
        <w:t>RAPORT DE SPECIALITATE</w:t>
      </w:r>
      <w:r w:rsidRPr="006902B8">
        <w:rPr>
          <w:sz w:val="24"/>
          <w:szCs w:val="24"/>
          <w:u w:val="single"/>
        </w:rPr>
        <w:br/>
        <w:t>LA PROIECTUL DE HOTARÂRE PRIVIND RECTIFICAREA BUGETULUI LOCAL</w:t>
      </w:r>
    </w:p>
    <w:p w:rsidR="007F0DAE" w:rsidRDefault="007F0DAE" w:rsidP="001D54C8">
      <w:pPr>
        <w:spacing w:line="240" w:lineRule="auto"/>
        <w:jc w:val="center"/>
        <w:rPr>
          <w:sz w:val="24"/>
          <w:szCs w:val="24"/>
          <w:u w:val="single"/>
        </w:rPr>
      </w:pPr>
      <w:r w:rsidRPr="006902B8">
        <w:rPr>
          <w:sz w:val="24"/>
          <w:szCs w:val="24"/>
          <w:u w:val="single"/>
        </w:rPr>
        <w:t>AL  COMUNEI CORNETU PE ANUL 2024</w:t>
      </w:r>
      <w:r w:rsidR="00F0128C" w:rsidRPr="006902B8">
        <w:rPr>
          <w:sz w:val="24"/>
          <w:szCs w:val="24"/>
          <w:u w:val="single"/>
        </w:rPr>
        <w:t xml:space="preserve"> </w:t>
      </w:r>
    </w:p>
    <w:p w:rsidR="00D87DC9" w:rsidRDefault="007F0DAE" w:rsidP="00D87DC9">
      <w:pPr>
        <w:pStyle w:val="ListParagraph"/>
        <w:tabs>
          <w:tab w:val="left" w:pos="2010"/>
        </w:tabs>
        <w:ind w:left="1440"/>
        <w:rPr>
          <w:sz w:val="24"/>
          <w:szCs w:val="24"/>
        </w:rPr>
      </w:pPr>
      <w:r w:rsidRPr="006902B8">
        <w:rPr>
          <w:sz w:val="24"/>
          <w:szCs w:val="24"/>
        </w:rPr>
        <w:tab/>
      </w:r>
    </w:p>
    <w:p w:rsidR="00D87DC9" w:rsidRPr="00D87DC9" w:rsidRDefault="00C57134" w:rsidP="00D87DC9">
      <w:pPr>
        <w:pStyle w:val="ListParagraph"/>
        <w:tabs>
          <w:tab w:val="left" w:pos="2010"/>
        </w:tabs>
        <w:ind w:left="1440"/>
        <w:rPr>
          <w:sz w:val="24"/>
          <w:szCs w:val="24"/>
        </w:rPr>
      </w:pPr>
      <w:r w:rsidRPr="00F10320">
        <w:rPr>
          <w:sz w:val="24"/>
          <w:szCs w:val="24"/>
        </w:rPr>
        <w:t xml:space="preserve"> </w:t>
      </w:r>
      <w:r w:rsidR="00D87DC9" w:rsidRPr="00D87DC9">
        <w:rPr>
          <w:sz w:val="24"/>
          <w:szCs w:val="24"/>
        </w:rPr>
        <w:tab/>
        <w:t>Avand in vedere :</w:t>
      </w:r>
    </w:p>
    <w:p w:rsidR="00D87DC9" w:rsidRP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Legea bugetului de stat pe anul 2024   nr. 421/2023 ;</w:t>
      </w:r>
    </w:p>
    <w:p w:rsidR="00D87DC9" w:rsidRP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Legea nr. 273/2006 privind finanţele publice locale, cu modificările și completările ulterioare;</w:t>
      </w:r>
    </w:p>
    <w:p w:rsidR="00D87DC9" w:rsidRP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O.U.G. nr. 107/2024 pentru reglementarea unor masuri fiscal bugetare in domeniul gestionarii creantelor bugetare si deficitului bugetar pentru bugetul general consolidat al Romaniei in anul 2024  precum si pentru modificarea unor acte normative ;</w:t>
      </w:r>
    </w:p>
    <w:p w:rsidR="00D87DC9" w:rsidRP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Decizia nr</w:t>
      </w:r>
      <w:r w:rsidR="00D74764">
        <w:rPr>
          <w:sz w:val="24"/>
          <w:szCs w:val="24"/>
        </w:rPr>
        <w:t>.</w:t>
      </w:r>
      <w:r w:rsidRPr="00D87DC9">
        <w:rPr>
          <w:sz w:val="24"/>
          <w:szCs w:val="24"/>
        </w:rPr>
        <w:t xml:space="preserve"> 3216448/05</w:t>
      </w:r>
      <w:r w:rsidR="00D74764">
        <w:rPr>
          <w:sz w:val="24"/>
          <w:szCs w:val="24"/>
        </w:rPr>
        <w:t>.12.2024 transmisa de  Directia</w:t>
      </w:r>
      <w:r w:rsidRPr="00D87DC9">
        <w:rPr>
          <w:sz w:val="24"/>
          <w:szCs w:val="24"/>
        </w:rPr>
        <w:t xml:space="preserve"> Generala Regionala a Finantelor Publice Bucuresti , prin care se comunica</w:t>
      </w:r>
      <w:r>
        <w:rPr>
          <w:sz w:val="24"/>
          <w:szCs w:val="24"/>
        </w:rPr>
        <w:t xml:space="preserve">  </w:t>
      </w:r>
      <w:r w:rsidRPr="00D87DC9">
        <w:rPr>
          <w:sz w:val="24"/>
          <w:szCs w:val="24"/>
        </w:rPr>
        <w:t>faptul ca s-a retras suma de 647</w:t>
      </w:r>
      <w:r>
        <w:rPr>
          <w:sz w:val="24"/>
          <w:szCs w:val="24"/>
        </w:rPr>
        <w:t xml:space="preserve"> </w:t>
      </w:r>
      <w:r w:rsidRPr="00D87DC9">
        <w:rPr>
          <w:sz w:val="24"/>
          <w:szCs w:val="24"/>
        </w:rPr>
        <w:t>000 lei de la indicatorul bugetar 0401 cote defalcate din impozit pe venit  si suma de 618</w:t>
      </w:r>
      <w:r>
        <w:rPr>
          <w:sz w:val="24"/>
          <w:szCs w:val="24"/>
        </w:rPr>
        <w:t xml:space="preserve"> </w:t>
      </w:r>
      <w:r w:rsidRPr="00D87DC9">
        <w:rPr>
          <w:sz w:val="24"/>
          <w:szCs w:val="24"/>
        </w:rPr>
        <w:t>000 lei de la indicatorul bugetar 0404-sume defalcate din impozit pe venit ;.</w:t>
      </w:r>
    </w:p>
    <w:p w:rsidR="00D87DC9" w:rsidRP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Decizia nr</w:t>
      </w:r>
      <w:r w:rsidR="00D74764">
        <w:rPr>
          <w:sz w:val="24"/>
          <w:szCs w:val="24"/>
        </w:rPr>
        <w:t>.</w:t>
      </w:r>
      <w:r w:rsidRPr="00D87DC9">
        <w:rPr>
          <w:sz w:val="24"/>
          <w:szCs w:val="24"/>
        </w:rPr>
        <w:t xml:space="preserve"> 32116570/10.12.2024 transmisa de  Dire</w:t>
      </w:r>
      <w:r w:rsidR="00D74764">
        <w:rPr>
          <w:sz w:val="24"/>
          <w:szCs w:val="24"/>
        </w:rPr>
        <w:t>ctia</w:t>
      </w:r>
      <w:r w:rsidRPr="00D87DC9">
        <w:rPr>
          <w:sz w:val="24"/>
          <w:szCs w:val="24"/>
        </w:rPr>
        <w:t xml:space="preserve"> Generala Regionala a Finantelor Publice Bucuresti , prin care se comunica  alocarea</w:t>
      </w:r>
      <w:r w:rsidR="00D74764">
        <w:rPr>
          <w:sz w:val="24"/>
          <w:szCs w:val="24"/>
        </w:rPr>
        <w:t xml:space="preserve"> la indicator 1102 Sume defalcate din TVA a </w:t>
      </w:r>
      <w:r w:rsidRPr="00D87DC9">
        <w:rPr>
          <w:sz w:val="24"/>
          <w:szCs w:val="24"/>
        </w:rPr>
        <w:t xml:space="preserve"> sumei de  25 000 lei , din care 20</w:t>
      </w:r>
      <w:r w:rsidR="00D74764">
        <w:rPr>
          <w:sz w:val="24"/>
          <w:szCs w:val="24"/>
        </w:rPr>
        <w:t xml:space="preserve"> 000 lei pentru ch</w:t>
      </w:r>
      <w:r w:rsidRPr="00D87DC9">
        <w:rPr>
          <w:sz w:val="24"/>
          <w:szCs w:val="24"/>
        </w:rPr>
        <w:t>e</w:t>
      </w:r>
      <w:r w:rsidR="00D74764">
        <w:rPr>
          <w:sz w:val="24"/>
          <w:szCs w:val="24"/>
        </w:rPr>
        <w:t>l</w:t>
      </w:r>
      <w:r w:rsidRPr="00D87DC9">
        <w:rPr>
          <w:sz w:val="24"/>
          <w:szCs w:val="24"/>
        </w:rPr>
        <w:t>tuieli materiale invatamant si 5 000 lei pentru finantarea drepturilor copiilor cu cerinte educationale speciale ;</w:t>
      </w:r>
    </w:p>
    <w:p w:rsidR="00D87DC9" w:rsidRP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 xml:space="preserve">Adresa  Scolii gimnaziale nr.  1 Cornetu cu  nr. 3215/10.12.2024, inregistrata la Primaria comunei Cornetu cu nr. 19057/10.12.2024  prin care </w:t>
      </w:r>
      <w:r w:rsidR="00D74764">
        <w:rPr>
          <w:sz w:val="24"/>
          <w:szCs w:val="24"/>
        </w:rPr>
        <w:t xml:space="preserve">solicita </w:t>
      </w:r>
      <w:r w:rsidRPr="00D87DC9">
        <w:rPr>
          <w:sz w:val="24"/>
          <w:szCs w:val="24"/>
        </w:rPr>
        <w:t>reatragerea sumei de 22500 lei de la indicatorul 203030-Alte cheltuieli cu bunuri si servicii si alocarea acesteia pentru achizitionarea documentatiei tehnice necesara pentru amplasarea  echipamentelor de climatizare la Scoala Gimnaziala nr 1 Cornetu ;</w:t>
      </w:r>
    </w:p>
    <w:p w:rsidR="00D87DC9"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 xml:space="preserve">Solicitarea cu nr. 19059/10.12.2024 a  Compartimentului Achizitii publice din cadrul Primariei Cornetu  cu privire la achizitionarea  unei statii de incarcare  necesara pentru alimentarea microbuzului electric primit in baza Protocolului de cooperare nr 16013/17.08.2023 incheiat intre Consiliul judetean Ilfov si UAT Cornetu;  </w:t>
      </w:r>
    </w:p>
    <w:p w:rsidR="00D87DC9" w:rsidRPr="00D87DC9" w:rsidRDefault="00D87DC9" w:rsidP="00D87DC9">
      <w:pPr>
        <w:pStyle w:val="ListParagraph"/>
        <w:numPr>
          <w:ilvl w:val="0"/>
          <w:numId w:val="41"/>
        </w:numPr>
        <w:tabs>
          <w:tab w:val="left" w:pos="2010"/>
        </w:tabs>
        <w:rPr>
          <w:sz w:val="24"/>
          <w:szCs w:val="24"/>
        </w:rPr>
      </w:pPr>
      <w:r w:rsidRPr="00D87DC9">
        <w:rPr>
          <w:sz w:val="24"/>
          <w:szCs w:val="24"/>
        </w:rPr>
        <w:t>Adresa Parohiei Cornetu nr . 175/27.11.2024 inregistrata la Primaria Cornetu cu nr . 18407/27.11.2024 ;</w:t>
      </w:r>
    </w:p>
    <w:p w:rsidR="00DE2FB1" w:rsidRDefault="00D87DC9" w:rsidP="00D87DC9">
      <w:pPr>
        <w:pStyle w:val="ListParagraph"/>
        <w:tabs>
          <w:tab w:val="left" w:pos="2010"/>
        </w:tabs>
        <w:ind w:left="1440"/>
        <w:rPr>
          <w:sz w:val="24"/>
          <w:szCs w:val="24"/>
        </w:rPr>
      </w:pPr>
      <w:r w:rsidRPr="00D87DC9">
        <w:rPr>
          <w:sz w:val="24"/>
          <w:szCs w:val="24"/>
        </w:rPr>
        <w:t>•</w:t>
      </w:r>
      <w:r w:rsidRPr="00D87DC9">
        <w:rPr>
          <w:sz w:val="24"/>
          <w:szCs w:val="24"/>
        </w:rPr>
        <w:tab/>
        <w:t>Contul de executie  al bugetului local la data de 31.11.2024 ;</w:t>
      </w:r>
    </w:p>
    <w:p w:rsidR="00D87DC9" w:rsidRDefault="00D87DC9" w:rsidP="00D87DC9">
      <w:pPr>
        <w:pStyle w:val="ListParagraph"/>
        <w:tabs>
          <w:tab w:val="left" w:pos="2010"/>
        </w:tabs>
        <w:ind w:left="1440"/>
        <w:rPr>
          <w:sz w:val="24"/>
          <w:szCs w:val="24"/>
        </w:rPr>
      </w:pPr>
    </w:p>
    <w:p w:rsidR="00D87DC9" w:rsidRDefault="00D87DC9" w:rsidP="00F0128C">
      <w:pPr>
        <w:tabs>
          <w:tab w:val="left" w:pos="2010"/>
        </w:tabs>
        <w:rPr>
          <w:sz w:val="24"/>
          <w:szCs w:val="24"/>
        </w:rPr>
      </w:pPr>
      <w:r>
        <w:rPr>
          <w:sz w:val="24"/>
          <w:szCs w:val="24"/>
        </w:rPr>
        <w:lastRenderedPageBreak/>
        <w:t>Sepropun urmatoarele modificari in cuprinsul bugetului local :</w:t>
      </w:r>
    </w:p>
    <w:p w:rsidR="00D87DC9" w:rsidRDefault="00D87DC9" w:rsidP="00F0128C">
      <w:pPr>
        <w:tabs>
          <w:tab w:val="left" w:pos="2010"/>
        </w:tabs>
        <w:rPr>
          <w:sz w:val="24"/>
          <w:szCs w:val="24"/>
        </w:rPr>
      </w:pPr>
      <w:r>
        <w:rPr>
          <w:sz w:val="24"/>
          <w:szCs w:val="24"/>
        </w:rPr>
        <w:t>LA PARTEA DE VENITURI :</w:t>
      </w:r>
    </w:p>
    <w:p w:rsidR="00D87DC9" w:rsidRDefault="00D87DC9" w:rsidP="00F0128C">
      <w:pPr>
        <w:tabs>
          <w:tab w:val="left" w:pos="2010"/>
        </w:tabs>
        <w:rPr>
          <w:sz w:val="24"/>
          <w:szCs w:val="24"/>
        </w:rPr>
      </w:pPr>
      <w:r>
        <w:rPr>
          <w:sz w:val="24"/>
          <w:szCs w:val="24"/>
        </w:rPr>
        <w:t>INDICATOR 0401- COTE DEFALCATE DIN IMPOZIT PE VENIT                       0401                         -647 000 LEI;</w:t>
      </w:r>
    </w:p>
    <w:p w:rsidR="00D87DC9" w:rsidRDefault="00D87DC9" w:rsidP="00D87DC9">
      <w:pPr>
        <w:tabs>
          <w:tab w:val="left" w:pos="2010"/>
          <w:tab w:val="left" w:pos="8805"/>
        </w:tabs>
        <w:rPr>
          <w:sz w:val="24"/>
          <w:szCs w:val="24"/>
        </w:rPr>
      </w:pPr>
      <w:r>
        <w:rPr>
          <w:sz w:val="24"/>
          <w:szCs w:val="24"/>
        </w:rPr>
        <w:t xml:space="preserve">                       0404-SUME ALOCATE DIN COTE DEFALCATE IMP VENIT      0404</w:t>
      </w:r>
      <w:r>
        <w:rPr>
          <w:sz w:val="24"/>
          <w:szCs w:val="24"/>
        </w:rPr>
        <w:tab/>
        <w:t>-618 000 LEI ;</w:t>
      </w:r>
    </w:p>
    <w:p w:rsidR="00D87DC9" w:rsidRDefault="00D87DC9" w:rsidP="00D87DC9">
      <w:pPr>
        <w:tabs>
          <w:tab w:val="left" w:pos="2010"/>
          <w:tab w:val="left" w:pos="6990"/>
          <w:tab w:val="left" w:pos="8805"/>
        </w:tabs>
        <w:rPr>
          <w:sz w:val="24"/>
          <w:szCs w:val="24"/>
        </w:rPr>
      </w:pPr>
      <w:r>
        <w:rPr>
          <w:sz w:val="24"/>
          <w:szCs w:val="24"/>
        </w:rPr>
        <w:t xml:space="preserve">                      1102-SUME DEFALCATE DIN TVA </w:t>
      </w:r>
      <w:r>
        <w:rPr>
          <w:sz w:val="24"/>
          <w:szCs w:val="24"/>
        </w:rPr>
        <w:tab/>
        <w:t>1102</w:t>
      </w:r>
      <w:r>
        <w:rPr>
          <w:sz w:val="24"/>
          <w:szCs w:val="24"/>
        </w:rPr>
        <w:tab/>
        <w:t>+ 25 000 LEI ;</w:t>
      </w:r>
    </w:p>
    <w:p w:rsidR="00D87DC9" w:rsidRDefault="00D87DC9" w:rsidP="00D87DC9">
      <w:pPr>
        <w:tabs>
          <w:tab w:val="left" w:pos="2010"/>
          <w:tab w:val="left" w:pos="6990"/>
          <w:tab w:val="left" w:pos="8805"/>
        </w:tabs>
        <w:rPr>
          <w:sz w:val="24"/>
          <w:szCs w:val="24"/>
        </w:rPr>
      </w:pPr>
    </w:p>
    <w:p w:rsidR="00D87DC9" w:rsidRDefault="00D87DC9" w:rsidP="00D87DC9">
      <w:pPr>
        <w:tabs>
          <w:tab w:val="left" w:pos="2010"/>
          <w:tab w:val="left" w:pos="6990"/>
          <w:tab w:val="left" w:pos="8805"/>
        </w:tabs>
        <w:rPr>
          <w:sz w:val="24"/>
          <w:szCs w:val="24"/>
        </w:rPr>
      </w:pPr>
      <w:r>
        <w:rPr>
          <w:sz w:val="24"/>
          <w:szCs w:val="24"/>
        </w:rPr>
        <w:t xml:space="preserve">LA PARTEA DE CHELTUIELI </w:t>
      </w:r>
    </w:p>
    <w:p w:rsidR="00AC68E5" w:rsidRDefault="00AC68E5" w:rsidP="00D87DC9">
      <w:pPr>
        <w:tabs>
          <w:tab w:val="left" w:pos="2010"/>
          <w:tab w:val="left" w:pos="6990"/>
          <w:tab w:val="left" w:pos="8805"/>
        </w:tabs>
        <w:rPr>
          <w:sz w:val="24"/>
          <w:szCs w:val="24"/>
        </w:rPr>
      </w:pPr>
      <w:r>
        <w:rPr>
          <w:sz w:val="24"/>
          <w:szCs w:val="24"/>
        </w:rPr>
        <w:t>INDICATOR 54</w:t>
      </w:r>
      <w:r w:rsidR="00D74764">
        <w:rPr>
          <w:sz w:val="24"/>
          <w:szCs w:val="24"/>
        </w:rPr>
        <w:t>05</w:t>
      </w:r>
      <w:r>
        <w:rPr>
          <w:sz w:val="24"/>
          <w:szCs w:val="24"/>
        </w:rPr>
        <w:t xml:space="preserve">-FOND REZERVA </w:t>
      </w:r>
      <w:r>
        <w:rPr>
          <w:sz w:val="24"/>
          <w:szCs w:val="24"/>
        </w:rPr>
        <w:tab/>
      </w:r>
      <w:r>
        <w:rPr>
          <w:sz w:val="24"/>
          <w:szCs w:val="24"/>
        </w:rPr>
        <w:tab/>
        <w:t>-1 013 300 LEI ;</w:t>
      </w:r>
    </w:p>
    <w:p w:rsidR="00D87DC9" w:rsidRDefault="00D87DC9" w:rsidP="00D87DC9">
      <w:pPr>
        <w:tabs>
          <w:tab w:val="left" w:pos="2010"/>
          <w:tab w:val="left" w:pos="6990"/>
          <w:tab w:val="left" w:pos="8805"/>
        </w:tabs>
        <w:rPr>
          <w:sz w:val="24"/>
          <w:szCs w:val="24"/>
        </w:rPr>
      </w:pPr>
      <w:r>
        <w:rPr>
          <w:sz w:val="24"/>
          <w:szCs w:val="24"/>
        </w:rPr>
        <w:t>INDICATOR  650302-203030-INVATAMANT ALTE CHELTUIELI CU BUNURI SI SERVICII            -</w:t>
      </w:r>
      <w:r w:rsidR="00AC68E5">
        <w:rPr>
          <w:sz w:val="24"/>
          <w:szCs w:val="24"/>
        </w:rPr>
        <w:t xml:space="preserve">     </w:t>
      </w:r>
      <w:r>
        <w:rPr>
          <w:sz w:val="24"/>
          <w:szCs w:val="24"/>
        </w:rPr>
        <w:t>22 500 LEI ;</w:t>
      </w:r>
    </w:p>
    <w:p w:rsidR="00D87DC9" w:rsidRDefault="00D87DC9" w:rsidP="00D87DC9">
      <w:pPr>
        <w:tabs>
          <w:tab w:val="left" w:pos="2010"/>
          <w:tab w:val="left" w:pos="6990"/>
          <w:tab w:val="left" w:pos="8805"/>
        </w:tabs>
        <w:rPr>
          <w:sz w:val="24"/>
          <w:szCs w:val="24"/>
        </w:rPr>
      </w:pPr>
      <w:r>
        <w:rPr>
          <w:sz w:val="24"/>
          <w:szCs w:val="24"/>
        </w:rPr>
        <w:t xml:space="preserve">                                    -570201  AJUTOARE SOCIALE ( FINANTARE COPII CU CES) </w:t>
      </w:r>
      <w:r>
        <w:rPr>
          <w:sz w:val="24"/>
          <w:szCs w:val="24"/>
        </w:rPr>
        <w:tab/>
        <w:t xml:space="preserve">+ </w:t>
      </w:r>
      <w:r w:rsidR="00AC68E5">
        <w:rPr>
          <w:sz w:val="24"/>
          <w:szCs w:val="24"/>
        </w:rPr>
        <w:t xml:space="preserve">    </w:t>
      </w:r>
      <w:r>
        <w:rPr>
          <w:sz w:val="24"/>
          <w:szCs w:val="24"/>
        </w:rPr>
        <w:t xml:space="preserve"> 5 000 LEI </w:t>
      </w:r>
    </w:p>
    <w:p w:rsidR="00D87DC9" w:rsidRDefault="00D87DC9" w:rsidP="00D87DC9">
      <w:pPr>
        <w:tabs>
          <w:tab w:val="left" w:pos="8805"/>
        </w:tabs>
        <w:rPr>
          <w:sz w:val="24"/>
          <w:szCs w:val="24"/>
        </w:rPr>
      </w:pPr>
      <w:r>
        <w:rPr>
          <w:sz w:val="24"/>
          <w:szCs w:val="24"/>
        </w:rPr>
        <w:t xml:space="preserve">                                     710130   ALTE ACTIVE FIXE (</w:t>
      </w:r>
      <w:r w:rsidR="00D74764">
        <w:rPr>
          <w:sz w:val="24"/>
          <w:szCs w:val="24"/>
        </w:rPr>
        <w:t xml:space="preserve">statie incarcare </w:t>
      </w:r>
      <w:r w:rsidR="00AC68E5">
        <w:rPr>
          <w:sz w:val="24"/>
          <w:szCs w:val="24"/>
        </w:rPr>
        <w:t>)</w:t>
      </w:r>
      <w:r>
        <w:rPr>
          <w:sz w:val="24"/>
          <w:szCs w:val="24"/>
        </w:rPr>
        <w:tab/>
      </w:r>
      <w:r w:rsidR="00AC68E5">
        <w:rPr>
          <w:sz w:val="24"/>
          <w:szCs w:val="24"/>
        </w:rPr>
        <w:t>+    10 000 LEI;</w:t>
      </w:r>
    </w:p>
    <w:p w:rsidR="00AC68E5" w:rsidRDefault="00AC68E5" w:rsidP="00AC68E5">
      <w:pPr>
        <w:tabs>
          <w:tab w:val="left" w:pos="8805"/>
        </w:tabs>
        <w:rPr>
          <w:sz w:val="24"/>
          <w:szCs w:val="24"/>
        </w:rPr>
      </w:pPr>
      <w:r>
        <w:rPr>
          <w:sz w:val="24"/>
          <w:szCs w:val="24"/>
        </w:rPr>
        <w:t xml:space="preserve">                                                    (SF+PT </w:t>
      </w:r>
      <w:r w:rsidRPr="00AC68E5">
        <w:rPr>
          <w:sz w:val="24"/>
          <w:szCs w:val="24"/>
        </w:rPr>
        <w:t>amplasarea  echipamentelor de climatizare</w:t>
      </w:r>
      <w:r w:rsidR="00D74764">
        <w:rPr>
          <w:sz w:val="24"/>
          <w:szCs w:val="24"/>
        </w:rPr>
        <w:t xml:space="preserve"> )</w:t>
      </w:r>
      <w:r>
        <w:rPr>
          <w:sz w:val="24"/>
          <w:szCs w:val="24"/>
        </w:rPr>
        <w:tab/>
        <w:t>+    22 500 LEI .</w:t>
      </w:r>
    </w:p>
    <w:p w:rsidR="00AC68E5" w:rsidRDefault="00AC68E5" w:rsidP="00AC68E5">
      <w:pPr>
        <w:tabs>
          <w:tab w:val="left" w:pos="8805"/>
        </w:tabs>
        <w:rPr>
          <w:sz w:val="24"/>
          <w:szCs w:val="24"/>
        </w:rPr>
      </w:pPr>
      <w:r>
        <w:rPr>
          <w:sz w:val="24"/>
          <w:szCs w:val="24"/>
        </w:rPr>
        <w:t>INDICATOR 675000 5912 S</w:t>
      </w:r>
      <w:bookmarkStart w:id="0" w:name="_GoBack"/>
      <w:bookmarkEnd w:id="0"/>
      <w:r>
        <w:rPr>
          <w:sz w:val="24"/>
          <w:szCs w:val="24"/>
        </w:rPr>
        <w:t xml:space="preserve">USTINEREA CULTELOR </w:t>
      </w:r>
      <w:r>
        <w:rPr>
          <w:sz w:val="24"/>
          <w:szCs w:val="24"/>
        </w:rPr>
        <w:tab/>
        <w:t xml:space="preserve">+   100 000 LEI </w:t>
      </w:r>
    </w:p>
    <w:p w:rsidR="00AC68E5" w:rsidRDefault="00AC68E5" w:rsidP="00AC68E5">
      <w:pPr>
        <w:tabs>
          <w:tab w:val="left" w:pos="8805"/>
        </w:tabs>
        <w:rPr>
          <w:sz w:val="24"/>
          <w:szCs w:val="24"/>
        </w:rPr>
      </w:pPr>
      <w:r>
        <w:rPr>
          <w:sz w:val="24"/>
          <w:szCs w:val="24"/>
        </w:rPr>
        <w:t xml:space="preserve">INDICATOR 840303-2002 STRAZI REPARATII CURENTE </w:t>
      </w:r>
      <w:r>
        <w:rPr>
          <w:sz w:val="24"/>
          <w:szCs w:val="24"/>
        </w:rPr>
        <w:tab/>
        <w:t xml:space="preserve">- </w:t>
      </w:r>
      <w:r w:rsidR="00665B2F">
        <w:rPr>
          <w:sz w:val="24"/>
          <w:szCs w:val="24"/>
        </w:rPr>
        <w:t xml:space="preserve">   </w:t>
      </w:r>
      <w:r>
        <w:rPr>
          <w:sz w:val="24"/>
          <w:szCs w:val="24"/>
        </w:rPr>
        <w:t>34</w:t>
      </w:r>
      <w:r w:rsidR="00665B2F">
        <w:rPr>
          <w:sz w:val="24"/>
          <w:szCs w:val="24"/>
        </w:rPr>
        <w:t>1</w:t>
      </w:r>
      <w:r>
        <w:rPr>
          <w:sz w:val="24"/>
          <w:szCs w:val="24"/>
        </w:rPr>
        <w:t xml:space="preserve"> </w:t>
      </w:r>
      <w:r w:rsidR="00665B2F">
        <w:rPr>
          <w:sz w:val="24"/>
          <w:szCs w:val="24"/>
        </w:rPr>
        <w:t>7</w:t>
      </w:r>
      <w:r>
        <w:rPr>
          <w:sz w:val="24"/>
          <w:szCs w:val="24"/>
        </w:rPr>
        <w:t>00 LEI .</w:t>
      </w:r>
    </w:p>
    <w:p w:rsidR="00665B2F" w:rsidRDefault="00665B2F" w:rsidP="00AC68E5">
      <w:pPr>
        <w:tabs>
          <w:tab w:val="left" w:pos="8805"/>
        </w:tabs>
        <w:rPr>
          <w:sz w:val="24"/>
          <w:szCs w:val="24"/>
        </w:rPr>
      </w:pPr>
    </w:p>
    <w:p w:rsidR="002465EF" w:rsidRPr="006902B8" w:rsidRDefault="002465EF" w:rsidP="00F0128C">
      <w:pPr>
        <w:tabs>
          <w:tab w:val="left" w:pos="2010"/>
        </w:tabs>
        <w:rPr>
          <w:sz w:val="24"/>
          <w:szCs w:val="24"/>
        </w:rPr>
      </w:pPr>
      <w:r w:rsidRPr="006902B8">
        <w:rPr>
          <w:sz w:val="24"/>
          <w:szCs w:val="24"/>
        </w:rPr>
        <w:t xml:space="preserve">Fata de  cele aratate supunem analizei si aprobarii Consiliului Local Cornetu,  rectificarea bugetului local pentru anul 2024, in urmatoarea forma :     </w:t>
      </w:r>
    </w:p>
    <w:p w:rsidR="002465EF" w:rsidRPr="006902B8" w:rsidRDefault="002465EF" w:rsidP="002465EF">
      <w:pPr>
        <w:tabs>
          <w:tab w:val="left" w:pos="1080"/>
          <w:tab w:val="left" w:pos="2010"/>
        </w:tabs>
        <w:spacing w:line="240" w:lineRule="auto"/>
        <w:rPr>
          <w:sz w:val="24"/>
          <w:szCs w:val="24"/>
        </w:rPr>
      </w:pPr>
      <w:r w:rsidRPr="006902B8">
        <w:rPr>
          <w:sz w:val="24"/>
          <w:szCs w:val="24"/>
        </w:rPr>
        <w:t xml:space="preserve">  Art. 1 - Se aproba  rectificarea bugetului  local al comunei Cornetu  pentru anul  2024   conform  anexei nr 1;</w:t>
      </w:r>
    </w:p>
    <w:p w:rsidR="002465EF" w:rsidRPr="006902B8" w:rsidRDefault="002465EF" w:rsidP="002465EF">
      <w:pPr>
        <w:tabs>
          <w:tab w:val="left" w:pos="1080"/>
          <w:tab w:val="left" w:pos="2010"/>
        </w:tabs>
        <w:spacing w:line="240" w:lineRule="auto"/>
        <w:rPr>
          <w:sz w:val="24"/>
          <w:szCs w:val="24"/>
        </w:rPr>
      </w:pPr>
      <w:r w:rsidRPr="006902B8">
        <w:rPr>
          <w:sz w:val="24"/>
          <w:szCs w:val="24"/>
        </w:rPr>
        <w:t>Art. 2 - Se aproba Lista de investitii buget local centralizat conform anexei nr. 2;</w:t>
      </w:r>
    </w:p>
    <w:p w:rsidR="00D26413" w:rsidRDefault="002465EF" w:rsidP="002465EF">
      <w:pPr>
        <w:tabs>
          <w:tab w:val="left" w:pos="1080"/>
          <w:tab w:val="left" w:pos="2010"/>
        </w:tabs>
        <w:spacing w:line="240" w:lineRule="auto"/>
        <w:rPr>
          <w:sz w:val="24"/>
          <w:szCs w:val="24"/>
        </w:rPr>
      </w:pPr>
      <w:r w:rsidRPr="006902B8">
        <w:rPr>
          <w:sz w:val="24"/>
          <w:szCs w:val="24"/>
        </w:rPr>
        <w:t xml:space="preserve">Art.4 - Se aproba Lista de investitii a obiectivelor de investitii finantate din fonduri nerambursabile pentru anul 2024, conform anexei nr. 3. </w:t>
      </w:r>
      <w:r w:rsidRPr="006902B8">
        <w:rPr>
          <w:sz w:val="24"/>
          <w:szCs w:val="24"/>
        </w:rPr>
        <w:tab/>
      </w:r>
    </w:p>
    <w:p w:rsidR="00665B2F" w:rsidRDefault="00665B2F" w:rsidP="001D3070">
      <w:pPr>
        <w:tabs>
          <w:tab w:val="left" w:pos="1080"/>
          <w:tab w:val="left" w:pos="2010"/>
          <w:tab w:val="left" w:pos="6000"/>
        </w:tabs>
        <w:rPr>
          <w:rFonts w:ascii="Arial" w:hAnsi="Arial" w:cs="Arial"/>
          <w:sz w:val="24"/>
          <w:szCs w:val="24"/>
        </w:rPr>
      </w:pPr>
    </w:p>
    <w:p w:rsidR="001232A7" w:rsidRPr="006902B8" w:rsidRDefault="001232A7" w:rsidP="001D3070">
      <w:pPr>
        <w:tabs>
          <w:tab w:val="left" w:pos="1080"/>
          <w:tab w:val="left" w:pos="2010"/>
          <w:tab w:val="left" w:pos="6000"/>
        </w:tabs>
        <w:rPr>
          <w:sz w:val="24"/>
          <w:szCs w:val="24"/>
        </w:rPr>
      </w:pPr>
      <w:r w:rsidRPr="006902B8">
        <w:rPr>
          <w:rFonts w:ascii="Arial" w:hAnsi="Arial" w:cs="Arial"/>
          <w:sz w:val="24"/>
          <w:szCs w:val="24"/>
        </w:rPr>
        <w:t xml:space="preserve">   </w:t>
      </w:r>
      <w:r w:rsidR="006903CC" w:rsidRPr="006902B8">
        <w:rPr>
          <w:sz w:val="24"/>
          <w:szCs w:val="24"/>
        </w:rPr>
        <w:tab/>
      </w:r>
      <w:r w:rsidRPr="006902B8">
        <w:rPr>
          <w:sz w:val="24"/>
          <w:szCs w:val="24"/>
        </w:rPr>
        <w:t>CONSILIER</w:t>
      </w:r>
      <w:r w:rsidR="001D3070">
        <w:rPr>
          <w:sz w:val="24"/>
          <w:szCs w:val="24"/>
        </w:rPr>
        <w:t>, STOICA PAULA</w:t>
      </w:r>
    </w:p>
    <w:sectPr w:rsidR="001232A7" w:rsidRPr="006902B8" w:rsidSect="002177D1">
      <w:headerReference w:type="default" r:id="rId9"/>
      <w:footerReference w:type="even" r:id="rId10"/>
      <w:footerReference w:type="default" r:id="rId11"/>
      <w:pgSz w:w="11909" w:h="16834" w:code="9"/>
      <w:pgMar w:top="144" w:right="432" w:bottom="144" w:left="576"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1E4" w:rsidRDefault="000241E4" w:rsidP="00821B6B">
      <w:pPr>
        <w:spacing w:after="0" w:line="240" w:lineRule="auto"/>
      </w:pPr>
      <w:r>
        <w:separator/>
      </w:r>
    </w:p>
  </w:endnote>
  <w:endnote w:type="continuationSeparator" w:id="0">
    <w:p w:rsidR="000241E4" w:rsidRDefault="000241E4" w:rsidP="00821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E5" w:rsidRDefault="00AC68E5" w:rsidP="002102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68E5" w:rsidRDefault="00AC68E5" w:rsidP="003342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E5" w:rsidRDefault="00AC68E5" w:rsidP="002102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4764">
      <w:rPr>
        <w:rStyle w:val="PageNumber"/>
        <w:noProof/>
      </w:rPr>
      <w:t>2</w:t>
    </w:r>
    <w:r>
      <w:rPr>
        <w:rStyle w:val="PageNumber"/>
      </w:rPr>
      <w:fldChar w:fldCharType="end"/>
    </w:r>
  </w:p>
  <w:p w:rsidR="00AC68E5" w:rsidRPr="00821B6B" w:rsidRDefault="000241E4" w:rsidP="0033429A">
    <w:pPr>
      <w:pStyle w:val="Footer"/>
      <w:ind w:right="360"/>
      <w:rPr>
        <w:rFonts w:ascii="Times New Roman" w:eastAsia="MS Mincho" w:hAnsi="Times New Roman"/>
        <w:sz w:val="24"/>
        <w:szCs w:val="24"/>
      </w:rPr>
    </w:pPr>
    <w:r>
      <w:rPr>
        <w:rFonts w:ascii="Times New Roman" w:eastAsia="MS Mincho" w:hAnsi="Times New Roman"/>
        <w:sz w:val="24"/>
        <w:szCs w:val="24"/>
      </w:rPr>
      <w:pict>
        <v:rect id="_x0000_i1025" style="width:13in;height:1pt" o:hrpct="0" o:hralign="center" o:hrstd="t" o:hrnoshade="t" o:hr="t" fillcolor="#a0a0a0" stroked="f"/>
      </w:pict>
    </w:r>
  </w:p>
  <w:p w:rsidR="00AC68E5" w:rsidRPr="00821B6B" w:rsidRDefault="00AC68E5" w:rsidP="00821B6B">
    <w:pPr>
      <w:widowControl w:val="0"/>
      <w:kinsoku w:val="0"/>
      <w:spacing w:after="0" w:line="240" w:lineRule="auto"/>
      <w:rPr>
        <w:rFonts w:ascii="Arial" w:eastAsia="MS Mincho" w:hAnsi="Arial" w:cs="Arial"/>
        <w:spacing w:val="-12"/>
        <w:w w:val="105"/>
        <w:sz w:val="19"/>
        <w:szCs w:val="19"/>
      </w:rPr>
    </w:pPr>
  </w:p>
  <w:p w:rsidR="00AC68E5" w:rsidRPr="00821B6B" w:rsidRDefault="00AC68E5" w:rsidP="00821B6B">
    <w:pPr>
      <w:widowControl w:val="0"/>
      <w:kinsoku w:val="0"/>
      <w:spacing w:after="0" w:line="240" w:lineRule="auto"/>
      <w:rPr>
        <w:rFonts w:ascii="Arial" w:eastAsia="MS Mincho" w:hAnsi="Arial" w:cs="Arial"/>
        <w:spacing w:val="-12"/>
        <w:sz w:val="6"/>
        <w:szCs w:val="6"/>
      </w:rPr>
    </w:pPr>
    <w:r w:rsidRPr="00821B6B">
      <w:rPr>
        <w:rFonts w:ascii="Arial" w:eastAsia="MS Mincho" w:hAnsi="Arial" w:cs="Arial"/>
        <w:spacing w:val="-12"/>
        <w:w w:val="105"/>
        <w:sz w:val="19"/>
        <w:szCs w:val="19"/>
      </w:rPr>
      <w:t>COMUNA CORNETU, JUDETUL ILFOV</w:t>
    </w:r>
    <w:r w:rsidRPr="00821B6B">
      <w:rPr>
        <w:rFonts w:ascii="Arial" w:eastAsia="MS Mincho" w:hAnsi="Arial" w:cs="Arial"/>
        <w:spacing w:val="-12"/>
        <w:sz w:val="6"/>
        <w:szCs w:val="6"/>
      </w:rPr>
      <w:t xml:space="preserve"> </w:t>
    </w:r>
  </w:p>
  <w:p w:rsidR="00AC68E5" w:rsidRPr="00821B6B" w:rsidRDefault="00AC68E5" w:rsidP="00821B6B">
    <w:pPr>
      <w:widowControl w:val="0"/>
      <w:kinsoku w:val="0"/>
      <w:spacing w:after="0" w:line="240" w:lineRule="auto"/>
      <w:rPr>
        <w:rFonts w:ascii="Arial" w:eastAsia="MS Mincho" w:hAnsi="Arial" w:cs="Arial"/>
        <w:spacing w:val="-1"/>
        <w:sz w:val="6"/>
        <w:szCs w:val="6"/>
      </w:rPr>
    </w:pPr>
    <w:r w:rsidRPr="00821B6B">
      <w:rPr>
        <w:rFonts w:ascii="Arial" w:eastAsia="MS Mincho" w:hAnsi="Arial" w:cs="Arial"/>
        <w:spacing w:val="-1"/>
        <w:w w:val="105"/>
        <w:sz w:val="19"/>
        <w:szCs w:val="19"/>
      </w:rPr>
      <w:t>SOSEAUA ALEXANDRIEI, NR.140</w:t>
    </w:r>
    <w:r w:rsidRPr="00821B6B">
      <w:rPr>
        <w:rFonts w:ascii="Arial" w:eastAsia="MS Mincho" w:hAnsi="Arial" w:cs="Arial"/>
        <w:spacing w:val="-1"/>
        <w:sz w:val="6"/>
        <w:szCs w:val="6"/>
      </w:rPr>
      <w:t xml:space="preserve"> </w:t>
    </w:r>
  </w:p>
  <w:p w:rsidR="00AC68E5" w:rsidRPr="00821B6B" w:rsidRDefault="00AC68E5" w:rsidP="00821B6B">
    <w:pPr>
      <w:widowControl w:val="0"/>
      <w:kinsoku w:val="0"/>
      <w:spacing w:after="0" w:line="240" w:lineRule="auto"/>
      <w:rPr>
        <w:rFonts w:ascii="Arial" w:eastAsia="MS Mincho" w:hAnsi="Arial" w:cs="Arial"/>
        <w:spacing w:val="-4"/>
        <w:sz w:val="6"/>
        <w:szCs w:val="6"/>
      </w:rPr>
    </w:pPr>
    <w:r w:rsidRPr="00821B6B">
      <w:rPr>
        <w:rFonts w:ascii="Arial" w:eastAsia="MS Mincho" w:hAnsi="Arial" w:cs="Arial"/>
        <w:spacing w:val="-4"/>
        <w:w w:val="105"/>
        <w:sz w:val="19"/>
        <w:szCs w:val="19"/>
      </w:rPr>
      <w:t>TEL. 021 468 92 20</w:t>
    </w:r>
  </w:p>
  <w:p w:rsidR="00AC68E5" w:rsidRPr="00821B6B" w:rsidRDefault="00AC68E5" w:rsidP="00821B6B">
    <w:pPr>
      <w:widowControl w:val="0"/>
      <w:kinsoku w:val="0"/>
      <w:spacing w:after="0" w:line="208" w:lineRule="auto"/>
      <w:rPr>
        <w:rFonts w:ascii="Arial" w:eastAsia="MS Mincho" w:hAnsi="Arial" w:cs="Arial"/>
        <w:spacing w:val="-6"/>
        <w:sz w:val="6"/>
        <w:szCs w:val="6"/>
      </w:rPr>
    </w:pPr>
    <w:r w:rsidRPr="00821B6B">
      <w:rPr>
        <w:rFonts w:ascii="Arial" w:eastAsia="MS Mincho" w:hAnsi="Arial" w:cs="Arial"/>
        <w:spacing w:val="-6"/>
        <w:w w:val="105"/>
        <w:sz w:val="19"/>
        <w:szCs w:val="19"/>
      </w:rPr>
      <w:t>FAX. 021 468 90 20</w:t>
    </w:r>
  </w:p>
  <w:p w:rsidR="00AC68E5" w:rsidRDefault="00AC68E5" w:rsidP="00337FAA">
    <w:pPr>
      <w:widowControl w:val="0"/>
      <w:kinsoku w:val="0"/>
      <w:spacing w:after="0" w:line="240" w:lineRule="auto"/>
      <w:ind w:right="144"/>
      <w:rPr>
        <w:rFonts w:ascii="Arial" w:eastAsia="MS Mincho" w:hAnsi="Arial" w:cs="Arial"/>
        <w:color w:val="0000C4"/>
        <w:spacing w:val="-6"/>
        <w:sz w:val="19"/>
        <w:szCs w:val="19"/>
        <w:u w:val="single"/>
      </w:rPr>
    </w:pPr>
    <w:r w:rsidRPr="00821B6B">
      <w:rPr>
        <w:rFonts w:ascii="Arial" w:eastAsia="MS Mincho" w:hAnsi="Arial" w:cs="Arial"/>
        <w:spacing w:val="-6"/>
        <w:w w:val="105"/>
        <w:sz w:val="19"/>
        <w:szCs w:val="19"/>
      </w:rPr>
      <w:t>E-MAIL :</w:t>
    </w:r>
    <w:r w:rsidRPr="00821B6B">
      <w:rPr>
        <w:rFonts w:ascii="Arial" w:eastAsia="MS Mincho" w:hAnsi="Arial" w:cs="Arial"/>
        <w:color w:val="0000C4"/>
        <w:spacing w:val="-6"/>
        <w:sz w:val="19"/>
        <w:szCs w:val="19"/>
        <w:u w:val="single"/>
      </w:rPr>
      <w:t xml:space="preserve"> primaria</w:t>
    </w:r>
    <w:r>
      <w:rPr>
        <w:rFonts w:ascii="Arial" w:eastAsia="MS Mincho" w:hAnsi="Arial" w:cs="Arial"/>
        <w:color w:val="0000C4"/>
        <w:spacing w:val="-6"/>
        <w:sz w:val="19"/>
        <w:szCs w:val="19"/>
        <w:u w:val="single"/>
      </w:rPr>
      <w:t>cornetu@primaria.ro</w:t>
    </w:r>
  </w:p>
  <w:p w:rsidR="00AC68E5" w:rsidRDefault="00AC68E5" w:rsidP="00337FAA">
    <w:pPr>
      <w:widowControl w:val="0"/>
      <w:kinsoku w:val="0"/>
      <w:spacing w:after="0" w:line="240" w:lineRule="auto"/>
      <w:ind w:right="144"/>
      <w:rPr>
        <w:rFonts w:ascii="Arial" w:eastAsia="MS Mincho" w:hAnsi="Arial" w:cs="Arial"/>
        <w:color w:val="0000FF"/>
        <w:w w:val="105"/>
        <w:sz w:val="19"/>
        <w:szCs w:val="19"/>
        <w:u w:val="single"/>
      </w:rPr>
    </w:pPr>
    <w:r w:rsidRPr="00821B6B">
      <w:rPr>
        <w:rFonts w:ascii="Arial" w:eastAsia="MS Mincho" w:hAnsi="Arial" w:cs="Arial"/>
        <w:w w:val="105"/>
        <w:sz w:val="19"/>
        <w:szCs w:val="19"/>
      </w:rPr>
      <w:t xml:space="preserve">WEB :    </w:t>
    </w:r>
    <w:hyperlink r:id="rId1" w:history="1">
      <w:r w:rsidRPr="00821B6B">
        <w:rPr>
          <w:rFonts w:ascii="Arial" w:eastAsia="MS Mincho" w:hAnsi="Arial" w:cs="Arial"/>
          <w:color w:val="0000FF"/>
          <w:w w:val="105"/>
          <w:sz w:val="19"/>
          <w:szCs w:val="19"/>
          <w:u w:val="single"/>
        </w:rPr>
        <w:t>www.primariacornetu.ro</w:t>
      </w:r>
    </w:hyperlink>
  </w:p>
  <w:p w:rsidR="00AC68E5" w:rsidRDefault="00AC68E5" w:rsidP="00337FAA">
    <w:pPr>
      <w:widowControl w:val="0"/>
      <w:kinsoku w:val="0"/>
      <w:spacing w:after="0" w:line="240" w:lineRule="auto"/>
      <w:ind w:right="144"/>
      <w:rPr>
        <w:rFonts w:ascii="Arial" w:eastAsia="MS Mincho" w:hAnsi="Arial" w:cs="Arial"/>
        <w:color w:val="0000FF"/>
        <w:w w:val="105"/>
        <w:sz w:val="19"/>
        <w:szCs w:val="19"/>
        <w:u w:val="single"/>
      </w:rPr>
    </w:pPr>
  </w:p>
  <w:p w:rsidR="00AC68E5" w:rsidRPr="00337FAA" w:rsidRDefault="00AC68E5" w:rsidP="00337FAA">
    <w:pPr>
      <w:widowControl w:val="0"/>
      <w:kinsoku w:val="0"/>
      <w:spacing w:after="0" w:line="240" w:lineRule="auto"/>
      <w:ind w:right="144"/>
      <w:rPr>
        <w:rFonts w:ascii="Arial" w:eastAsia="MS Mincho" w:hAnsi="Arial" w:cs="Arial"/>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1E4" w:rsidRDefault="000241E4" w:rsidP="00821B6B">
      <w:pPr>
        <w:spacing w:after="0" w:line="240" w:lineRule="auto"/>
      </w:pPr>
      <w:r>
        <w:separator/>
      </w:r>
    </w:p>
  </w:footnote>
  <w:footnote w:type="continuationSeparator" w:id="0">
    <w:p w:rsidR="000241E4" w:rsidRDefault="000241E4" w:rsidP="00821B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8E5" w:rsidRDefault="00AC68E5">
    <w:pPr>
      <w:pStyle w:val="Header"/>
    </w:pPr>
  </w:p>
  <w:tbl>
    <w:tblPr>
      <w:tblW w:w="0" w:type="auto"/>
      <w:tblLayout w:type="fixed"/>
      <w:tblCellMar>
        <w:left w:w="0" w:type="dxa"/>
        <w:right w:w="0" w:type="dxa"/>
      </w:tblCellMar>
      <w:tblLook w:val="0000" w:firstRow="0" w:lastRow="0" w:firstColumn="0" w:lastColumn="0" w:noHBand="0" w:noVBand="0"/>
    </w:tblPr>
    <w:tblGrid>
      <w:gridCol w:w="1358"/>
      <w:gridCol w:w="6432"/>
      <w:gridCol w:w="3630"/>
    </w:tblGrid>
    <w:tr w:rsidR="00AC68E5" w:rsidRPr="005B7164" w:rsidTr="001810BC">
      <w:trPr>
        <w:trHeight w:hRule="exact" w:val="1793"/>
      </w:trPr>
      <w:tc>
        <w:tcPr>
          <w:tcW w:w="1358" w:type="dxa"/>
          <w:tcBorders>
            <w:top w:val="nil"/>
            <w:left w:val="nil"/>
            <w:bottom w:val="nil"/>
            <w:right w:val="nil"/>
          </w:tcBorders>
        </w:tcPr>
        <w:p w:rsidR="00AC68E5" w:rsidRPr="00821B6B" w:rsidRDefault="00AC68E5" w:rsidP="00821B6B">
          <w:pPr>
            <w:widowControl w:val="0"/>
            <w:kinsoku w:val="0"/>
            <w:spacing w:before="6" w:after="25" w:line="240" w:lineRule="auto"/>
            <w:ind w:left="144"/>
            <w:jc w:val="right"/>
            <w:rPr>
              <w:rFonts w:ascii="Times New Roman" w:eastAsia="MS Mincho" w:hAnsi="Times New Roman"/>
              <w:sz w:val="24"/>
              <w:szCs w:val="24"/>
            </w:rPr>
          </w:pPr>
          <w:r>
            <w:rPr>
              <w:rFonts w:ascii="Times New Roman" w:eastAsia="MS Mincho" w:hAnsi="Times New Roman"/>
              <w:noProof/>
              <w:sz w:val="24"/>
              <w:szCs w:val="24"/>
              <w:lang w:eastAsia="en-US"/>
            </w:rPr>
            <w:drawing>
              <wp:inline distT="0" distB="0" distL="0" distR="0" wp14:anchorId="34AC235A" wp14:editId="4AD4F362">
                <wp:extent cx="733425" cy="1085850"/>
                <wp:effectExtent l="0" t="0" r="9525"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rsidR="00AC68E5" w:rsidRPr="00821B6B" w:rsidRDefault="00AC68E5" w:rsidP="00821B6B">
          <w:pPr>
            <w:widowControl w:val="0"/>
            <w:kinsoku w:val="0"/>
            <w:spacing w:after="0" w:line="208" w:lineRule="auto"/>
            <w:ind w:right="1860"/>
            <w:jc w:val="right"/>
            <w:rPr>
              <w:rFonts w:ascii="Arial" w:eastAsia="MS Mincho" w:hAnsi="Arial" w:cs="Arial"/>
              <w:b/>
              <w:bCs/>
              <w:sz w:val="6"/>
              <w:szCs w:val="6"/>
            </w:rPr>
          </w:pPr>
          <w:r w:rsidRPr="00821B6B">
            <w:rPr>
              <w:rFonts w:ascii="Arial" w:eastAsia="MS Mincho" w:hAnsi="Arial" w:cs="Arial"/>
              <w:b/>
              <w:bCs/>
              <w:w w:val="75"/>
              <w:sz w:val="34"/>
              <w:szCs w:val="34"/>
            </w:rPr>
            <w:t>ROMANIA</w:t>
          </w:r>
        </w:p>
        <w:p w:rsidR="00AC68E5" w:rsidRPr="00821B6B" w:rsidRDefault="00AC68E5" w:rsidP="00821B6B">
          <w:pPr>
            <w:widowControl w:val="0"/>
            <w:kinsoku w:val="0"/>
            <w:spacing w:before="72" w:after="0" w:line="208" w:lineRule="auto"/>
            <w:ind w:right="1500"/>
            <w:jc w:val="right"/>
            <w:rPr>
              <w:rFonts w:ascii="Arial" w:eastAsia="MS Mincho" w:hAnsi="Arial" w:cs="Arial"/>
              <w:b/>
              <w:bCs/>
              <w:sz w:val="6"/>
              <w:szCs w:val="6"/>
            </w:rPr>
          </w:pPr>
          <w:r w:rsidRPr="00821B6B">
            <w:rPr>
              <w:rFonts w:ascii="Arial" w:eastAsia="MS Mincho" w:hAnsi="Arial" w:cs="Arial"/>
              <w:b/>
              <w:bCs/>
              <w:w w:val="75"/>
              <w:sz w:val="34"/>
              <w:szCs w:val="34"/>
            </w:rPr>
            <w:t>JUDETUL ILFOV</w:t>
          </w:r>
        </w:p>
        <w:p w:rsidR="00AC68E5" w:rsidRPr="00821B6B" w:rsidRDefault="00AC68E5" w:rsidP="00821B6B">
          <w:pPr>
            <w:widowControl w:val="0"/>
            <w:kinsoku w:val="0"/>
            <w:spacing w:before="72" w:after="0" w:line="208" w:lineRule="auto"/>
            <w:ind w:right="600"/>
            <w:jc w:val="right"/>
            <w:rPr>
              <w:rFonts w:ascii="Arial" w:eastAsia="MS Mincho" w:hAnsi="Arial" w:cs="Arial"/>
              <w:b/>
              <w:bCs/>
              <w:spacing w:val="-10"/>
              <w:sz w:val="6"/>
              <w:szCs w:val="6"/>
            </w:rPr>
          </w:pPr>
          <w:r w:rsidRPr="00821B6B">
            <w:rPr>
              <w:rFonts w:ascii="Arial" w:eastAsia="MS Mincho" w:hAnsi="Arial" w:cs="Arial"/>
              <w:b/>
              <w:bCs/>
              <w:spacing w:val="-10"/>
              <w:w w:val="75"/>
              <w:sz w:val="34"/>
              <w:szCs w:val="34"/>
            </w:rPr>
            <w:t>PRIMARIA COMUNEI CORNETU</w:t>
          </w:r>
        </w:p>
      </w:tc>
      <w:tc>
        <w:tcPr>
          <w:tcW w:w="3630" w:type="dxa"/>
          <w:tcBorders>
            <w:top w:val="nil"/>
            <w:left w:val="nil"/>
            <w:bottom w:val="nil"/>
            <w:right w:val="nil"/>
          </w:tcBorders>
        </w:tcPr>
        <w:p w:rsidR="00AC68E5" w:rsidRPr="00821B6B" w:rsidRDefault="00AC68E5" w:rsidP="00821B6B">
          <w:pPr>
            <w:widowControl w:val="0"/>
            <w:kinsoku w:val="0"/>
            <w:spacing w:before="6" w:after="684" w:line="240" w:lineRule="auto"/>
            <w:ind w:right="303"/>
            <w:rPr>
              <w:rFonts w:ascii="Times New Roman" w:eastAsia="MS Mincho" w:hAnsi="Times New Roman"/>
              <w:sz w:val="24"/>
              <w:szCs w:val="24"/>
            </w:rPr>
          </w:pPr>
          <w:r>
            <w:rPr>
              <w:rFonts w:ascii="Times New Roman" w:eastAsia="MS Mincho" w:hAnsi="Times New Roman"/>
              <w:noProof/>
              <w:sz w:val="24"/>
              <w:szCs w:val="24"/>
              <w:lang w:eastAsia="en-US"/>
            </w:rPr>
            <w:drawing>
              <wp:inline distT="0" distB="0" distL="0" distR="0" wp14:anchorId="6689DF93" wp14:editId="5252F699">
                <wp:extent cx="2047875" cy="695325"/>
                <wp:effectExtent l="0" t="0" r="9525" b="9525"/>
                <wp:docPr id="2"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AC68E5" w:rsidRDefault="00AC68E5">
    <w:pPr>
      <w:pStyle w:val="Header"/>
    </w:pPr>
  </w:p>
  <w:p w:rsidR="00AC68E5" w:rsidRDefault="00AC68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C83D6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42BA31A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1A296F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E32CB41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CF06AB6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25E2C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F8EA65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3340A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5A5DD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F2A341E"/>
    <w:lvl w:ilvl="0">
      <w:start w:val="1"/>
      <w:numFmt w:val="bullet"/>
      <w:lvlText w:val=""/>
      <w:lvlJc w:val="left"/>
      <w:pPr>
        <w:tabs>
          <w:tab w:val="num" w:pos="360"/>
        </w:tabs>
        <w:ind w:left="360" w:hanging="360"/>
      </w:pPr>
      <w:rPr>
        <w:rFonts w:ascii="Symbol" w:hAnsi="Symbol" w:hint="default"/>
      </w:rPr>
    </w:lvl>
  </w:abstractNum>
  <w:abstractNum w:abstractNumId="10">
    <w:nsid w:val="0224451D"/>
    <w:multiLevelType w:val="hybridMultilevel"/>
    <w:tmpl w:val="F60263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77A5C5A"/>
    <w:multiLevelType w:val="hybridMultilevel"/>
    <w:tmpl w:val="685E3E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1BA417BE"/>
    <w:multiLevelType w:val="hybridMultilevel"/>
    <w:tmpl w:val="F626CF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EF73C5"/>
    <w:multiLevelType w:val="hybridMultilevel"/>
    <w:tmpl w:val="19AE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233FBC"/>
    <w:multiLevelType w:val="hybridMultilevel"/>
    <w:tmpl w:val="19ECCA7E"/>
    <w:lvl w:ilvl="0" w:tplc="D5EC3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8E64C2"/>
    <w:multiLevelType w:val="hybridMultilevel"/>
    <w:tmpl w:val="A4A4AF1C"/>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16">
    <w:nsid w:val="302C4334"/>
    <w:multiLevelType w:val="hybridMultilevel"/>
    <w:tmpl w:val="AFA835F0"/>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17">
    <w:nsid w:val="31111043"/>
    <w:multiLevelType w:val="hybridMultilevel"/>
    <w:tmpl w:val="8534ADD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14908B7"/>
    <w:multiLevelType w:val="hybridMultilevel"/>
    <w:tmpl w:val="E91EE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3C84AF9"/>
    <w:multiLevelType w:val="hybridMultilevel"/>
    <w:tmpl w:val="FA205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D923E63"/>
    <w:multiLevelType w:val="hybridMultilevel"/>
    <w:tmpl w:val="0590C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DFE7C18"/>
    <w:multiLevelType w:val="hybridMultilevel"/>
    <w:tmpl w:val="3B0A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1772DE"/>
    <w:multiLevelType w:val="hybridMultilevel"/>
    <w:tmpl w:val="15CA3066"/>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23">
    <w:nsid w:val="43611C70"/>
    <w:multiLevelType w:val="hybridMultilevel"/>
    <w:tmpl w:val="5C78B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3722F22"/>
    <w:multiLevelType w:val="hybridMultilevel"/>
    <w:tmpl w:val="F51CD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503C1E"/>
    <w:multiLevelType w:val="hybridMultilevel"/>
    <w:tmpl w:val="DA9296AA"/>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26">
    <w:nsid w:val="48D95F36"/>
    <w:multiLevelType w:val="hybridMultilevel"/>
    <w:tmpl w:val="03A40108"/>
    <w:lvl w:ilvl="0" w:tplc="DD849704">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2195AB4"/>
    <w:multiLevelType w:val="hybridMultilevel"/>
    <w:tmpl w:val="0C7C58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23322C1"/>
    <w:multiLevelType w:val="hybridMultilevel"/>
    <w:tmpl w:val="06AAFA6C"/>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29">
    <w:nsid w:val="531756AA"/>
    <w:multiLevelType w:val="hybridMultilevel"/>
    <w:tmpl w:val="0EA2D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61A7810"/>
    <w:multiLevelType w:val="hybridMultilevel"/>
    <w:tmpl w:val="812288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83D5EDF"/>
    <w:multiLevelType w:val="hybridMultilevel"/>
    <w:tmpl w:val="E646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94B4ACF"/>
    <w:multiLevelType w:val="hybridMultilevel"/>
    <w:tmpl w:val="616026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9EC7E3D"/>
    <w:multiLevelType w:val="hybridMultilevel"/>
    <w:tmpl w:val="32C05E2A"/>
    <w:lvl w:ilvl="0" w:tplc="A11E6856">
      <w:start w:val="2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B593E0D"/>
    <w:multiLevelType w:val="hybridMultilevel"/>
    <w:tmpl w:val="9354A89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5">
    <w:nsid w:val="5CA61766"/>
    <w:multiLevelType w:val="hybridMultilevel"/>
    <w:tmpl w:val="D338CC3A"/>
    <w:lvl w:ilvl="0" w:tplc="04090001">
      <w:start w:val="1"/>
      <w:numFmt w:val="bullet"/>
      <w:lvlText w:val=""/>
      <w:lvlJc w:val="left"/>
      <w:pPr>
        <w:ind w:left="2730" w:hanging="360"/>
      </w:pPr>
      <w:rPr>
        <w:rFonts w:ascii="Symbol" w:hAnsi="Symbo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6">
    <w:nsid w:val="5D0F433A"/>
    <w:multiLevelType w:val="hybridMultilevel"/>
    <w:tmpl w:val="9D3A5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43355EC"/>
    <w:multiLevelType w:val="hybridMultilevel"/>
    <w:tmpl w:val="2F228A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D3B419C"/>
    <w:multiLevelType w:val="hybridMultilevel"/>
    <w:tmpl w:val="882C84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7FEA0FDE"/>
    <w:multiLevelType w:val="hybridMultilevel"/>
    <w:tmpl w:val="E618C0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8"/>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9"/>
  </w:num>
  <w:num w:numId="14">
    <w:abstractNumId w:val="24"/>
  </w:num>
  <w:num w:numId="15">
    <w:abstractNumId w:val="36"/>
  </w:num>
  <w:num w:numId="16">
    <w:abstractNumId w:val="23"/>
  </w:num>
  <w:num w:numId="17">
    <w:abstractNumId w:val="17"/>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0"/>
  </w:num>
  <w:num w:numId="21">
    <w:abstractNumId w:val="12"/>
  </w:num>
  <w:num w:numId="22">
    <w:abstractNumId w:val="32"/>
  </w:num>
  <w:num w:numId="23">
    <w:abstractNumId w:val="26"/>
  </w:num>
  <w:num w:numId="24">
    <w:abstractNumId w:val="18"/>
  </w:num>
  <w:num w:numId="25">
    <w:abstractNumId w:val="21"/>
  </w:num>
  <w:num w:numId="26">
    <w:abstractNumId w:val="14"/>
  </w:num>
  <w:num w:numId="27">
    <w:abstractNumId w:val="37"/>
  </w:num>
  <w:num w:numId="28">
    <w:abstractNumId w:val="16"/>
  </w:num>
  <w:num w:numId="29">
    <w:abstractNumId w:val="35"/>
  </w:num>
  <w:num w:numId="30">
    <w:abstractNumId w:val="25"/>
  </w:num>
  <w:num w:numId="31">
    <w:abstractNumId w:val="20"/>
  </w:num>
  <w:num w:numId="32">
    <w:abstractNumId w:val="25"/>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3"/>
  </w:num>
  <w:num w:numId="36">
    <w:abstractNumId w:val="39"/>
  </w:num>
  <w:num w:numId="37">
    <w:abstractNumId w:val="22"/>
  </w:num>
  <w:num w:numId="38">
    <w:abstractNumId w:val="13"/>
  </w:num>
  <w:num w:numId="39">
    <w:abstractNumId w:val="28"/>
  </w:num>
  <w:num w:numId="40">
    <w:abstractNumId w:val="1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B6B"/>
    <w:rsid w:val="00000F16"/>
    <w:rsid w:val="00002C5E"/>
    <w:rsid w:val="00004A1F"/>
    <w:rsid w:val="00005673"/>
    <w:rsid w:val="000059C3"/>
    <w:rsid w:val="00006811"/>
    <w:rsid w:val="00011D39"/>
    <w:rsid w:val="000141CC"/>
    <w:rsid w:val="00016CB6"/>
    <w:rsid w:val="00022133"/>
    <w:rsid w:val="00023456"/>
    <w:rsid w:val="000236ED"/>
    <w:rsid w:val="000241E4"/>
    <w:rsid w:val="00025D86"/>
    <w:rsid w:val="000339B2"/>
    <w:rsid w:val="000373EE"/>
    <w:rsid w:val="00040AEB"/>
    <w:rsid w:val="00043477"/>
    <w:rsid w:val="0004518F"/>
    <w:rsid w:val="000458FA"/>
    <w:rsid w:val="00045EDF"/>
    <w:rsid w:val="000506F4"/>
    <w:rsid w:val="00051C89"/>
    <w:rsid w:val="0005282A"/>
    <w:rsid w:val="00056EA8"/>
    <w:rsid w:val="000658CF"/>
    <w:rsid w:val="000662DB"/>
    <w:rsid w:val="000662E6"/>
    <w:rsid w:val="0006673B"/>
    <w:rsid w:val="00070AE5"/>
    <w:rsid w:val="0007375E"/>
    <w:rsid w:val="00076A38"/>
    <w:rsid w:val="00080400"/>
    <w:rsid w:val="00082BE7"/>
    <w:rsid w:val="0008665E"/>
    <w:rsid w:val="000873E8"/>
    <w:rsid w:val="00090C00"/>
    <w:rsid w:val="00091EDD"/>
    <w:rsid w:val="00092131"/>
    <w:rsid w:val="00093439"/>
    <w:rsid w:val="000958A5"/>
    <w:rsid w:val="000971CF"/>
    <w:rsid w:val="000A6740"/>
    <w:rsid w:val="000A7C1D"/>
    <w:rsid w:val="000B30BB"/>
    <w:rsid w:val="000B59E3"/>
    <w:rsid w:val="000C235D"/>
    <w:rsid w:val="000C4930"/>
    <w:rsid w:val="000C4BB7"/>
    <w:rsid w:val="000C5FF9"/>
    <w:rsid w:val="000C7887"/>
    <w:rsid w:val="000D5C00"/>
    <w:rsid w:val="000E222E"/>
    <w:rsid w:val="000E3E0C"/>
    <w:rsid w:val="000E4EA6"/>
    <w:rsid w:val="000F050F"/>
    <w:rsid w:val="000F0972"/>
    <w:rsid w:val="000F09FD"/>
    <w:rsid w:val="000F151C"/>
    <w:rsid w:val="000F29D3"/>
    <w:rsid w:val="001006F2"/>
    <w:rsid w:val="00101B47"/>
    <w:rsid w:val="001047B1"/>
    <w:rsid w:val="00104B70"/>
    <w:rsid w:val="001066A1"/>
    <w:rsid w:val="0011121A"/>
    <w:rsid w:val="00117D4E"/>
    <w:rsid w:val="00120CF0"/>
    <w:rsid w:val="0012101A"/>
    <w:rsid w:val="001211EF"/>
    <w:rsid w:val="001225A6"/>
    <w:rsid w:val="001232A7"/>
    <w:rsid w:val="00126C15"/>
    <w:rsid w:val="001270AA"/>
    <w:rsid w:val="001300A9"/>
    <w:rsid w:val="0013058A"/>
    <w:rsid w:val="001313F9"/>
    <w:rsid w:val="001319C2"/>
    <w:rsid w:val="00131F1F"/>
    <w:rsid w:val="00133E76"/>
    <w:rsid w:val="00135DD1"/>
    <w:rsid w:val="00141556"/>
    <w:rsid w:val="001428B6"/>
    <w:rsid w:val="0015393A"/>
    <w:rsid w:val="00154A87"/>
    <w:rsid w:val="0015648A"/>
    <w:rsid w:val="00157E40"/>
    <w:rsid w:val="001675F1"/>
    <w:rsid w:val="00170E64"/>
    <w:rsid w:val="001728C6"/>
    <w:rsid w:val="00173B16"/>
    <w:rsid w:val="0017446A"/>
    <w:rsid w:val="00176CE1"/>
    <w:rsid w:val="00177792"/>
    <w:rsid w:val="00180990"/>
    <w:rsid w:val="001810BC"/>
    <w:rsid w:val="00181317"/>
    <w:rsid w:val="001814C2"/>
    <w:rsid w:val="001827ED"/>
    <w:rsid w:val="00183911"/>
    <w:rsid w:val="00183923"/>
    <w:rsid w:val="00183D11"/>
    <w:rsid w:val="00186323"/>
    <w:rsid w:val="00190943"/>
    <w:rsid w:val="001937B6"/>
    <w:rsid w:val="00196EE0"/>
    <w:rsid w:val="001A0FDC"/>
    <w:rsid w:val="001A1302"/>
    <w:rsid w:val="001A202D"/>
    <w:rsid w:val="001A74E0"/>
    <w:rsid w:val="001B0BEB"/>
    <w:rsid w:val="001B19C9"/>
    <w:rsid w:val="001B3C2A"/>
    <w:rsid w:val="001B686E"/>
    <w:rsid w:val="001C05E5"/>
    <w:rsid w:val="001C176A"/>
    <w:rsid w:val="001C1C2B"/>
    <w:rsid w:val="001C202E"/>
    <w:rsid w:val="001C6AD2"/>
    <w:rsid w:val="001D0E60"/>
    <w:rsid w:val="001D2303"/>
    <w:rsid w:val="001D3070"/>
    <w:rsid w:val="001D4F8F"/>
    <w:rsid w:val="001D54C8"/>
    <w:rsid w:val="001E4A2A"/>
    <w:rsid w:val="001E4F18"/>
    <w:rsid w:val="001F2334"/>
    <w:rsid w:val="001F3216"/>
    <w:rsid w:val="001F47F5"/>
    <w:rsid w:val="001F6F8F"/>
    <w:rsid w:val="002041B0"/>
    <w:rsid w:val="00204C37"/>
    <w:rsid w:val="00206C71"/>
    <w:rsid w:val="00210287"/>
    <w:rsid w:val="00211C4F"/>
    <w:rsid w:val="00213920"/>
    <w:rsid w:val="002139D6"/>
    <w:rsid w:val="002155EB"/>
    <w:rsid w:val="002177D1"/>
    <w:rsid w:val="00217A42"/>
    <w:rsid w:val="0022106F"/>
    <w:rsid w:val="00230C71"/>
    <w:rsid w:val="0023641A"/>
    <w:rsid w:val="002364B1"/>
    <w:rsid w:val="00241997"/>
    <w:rsid w:val="00243401"/>
    <w:rsid w:val="0024349C"/>
    <w:rsid w:val="00245B04"/>
    <w:rsid w:val="002465EF"/>
    <w:rsid w:val="00246BCF"/>
    <w:rsid w:val="00247101"/>
    <w:rsid w:val="0025061E"/>
    <w:rsid w:val="00262242"/>
    <w:rsid w:val="0026784B"/>
    <w:rsid w:val="00270917"/>
    <w:rsid w:val="00270F56"/>
    <w:rsid w:val="0027289A"/>
    <w:rsid w:val="002733BF"/>
    <w:rsid w:val="0027367A"/>
    <w:rsid w:val="00274B3E"/>
    <w:rsid w:val="00275001"/>
    <w:rsid w:val="00275179"/>
    <w:rsid w:val="00277B98"/>
    <w:rsid w:val="00282860"/>
    <w:rsid w:val="0028397E"/>
    <w:rsid w:val="00287557"/>
    <w:rsid w:val="00287A88"/>
    <w:rsid w:val="00290521"/>
    <w:rsid w:val="00291C54"/>
    <w:rsid w:val="00294AA3"/>
    <w:rsid w:val="00295472"/>
    <w:rsid w:val="002A1A48"/>
    <w:rsid w:val="002A1A9B"/>
    <w:rsid w:val="002B1BF6"/>
    <w:rsid w:val="002B270E"/>
    <w:rsid w:val="002B3E24"/>
    <w:rsid w:val="002B526D"/>
    <w:rsid w:val="002B7D6C"/>
    <w:rsid w:val="002C2CC7"/>
    <w:rsid w:val="002D1A39"/>
    <w:rsid w:val="002D34D0"/>
    <w:rsid w:val="002D50A5"/>
    <w:rsid w:val="002E063E"/>
    <w:rsid w:val="002E0DE7"/>
    <w:rsid w:val="002E3A5E"/>
    <w:rsid w:val="002E6603"/>
    <w:rsid w:val="002F0845"/>
    <w:rsid w:val="002F1D40"/>
    <w:rsid w:val="002F4B79"/>
    <w:rsid w:val="002F4F5E"/>
    <w:rsid w:val="002F561C"/>
    <w:rsid w:val="0030386E"/>
    <w:rsid w:val="003040F7"/>
    <w:rsid w:val="003056A6"/>
    <w:rsid w:val="00305ED8"/>
    <w:rsid w:val="00306DD2"/>
    <w:rsid w:val="003112BA"/>
    <w:rsid w:val="00313FDC"/>
    <w:rsid w:val="003148B5"/>
    <w:rsid w:val="00317E78"/>
    <w:rsid w:val="00317F22"/>
    <w:rsid w:val="00322661"/>
    <w:rsid w:val="0032355A"/>
    <w:rsid w:val="00323F94"/>
    <w:rsid w:val="00325702"/>
    <w:rsid w:val="00325BDB"/>
    <w:rsid w:val="0033074B"/>
    <w:rsid w:val="00331399"/>
    <w:rsid w:val="0033386D"/>
    <w:rsid w:val="00333BBD"/>
    <w:rsid w:val="0033429A"/>
    <w:rsid w:val="00334AC7"/>
    <w:rsid w:val="00334DD7"/>
    <w:rsid w:val="00337461"/>
    <w:rsid w:val="00337FAA"/>
    <w:rsid w:val="00342867"/>
    <w:rsid w:val="003428E9"/>
    <w:rsid w:val="00346516"/>
    <w:rsid w:val="00352B10"/>
    <w:rsid w:val="0035615C"/>
    <w:rsid w:val="00357729"/>
    <w:rsid w:val="00361E09"/>
    <w:rsid w:val="00363FD4"/>
    <w:rsid w:val="003662AF"/>
    <w:rsid w:val="0037079D"/>
    <w:rsid w:val="00372DC2"/>
    <w:rsid w:val="00374168"/>
    <w:rsid w:val="00376A5F"/>
    <w:rsid w:val="00381C4C"/>
    <w:rsid w:val="003876B2"/>
    <w:rsid w:val="00394077"/>
    <w:rsid w:val="00397D5D"/>
    <w:rsid w:val="003A38E7"/>
    <w:rsid w:val="003A3923"/>
    <w:rsid w:val="003A3BC6"/>
    <w:rsid w:val="003A4173"/>
    <w:rsid w:val="003B0267"/>
    <w:rsid w:val="003B0354"/>
    <w:rsid w:val="003B2B25"/>
    <w:rsid w:val="003B693B"/>
    <w:rsid w:val="003B71D1"/>
    <w:rsid w:val="003C32C5"/>
    <w:rsid w:val="003C4252"/>
    <w:rsid w:val="003C458C"/>
    <w:rsid w:val="003C5EB6"/>
    <w:rsid w:val="003C6453"/>
    <w:rsid w:val="003D318D"/>
    <w:rsid w:val="003D3987"/>
    <w:rsid w:val="003D4E46"/>
    <w:rsid w:val="003E4140"/>
    <w:rsid w:val="003E563B"/>
    <w:rsid w:val="003E5DA5"/>
    <w:rsid w:val="003F3929"/>
    <w:rsid w:val="003F40C2"/>
    <w:rsid w:val="003F64EA"/>
    <w:rsid w:val="00401344"/>
    <w:rsid w:val="00401ECA"/>
    <w:rsid w:val="004022BB"/>
    <w:rsid w:val="004031A3"/>
    <w:rsid w:val="00403594"/>
    <w:rsid w:val="00407B80"/>
    <w:rsid w:val="00410739"/>
    <w:rsid w:val="00410A76"/>
    <w:rsid w:val="004130DA"/>
    <w:rsid w:val="00416455"/>
    <w:rsid w:val="0041728A"/>
    <w:rsid w:val="00421D94"/>
    <w:rsid w:val="0042236E"/>
    <w:rsid w:val="00425660"/>
    <w:rsid w:val="004266EC"/>
    <w:rsid w:val="00430199"/>
    <w:rsid w:val="00430542"/>
    <w:rsid w:val="00431905"/>
    <w:rsid w:val="00431B59"/>
    <w:rsid w:val="00431B5F"/>
    <w:rsid w:val="004336F4"/>
    <w:rsid w:val="00434242"/>
    <w:rsid w:val="00434407"/>
    <w:rsid w:val="00434C92"/>
    <w:rsid w:val="004374F4"/>
    <w:rsid w:val="00437C11"/>
    <w:rsid w:val="00442330"/>
    <w:rsid w:val="00444C06"/>
    <w:rsid w:val="0044586F"/>
    <w:rsid w:val="00453BFE"/>
    <w:rsid w:val="004545BB"/>
    <w:rsid w:val="0045640D"/>
    <w:rsid w:val="004575B4"/>
    <w:rsid w:val="004601A2"/>
    <w:rsid w:val="00464869"/>
    <w:rsid w:val="00465E20"/>
    <w:rsid w:val="004663E7"/>
    <w:rsid w:val="00466F3D"/>
    <w:rsid w:val="00467422"/>
    <w:rsid w:val="004717E4"/>
    <w:rsid w:val="0047527A"/>
    <w:rsid w:val="0047563C"/>
    <w:rsid w:val="00476C30"/>
    <w:rsid w:val="00480DC0"/>
    <w:rsid w:val="00482F1F"/>
    <w:rsid w:val="00483408"/>
    <w:rsid w:val="00483B5D"/>
    <w:rsid w:val="004901CB"/>
    <w:rsid w:val="004912F0"/>
    <w:rsid w:val="00491E60"/>
    <w:rsid w:val="00493FB6"/>
    <w:rsid w:val="004A28FC"/>
    <w:rsid w:val="004A335D"/>
    <w:rsid w:val="004A337A"/>
    <w:rsid w:val="004A359E"/>
    <w:rsid w:val="004A369E"/>
    <w:rsid w:val="004A43AF"/>
    <w:rsid w:val="004A6030"/>
    <w:rsid w:val="004A622F"/>
    <w:rsid w:val="004A77FE"/>
    <w:rsid w:val="004B1A32"/>
    <w:rsid w:val="004B2423"/>
    <w:rsid w:val="004B525E"/>
    <w:rsid w:val="004B65B5"/>
    <w:rsid w:val="004B6BDE"/>
    <w:rsid w:val="004C211A"/>
    <w:rsid w:val="004C2251"/>
    <w:rsid w:val="004C258B"/>
    <w:rsid w:val="004C2656"/>
    <w:rsid w:val="004C2791"/>
    <w:rsid w:val="004C3356"/>
    <w:rsid w:val="004C36B4"/>
    <w:rsid w:val="004C4BF5"/>
    <w:rsid w:val="004C52C9"/>
    <w:rsid w:val="004C5576"/>
    <w:rsid w:val="004C5A2A"/>
    <w:rsid w:val="004C67A8"/>
    <w:rsid w:val="004D4FB3"/>
    <w:rsid w:val="004D5B6C"/>
    <w:rsid w:val="004D79A3"/>
    <w:rsid w:val="004E079B"/>
    <w:rsid w:val="004E1244"/>
    <w:rsid w:val="004E175C"/>
    <w:rsid w:val="004E257B"/>
    <w:rsid w:val="004E4007"/>
    <w:rsid w:val="004E496B"/>
    <w:rsid w:val="004F0B94"/>
    <w:rsid w:val="004F0F5B"/>
    <w:rsid w:val="004F3A8E"/>
    <w:rsid w:val="004F4E8A"/>
    <w:rsid w:val="004F6B63"/>
    <w:rsid w:val="00500862"/>
    <w:rsid w:val="005063EC"/>
    <w:rsid w:val="005075EF"/>
    <w:rsid w:val="0050765F"/>
    <w:rsid w:val="00510567"/>
    <w:rsid w:val="00514FA4"/>
    <w:rsid w:val="00516E75"/>
    <w:rsid w:val="00524A86"/>
    <w:rsid w:val="00531ADC"/>
    <w:rsid w:val="00532596"/>
    <w:rsid w:val="00533C5F"/>
    <w:rsid w:val="00533F7B"/>
    <w:rsid w:val="00537141"/>
    <w:rsid w:val="005520C9"/>
    <w:rsid w:val="005540AC"/>
    <w:rsid w:val="00555623"/>
    <w:rsid w:val="00561513"/>
    <w:rsid w:val="005649CC"/>
    <w:rsid w:val="00567EC9"/>
    <w:rsid w:val="005706E0"/>
    <w:rsid w:val="005724DF"/>
    <w:rsid w:val="0057546C"/>
    <w:rsid w:val="00577903"/>
    <w:rsid w:val="00581CC6"/>
    <w:rsid w:val="00583612"/>
    <w:rsid w:val="00586F80"/>
    <w:rsid w:val="005871B5"/>
    <w:rsid w:val="00587609"/>
    <w:rsid w:val="00592027"/>
    <w:rsid w:val="00596A2B"/>
    <w:rsid w:val="005A1211"/>
    <w:rsid w:val="005A18BD"/>
    <w:rsid w:val="005A75AF"/>
    <w:rsid w:val="005B2A41"/>
    <w:rsid w:val="005B6D52"/>
    <w:rsid w:val="005B7164"/>
    <w:rsid w:val="005C01B2"/>
    <w:rsid w:val="005C01F3"/>
    <w:rsid w:val="005C1FF7"/>
    <w:rsid w:val="005C4248"/>
    <w:rsid w:val="005C464A"/>
    <w:rsid w:val="005D27E5"/>
    <w:rsid w:val="005D3243"/>
    <w:rsid w:val="005D5CD1"/>
    <w:rsid w:val="005D67A7"/>
    <w:rsid w:val="005D6A3C"/>
    <w:rsid w:val="005D7678"/>
    <w:rsid w:val="005D7E5E"/>
    <w:rsid w:val="005E060B"/>
    <w:rsid w:val="005F1A6B"/>
    <w:rsid w:val="005F4323"/>
    <w:rsid w:val="005F46B8"/>
    <w:rsid w:val="005F4831"/>
    <w:rsid w:val="005F5E28"/>
    <w:rsid w:val="005F6059"/>
    <w:rsid w:val="006016EB"/>
    <w:rsid w:val="006026E1"/>
    <w:rsid w:val="00602CB4"/>
    <w:rsid w:val="00604E0F"/>
    <w:rsid w:val="00607012"/>
    <w:rsid w:val="00607220"/>
    <w:rsid w:val="00611656"/>
    <w:rsid w:val="00614390"/>
    <w:rsid w:val="00614C1F"/>
    <w:rsid w:val="006156CA"/>
    <w:rsid w:val="00621717"/>
    <w:rsid w:val="00621AFD"/>
    <w:rsid w:val="00623E61"/>
    <w:rsid w:val="00625370"/>
    <w:rsid w:val="006255D9"/>
    <w:rsid w:val="006342B6"/>
    <w:rsid w:val="0064268E"/>
    <w:rsid w:val="006444C7"/>
    <w:rsid w:val="00644788"/>
    <w:rsid w:val="00646B8A"/>
    <w:rsid w:val="0065299C"/>
    <w:rsid w:val="0065568A"/>
    <w:rsid w:val="00657F5F"/>
    <w:rsid w:val="00663355"/>
    <w:rsid w:val="00665B2F"/>
    <w:rsid w:val="006660A1"/>
    <w:rsid w:val="00671CDF"/>
    <w:rsid w:val="00671D1D"/>
    <w:rsid w:val="006747D6"/>
    <w:rsid w:val="0067499F"/>
    <w:rsid w:val="00675646"/>
    <w:rsid w:val="00675CB5"/>
    <w:rsid w:val="006835FF"/>
    <w:rsid w:val="00683BEF"/>
    <w:rsid w:val="00683E12"/>
    <w:rsid w:val="00685059"/>
    <w:rsid w:val="006902B8"/>
    <w:rsid w:val="006903CC"/>
    <w:rsid w:val="00694825"/>
    <w:rsid w:val="00696D21"/>
    <w:rsid w:val="006A05AC"/>
    <w:rsid w:val="006A1224"/>
    <w:rsid w:val="006A25EC"/>
    <w:rsid w:val="006A2CE4"/>
    <w:rsid w:val="006A3A97"/>
    <w:rsid w:val="006A3D93"/>
    <w:rsid w:val="006A5EFC"/>
    <w:rsid w:val="006A78F5"/>
    <w:rsid w:val="006A7A07"/>
    <w:rsid w:val="006A7EB3"/>
    <w:rsid w:val="006B0301"/>
    <w:rsid w:val="006B5DEE"/>
    <w:rsid w:val="006B7325"/>
    <w:rsid w:val="006D68EF"/>
    <w:rsid w:val="006D6DC5"/>
    <w:rsid w:val="006D7615"/>
    <w:rsid w:val="006E16B1"/>
    <w:rsid w:val="006E4B2B"/>
    <w:rsid w:val="006E50B3"/>
    <w:rsid w:val="006E620F"/>
    <w:rsid w:val="006E790C"/>
    <w:rsid w:val="006F3302"/>
    <w:rsid w:val="006F5CAD"/>
    <w:rsid w:val="006F64B5"/>
    <w:rsid w:val="006F75B0"/>
    <w:rsid w:val="0070497F"/>
    <w:rsid w:val="00707CDB"/>
    <w:rsid w:val="007120E7"/>
    <w:rsid w:val="007166F1"/>
    <w:rsid w:val="00717657"/>
    <w:rsid w:val="00720861"/>
    <w:rsid w:val="00722525"/>
    <w:rsid w:val="00723B84"/>
    <w:rsid w:val="0072497C"/>
    <w:rsid w:val="007276F0"/>
    <w:rsid w:val="0073038E"/>
    <w:rsid w:val="007332E2"/>
    <w:rsid w:val="007342C5"/>
    <w:rsid w:val="007371E8"/>
    <w:rsid w:val="007371F6"/>
    <w:rsid w:val="007465A2"/>
    <w:rsid w:val="007468CC"/>
    <w:rsid w:val="00747F09"/>
    <w:rsid w:val="00750852"/>
    <w:rsid w:val="007514CF"/>
    <w:rsid w:val="00754932"/>
    <w:rsid w:val="00754C0B"/>
    <w:rsid w:val="0076050A"/>
    <w:rsid w:val="00761221"/>
    <w:rsid w:val="007623F3"/>
    <w:rsid w:val="0076602E"/>
    <w:rsid w:val="00766335"/>
    <w:rsid w:val="0076670A"/>
    <w:rsid w:val="00767064"/>
    <w:rsid w:val="0076777A"/>
    <w:rsid w:val="0077339C"/>
    <w:rsid w:val="0077435E"/>
    <w:rsid w:val="007801E5"/>
    <w:rsid w:val="00787AF7"/>
    <w:rsid w:val="007922B2"/>
    <w:rsid w:val="00794FA8"/>
    <w:rsid w:val="0079690F"/>
    <w:rsid w:val="007A797D"/>
    <w:rsid w:val="007A7A57"/>
    <w:rsid w:val="007B1D87"/>
    <w:rsid w:val="007C0058"/>
    <w:rsid w:val="007C213C"/>
    <w:rsid w:val="007D06BE"/>
    <w:rsid w:val="007E0A9B"/>
    <w:rsid w:val="007E2CFD"/>
    <w:rsid w:val="007E5C47"/>
    <w:rsid w:val="007E6C9D"/>
    <w:rsid w:val="007F0DAE"/>
    <w:rsid w:val="007F20A6"/>
    <w:rsid w:val="007F26C7"/>
    <w:rsid w:val="0080075D"/>
    <w:rsid w:val="008011EE"/>
    <w:rsid w:val="00805D45"/>
    <w:rsid w:val="008077E7"/>
    <w:rsid w:val="00812AF3"/>
    <w:rsid w:val="00814B3C"/>
    <w:rsid w:val="00815393"/>
    <w:rsid w:val="00815727"/>
    <w:rsid w:val="00821B6B"/>
    <w:rsid w:val="0082259F"/>
    <w:rsid w:val="00823C2A"/>
    <w:rsid w:val="008252DB"/>
    <w:rsid w:val="00825DB7"/>
    <w:rsid w:val="00830725"/>
    <w:rsid w:val="00830BA1"/>
    <w:rsid w:val="0083147F"/>
    <w:rsid w:val="008406F9"/>
    <w:rsid w:val="0084121B"/>
    <w:rsid w:val="008423DE"/>
    <w:rsid w:val="00843941"/>
    <w:rsid w:val="008503FF"/>
    <w:rsid w:val="00851A7A"/>
    <w:rsid w:val="00861059"/>
    <w:rsid w:val="008636BE"/>
    <w:rsid w:val="008652B2"/>
    <w:rsid w:val="00870E67"/>
    <w:rsid w:val="008727D7"/>
    <w:rsid w:val="0087423E"/>
    <w:rsid w:val="00877D3C"/>
    <w:rsid w:val="00884A71"/>
    <w:rsid w:val="008934C2"/>
    <w:rsid w:val="00893D4B"/>
    <w:rsid w:val="00894EAB"/>
    <w:rsid w:val="00896F88"/>
    <w:rsid w:val="008A3111"/>
    <w:rsid w:val="008A44B8"/>
    <w:rsid w:val="008A6CF8"/>
    <w:rsid w:val="008B01F4"/>
    <w:rsid w:val="008B215C"/>
    <w:rsid w:val="008B21E6"/>
    <w:rsid w:val="008B3FBD"/>
    <w:rsid w:val="008B60F6"/>
    <w:rsid w:val="008B7B07"/>
    <w:rsid w:val="008B7DDF"/>
    <w:rsid w:val="008C2AF0"/>
    <w:rsid w:val="008C52D0"/>
    <w:rsid w:val="008D0378"/>
    <w:rsid w:val="008D1690"/>
    <w:rsid w:val="008D210A"/>
    <w:rsid w:val="008D41A6"/>
    <w:rsid w:val="008D6C2A"/>
    <w:rsid w:val="008E011A"/>
    <w:rsid w:val="008E43DC"/>
    <w:rsid w:val="008E4543"/>
    <w:rsid w:val="008E4A47"/>
    <w:rsid w:val="008E4D68"/>
    <w:rsid w:val="008E66F7"/>
    <w:rsid w:val="008F1E6F"/>
    <w:rsid w:val="008F5D3E"/>
    <w:rsid w:val="008F7264"/>
    <w:rsid w:val="008F739E"/>
    <w:rsid w:val="008F7404"/>
    <w:rsid w:val="008F7C92"/>
    <w:rsid w:val="008F7F91"/>
    <w:rsid w:val="00900429"/>
    <w:rsid w:val="0090165B"/>
    <w:rsid w:val="009032AF"/>
    <w:rsid w:val="009044BA"/>
    <w:rsid w:val="00906071"/>
    <w:rsid w:val="009101FA"/>
    <w:rsid w:val="00910327"/>
    <w:rsid w:val="00910B86"/>
    <w:rsid w:val="00910D3B"/>
    <w:rsid w:val="00911093"/>
    <w:rsid w:val="0091169A"/>
    <w:rsid w:val="00915B3A"/>
    <w:rsid w:val="00915BF1"/>
    <w:rsid w:val="00916970"/>
    <w:rsid w:val="00917924"/>
    <w:rsid w:val="0092043E"/>
    <w:rsid w:val="00925F6C"/>
    <w:rsid w:val="00927103"/>
    <w:rsid w:val="00935A8C"/>
    <w:rsid w:val="00940D81"/>
    <w:rsid w:val="009416BE"/>
    <w:rsid w:val="009433E7"/>
    <w:rsid w:val="009441A5"/>
    <w:rsid w:val="00947B1B"/>
    <w:rsid w:val="00950D4C"/>
    <w:rsid w:val="009529C6"/>
    <w:rsid w:val="0095677A"/>
    <w:rsid w:val="009602AE"/>
    <w:rsid w:val="0096083E"/>
    <w:rsid w:val="00960ACA"/>
    <w:rsid w:val="00961EF6"/>
    <w:rsid w:val="009626FB"/>
    <w:rsid w:val="00965F84"/>
    <w:rsid w:val="00967C55"/>
    <w:rsid w:val="00971C82"/>
    <w:rsid w:val="00973B09"/>
    <w:rsid w:val="00973EF6"/>
    <w:rsid w:val="009762A6"/>
    <w:rsid w:val="00977790"/>
    <w:rsid w:val="00981226"/>
    <w:rsid w:val="00985ED1"/>
    <w:rsid w:val="00986C14"/>
    <w:rsid w:val="00986EB4"/>
    <w:rsid w:val="009876FB"/>
    <w:rsid w:val="009877E3"/>
    <w:rsid w:val="0099020E"/>
    <w:rsid w:val="00994C45"/>
    <w:rsid w:val="00995073"/>
    <w:rsid w:val="009956DD"/>
    <w:rsid w:val="009A062C"/>
    <w:rsid w:val="009A4CEF"/>
    <w:rsid w:val="009B26DB"/>
    <w:rsid w:val="009B3FBB"/>
    <w:rsid w:val="009B506A"/>
    <w:rsid w:val="009B5651"/>
    <w:rsid w:val="009B5F5C"/>
    <w:rsid w:val="009C0041"/>
    <w:rsid w:val="009C136E"/>
    <w:rsid w:val="009C76F4"/>
    <w:rsid w:val="009D00EE"/>
    <w:rsid w:val="009D19BF"/>
    <w:rsid w:val="009D4E68"/>
    <w:rsid w:val="009D6FDC"/>
    <w:rsid w:val="009E1DA9"/>
    <w:rsid w:val="009E3822"/>
    <w:rsid w:val="009E4BB6"/>
    <w:rsid w:val="009E4FE4"/>
    <w:rsid w:val="009E6535"/>
    <w:rsid w:val="009E69F6"/>
    <w:rsid w:val="009F112E"/>
    <w:rsid w:val="009F2C69"/>
    <w:rsid w:val="009F5D2E"/>
    <w:rsid w:val="009F626B"/>
    <w:rsid w:val="009F7124"/>
    <w:rsid w:val="00A05C3A"/>
    <w:rsid w:val="00A06835"/>
    <w:rsid w:val="00A06B0C"/>
    <w:rsid w:val="00A06E7A"/>
    <w:rsid w:val="00A1040D"/>
    <w:rsid w:val="00A12ADB"/>
    <w:rsid w:val="00A13ADE"/>
    <w:rsid w:val="00A14247"/>
    <w:rsid w:val="00A163E7"/>
    <w:rsid w:val="00A17004"/>
    <w:rsid w:val="00A21B8E"/>
    <w:rsid w:val="00A224EF"/>
    <w:rsid w:val="00A226BB"/>
    <w:rsid w:val="00A2296A"/>
    <w:rsid w:val="00A312AA"/>
    <w:rsid w:val="00A31733"/>
    <w:rsid w:val="00A33FDA"/>
    <w:rsid w:val="00A3742D"/>
    <w:rsid w:val="00A37578"/>
    <w:rsid w:val="00A41755"/>
    <w:rsid w:val="00A4580F"/>
    <w:rsid w:val="00A45DF3"/>
    <w:rsid w:val="00A462B2"/>
    <w:rsid w:val="00A50F7C"/>
    <w:rsid w:val="00A53A35"/>
    <w:rsid w:val="00A57756"/>
    <w:rsid w:val="00A60360"/>
    <w:rsid w:val="00A62C25"/>
    <w:rsid w:val="00A64079"/>
    <w:rsid w:val="00A64B81"/>
    <w:rsid w:val="00A66B96"/>
    <w:rsid w:val="00A70041"/>
    <w:rsid w:val="00A70D79"/>
    <w:rsid w:val="00A73699"/>
    <w:rsid w:val="00A73A41"/>
    <w:rsid w:val="00A764FE"/>
    <w:rsid w:val="00A77AC6"/>
    <w:rsid w:val="00A77C04"/>
    <w:rsid w:val="00A8031B"/>
    <w:rsid w:val="00A86920"/>
    <w:rsid w:val="00A91154"/>
    <w:rsid w:val="00A915FA"/>
    <w:rsid w:val="00A94214"/>
    <w:rsid w:val="00A95982"/>
    <w:rsid w:val="00A97198"/>
    <w:rsid w:val="00AA3901"/>
    <w:rsid w:val="00AA3D46"/>
    <w:rsid w:val="00AA5EDB"/>
    <w:rsid w:val="00AB045B"/>
    <w:rsid w:val="00AB1534"/>
    <w:rsid w:val="00AB43A7"/>
    <w:rsid w:val="00AB5135"/>
    <w:rsid w:val="00AB603F"/>
    <w:rsid w:val="00AC0B01"/>
    <w:rsid w:val="00AC25C5"/>
    <w:rsid w:val="00AC395E"/>
    <w:rsid w:val="00AC3FED"/>
    <w:rsid w:val="00AC68E5"/>
    <w:rsid w:val="00AD700F"/>
    <w:rsid w:val="00AE124E"/>
    <w:rsid w:val="00AE2B41"/>
    <w:rsid w:val="00AE7FC2"/>
    <w:rsid w:val="00AF148E"/>
    <w:rsid w:val="00AF22BD"/>
    <w:rsid w:val="00AF6519"/>
    <w:rsid w:val="00B011B4"/>
    <w:rsid w:val="00B03C27"/>
    <w:rsid w:val="00B062E7"/>
    <w:rsid w:val="00B06ECE"/>
    <w:rsid w:val="00B079B1"/>
    <w:rsid w:val="00B107D6"/>
    <w:rsid w:val="00B10BCD"/>
    <w:rsid w:val="00B10E12"/>
    <w:rsid w:val="00B10E20"/>
    <w:rsid w:val="00B11F9D"/>
    <w:rsid w:val="00B1394C"/>
    <w:rsid w:val="00B1530C"/>
    <w:rsid w:val="00B17B39"/>
    <w:rsid w:val="00B2373B"/>
    <w:rsid w:val="00B23821"/>
    <w:rsid w:val="00B24D5F"/>
    <w:rsid w:val="00B2586F"/>
    <w:rsid w:val="00B32078"/>
    <w:rsid w:val="00B32718"/>
    <w:rsid w:val="00B33A22"/>
    <w:rsid w:val="00B35763"/>
    <w:rsid w:val="00B4131A"/>
    <w:rsid w:val="00B432ED"/>
    <w:rsid w:val="00B45FA6"/>
    <w:rsid w:val="00B5268C"/>
    <w:rsid w:val="00B52869"/>
    <w:rsid w:val="00B54B56"/>
    <w:rsid w:val="00B60715"/>
    <w:rsid w:val="00B61390"/>
    <w:rsid w:val="00B61851"/>
    <w:rsid w:val="00B621BD"/>
    <w:rsid w:val="00B64E2A"/>
    <w:rsid w:val="00B6506D"/>
    <w:rsid w:val="00B6649C"/>
    <w:rsid w:val="00B669EC"/>
    <w:rsid w:val="00B72763"/>
    <w:rsid w:val="00B76C19"/>
    <w:rsid w:val="00B774B8"/>
    <w:rsid w:val="00B835D5"/>
    <w:rsid w:val="00B86342"/>
    <w:rsid w:val="00B87EB2"/>
    <w:rsid w:val="00B9033B"/>
    <w:rsid w:val="00B91007"/>
    <w:rsid w:val="00B91A3C"/>
    <w:rsid w:val="00B93363"/>
    <w:rsid w:val="00B94357"/>
    <w:rsid w:val="00B945E9"/>
    <w:rsid w:val="00B953FD"/>
    <w:rsid w:val="00BA0C72"/>
    <w:rsid w:val="00BA1265"/>
    <w:rsid w:val="00BA1471"/>
    <w:rsid w:val="00BA73F7"/>
    <w:rsid w:val="00BB1CC3"/>
    <w:rsid w:val="00BB4D1D"/>
    <w:rsid w:val="00BB4F4A"/>
    <w:rsid w:val="00BB6120"/>
    <w:rsid w:val="00BB7869"/>
    <w:rsid w:val="00BC10A0"/>
    <w:rsid w:val="00BC2366"/>
    <w:rsid w:val="00BC3865"/>
    <w:rsid w:val="00BC7AF1"/>
    <w:rsid w:val="00BD0658"/>
    <w:rsid w:val="00BD280C"/>
    <w:rsid w:val="00BD3F60"/>
    <w:rsid w:val="00BD557F"/>
    <w:rsid w:val="00BE048A"/>
    <w:rsid w:val="00BE3C96"/>
    <w:rsid w:val="00BF1B54"/>
    <w:rsid w:val="00BF334A"/>
    <w:rsid w:val="00BF3474"/>
    <w:rsid w:val="00BF3713"/>
    <w:rsid w:val="00BF56C2"/>
    <w:rsid w:val="00C043BB"/>
    <w:rsid w:val="00C10082"/>
    <w:rsid w:val="00C12DCF"/>
    <w:rsid w:val="00C138F1"/>
    <w:rsid w:val="00C13A25"/>
    <w:rsid w:val="00C13E4A"/>
    <w:rsid w:val="00C14E67"/>
    <w:rsid w:val="00C163A1"/>
    <w:rsid w:val="00C179EA"/>
    <w:rsid w:val="00C20B2F"/>
    <w:rsid w:val="00C21EBD"/>
    <w:rsid w:val="00C224AB"/>
    <w:rsid w:val="00C23F5F"/>
    <w:rsid w:val="00C2456D"/>
    <w:rsid w:val="00C25C2B"/>
    <w:rsid w:val="00C26FD9"/>
    <w:rsid w:val="00C31638"/>
    <w:rsid w:val="00C3196C"/>
    <w:rsid w:val="00C33803"/>
    <w:rsid w:val="00C41E11"/>
    <w:rsid w:val="00C42165"/>
    <w:rsid w:val="00C4426A"/>
    <w:rsid w:val="00C447EE"/>
    <w:rsid w:val="00C5076E"/>
    <w:rsid w:val="00C5288A"/>
    <w:rsid w:val="00C54315"/>
    <w:rsid w:val="00C57134"/>
    <w:rsid w:val="00C62F21"/>
    <w:rsid w:val="00C63D2E"/>
    <w:rsid w:val="00C67EB6"/>
    <w:rsid w:val="00C7022B"/>
    <w:rsid w:val="00C716D4"/>
    <w:rsid w:val="00C739EF"/>
    <w:rsid w:val="00C75DBC"/>
    <w:rsid w:val="00C80EDE"/>
    <w:rsid w:val="00C82AA6"/>
    <w:rsid w:val="00C90EBA"/>
    <w:rsid w:val="00C935C3"/>
    <w:rsid w:val="00C94CE4"/>
    <w:rsid w:val="00C95B1B"/>
    <w:rsid w:val="00C96BBA"/>
    <w:rsid w:val="00CA23DF"/>
    <w:rsid w:val="00CA270A"/>
    <w:rsid w:val="00CA2DCF"/>
    <w:rsid w:val="00CA35A4"/>
    <w:rsid w:val="00CA4A81"/>
    <w:rsid w:val="00CA7094"/>
    <w:rsid w:val="00CB0EE8"/>
    <w:rsid w:val="00CB1314"/>
    <w:rsid w:val="00CB26DF"/>
    <w:rsid w:val="00CB3392"/>
    <w:rsid w:val="00CB3A11"/>
    <w:rsid w:val="00CB4385"/>
    <w:rsid w:val="00CB5238"/>
    <w:rsid w:val="00CB7D65"/>
    <w:rsid w:val="00CC1064"/>
    <w:rsid w:val="00CC210E"/>
    <w:rsid w:val="00CC25D8"/>
    <w:rsid w:val="00CC41C1"/>
    <w:rsid w:val="00CC52CD"/>
    <w:rsid w:val="00CC54DA"/>
    <w:rsid w:val="00CD1950"/>
    <w:rsid w:val="00CD2626"/>
    <w:rsid w:val="00CD61B3"/>
    <w:rsid w:val="00CE076D"/>
    <w:rsid w:val="00CE0B89"/>
    <w:rsid w:val="00CE380D"/>
    <w:rsid w:val="00CE6CD4"/>
    <w:rsid w:val="00CE7B44"/>
    <w:rsid w:val="00CF06F5"/>
    <w:rsid w:val="00CF304E"/>
    <w:rsid w:val="00CF3287"/>
    <w:rsid w:val="00CF4235"/>
    <w:rsid w:val="00CF6EE7"/>
    <w:rsid w:val="00D00589"/>
    <w:rsid w:val="00D03472"/>
    <w:rsid w:val="00D03D92"/>
    <w:rsid w:val="00D03E84"/>
    <w:rsid w:val="00D05D16"/>
    <w:rsid w:val="00D1004B"/>
    <w:rsid w:val="00D12668"/>
    <w:rsid w:val="00D12D39"/>
    <w:rsid w:val="00D169D3"/>
    <w:rsid w:val="00D203D5"/>
    <w:rsid w:val="00D20589"/>
    <w:rsid w:val="00D2118D"/>
    <w:rsid w:val="00D213F7"/>
    <w:rsid w:val="00D2393C"/>
    <w:rsid w:val="00D26413"/>
    <w:rsid w:val="00D33CE2"/>
    <w:rsid w:val="00D370A0"/>
    <w:rsid w:val="00D3710D"/>
    <w:rsid w:val="00D41F4C"/>
    <w:rsid w:val="00D42A01"/>
    <w:rsid w:val="00D431FC"/>
    <w:rsid w:val="00D44AF0"/>
    <w:rsid w:val="00D47712"/>
    <w:rsid w:val="00D51B1F"/>
    <w:rsid w:val="00D522E2"/>
    <w:rsid w:val="00D60317"/>
    <w:rsid w:val="00D60455"/>
    <w:rsid w:val="00D62815"/>
    <w:rsid w:val="00D62BB7"/>
    <w:rsid w:val="00D6474F"/>
    <w:rsid w:val="00D6536B"/>
    <w:rsid w:val="00D6657D"/>
    <w:rsid w:val="00D6793A"/>
    <w:rsid w:val="00D71650"/>
    <w:rsid w:val="00D74764"/>
    <w:rsid w:val="00D752EB"/>
    <w:rsid w:val="00D775BE"/>
    <w:rsid w:val="00D87DC9"/>
    <w:rsid w:val="00D87EFB"/>
    <w:rsid w:val="00D9177D"/>
    <w:rsid w:val="00D9384D"/>
    <w:rsid w:val="00D975A8"/>
    <w:rsid w:val="00DA16C0"/>
    <w:rsid w:val="00DA17E5"/>
    <w:rsid w:val="00DA7585"/>
    <w:rsid w:val="00DB227F"/>
    <w:rsid w:val="00DB350C"/>
    <w:rsid w:val="00DB4363"/>
    <w:rsid w:val="00DB64DC"/>
    <w:rsid w:val="00DC17CF"/>
    <w:rsid w:val="00DD2334"/>
    <w:rsid w:val="00DD4694"/>
    <w:rsid w:val="00DD4965"/>
    <w:rsid w:val="00DD5682"/>
    <w:rsid w:val="00DD7C4A"/>
    <w:rsid w:val="00DE0364"/>
    <w:rsid w:val="00DE0EB8"/>
    <w:rsid w:val="00DE2FB1"/>
    <w:rsid w:val="00DE664B"/>
    <w:rsid w:val="00DE7802"/>
    <w:rsid w:val="00DE7D45"/>
    <w:rsid w:val="00DE7FDC"/>
    <w:rsid w:val="00DF16D6"/>
    <w:rsid w:val="00DF1863"/>
    <w:rsid w:val="00E04639"/>
    <w:rsid w:val="00E04696"/>
    <w:rsid w:val="00E064BA"/>
    <w:rsid w:val="00E06E50"/>
    <w:rsid w:val="00E11891"/>
    <w:rsid w:val="00E11C2F"/>
    <w:rsid w:val="00E145D9"/>
    <w:rsid w:val="00E14666"/>
    <w:rsid w:val="00E16749"/>
    <w:rsid w:val="00E16AEC"/>
    <w:rsid w:val="00E21F4A"/>
    <w:rsid w:val="00E233D0"/>
    <w:rsid w:val="00E24C2B"/>
    <w:rsid w:val="00E30DCA"/>
    <w:rsid w:val="00E3269F"/>
    <w:rsid w:val="00E3401D"/>
    <w:rsid w:val="00E3729C"/>
    <w:rsid w:val="00E5349C"/>
    <w:rsid w:val="00E53679"/>
    <w:rsid w:val="00E53959"/>
    <w:rsid w:val="00E62707"/>
    <w:rsid w:val="00E62A96"/>
    <w:rsid w:val="00E63CF3"/>
    <w:rsid w:val="00E65199"/>
    <w:rsid w:val="00E672C7"/>
    <w:rsid w:val="00E70C58"/>
    <w:rsid w:val="00E7157C"/>
    <w:rsid w:val="00E71D84"/>
    <w:rsid w:val="00E7261E"/>
    <w:rsid w:val="00E75701"/>
    <w:rsid w:val="00E76387"/>
    <w:rsid w:val="00E83310"/>
    <w:rsid w:val="00E84B47"/>
    <w:rsid w:val="00E851F4"/>
    <w:rsid w:val="00E901AB"/>
    <w:rsid w:val="00E917B5"/>
    <w:rsid w:val="00E921A7"/>
    <w:rsid w:val="00E945F7"/>
    <w:rsid w:val="00E94CE7"/>
    <w:rsid w:val="00EA1078"/>
    <w:rsid w:val="00EA2B35"/>
    <w:rsid w:val="00EA4313"/>
    <w:rsid w:val="00EA7CC8"/>
    <w:rsid w:val="00EB2AB9"/>
    <w:rsid w:val="00EB4D3A"/>
    <w:rsid w:val="00EC11DD"/>
    <w:rsid w:val="00EC136E"/>
    <w:rsid w:val="00EC191F"/>
    <w:rsid w:val="00EC2B04"/>
    <w:rsid w:val="00EC5723"/>
    <w:rsid w:val="00EC6EDB"/>
    <w:rsid w:val="00ED10BC"/>
    <w:rsid w:val="00ED1F08"/>
    <w:rsid w:val="00ED20F2"/>
    <w:rsid w:val="00ED5D58"/>
    <w:rsid w:val="00ED758E"/>
    <w:rsid w:val="00EE08AE"/>
    <w:rsid w:val="00EE7050"/>
    <w:rsid w:val="00EF1199"/>
    <w:rsid w:val="00EF148D"/>
    <w:rsid w:val="00EF152E"/>
    <w:rsid w:val="00EF1716"/>
    <w:rsid w:val="00EF1765"/>
    <w:rsid w:val="00EF4C37"/>
    <w:rsid w:val="00EF6D59"/>
    <w:rsid w:val="00F0075C"/>
    <w:rsid w:val="00F00A48"/>
    <w:rsid w:val="00F0128C"/>
    <w:rsid w:val="00F0173A"/>
    <w:rsid w:val="00F05923"/>
    <w:rsid w:val="00F10320"/>
    <w:rsid w:val="00F11B0C"/>
    <w:rsid w:val="00F11DB9"/>
    <w:rsid w:val="00F11F14"/>
    <w:rsid w:val="00F17C8C"/>
    <w:rsid w:val="00F20BBD"/>
    <w:rsid w:val="00F211C9"/>
    <w:rsid w:val="00F2135D"/>
    <w:rsid w:val="00F21520"/>
    <w:rsid w:val="00F2278E"/>
    <w:rsid w:val="00F233F2"/>
    <w:rsid w:val="00F25112"/>
    <w:rsid w:val="00F25341"/>
    <w:rsid w:val="00F26134"/>
    <w:rsid w:val="00F27812"/>
    <w:rsid w:val="00F32DD8"/>
    <w:rsid w:val="00F33696"/>
    <w:rsid w:val="00F33E42"/>
    <w:rsid w:val="00F35035"/>
    <w:rsid w:val="00F3581D"/>
    <w:rsid w:val="00F369B8"/>
    <w:rsid w:val="00F406DB"/>
    <w:rsid w:val="00F421A7"/>
    <w:rsid w:val="00F434B1"/>
    <w:rsid w:val="00F4434C"/>
    <w:rsid w:val="00F457E8"/>
    <w:rsid w:val="00F4652B"/>
    <w:rsid w:val="00F50FF2"/>
    <w:rsid w:val="00F5165C"/>
    <w:rsid w:val="00F51EB6"/>
    <w:rsid w:val="00F51F9A"/>
    <w:rsid w:val="00F52891"/>
    <w:rsid w:val="00F61C5A"/>
    <w:rsid w:val="00F63434"/>
    <w:rsid w:val="00F65BA3"/>
    <w:rsid w:val="00F66086"/>
    <w:rsid w:val="00F67A94"/>
    <w:rsid w:val="00F70FCA"/>
    <w:rsid w:val="00F73BFA"/>
    <w:rsid w:val="00F73CCA"/>
    <w:rsid w:val="00F7499D"/>
    <w:rsid w:val="00F74C65"/>
    <w:rsid w:val="00F7567A"/>
    <w:rsid w:val="00F75E41"/>
    <w:rsid w:val="00F75E78"/>
    <w:rsid w:val="00F7626A"/>
    <w:rsid w:val="00F872A4"/>
    <w:rsid w:val="00F87587"/>
    <w:rsid w:val="00F918FD"/>
    <w:rsid w:val="00F93B01"/>
    <w:rsid w:val="00F93CCF"/>
    <w:rsid w:val="00F95174"/>
    <w:rsid w:val="00F95501"/>
    <w:rsid w:val="00F96417"/>
    <w:rsid w:val="00FA10E3"/>
    <w:rsid w:val="00FA55B0"/>
    <w:rsid w:val="00FB1D54"/>
    <w:rsid w:val="00FC091E"/>
    <w:rsid w:val="00FC19E5"/>
    <w:rsid w:val="00FC252D"/>
    <w:rsid w:val="00FC44FA"/>
    <w:rsid w:val="00FC4FCE"/>
    <w:rsid w:val="00FC6F52"/>
    <w:rsid w:val="00FD3111"/>
    <w:rsid w:val="00FD418D"/>
    <w:rsid w:val="00FD4342"/>
    <w:rsid w:val="00FD4EBC"/>
    <w:rsid w:val="00FD4F94"/>
    <w:rsid w:val="00FD6458"/>
    <w:rsid w:val="00FD76C7"/>
    <w:rsid w:val="00FE1C3D"/>
    <w:rsid w:val="00FE40DA"/>
    <w:rsid w:val="00FE6F7C"/>
    <w:rsid w:val="00FF177F"/>
    <w:rsid w:val="00FF5051"/>
    <w:rsid w:val="00FF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60B"/>
    <w:pPr>
      <w:spacing w:after="200" w:line="276" w:lineRule="auto"/>
    </w:pPr>
    <w:rPr>
      <w:lang w:eastAsia="ja-JP"/>
    </w:rPr>
  </w:style>
  <w:style w:type="paragraph" w:styleId="Heading2">
    <w:name w:val="heading 2"/>
    <w:basedOn w:val="Normal"/>
    <w:next w:val="Normal"/>
    <w:link w:val="Heading2Char"/>
    <w:uiPriority w:val="99"/>
    <w:qFormat/>
    <w:locked/>
    <w:rsid w:val="00BE3C96"/>
    <w:pPr>
      <w:keepNext/>
      <w:spacing w:after="0" w:line="240" w:lineRule="auto"/>
      <w:jc w:val="center"/>
      <w:outlineLvl w:val="1"/>
    </w:pPr>
    <w:rPr>
      <w:rFonts w:ascii="Times New Roman" w:hAnsi="Times New Roman"/>
      <w:b/>
      <w:bCs/>
      <w:sz w:val="28"/>
      <w:szCs w:val="28"/>
      <w:lang w:val="en-GB" w:eastAsia="en-GB"/>
    </w:rPr>
  </w:style>
  <w:style w:type="paragraph" w:styleId="Heading5">
    <w:name w:val="heading 5"/>
    <w:basedOn w:val="Normal"/>
    <w:next w:val="Normal"/>
    <w:link w:val="Heading5Char"/>
    <w:uiPriority w:val="99"/>
    <w:qFormat/>
    <w:locked/>
    <w:rsid w:val="00BE3C96"/>
    <w:pPr>
      <w:keepNext/>
      <w:spacing w:after="0" w:line="240" w:lineRule="auto"/>
      <w:jc w:val="both"/>
      <w:outlineLvl w:val="4"/>
    </w:pPr>
    <w:rPr>
      <w:rFonts w:ascii="Arial" w:hAnsi="Arial" w:cs="Arial"/>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BC2366"/>
    <w:rPr>
      <w:rFonts w:ascii="Cambria" w:hAnsi="Cambria" w:cs="Times New Roman"/>
      <w:b/>
      <w:bCs/>
      <w:i/>
      <w:iCs/>
      <w:sz w:val="28"/>
      <w:szCs w:val="28"/>
      <w:lang w:eastAsia="ja-JP"/>
    </w:rPr>
  </w:style>
  <w:style w:type="character" w:customStyle="1" w:styleId="Heading5Char">
    <w:name w:val="Heading 5 Char"/>
    <w:basedOn w:val="DefaultParagraphFont"/>
    <w:link w:val="Heading5"/>
    <w:uiPriority w:val="99"/>
    <w:semiHidden/>
    <w:locked/>
    <w:rsid w:val="00BC2366"/>
    <w:rPr>
      <w:rFonts w:ascii="Calibri" w:hAnsi="Calibri" w:cs="Times New Roman"/>
      <w:b/>
      <w:bCs/>
      <w:i/>
      <w:iCs/>
      <w:sz w:val="26"/>
      <w:szCs w:val="26"/>
      <w:lang w:eastAsia="ja-JP"/>
    </w:rPr>
  </w:style>
  <w:style w:type="paragraph" w:styleId="Header">
    <w:name w:val="header"/>
    <w:basedOn w:val="Normal"/>
    <w:link w:val="HeaderChar"/>
    <w:uiPriority w:val="99"/>
    <w:rsid w:val="00821B6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21B6B"/>
    <w:rPr>
      <w:rFonts w:cs="Times New Roman"/>
    </w:rPr>
  </w:style>
  <w:style w:type="paragraph" w:styleId="Footer">
    <w:name w:val="footer"/>
    <w:basedOn w:val="Normal"/>
    <w:link w:val="FooterChar"/>
    <w:uiPriority w:val="99"/>
    <w:rsid w:val="00821B6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21B6B"/>
    <w:rPr>
      <w:rFonts w:cs="Times New Roman"/>
    </w:rPr>
  </w:style>
  <w:style w:type="paragraph" w:styleId="BalloonText">
    <w:name w:val="Balloon Text"/>
    <w:basedOn w:val="Normal"/>
    <w:link w:val="BalloonTextChar"/>
    <w:uiPriority w:val="99"/>
    <w:semiHidden/>
    <w:rsid w:val="00821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1B6B"/>
    <w:rPr>
      <w:rFonts w:ascii="Tahoma" w:hAnsi="Tahoma" w:cs="Tahoma"/>
      <w:sz w:val="16"/>
      <w:szCs w:val="16"/>
    </w:rPr>
  </w:style>
  <w:style w:type="paragraph" w:styleId="NoSpacing">
    <w:name w:val="No Spacing"/>
    <w:uiPriority w:val="99"/>
    <w:qFormat/>
    <w:rsid w:val="00821B6B"/>
    <w:rPr>
      <w:lang w:eastAsia="ja-JP"/>
    </w:rPr>
  </w:style>
  <w:style w:type="table" w:styleId="TableGrid">
    <w:name w:val="Table Grid"/>
    <w:basedOn w:val="TableNormal"/>
    <w:uiPriority w:val="99"/>
    <w:locked/>
    <w:rsid w:val="00434407"/>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BE3C96"/>
    <w:pPr>
      <w:spacing w:after="0" w:line="240" w:lineRule="auto"/>
      <w:ind w:left="720"/>
      <w:jc w:val="both"/>
    </w:pPr>
    <w:rPr>
      <w:rFonts w:ascii="Times New Roman" w:hAnsi="Times New Roman"/>
      <w:sz w:val="24"/>
      <w:szCs w:val="24"/>
      <w:lang w:val="en-GB" w:eastAsia="en-GB"/>
    </w:rPr>
  </w:style>
  <w:style w:type="character" w:customStyle="1" w:styleId="BodyTextIndent2Char">
    <w:name w:val="Body Text Indent 2 Char"/>
    <w:basedOn w:val="DefaultParagraphFont"/>
    <w:link w:val="BodyTextIndent2"/>
    <w:uiPriority w:val="99"/>
    <w:semiHidden/>
    <w:locked/>
    <w:rsid w:val="00BC2366"/>
    <w:rPr>
      <w:rFonts w:cs="Times New Roman"/>
      <w:lang w:eastAsia="ja-JP"/>
    </w:rPr>
  </w:style>
  <w:style w:type="paragraph" w:customStyle="1" w:styleId="storycontinut">
    <w:name w:val="story continut"/>
    <w:basedOn w:val="Normal"/>
    <w:uiPriority w:val="99"/>
    <w:rsid w:val="00F61C5A"/>
    <w:pPr>
      <w:spacing w:before="100" w:beforeAutospacing="1" w:after="100" w:afterAutospacing="1" w:line="240" w:lineRule="auto"/>
    </w:pPr>
    <w:rPr>
      <w:rFonts w:ascii="Times New Roman" w:hAnsi="Times New Roman"/>
      <w:sz w:val="24"/>
      <w:szCs w:val="24"/>
      <w:lang w:eastAsia="en-US"/>
    </w:rPr>
  </w:style>
  <w:style w:type="character" w:customStyle="1" w:styleId="trigger">
    <w:name w:val="trigger"/>
    <w:basedOn w:val="DefaultParagraphFont"/>
    <w:uiPriority w:val="99"/>
    <w:rsid w:val="00CA35A4"/>
    <w:rPr>
      <w:rFonts w:cs="Times New Roman"/>
    </w:rPr>
  </w:style>
  <w:style w:type="character" w:customStyle="1" w:styleId="apple-converted-space">
    <w:name w:val="apple-converted-space"/>
    <w:basedOn w:val="DefaultParagraphFont"/>
    <w:uiPriority w:val="99"/>
    <w:rsid w:val="00B86342"/>
    <w:rPr>
      <w:rFonts w:cs="Times New Roman"/>
    </w:rPr>
  </w:style>
  <w:style w:type="paragraph" w:styleId="NormalWeb">
    <w:name w:val="Normal (Web)"/>
    <w:basedOn w:val="Normal"/>
    <w:uiPriority w:val="99"/>
    <w:semiHidden/>
    <w:rsid w:val="00E94CE7"/>
    <w:pPr>
      <w:spacing w:before="100" w:beforeAutospacing="1" w:after="100" w:afterAutospacing="1" w:line="240" w:lineRule="auto"/>
    </w:pPr>
    <w:rPr>
      <w:rFonts w:ascii="Times New Roman" w:eastAsia="MS Mincho" w:hAnsi="Times New Roman"/>
      <w:sz w:val="24"/>
      <w:szCs w:val="24"/>
      <w:lang w:eastAsia="en-US"/>
    </w:rPr>
  </w:style>
  <w:style w:type="character" w:customStyle="1" w:styleId="slitbdy">
    <w:name w:val="s_lit_bdy"/>
    <w:basedOn w:val="DefaultParagraphFont"/>
    <w:uiPriority w:val="99"/>
    <w:rsid w:val="00E94CE7"/>
    <w:rPr>
      <w:rFonts w:cs="Times New Roman"/>
    </w:rPr>
  </w:style>
  <w:style w:type="character" w:styleId="PageNumber">
    <w:name w:val="page number"/>
    <w:basedOn w:val="DefaultParagraphFont"/>
    <w:uiPriority w:val="99"/>
    <w:rsid w:val="0033429A"/>
    <w:rPr>
      <w:rFonts w:cs="Times New Roman"/>
    </w:rPr>
  </w:style>
  <w:style w:type="paragraph" w:styleId="ListParagraph">
    <w:name w:val="List Paragraph"/>
    <w:basedOn w:val="Normal"/>
    <w:uiPriority w:val="34"/>
    <w:qFormat/>
    <w:rsid w:val="00D264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60B"/>
    <w:pPr>
      <w:spacing w:after="200" w:line="276" w:lineRule="auto"/>
    </w:pPr>
    <w:rPr>
      <w:lang w:eastAsia="ja-JP"/>
    </w:rPr>
  </w:style>
  <w:style w:type="paragraph" w:styleId="Heading2">
    <w:name w:val="heading 2"/>
    <w:basedOn w:val="Normal"/>
    <w:next w:val="Normal"/>
    <w:link w:val="Heading2Char"/>
    <w:uiPriority w:val="99"/>
    <w:qFormat/>
    <w:locked/>
    <w:rsid w:val="00BE3C96"/>
    <w:pPr>
      <w:keepNext/>
      <w:spacing w:after="0" w:line="240" w:lineRule="auto"/>
      <w:jc w:val="center"/>
      <w:outlineLvl w:val="1"/>
    </w:pPr>
    <w:rPr>
      <w:rFonts w:ascii="Times New Roman" w:hAnsi="Times New Roman"/>
      <w:b/>
      <w:bCs/>
      <w:sz w:val="28"/>
      <w:szCs w:val="28"/>
      <w:lang w:val="en-GB" w:eastAsia="en-GB"/>
    </w:rPr>
  </w:style>
  <w:style w:type="paragraph" w:styleId="Heading5">
    <w:name w:val="heading 5"/>
    <w:basedOn w:val="Normal"/>
    <w:next w:val="Normal"/>
    <w:link w:val="Heading5Char"/>
    <w:uiPriority w:val="99"/>
    <w:qFormat/>
    <w:locked/>
    <w:rsid w:val="00BE3C96"/>
    <w:pPr>
      <w:keepNext/>
      <w:spacing w:after="0" w:line="240" w:lineRule="auto"/>
      <w:jc w:val="both"/>
      <w:outlineLvl w:val="4"/>
    </w:pPr>
    <w:rPr>
      <w:rFonts w:ascii="Arial" w:hAnsi="Arial" w:cs="Arial"/>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BC2366"/>
    <w:rPr>
      <w:rFonts w:ascii="Cambria" w:hAnsi="Cambria" w:cs="Times New Roman"/>
      <w:b/>
      <w:bCs/>
      <w:i/>
      <w:iCs/>
      <w:sz w:val="28"/>
      <w:szCs w:val="28"/>
      <w:lang w:eastAsia="ja-JP"/>
    </w:rPr>
  </w:style>
  <w:style w:type="character" w:customStyle="1" w:styleId="Heading5Char">
    <w:name w:val="Heading 5 Char"/>
    <w:basedOn w:val="DefaultParagraphFont"/>
    <w:link w:val="Heading5"/>
    <w:uiPriority w:val="99"/>
    <w:semiHidden/>
    <w:locked/>
    <w:rsid w:val="00BC2366"/>
    <w:rPr>
      <w:rFonts w:ascii="Calibri" w:hAnsi="Calibri" w:cs="Times New Roman"/>
      <w:b/>
      <w:bCs/>
      <w:i/>
      <w:iCs/>
      <w:sz w:val="26"/>
      <w:szCs w:val="26"/>
      <w:lang w:eastAsia="ja-JP"/>
    </w:rPr>
  </w:style>
  <w:style w:type="paragraph" w:styleId="Header">
    <w:name w:val="header"/>
    <w:basedOn w:val="Normal"/>
    <w:link w:val="HeaderChar"/>
    <w:uiPriority w:val="99"/>
    <w:rsid w:val="00821B6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21B6B"/>
    <w:rPr>
      <w:rFonts w:cs="Times New Roman"/>
    </w:rPr>
  </w:style>
  <w:style w:type="paragraph" w:styleId="Footer">
    <w:name w:val="footer"/>
    <w:basedOn w:val="Normal"/>
    <w:link w:val="FooterChar"/>
    <w:uiPriority w:val="99"/>
    <w:rsid w:val="00821B6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21B6B"/>
    <w:rPr>
      <w:rFonts w:cs="Times New Roman"/>
    </w:rPr>
  </w:style>
  <w:style w:type="paragraph" w:styleId="BalloonText">
    <w:name w:val="Balloon Text"/>
    <w:basedOn w:val="Normal"/>
    <w:link w:val="BalloonTextChar"/>
    <w:uiPriority w:val="99"/>
    <w:semiHidden/>
    <w:rsid w:val="00821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1B6B"/>
    <w:rPr>
      <w:rFonts w:ascii="Tahoma" w:hAnsi="Tahoma" w:cs="Tahoma"/>
      <w:sz w:val="16"/>
      <w:szCs w:val="16"/>
    </w:rPr>
  </w:style>
  <w:style w:type="paragraph" w:styleId="NoSpacing">
    <w:name w:val="No Spacing"/>
    <w:uiPriority w:val="99"/>
    <w:qFormat/>
    <w:rsid w:val="00821B6B"/>
    <w:rPr>
      <w:lang w:eastAsia="ja-JP"/>
    </w:rPr>
  </w:style>
  <w:style w:type="table" w:styleId="TableGrid">
    <w:name w:val="Table Grid"/>
    <w:basedOn w:val="TableNormal"/>
    <w:uiPriority w:val="99"/>
    <w:locked/>
    <w:rsid w:val="00434407"/>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BE3C96"/>
    <w:pPr>
      <w:spacing w:after="0" w:line="240" w:lineRule="auto"/>
      <w:ind w:left="720"/>
      <w:jc w:val="both"/>
    </w:pPr>
    <w:rPr>
      <w:rFonts w:ascii="Times New Roman" w:hAnsi="Times New Roman"/>
      <w:sz w:val="24"/>
      <w:szCs w:val="24"/>
      <w:lang w:val="en-GB" w:eastAsia="en-GB"/>
    </w:rPr>
  </w:style>
  <w:style w:type="character" w:customStyle="1" w:styleId="BodyTextIndent2Char">
    <w:name w:val="Body Text Indent 2 Char"/>
    <w:basedOn w:val="DefaultParagraphFont"/>
    <w:link w:val="BodyTextIndent2"/>
    <w:uiPriority w:val="99"/>
    <w:semiHidden/>
    <w:locked/>
    <w:rsid w:val="00BC2366"/>
    <w:rPr>
      <w:rFonts w:cs="Times New Roman"/>
      <w:lang w:eastAsia="ja-JP"/>
    </w:rPr>
  </w:style>
  <w:style w:type="paragraph" w:customStyle="1" w:styleId="storycontinut">
    <w:name w:val="story continut"/>
    <w:basedOn w:val="Normal"/>
    <w:uiPriority w:val="99"/>
    <w:rsid w:val="00F61C5A"/>
    <w:pPr>
      <w:spacing w:before="100" w:beforeAutospacing="1" w:after="100" w:afterAutospacing="1" w:line="240" w:lineRule="auto"/>
    </w:pPr>
    <w:rPr>
      <w:rFonts w:ascii="Times New Roman" w:hAnsi="Times New Roman"/>
      <w:sz w:val="24"/>
      <w:szCs w:val="24"/>
      <w:lang w:eastAsia="en-US"/>
    </w:rPr>
  </w:style>
  <w:style w:type="character" w:customStyle="1" w:styleId="trigger">
    <w:name w:val="trigger"/>
    <w:basedOn w:val="DefaultParagraphFont"/>
    <w:uiPriority w:val="99"/>
    <w:rsid w:val="00CA35A4"/>
    <w:rPr>
      <w:rFonts w:cs="Times New Roman"/>
    </w:rPr>
  </w:style>
  <w:style w:type="character" w:customStyle="1" w:styleId="apple-converted-space">
    <w:name w:val="apple-converted-space"/>
    <w:basedOn w:val="DefaultParagraphFont"/>
    <w:uiPriority w:val="99"/>
    <w:rsid w:val="00B86342"/>
    <w:rPr>
      <w:rFonts w:cs="Times New Roman"/>
    </w:rPr>
  </w:style>
  <w:style w:type="paragraph" w:styleId="NormalWeb">
    <w:name w:val="Normal (Web)"/>
    <w:basedOn w:val="Normal"/>
    <w:uiPriority w:val="99"/>
    <w:semiHidden/>
    <w:rsid w:val="00E94CE7"/>
    <w:pPr>
      <w:spacing w:before="100" w:beforeAutospacing="1" w:after="100" w:afterAutospacing="1" w:line="240" w:lineRule="auto"/>
    </w:pPr>
    <w:rPr>
      <w:rFonts w:ascii="Times New Roman" w:eastAsia="MS Mincho" w:hAnsi="Times New Roman"/>
      <w:sz w:val="24"/>
      <w:szCs w:val="24"/>
      <w:lang w:eastAsia="en-US"/>
    </w:rPr>
  </w:style>
  <w:style w:type="character" w:customStyle="1" w:styleId="slitbdy">
    <w:name w:val="s_lit_bdy"/>
    <w:basedOn w:val="DefaultParagraphFont"/>
    <w:uiPriority w:val="99"/>
    <w:rsid w:val="00E94CE7"/>
    <w:rPr>
      <w:rFonts w:cs="Times New Roman"/>
    </w:rPr>
  </w:style>
  <w:style w:type="character" w:styleId="PageNumber">
    <w:name w:val="page number"/>
    <w:basedOn w:val="DefaultParagraphFont"/>
    <w:uiPriority w:val="99"/>
    <w:rsid w:val="0033429A"/>
    <w:rPr>
      <w:rFonts w:cs="Times New Roman"/>
    </w:rPr>
  </w:style>
  <w:style w:type="paragraph" w:styleId="ListParagraph">
    <w:name w:val="List Paragraph"/>
    <w:basedOn w:val="Normal"/>
    <w:uiPriority w:val="34"/>
    <w:qFormat/>
    <w:rsid w:val="00D264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44676">
      <w:marLeft w:val="0"/>
      <w:marRight w:val="0"/>
      <w:marTop w:val="0"/>
      <w:marBottom w:val="0"/>
      <w:divBdr>
        <w:top w:val="none" w:sz="0" w:space="0" w:color="auto"/>
        <w:left w:val="none" w:sz="0" w:space="0" w:color="auto"/>
        <w:bottom w:val="none" w:sz="0" w:space="0" w:color="auto"/>
        <w:right w:val="none" w:sz="0" w:space="0" w:color="auto"/>
      </w:divBdr>
    </w:div>
    <w:div w:id="530844677">
      <w:marLeft w:val="0"/>
      <w:marRight w:val="0"/>
      <w:marTop w:val="0"/>
      <w:marBottom w:val="0"/>
      <w:divBdr>
        <w:top w:val="none" w:sz="0" w:space="0" w:color="auto"/>
        <w:left w:val="none" w:sz="0" w:space="0" w:color="auto"/>
        <w:bottom w:val="none" w:sz="0" w:space="0" w:color="auto"/>
        <w:right w:val="none" w:sz="0" w:space="0" w:color="auto"/>
      </w:divBdr>
    </w:div>
    <w:div w:id="530844678">
      <w:marLeft w:val="0"/>
      <w:marRight w:val="0"/>
      <w:marTop w:val="0"/>
      <w:marBottom w:val="0"/>
      <w:divBdr>
        <w:top w:val="none" w:sz="0" w:space="0" w:color="auto"/>
        <w:left w:val="none" w:sz="0" w:space="0" w:color="auto"/>
        <w:bottom w:val="none" w:sz="0" w:space="0" w:color="auto"/>
        <w:right w:val="none" w:sz="0" w:space="0" w:color="auto"/>
      </w:divBdr>
    </w:div>
    <w:div w:id="530844679">
      <w:marLeft w:val="0"/>
      <w:marRight w:val="0"/>
      <w:marTop w:val="0"/>
      <w:marBottom w:val="0"/>
      <w:divBdr>
        <w:top w:val="none" w:sz="0" w:space="0" w:color="auto"/>
        <w:left w:val="none" w:sz="0" w:space="0" w:color="auto"/>
        <w:bottom w:val="none" w:sz="0" w:space="0" w:color="auto"/>
        <w:right w:val="none" w:sz="0" w:space="0" w:color="auto"/>
      </w:divBdr>
    </w:div>
    <w:div w:id="530844680">
      <w:marLeft w:val="0"/>
      <w:marRight w:val="0"/>
      <w:marTop w:val="0"/>
      <w:marBottom w:val="0"/>
      <w:divBdr>
        <w:top w:val="none" w:sz="0" w:space="0" w:color="auto"/>
        <w:left w:val="none" w:sz="0" w:space="0" w:color="auto"/>
        <w:bottom w:val="none" w:sz="0" w:space="0" w:color="auto"/>
        <w:right w:val="none" w:sz="0" w:space="0" w:color="auto"/>
      </w:divBdr>
    </w:div>
    <w:div w:id="530844681">
      <w:marLeft w:val="0"/>
      <w:marRight w:val="0"/>
      <w:marTop w:val="0"/>
      <w:marBottom w:val="0"/>
      <w:divBdr>
        <w:top w:val="none" w:sz="0" w:space="0" w:color="auto"/>
        <w:left w:val="none" w:sz="0" w:space="0" w:color="auto"/>
        <w:bottom w:val="none" w:sz="0" w:space="0" w:color="auto"/>
        <w:right w:val="none" w:sz="0" w:space="0" w:color="auto"/>
      </w:divBdr>
    </w:div>
    <w:div w:id="210576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primariacornetu.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1054A-E6C6-4E04-A784-FC3E47970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Nr     ………………</vt:lpstr>
    </vt:vector>
  </TitlesOfParts>
  <Company>Hewlett-Packard Company</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dc:title>
  <dc:creator>it-total</dc:creator>
  <cp:lastModifiedBy>Windows User</cp:lastModifiedBy>
  <cp:revision>4</cp:revision>
  <cp:lastPrinted>2024-12-10T13:49:00Z</cp:lastPrinted>
  <dcterms:created xsi:type="dcterms:W3CDTF">2024-12-10T13:58:00Z</dcterms:created>
  <dcterms:modified xsi:type="dcterms:W3CDTF">2024-12-10T14:12:00Z</dcterms:modified>
</cp:coreProperties>
</file>