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D4D" w:rsidRPr="001B3E50" w:rsidRDefault="00266D4D" w:rsidP="00266D4D">
      <w:pPr>
        <w:spacing w:after="0" w:line="240" w:lineRule="auto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4A1F230" wp14:editId="03D50D8F">
            <wp:simplePos x="0" y="0"/>
            <wp:positionH relativeFrom="column">
              <wp:posOffset>-93980</wp:posOffset>
            </wp:positionH>
            <wp:positionV relativeFrom="paragraph">
              <wp:posOffset>-101600</wp:posOffset>
            </wp:positionV>
            <wp:extent cx="814705" cy="1171575"/>
            <wp:effectExtent l="0" t="0" r="4445" b="9525"/>
            <wp:wrapNone/>
            <wp:docPr id="1" name="Picture 1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1F75CCA4" wp14:editId="05387112">
            <wp:simplePos x="0" y="0"/>
            <wp:positionH relativeFrom="column">
              <wp:posOffset>5217160</wp:posOffset>
            </wp:positionH>
            <wp:positionV relativeFrom="paragraph">
              <wp:posOffset>-101600</wp:posOffset>
            </wp:positionV>
            <wp:extent cx="983615" cy="1226185"/>
            <wp:effectExtent l="0" t="0" r="6985" b="0"/>
            <wp:wrapNone/>
            <wp:docPr id="2" name="Picture 2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6D4D" w:rsidRPr="001B3E50" w:rsidRDefault="00266D4D" w:rsidP="00266D4D">
      <w:pPr>
        <w:spacing w:after="0" w:line="240" w:lineRule="auto"/>
        <w:rPr>
          <w:rFonts w:ascii="Times New Roman" w:hAnsi="Times New Roman"/>
          <w:b/>
          <w:sz w:val="24"/>
          <w:szCs w:val="24"/>
          <w:lang w:val="fr-FR"/>
        </w:rPr>
      </w:pPr>
    </w:p>
    <w:p w:rsidR="00266D4D" w:rsidRPr="001B3E50" w:rsidRDefault="00266D4D" w:rsidP="00266D4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fr-FR"/>
        </w:rPr>
      </w:pPr>
      <w:r w:rsidRPr="001B3E50">
        <w:rPr>
          <w:rFonts w:ascii="Times New Roman" w:hAnsi="Times New Roman"/>
          <w:b/>
          <w:sz w:val="24"/>
          <w:szCs w:val="24"/>
          <w:lang w:val="fr-FR"/>
        </w:rPr>
        <w:t>ROM</w:t>
      </w:r>
      <w:r w:rsidRPr="001B3E50">
        <w:rPr>
          <w:rFonts w:ascii="Times New Roman" w:hAnsi="Times New Roman"/>
          <w:b/>
          <w:sz w:val="24"/>
          <w:szCs w:val="24"/>
        </w:rPr>
        <w:t>Â</w:t>
      </w:r>
      <w:r w:rsidRPr="001B3E50">
        <w:rPr>
          <w:rFonts w:ascii="Times New Roman" w:hAnsi="Times New Roman"/>
          <w:b/>
          <w:sz w:val="24"/>
          <w:szCs w:val="24"/>
          <w:lang w:val="fr-FR"/>
        </w:rPr>
        <w:t>NIA</w:t>
      </w:r>
    </w:p>
    <w:p w:rsidR="00266D4D" w:rsidRPr="001B3E50" w:rsidRDefault="00266D4D" w:rsidP="00266D4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fr-FR"/>
        </w:rPr>
      </w:pPr>
      <w:r w:rsidRPr="001B3E50">
        <w:rPr>
          <w:rFonts w:ascii="Times New Roman" w:hAnsi="Times New Roman"/>
          <w:b/>
          <w:sz w:val="24"/>
          <w:szCs w:val="24"/>
          <w:lang w:val="fr-FR"/>
        </w:rPr>
        <w:t>JUDEŢUL BIHOR</w:t>
      </w:r>
    </w:p>
    <w:p w:rsidR="00266D4D" w:rsidRPr="001B3E50" w:rsidRDefault="00266D4D" w:rsidP="00266D4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u w:val="single"/>
          <w:lang w:val="fr-FR"/>
        </w:rPr>
      </w:pPr>
      <w:r w:rsidRPr="001B3E50">
        <w:rPr>
          <w:rFonts w:ascii="Times New Roman" w:hAnsi="Times New Roman"/>
          <w:b/>
          <w:sz w:val="24"/>
          <w:szCs w:val="24"/>
          <w:u w:val="single"/>
          <w:lang w:val="fr-FR"/>
        </w:rPr>
        <w:t>MUNICIPIUL MARGHITA</w:t>
      </w:r>
    </w:p>
    <w:p w:rsidR="00266D4D" w:rsidRPr="001B3E50" w:rsidRDefault="00266D4D" w:rsidP="00266D4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fr-FR"/>
        </w:rPr>
      </w:pPr>
      <w:r w:rsidRPr="001B3E50">
        <w:rPr>
          <w:rFonts w:ascii="Times New Roman" w:hAnsi="Times New Roman"/>
          <w:b/>
          <w:sz w:val="24"/>
          <w:szCs w:val="24"/>
          <w:lang w:val="fr-FR"/>
        </w:rPr>
        <w:t xml:space="preserve">             </w:t>
      </w:r>
      <w:r w:rsidRPr="001B3E50">
        <w:rPr>
          <w:rFonts w:ascii="Times New Roman" w:hAnsi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266D4D" w:rsidRPr="001B3E50" w:rsidRDefault="00266D4D" w:rsidP="00266D4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266D4D" w:rsidRPr="001B3E50" w:rsidRDefault="00266D4D" w:rsidP="00266D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6297" w:rsidRDefault="003D6297" w:rsidP="003D629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color w:val="484848"/>
          <w:sz w:val="24"/>
          <w:szCs w:val="24"/>
          <w:lang w:val="ro-RO"/>
        </w:rPr>
      </w:pPr>
      <w:r w:rsidRPr="003D6297">
        <w:rPr>
          <w:rFonts w:ascii="Times New Roman" w:eastAsia="Times New Roman" w:hAnsi="Times New Roman" w:cs="Times New Roman"/>
          <w:b/>
          <w:iCs/>
          <w:color w:val="484848"/>
          <w:sz w:val="24"/>
          <w:szCs w:val="24"/>
          <w:lang w:val="ro-RO"/>
        </w:rPr>
        <w:t>Proiect de hotărâre</w:t>
      </w:r>
    </w:p>
    <w:p w:rsidR="007965C3" w:rsidRDefault="003D6297" w:rsidP="008846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color w:val="484848"/>
          <w:sz w:val="24"/>
          <w:szCs w:val="24"/>
          <w:lang w:val="ro-RO"/>
        </w:rPr>
      </w:pPr>
      <w:r w:rsidRPr="003D6297">
        <w:rPr>
          <w:rFonts w:ascii="Times New Roman" w:eastAsia="Times New Roman" w:hAnsi="Times New Roman" w:cs="Times New Roman"/>
          <w:b/>
          <w:iCs/>
          <w:color w:val="484848"/>
          <w:sz w:val="24"/>
          <w:szCs w:val="24"/>
          <w:lang w:val="ro-RO"/>
        </w:rPr>
        <w:t>privind stabilirea componenței Comisiei de evaluare și selecție a proiectelor culturale și sportive acordate în conformitate cu Legea nr. 350/2005 precum și a componenței Comisiei de soluționare a contestațiilor</w:t>
      </w:r>
    </w:p>
    <w:p w:rsidR="0088469A" w:rsidRPr="0088469A" w:rsidRDefault="0088469A" w:rsidP="008846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color w:val="484848"/>
          <w:sz w:val="24"/>
          <w:szCs w:val="24"/>
          <w:lang w:val="ro-RO"/>
        </w:rPr>
      </w:pPr>
    </w:p>
    <w:p w:rsidR="007965C3" w:rsidRDefault="007965C3" w:rsidP="00AF7379">
      <w:pPr>
        <w:shd w:val="clear" w:color="auto" w:fill="FFFFFF"/>
        <w:spacing w:before="225" w:after="150" w:line="240" w:lineRule="auto"/>
        <w:outlineLvl w:val="0"/>
        <w:rPr>
          <w:rFonts w:ascii="Times New Roman" w:eastAsia="Times New Roman" w:hAnsi="Times New Roman" w:cs="Times New Roman"/>
          <w:bCs/>
          <w:color w:val="484848"/>
          <w:kern w:val="36"/>
          <w:sz w:val="24"/>
          <w:szCs w:val="24"/>
          <w:lang w:val="ro-RO"/>
        </w:rPr>
      </w:pPr>
      <w:r w:rsidRPr="007965C3">
        <w:rPr>
          <w:rFonts w:ascii="Times New Roman" w:eastAsia="Times New Roman" w:hAnsi="Times New Roman" w:cs="Times New Roman"/>
          <w:bCs/>
          <w:color w:val="484848"/>
          <w:kern w:val="36"/>
          <w:sz w:val="24"/>
          <w:szCs w:val="24"/>
          <w:lang w:val="ro-RO"/>
        </w:rPr>
        <w:t>Analizând temeiul juriduic</w:t>
      </w:r>
      <w:r>
        <w:rPr>
          <w:rFonts w:ascii="Times New Roman" w:eastAsia="Times New Roman" w:hAnsi="Times New Roman" w:cs="Times New Roman"/>
          <w:bCs/>
          <w:color w:val="484848"/>
          <w:kern w:val="36"/>
          <w:sz w:val="24"/>
          <w:szCs w:val="24"/>
          <w:lang w:val="ro-RO"/>
        </w:rPr>
        <w:t>:</w:t>
      </w:r>
    </w:p>
    <w:p w:rsidR="007965C3" w:rsidRPr="007965C3" w:rsidRDefault="007965C3" w:rsidP="007965C3">
      <w:pPr>
        <w:pStyle w:val="ListParagraph"/>
        <w:numPr>
          <w:ilvl w:val="0"/>
          <w:numId w:val="1"/>
        </w:numPr>
        <w:shd w:val="clear" w:color="auto" w:fill="FFFFFF"/>
        <w:spacing w:before="225" w:after="150" w:line="240" w:lineRule="auto"/>
        <w:outlineLvl w:val="0"/>
        <w:rPr>
          <w:rFonts w:ascii="Times New Roman" w:eastAsia="Times New Roman" w:hAnsi="Times New Roman" w:cs="Times New Roman"/>
          <w:bCs/>
          <w:caps/>
          <w:color w:val="484848"/>
          <w:kern w:val="36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Cs/>
          <w:color w:val="484848"/>
          <w:kern w:val="36"/>
          <w:sz w:val="24"/>
          <w:szCs w:val="24"/>
          <w:lang w:val="ro-RO"/>
        </w:rPr>
        <w:t xml:space="preserve">prevederile </w:t>
      </w:r>
      <w:r w:rsidR="00372F97">
        <w:rPr>
          <w:rFonts w:ascii="Times New Roman" w:eastAsia="Times New Roman" w:hAnsi="Times New Roman" w:cs="Times New Roman"/>
          <w:bCs/>
          <w:color w:val="484848"/>
          <w:kern w:val="36"/>
          <w:sz w:val="24"/>
          <w:szCs w:val="24"/>
          <w:lang w:val="ro-RO"/>
        </w:rPr>
        <w:t>art.5 din Legea</w:t>
      </w:r>
      <w:r>
        <w:rPr>
          <w:rFonts w:ascii="Times New Roman" w:eastAsia="Times New Roman" w:hAnsi="Times New Roman" w:cs="Times New Roman"/>
          <w:bCs/>
          <w:color w:val="484848"/>
          <w:kern w:val="36"/>
          <w:sz w:val="24"/>
          <w:szCs w:val="24"/>
          <w:lang w:val="ro-RO"/>
        </w:rPr>
        <w:t xml:space="preserve"> 350 din 2005 privind regimul finanțărilor nerambursabile din fonduri publice alocate pentru activități nonprofit de interes general</w:t>
      </w:r>
      <w:r w:rsidR="00600449">
        <w:rPr>
          <w:rFonts w:ascii="Times New Roman" w:eastAsia="Times New Roman" w:hAnsi="Times New Roman" w:cs="Times New Roman"/>
          <w:bCs/>
          <w:color w:val="484848"/>
          <w:kern w:val="36"/>
          <w:sz w:val="24"/>
          <w:szCs w:val="24"/>
          <w:lang w:val="ro-RO"/>
        </w:rPr>
        <w:t>, cu modificările și completările ulterioare</w:t>
      </w:r>
      <w:r>
        <w:rPr>
          <w:rFonts w:ascii="Times New Roman" w:eastAsia="Times New Roman" w:hAnsi="Times New Roman" w:cs="Times New Roman"/>
          <w:bCs/>
          <w:color w:val="484848"/>
          <w:kern w:val="36"/>
          <w:sz w:val="24"/>
          <w:szCs w:val="24"/>
          <w:lang w:val="ro-RO"/>
        </w:rPr>
        <w:t>;</w:t>
      </w:r>
    </w:p>
    <w:p w:rsidR="007965C3" w:rsidRPr="00E81CD9" w:rsidRDefault="00372F97" w:rsidP="007965C3">
      <w:pPr>
        <w:pStyle w:val="ListParagraph"/>
        <w:numPr>
          <w:ilvl w:val="0"/>
          <w:numId w:val="1"/>
        </w:numPr>
        <w:shd w:val="clear" w:color="auto" w:fill="FFFFFF"/>
        <w:spacing w:before="225" w:after="150" w:line="240" w:lineRule="auto"/>
        <w:outlineLvl w:val="0"/>
        <w:rPr>
          <w:rFonts w:ascii="Times New Roman" w:eastAsia="Times New Roman" w:hAnsi="Times New Roman" w:cs="Times New Roman"/>
          <w:bCs/>
          <w:caps/>
          <w:color w:val="484848"/>
          <w:kern w:val="36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Cs/>
          <w:color w:val="484848"/>
          <w:kern w:val="36"/>
          <w:sz w:val="24"/>
          <w:szCs w:val="24"/>
          <w:lang w:val="ro-RO"/>
        </w:rPr>
        <w:t xml:space="preserve">prevederile art.12 și art.15 din </w:t>
      </w:r>
      <w:r w:rsidR="007965C3">
        <w:rPr>
          <w:rFonts w:ascii="Times New Roman" w:eastAsia="Times New Roman" w:hAnsi="Times New Roman" w:cs="Times New Roman"/>
          <w:bCs/>
          <w:color w:val="484848"/>
          <w:kern w:val="36"/>
          <w:sz w:val="24"/>
          <w:szCs w:val="24"/>
          <w:lang w:val="ro-RO"/>
        </w:rPr>
        <w:t>Ordonanța Guvernului nr.51/ 1998 privind îmbunătățirea sistemului de finanțare  a programelor , proiectelor și acțiunilor culturale</w:t>
      </w:r>
      <w:r w:rsidR="00C33122">
        <w:rPr>
          <w:rFonts w:ascii="Times New Roman" w:eastAsia="Times New Roman" w:hAnsi="Times New Roman" w:cs="Times New Roman"/>
          <w:bCs/>
          <w:color w:val="484848"/>
          <w:kern w:val="36"/>
          <w:sz w:val="24"/>
          <w:szCs w:val="24"/>
          <w:lang w:val="ro-RO"/>
        </w:rPr>
        <w:t>, cu modificările și copmpletările ulterioare</w:t>
      </w:r>
      <w:r w:rsidR="007965C3">
        <w:rPr>
          <w:rFonts w:ascii="Times New Roman" w:eastAsia="Times New Roman" w:hAnsi="Times New Roman" w:cs="Times New Roman"/>
          <w:bCs/>
          <w:color w:val="484848"/>
          <w:kern w:val="36"/>
          <w:sz w:val="24"/>
          <w:szCs w:val="24"/>
          <w:lang w:val="ro-RO"/>
        </w:rPr>
        <w:t>;</w:t>
      </w:r>
    </w:p>
    <w:p w:rsidR="00E81CD9" w:rsidRPr="00DF728F" w:rsidRDefault="00E81CD9" w:rsidP="00DF728F">
      <w:pPr>
        <w:pStyle w:val="ListParagraph"/>
        <w:numPr>
          <w:ilvl w:val="0"/>
          <w:numId w:val="1"/>
        </w:numPr>
        <w:shd w:val="clear" w:color="auto" w:fill="FFFFFF"/>
        <w:spacing w:before="225" w:after="150" w:line="240" w:lineRule="auto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o-RO"/>
        </w:rPr>
        <w:t>prevederile art</w:t>
      </w:r>
      <w:r w:rsidRPr="0088469A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val="ro-RO"/>
        </w:rPr>
        <w:t>.</w:t>
      </w:r>
      <w:r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val="ro-RO"/>
        </w:rPr>
        <w:t xml:space="preserve"> 129,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o-RO"/>
        </w:rPr>
        <w:t>alin.(2) , lit.d), alin.(7), pct.d), e) și f) din Ordonanța de urgență a Guvernului  nr.57/2019 privind Codul administrativ , cu modificările și completările ulterioare;</w:t>
      </w:r>
    </w:p>
    <w:p w:rsidR="007965C3" w:rsidRDefault="007965C3" w:rsidP="007965C3">
      <w:pPr>
        <w:shd w:val="clear" w:color="auto" w:fill="FFFFFF"/>
        <w:spacing w:before="225" w:after="150" w:line="240" w:lineRule="auto"/>
        <w:outlineLvl w:val="0"/>
        <w:rPr>
          <w:rFonts w:ascii="Times New Roman" w:eastAsia="Times New Roman" w:hAnsi="Times New Roman" w:cs="Times New Roman"/>
          <w:bCs/>
          <w:color w:val="484848"/>
          <w:kern w:val="36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Cs/>
          <w:color w:val="484848"/>
          <w:kern w:val="36"/>
          <w:sz w:val="24"/>
          <w:szCs w:val="24"/>
          <w:lang w:val="ro-RO"/>
        </w:rPr>
        <w:t xml:space="preserve">Ținând cont de: </w:t>
      </w:r>
    </w:p>
    <w:p w:rsidR="00BC7C83" w:rsidRPr="00BC7C83" w:rsidRDefault="00600449" w:rsidP="00BC7C83">
      <w:pPr>
        <w:pStyle w:val="ListParagraph"/>
        <w:numPr>
          <w:ilvl w:val="0"/>
          <w:numId w:val="1"/>
        </w:numPr>
        <w:shd w:val="clear" w:color="auto" w:fill="FFFFFF"/>
        <w:spacing w:before="225" w:after="150" w:line="240" w:lineRule="auto"/>
        <w:jc w:val="both"/>
        <w:outlineLvl w:val="0"/>
        <w:rPr>
          <w:rFonts w:ascii="Times New Roman" w:eastAsia="Times New Roman" w:hAnsi="Times New Roman" w:cs="Times New Roman"/>
          <w:bCs/>
          <w:caps/>
          <w:color w:val="484848"/>
          <w:kern w:val="36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Cs/>
          <w:color w:val="484848"/>
          <w:kern w:val="36"/>
          <w:sz w:val="24"/>
          <w:szCs w:val="24"/>
          <w:lang w:val="ro-RO"/>
        </w:rPr>
        <w:t>r</w:t>
      </w:r>
      <w:r w:rsidR="007965C3" w:rsidRPr="00BC7C83">
        <w:rPr>
          <w:rFonts w:ascii="Times New Roman" w:eastAsia="Times New Roman" w:hAnsi="Times New Roman" w:cs="Times New Roman"/>
          <w:bCs/>
          <w:color w:val="484848"/>
          <w:kern w:val="36"/>
          <w:sz w:val="24"/>
          <w:szCs w:val="24"/>
          <w:lang w:val="ro-RO"/>
        </w:rPr>
        <w:t>eferatul de aprobare al prim</w:t>
      </w:r>
      <w:r w:rsidR="00E81CD9" w:rsidRPr="00BC7C83">
        <w:rPr>
          <w:rFonts w:ascii="Times New Roman" w:eastAsia="Times New Roman" w:hAnsi="Times New Roman" w:cs="Times New Roman"/>
          <w:bCs/>
          <w:color w:val="484848"/>
          <w:kern w:val="36"/>
          <w:sz w:val="24"/>
          <w:szCs w:val="24"/>
          <w:lang w:val="ro-RO"/>
        </w:rPr>
        <w:t>arului înregistrat cu nr. 13798/10.12.2024, întocmit în calitate de inițiator al proiectului de hotărre;</w:t>
      </w:r>
    </w:p>
    <w:p w:rsidR="0088469A" w:rsidRPr="00BC7C83" w:rsidRDefault="00600449" w:rsidP="00BC7C83">
      <w:pPr>
        <w:pStyle w:val="ListParagraph"/>
        <w:numPr>
          <w:ilvl w:val="0"/>
          <w:numId w:val="1"/>
        </w:numPr>
        <w:shd w:val="clear" w:color="auto" w:fill="FFFFFF"/>
        <w:spacing w:before="225" w:after="150" w:line="240" w:lineRule="auto"/>
        <w:jc w:val="both"/>
        <w:outlineLvl w:val="0"/>
        <w:rPr>
          <w:rFonts w:ascii="Times New Roman" w:eastAsia="Times New Roman" w:hAnsi="Times New Roman" w:cs="Times New Roman"/>
          <w:bCs/>
          <w:caps/>
          <w:color w:val="484848"/>
          <w:kern w:val="36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Cs/>
          <w:color w:val="484848"/>
          <w:kern w:val="36"/>
          <w:sz w:val="24"/>
          <w:szCs w:val="24"/>
          <w:lang w:val="ro-RO"/>
        </w:rPr>
        <w:t>r</w:t>
      </w:r>
      <w:r w:rsidR="007965C3" w:rsidRPr="00BC7C83">
        <w:rPr>
          <w:rFonts w:ascii="Times New Roman" w:eastAsia="Times New Roman" w:hAnsi="Times New Roman" w:cs="Times New Roman"/>
          <w:bCs/>
          <w:color w:val="484848"/>
          <w:kern w:val="36"/>
          <w:sz w:val="24"/>
          <w:szCs w:val="24"/>
          <w:lang w:val="ro-RO"/>
        </w:rPr>
        <w:t xml:space="preserve">aportul de specialitate înregistrat cu nr. </w:t>
      </w:r>
      <w:r w:rsidR="00E81CD9" w:rsidRPr="00BC7C83">
        <w:rPr>
          <w:rFonts w:ascii="Times New Roman" w:eastAsia="Times New Roman" w:hAnsi="Times New Roman" w:cs="Times New Roman"/>
          <w:bCs/>
          <w:color w:val="484848"/>
          <w:kern w:val="36"/>
          <w:sz w:val="24"/>
          <w:szCs w:val="24"/>
          <w:lang w:val="ro-RO"/>
        </w:rPr>
        <w:t xml:space="preserve">13799/10.12.2024 </w:t>
      </w:r>
      <w:r w:rsidR="007965C3" w:rsidRPr="00BC7C83">
        <w:rPr>
          <w:rFonts w:ascii="Times New Roman" w:eastAsia="Times New Roman" w:hAnsi="Times New Roman" w:cs="Times New Roman"/>
          <w:bCs/>
          <w:color w:val="484848"/>
          <w:kern w:val="36"/>
          <w:sz w:val="24"/>
          <w:szCs w:val="24"/>
          <w:lang w:val="ro-RO"/>
        </w:rPr>
        <w:t xml:space="preserve">întocmit la </w:t>
      </w:r>
      <w:r w:rsidR="00BC7C83" w:rsidRPr="00BC7C83">
        <w:rPr>
          <w:rFonts w:ascii="Times New Roman" w:eastAsia="Times New Roman" w:hAnsi="Times New Roman" w:cs="Times New Roman"/>
          <w:sz w:val="24"/>
          <w:szCs w:val="24"/>
          <w:lang w:val="ro-RO"/>
        </w:rPr>
        <w:t>Compartiment administrarea patrimoniu, transport public local, relatii cu Asociația de Proprietari,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BC7C83" w:rsidRPr="00BC7C83">
        <w:rPr>
          <w:rFonts w:ascii="Times New Roman" w:eastAsia="Times New Roman" w:hAnsi="Times New Roman" w:cs="Times New Roman"/>
          <w:sz w:val="24"/>
          <w:szCs w:val="24"/>
          <w:lang w:val="ro-RO"/>
        </w:rPr>
        <w:t>gospodărire, întreținere domeniului public și privat</w:t>
      </w:r>
      <w:r w:rsidR="007965C3" w:rsidRPr="00BC7C83">
        <w:rPr>
          <w:rFonts w:ascii="Times New Roman" w:eastAsia="Times New Roman" w:hAnsi="Times New Roman" w:cs="Times New Roman"/>
          <w:bCs/>
          <w:color w:val="484848"/>
          <w:kern w:val="36"/>
          <w:sz w:val="24"/>
          <w:szCs w:val="24"/>
          <w:lang w:val="ro-RO"/>
        </w:rPr>
        <w:t xml:space="preserve">; </w:t>
      </w:r>
    </w:p>
    <w:p w:rsidR="00AF7379" w:rsidRPr="00BC7C83" w:rsidRDefault="00600449" w:rsidP="00E81CD9">
      <w:pPr>
        <w:pStyle w:val="ListParagraph"/>
        <w:numPr>
          <w:ilvl w:val="0"/>
          <w:numId w:val="1"/>
        </w:numPr>
        <w:shd w:val="clear" w:color="auto" w:fill="FFFFFF"/>
        <w:spacing w:before="225" w:after="150" w:line="240" w:lineRule="auto"/>
        <w:jc w:val="both"/>
        <w:outlineLvl w:val="0"/>
        <w:rPr>
          <w:rStyle w:val="Date1"/>
          <w:rFonts w:ascii="Times New Roman" w:eastAsia="Times New Roman" w:hAnsi="Times New Roman" w:cs="Times New Roman"/>
          <w:bCs/>
          <w:caps/>
          <w:kern w:val="36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o-RO"/>
        </w:rPr>
        <w:t>p</w:t>
      </w:r>
      <w:r w:rsidR="0088469A" w:rsidRPr="00BC7C83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o-RO"/>
        </w:rPr>
        <w:t xml:space="preserve">revederile art.6 din </w:t>
      </w:r>
      <w:r w:rsidR="0088469A" w:rsidRPr="00BC7C83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regulamentului privind regimul finanțărilor nerambursabile de la bugetul local al municipiului Marghita pe anul 2024 pentru activități nonprofit de interes local, în baza Legii nr. 350/2005 aprobat prin </w:t>
      </w:r>
      <w:r w:rsidR="0088469A" w:rsidRPr="00BC7C83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o-RO"/>
        </w:rPr>
        <w:t>Hotărâre</w:t>
      </w:r>
      <w:r w:rsidR="0088469A" w:rsidRPr="00BC7C83">
        <w:rPr>
          <w:rStyle w:val="nr"/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nr</w:t>
      </w:r>
      <w:r w:rsidR="00AF7379" w:rsidRPr="00BC7C83">
        <w:rPr>
          <w:rStyle w:val="nr"/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. 40</w:t>
      </w:r>
      <w:r w:rsidR="00AF7379" w:rsidRPr="00BC7C83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/</w:t>
      </w:r>
      <w:r w:rsidR="00AF7379" w:rsidRPr="00BC7C83">
        <w:rPr>
          <w:rStyle w:val="Date1"/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28.02.2024</w:t>
      </w:r>
      <w:r w:rsidR="00BC7C83">
        <w:rPr>
          <w:rStyle w:val="Date1"/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;</w:t>
      </w:r>
    </w:p>
    <w:p w:rsidR="0088469A" w:rsidRPr="00BC7C83" w:rsidRDefault="0088469A" w:rsidP="00E81CD9">
      <w:pPr>
        <w:pStyle w:val="ListParagraph"/>
        <w:shd w:val="clear" w:color="auto" w:fill="FFFFFF"/>
        <w:spacing w:before="225" w:after="15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o-RO"/>
        </w:rPr>
      </w:pPr>
      <w:r w:rsidRPr="00BC7C83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o-RO"/>
        </w:rPr>
        <w:t xml:space="preserve">Primarul Municipiului Marghita propune următorul </w:t>
      </w:r>
    </w:p>
    <w:p w:rsidR="0088469A" w:rsidRDefault="0088469A" w:rsidP="0088469A">
      <w:pPr>
        <w:pStyle w:val="ListParagraph"/>
        <w:shd w:val="clear" w:color="auto" w:fill="FFFFFF"/>
        <w:spacing w:before="225" w:after="15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o-RO"/>
        </w:rPr>
      </w:pPr>
    </w:p>
    <w:p w:rsidR="0088469A" w:rsidRPr="00BE6566" w:rsidRDefault="0088469A" w:rsidP="0088469A">
      <w:pPr>
        <w:pStyle w:val="ListParagraph"/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ro-RO"/>
        </w:rPr>
      </w:pPr>
      <w:r w:rsidRPr="00BE656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o-RO"/>
        </w:rPr>
        <w:t>Proiect de hotărâre</w:t>
      </w:r>
    </w:p>
    <w:p w:rsidR="007965C3" w:rsidRPr="00BE6566" w:rsidRDefault="0088469A" w:rsidP="00772E3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color w:val="484848"/>
          <w:sz w:val="24"/>
          <w:szCs w:val="24"/>
          <w:lang w:val="ro-RO"/>
        </w:rPr>
      </w:pPr>
      <w:r w:rsidRPr="00BE6566">
        <w:rPr>
          <w:rFonts w:ascii="Times New Roman" w:eastAsia="Times New Roman" w:hAnsi="Times New Roman" w:cs="Times New Roman"/>
          <w:b/>
          <w:iCs/>
          <w:color w:val="484848"/>
          <w:sz w:val="24"/>
          <w:szCs w:val="24"/>
        </w:rPr>
        <w:t>Art.1</w:t>
      </w:r>
      <w:r w:rsidRPr="0088469A">
        <w:rPr>
          <w:rFonts w:ascii="Times New Roman" w:eastAsia="Times New Roman" w:hAnsi="Times New Roman" w:cs="Times New Roman"/>
          <w:iCs/>
          <w:color w:val="484848"/>
          <w:sz w:val="24"/>
          <w:szCs w:val="24"/>
        </w:rPr>
        <w:t xml:space="preserve"> Se </w:t>
      </w:r>
      <w:r w:rsidRPr="00BE6566">
        <w:rPr>
          <w:rFonts w:ascii="Times New Roman" w:eastAsia="Times New Roman" w:hAnsi="Times New Roman" w:cs="Times New Roman"/>
          <w:iCs/>
          <w:color w:val="484848"/>
          <w:sz w:val="24"/>
          <w:szCs w:val="24"/>
          <w:lang w:val="ro-RO"/>
        </w:rPr>
        <w:t>aprobă stabilirea componenței Comisiei de evaluare și selecție a proiectelor culturale și sportive acordate în conformitate cu Legea nr. 350/2005, după cum urmează:</w:t>
      </w:r>
    </w:p>
    <w:p w:rsidR="0088469A" w:rsidRPr="00BE6566" w:rsidRDefault="0088469A" w:rsidP="00772E3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color w:val="484848"/>
          <w:sz w:val="24"/>
          <w:szCs w:val="24"/>
          <w:lang w:val="ro-RO"/>
        </w:rPr>
      </w:pPr>
      <w:r w:rsidRPr="00BE6566">
        <w:rPr>
          <w:rFonts w:ascii="Times New Roman" w:eastAsia="Times New Roman" w:hAnsi="Times New Roman" w:cs="Times New Roman"/>
          <w:iCs/>
          <w:color w:val="484848"/>
          <w:sz w:val="24"/>
          <w:szCs w:val="24"/>
          <w:lang w:val="ro-RO"/>
        </w:rPr>
        <w:t>1.</w:t>
      </w:r>
      <w:r w:rsidR="00A7328F">
        <w:rPr>
          <w:rFonts w:ascii="Times New Roman" w:eastAsia="Times New Roman" w:hAnsi="Times New Roman" w:cs="Times New Roman"/>
          <w:iCs/>
          <w:color w:val="484848"/>
          <w:sz w:val="24"/>
          <w:szCs w:val="24"/>
          <w:lang w:val="ro-RO"/>
        </w:rPr>
        <w:t>_______________________________</w:t>
      </w:r>
    </w:p>
    <w:p w:rsidR="00A7328F" w:rsidRPr="00BE6566" w:rsidRDefault="0088469A" w:rsidP="00772E3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color w:val="484848"/>
          <w:sz w:val="24"/>
          <w:szCs w:val="24"/>
          <w:lang w:val="ro-RO"/>
        </w:rPr>
      </w:pPr>
      <w:r w:rsidRPr="00BE6566">
        <w:rPr>
          <w:rFonts w:ascii="Times New Roman" w:eastAsia="Times New Roman" w:hAnsi="Times New Roman" w:cs="Times New Roman"/>
          <w:iCs/>
          <w:color w:val="484848"/>
          <w:sz w:val="24"/>
          <w:szCs w:val="24"/>
          <w:lang w:val="ro-RO"/>
        </w:rPr>
        <w:t>2.</w:t>
      </w:r>
      <w:r w:rsidR="00A7328F">
        <w:rPr>
          <w:rFonts w:ascii="Times New Roman" w:eastAsia="Times New Roman" w:hAnsi="Times New Roman" w:cs="Times New Roman"/>
          <w:iCs/>
          <w:color w:val="484848"/>
          <w:sz w:val="24"/>
          <w:szCs w:val="24"/>
          <w:lang w:val="ro-RO"/>
        </w:rPr>
        <w:t>_______________________________</w:t>
      </w:r>
    </w:p>
    <w:p w:rsidR="0088469A" w:rsidRPr="00BE6566" w:rsidRDefault="0088469A" w:rsidP="00772E3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color w:val="484848"/>
          <w:sz w:val="24"/>
          <w:szCs w:val="24"/>
          <w:lang w:val="ro-RO"/>
        </w:rPr>
      </w:pPr>
      <w:r w:rsidRPr="00BE6566">
        <w:rPr>
          <w:rFonts w:ascii="Times New Roman" w:eastAsia="Times New Roman" w:hAnsi="Times New Roman" w:cs="Times New Roman"/>
          <w:iCs/>
          <w:color w:val="484848"/>
          <w:sz w:val="24"/>
          <w:szCs w:val="24"/>
          <w:lang w:val="ro-RO"/>
        </w:rPr>
        <w:t>3.</w:t>
      </w:r>
      <w:r w:rsidR="00A7328F">
        <w:rPr>
          <w:rFonts w:ascii="Times New Roman" w:eastAsia="Times New Roman" w:hAnsi="Times New Roman" w:cs="Times New Roman"/>
          <w:iCs/>
          <w:color w:val="484848"/>
          <w:sz w:val="24"/>
          <w:szCs w:val="24"/>
          <w:lang w:val="ro-RO"/>
        </w:rPr>
        <w:t>_______________________________</w:t>
      </w:r>
    </w:p>
    <w:p w:rsidR="0088469A" w:rsidRPr="00BE6566" w:rsidRDefault="0088469A" w:rsidP="00772E3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color w:val="484848"/>
          <w:sz w:val="24"/>
          <w:szCs w:val="24"/>
          <w:lang w:val="ro-RO"/>
        </w:rPr>
      </w:pPr>
      <w:r w:rsidRPr="00BE6566">
        <w:rPr>
          <w:rFonts w:ascii="Times New Roman" w:eastAsia="Times New Roman" w:hAnsi="Times New Roman" w:cs="Times New Roman"/>
          <w:iCs/>
          <w:color w:val="484848"/>
          <w:sz w:val="24"/>
          <w:szCs w:val="24"/>
          <w:lang w:val="ro-RO"/>
        </w:rPr>
        <w:t>4.</w:t>
      </w:r>
      <w:r w:rsidR="00A7328F">
        <w:rPr>
          <w:rFonts w:ascii="Times New Roman" w:eastAsia="Times New Roman" w:hAnsi="Times New Roman" w:cs="Times New Roman"/>
          <w:iCs/>
          <w:color w:val="484848"/>
          <w:sz w:val="24"/>
          <w:szCs w:val="24"/>
          <w:lang w:val="ro-RO"/>
        </w:rPr>
        <w:t xml:space="preserve"> HORVATH VASILE</w:t>
      </w:r>
    </w:p>
    <w:p w:rsidR="0088469A" w:rsidRDefault="0088469A" w:rsidP="00772E3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color w:val="484848"/>
          <w:sz w:val="24"/>
          <w:szCs w:val="24"/>
          <w:lang w:val="ro-RO"/>
        </w:rPr>
      </w:pPr>
      <w:r w:rsidRPr="00BE6566">
        <w:rPr>
          <w:rFonts w:ascii="Times New Roman" w:eastAsia="Times New Roman" w:hAnsi="Times New Roman" w:cs="Times New Roman"/>
          <w:iCs/>
          <w:color w:val="484848"/>
          <w:sz w:val="24"/>
          <w:szCs w:val="24"/>
          <w:lang w:val="ro-RO"/>
        </w:rPr>
        <w:t>5.</w:t>
      </w:r>
      <w:r w:rsidR="00A7328F">
        <w:rPr>
          <w:rFonts w:ascii="Times New Roman" w:eastAsia="Times New Roman" w:hAnsi="Times New Roman" w:cs="Times New Roman"/>
          <w:iCs/>
          <w:color w:val="484848"/>
          <w:sz w:val="24"/>
          <w:szCs w:val="24"/>
          <w:lang w:val="ro-RO"/>
        </w:rPr>
        <w:t xml:space="preserve"> SZARVADI GERTRUDA-GYONGYI</w:t>
      </w:r>
    </w:p>
    <w:p w:rsidR="00266D4D" w:rsidRDefault="00266D4D" w:rsidP="00772E3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color w:val="484848"/>
          <w:sz w:val="24"/>
          <w:szCs w:val="24"/>
          <w:lang w:val="ro-RO"/>
        </w:rPr>
      </w:pPr>
    </w:p>
    <w:p w:rsidR="00266D4D" w:rsidRPr="00BE6566" w:rsidRDefault="00266D4D" w:rsidP="00772E3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color w:val="484848"/>
          <w:sz w:val="24"/>
          <w:szCs w:val="24"/>
          <w:lang w:val="ro-RO"/>
        </w:rPr>
      </w:pPr>
    </w:p>
    <w:p w:rsidR="0088469A" w:rsidRPr="00BE6566" w:rsidRDefault="0088469A" w:rsidP="00772E3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color w:val="484848"/>
          <w:sz w:val="24"/>
          <w:szCs w:val="24"/>
          <w:lang w:val="ro-RO"/>
        </w:rPr>
      </w:pPr>
      <w:r w:rsidRPr="00BE6566">
        <w:rPr>
          <w:rFonts w:ascii="Times New Roman" w:eastAsia="Times New Roman" w:hAnsi="Times New Roman" w:cs="Times New Roman"/>
          <w:b/>
          <w:iCs/>
          <w:color w:val="484848"/>
          <w:sz w:val="24"/>
          <w:szCs w:val="24"/>
          <w:lang w:val="ro-RO"/>
        </w:rPr>
        <w:t xml:space="preserve">Art.2 </w:t>
      </w:r>
      <w:r w:rsidRPr="00BE6566">
        <w:rPr>
          <w:rFonts w:ascii="Times New Roman" w:eastAsia="Times New Roman" w:hAnsi="Times New Roman" w:cs="Times New Roman"/>
          <w:iCs/>
          <w:color w:val="484848"/>
          <w:sz w:val="24"/>
          <w:szCs w:val="24"/>
          <w:lang w:val="ro-RO"/>
        </w:rPr>
        <w:t>Se aprobă stabilirea componenței Comisiei de soluționare a contestațiilor, după cum urmează:</w:t>
      </w:r>
    </w:p>
    <w:p w:rsidR="0088469A" w:rsidRDefault="0088469A" w:rsidP="00772E3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color w:val="484848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iCs/>
          <w:color w:val="484848"/>
          <w:sz w:val="24"/>
          <w:szCs w:val="24"/>
          <w:lang w:val="ro-RO"/>
        </w:rPr>
        <w:t>1.</w:t>
      </w:r>
      <w:r w:rsidR="00A7328F">
        <w:rPr>
          <w:rFonts w:ascii="Times New Roman" w:eastAsia="Times New Roman" w:hAnsi="Times New Roman" w:cs="Times New Roman"/>
          <w:iCs/>
          <w:color w:val="484848"/>
          <w:sz w:val="24"/>
          <w:szCs w:val="24"/>
          <w:lang w:val="ro-RO"/>
        </w:rPr>
        <w:t>_____________________________________</w:t>
      </w:r>
    </w:p>
    <w:p w:rsidR="0088469A" w:rsidRDefault="0088469A" w:rsidP="00772E3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color w:val="484848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iCs/>
          <w:color w:val="484848"/>
          <w:sz w:val="24"/>
          <w:szCs w:val="24"/>
          <w:lang w:val="ro-RO"/>
        </w:rPr>
        <w:t>2.</w:t>
      </w:r>
      <w:r w:rsidR="00A7328F">
        <w:rPr>
          <w:rFonts w:ascii="Times New Roman" w:eastAsia="Times New Roman" w:hAnsi="Times New Roman" w:cs="Times New Roman"/>
          <w:iCs/>
          <w:color w:val="484848"/>
          <w:sz w:val="24"/>
          <w:szCs w:val="24"/>
          <w:lang w:val="ro-RO"/>
        </w:rPr>
        <w:t>_____________________________________</w:t>
      </w:r>
    </w:p>
    <w:p w:rsidR="0088469A" w:rsidRDefault="0088469A" w:rsidP="00772E3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color w:val="484848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iCs/>
          <w:color w:val="484848"/>
          <w:sz w:val="24"/>
          <w:szCs w:val="24"/>
          <w:lang w:val="ro-RO"/>
        </w:rPr>
        <w:t>3.</w:t>
      </w:r>
      <w:r w:rsidR="00600449">
        <w:rPr>
          <w:rFonts w:ascii="Times New Roman" w:eastAsia="Times New Roman" w:hAnsi="Times New Roman" w:cs="Times New Roman"/>
          <w:iCs/>
          <w:color w:val="484848"/>
          <w:sz w:val="24"/>
          <w:szCs w:val="24"/>
          <w:lang w:val="ro-RO"/>
        </w:rPr>
        <w:t>______________________________________</w:t>
      </w:r>
      <w:bookmarkStart w:id="0" w:name="_GoBack"/>
      <w:bookmarkEnd w:id="0"/>
    </w:p>
    <w:p w:rsidR="00266D4D" w:rsidRPr="0088469A" w:rsidRDefault="00266D4D" w:rsidP="00772E3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color w:val="484848"/>
          <w:sz w:val="24"/>
          <w:szCs w:val="24"/>
        </w:rPr>
      </w:pPr>
    </w:p>
    <w:p w:rsidR="00F07B3B" w:rsidRPr="00772E3B" w:rsidRDefault="00772E3B" w:rsidP="00772E3B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i/>
          <w:iCs/>
          <w:color w:val="48484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484848"/>
          <w:sz w:val="24"/>
          <w:szCs w:val="24"/>
          <w:lang w:val="ro-RO"/>
        </w:rPr>
        <w:t xml:space="preserve">Art.3 </w:t>
      </w:r>
      <w:r>
        <w:rPr>
          <w:rFonts w:ascii="Times New Roman" w:eastAsia="Times New Roman" w:hAnsi="Times New Roman" w:cs="Times New Roman"/>
          <w:iCs/>
          <w:color w:val="484848"/>
          <w:sz w:val="24"/>
          <w:szCs w:val="24"/>
          <w:lang w:val="ro-RO"/>
        </w:rPr>
        <w:t>Prezenta sub formă de hotărâre  se comunică cu: Instituția Prefectului –Județul Bihor, Primarul Municipiului Marghita, Compartimentul autorizări economice, registratură și mediul asociativ, publicare pe site-ul instituției la secțiunea Monitorul Ofisial local, la dosar.</w:t>
      </w:r>
    </w:p>
    <w:p w:rsidR="00266D4D" w:rsidRDefault="00266D4D" w:rsidP="00266D4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266D4D" w:rsidRDefault="00266D4D" w:rsidP="00266D4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66D4D" w:rsidRDefault="00266D4D" w:rsidP="00266D4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66D4D" w:rsidRDefault="00266D4D" w:rsidP="00266D4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66D4D" w:rsidRDefault="00266D4D" w:rsidP="00266D4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66D4D" w:rsidRPr="00266D4D" w:rsidRDefault="00266D4D" w:rsidP="00266D4D">
      <w:pPr>
        <w:spacing w:after="0" w:line="240" w:lineRule="auto"/>
        <w:jc w:val="both"/>
        <w:rPr>
          <w:rFonts w:ascii="Times New Roman" w:hAnsi="Times New Roman"/>
          <w:b/>
          <w:lang w:val="ro-RO"/>
        </w:rPr>
      </w:pPr>
      <w:r w:rsidRPr="00266D4D">
        <w:rPr>
          <w:rFonts w:ascii="Times New Roman" w:hAnsi="Times New Roman"/>
          <w:b/>
          <w:lang w:val="ro-RO"/>
        </w:rPr>
        <w:t xml:space="preserve">  Initiator                                                                      Vizat pentru legalitate</w:t>
      </w:r>
    </w:p>
    <w:p w:rsidR="00266D4D" w:rsidRPr="00266D4D" w:rsidRDefault="00266D4D" w:rsidP="00266D4D">
      <w:pPr>
        <w:spacing w:after="0" w:line="240" w:lineRule="auto"/>
        <w:jc w:val="both"/>
        <w:rPr>
          <w:rFonts w:ascii="Times New Roman" w:hAnsi="Times New Roman"/>
          <w:b/>
          <w:lang w:val="ro-RO"/>
        </w:rPr>
      </w:pPr>
      <w:r w:rsidRPr="00266D4D">
        <w:rPr>
          <w:rFonts w:ascii="Times New Roman" w:hAnsi="Times New Roman"/>
          <w:b/>
          <w:lang w:val="ro-RO"/>
        </w:rPr>
        <w:t xml:space="preserve">    Primar                                                                          Secretar General </w:t>
      </w:r>
    </w:p>
    <w:p w:rsidR="00266D4D" w:rsidRPr="00266D4D" w:rsidRDefault="00266D4D" w:rsidP="00266D4D">
      <w:pPr>
        <w:spacing w:after="0" w:line="240" w:lineRule="auto"/>
        <w:jc w:val="both"/>
        <w:rPr>
          <w:rFonts w:ascii="Times New Roman" w:hAnsi="Times New Roman"/>
          <w:b/>
          <w:lang w:val="ro-RO"/>
        </w:rPr>
      </w:pPr>
      <w:r w:rsidRPr="00266D4D">
        <w:rPr>
          <w:rFonts w:ascii="Times New Roman" w:hAnsi="Times New Roman"/>
          <w:b/>
          <w:lang w:val="ro-RO"/>
        </w:rPr>
        <w:t>Zsolt DEMIAN                                                             Cornelia DEMETER</w:t>
      </w:r>
    </w:p>
    <w:p w:rsidR="00266D4D" w:rsidRPr="00266D4D" w:rsidRDefault="00266D4D" w:rsidP="00266D4D">
      <w:pPr>
        <w:spacing w:after="0" w:line="240" w:lineRule="auto"/>
        <w:jc w:val="both"/>
        <w:rPr>
          <w:rFonts w:ascii="Times New Roman" w:hAnsi="Times New Roman"/>
          <w:b/>
          <w:lang w:val="ro-RO"/>
        </w:rPr>
      </w:pPr>
    </w:p>
    <w:p w:rsidR="0088469A" w:rsidRPr="00266D4D" w:rsidRDefault="0088469A" w:rsidP="00772E3B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iCs/>
          <w:color w:val="484848"/>
          <w:sz w:val="24"/>
          <w:szCs w:val="24"/>
          <w:lang w:val="ro-RO"/>
        </w:rPr>
      </w:pPr>
    </w:p>
    <w:sectPr w:rsidR="0088469A" w:rsidRPr="00266D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2764E"/>
    <w:multiLevelType w:val="hybridMultilevel"/>
    <w:tmpl w:val="97E6B808"/>
    <w:lvl w:ilvl="0" w:tplc="A01A95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D67"/>
    <w:rsid w:val="00065FDF"/>
    <w:rsid w:val="00077A95"/>
    <w:rsid w:val="00266D4D"/>
    <w:rsid w:val="00372F97"/>
    <w:rsid w:val="003D6297"/>
    <w:rsid w:val="004E32B3"/>
    <w:rsid w:val="00600449"/>
    <w:rsid w:val="00772E3B"/>
    <w:rsid w:val="007965C3"/>
    <w:rsid w:val="0088469A"/>
    <w:rsid w:val="009C1FFC"/>
    <w:rsid w:val="00A7328F"/>
    <w:rsid w:val="00AE3D67"/>
    <w:rsid w:val="00AF7379"/>
    <w:rsid w:val="00BC7C83"/>
    <w:rsid w:val="00BE6566"/>
    <w:rsid w:val="00C33122"/>
    <w:rsid w:val="00DF728F"/>
    <w:rsid w:val="00E81CD9"/>
    <w:rsid w:val="00F07B3B"/>
    <w:rsid w:val="00F5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4FB61"/>
  <w15:chartTrackingRefBased/>
  <w15:docId w15:val="{5484DAE8-D867-45A6-9CBB-1352A5726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r">
    <w:name w:val="nr"/>
    <w:basedOn w:val="DefaultParagraphFont"/>
    <w:rsid w:val="00AF7379"/>
  </w:style>
  <w:style w:type="character" w:customStyle="1" w:styleId="Date1">
    <w:name w:val="Date1"/>
    <w:basedOn w:val="DefaultParagraphFont"/>
    <w:rsid w:val="00AF7379"/>
  </w:style>
  <w:style w:type="paragraph" w:styleId="NormalWeb">
    <w:name w:val="Normal (Web)"/>
    <w:basedOn w:val="Normal"/>
    <w:rsid w:val="00F07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96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CIUPE</dc:creator>
  <cp:keywords/>
  <dc:description/>
  <cp:lastModifiedBy>Elena CIUPE</cp:lastModifiedBy>
  <cp:revision>19</cp:revision>
  <dcterms:created xsi:type="dcterms:W3CDTF">2024-12-10T06:05:00Z</dcterms:created>
  <dcterms:modified xsi:type="dcterms:W3CDTF">2024-12-12T06:23:00Z</dcterms:modified>
</cp:coreProperties>
</file>