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65055" w14:textId="77777777" w:rsidR="00B63AA0" w:rsidRDefault="00B63AA0" w:rsidP="00B63AA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Anexa nr. 2 la HCL nr. ____/_______________</w:t>
      </w:r>
    </w:p>
    <w:p w14:paraId="6D04B002" w14:textId="77777777" w:rsidR="00B63AA0" w:rsidRDefault="00B63AA0" w:rsidP="00B63AA0">
      <w:pPr>
        <w:autoSpaceDE w:val="0"/>
        <w:autoSpaceDN w:val="0"/>
        <w:adjustRightInd w:val="0"/>
        <w:spacing w:after="0" w:line="240" w:lineRule="auto"/>
        <w:rPr>
          <w:rFonts w:ascii="Times New Roman" w:hAnsi="Times New Roman" w:cs="Times New Roman"/>
          <w:b/>
          <w:bCs/>
          <w:sz w:val="24"/>
          <w:szCs w:val="24"/>
        </w:rPr>
      </w:pPr>
    </w:p>
    <w:p w14:paraId="67E1227A" w14:textId="77777777" w:rsidR="00B63AA0" w:rsidRDefault="00B63AA0" w:rsidP="00B63AA0">
      <w:pPr>
        <w:autoSpaceDE w:val="0"/>
        <w:autoSpaceDN w:val="0"/>
        <w:adjustRightInd w:val="0"/>
        <w:spacing w:after="0" w:line="240" w:lineRule="auto"/>
        <w:jc w:val="center"/>
        <w:rPr>
          <w:rFonts w:ascii="Times New Roman" w:hAnsi="Times New Roman" w:cs="Times New Roman"/>
          <w:b/>
          <w:bCs/>
          <w:sz w:val="24"/>
          <w:szCs w:val="24"/>
        </w:rPr>
      </w:pPr>
    </w:p>
    <w:p w14:paraId="42F495EF" w14:textId="77777777" w:rsidR="00B63AA0" w:rsidRDefault="00B63AA0" w:rsidP="00B63AA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CAIET DE SARCINI</w:t>
      </w:r>
    </w:p>
    <w:p w14:paraId="3C28D614" w14:textId="77777777" w:rsidR="00B63AA0" w:rsidRDefault="00B63AA0" w:rsidP="00B63AA0">
      <w:pPr>
        <w:jc w:val="center"/>
        <w:rPr>
          <w:rFonts w:ascii="Times New Roman" w:hAnsi="Times New Roman" w:cs="Times New Roman"/>
          <w:b/>
          <w:bCs/>
          <w:sz w:val="24"/>
          <w:szCs w:val="24"/>
        </w:rPr>
      </w:pPr>
      <w:r>
        <w:rPr>
          <w:rFonts w:ascii="Times New Roman" w:hAnsi="Times New Roman" w:cs="Times New Roman"/>
          <w:b/>
          <w:bCs/>
          <w:sz w:val="24"/>
          <w:szCs w:val="24"/>
        </w:rPr>
        <w:t>privind vânzarea prin licitație publică, în condițiile legii, a unor imobile terenuri  aparținând domeniului privat al comunei Crucea , județul Constanța</w:t>
      </w:r>
    </w:p>
    <w:p w14:paraId="05A99875" w14:textId="77777777" w:rsidR="00B63AA0" w:rsidRDefault="00B63AA0" w:rsidP="00B63AA0">
      <w:pPr>
        <w:jc w:val="both"/>
        <w:rPr>
          <w:rFonts w:ascii="Times New Roman" w:hAnsi="Times New Roman" w:cs="Times New Roman"/>
          <w:b/>
          <w:bCs/>
          <w:sz w:val="24"/>
          <w:szCs w:val="24"/>
        </w:rPr>
      </w:pPr>
    </w:p>
    <w:p w14:paraId="564A7627" w14:textId="77777777" w:rsidR="00B63AA0" w:rsidRDefault="00B63AA0" w:rsidP="00B63AA0">
      <w:pPr>
        <w:jc w:val="both"/>
        <w:rPr>
          <w:rFonts w:ascii="Times New Roman" w:hAnsi="Times New Roman" w:cs="Times New Roman"/>
          <w:b/>
          <w:bCs/>
          <w:sz w:val="24"/>
          <w:szCs w:val="24"/>
        </w:rPr>
      </w:pPr>
    </w:p>
    <w:p w14:paraId="01A3921C" w14:textId="77777777" w:rsidR="00B63AA0" w:rsidRDefault="00B63AA0" w:rsidP="00B63AA0">
      <w:pPr>
        <w:pStyle w:val="Listparagraf"/>
        <w:numPr>
          <w:ilvl w:val="0"/>
          <w:numId w:val="1"/>
        </w:num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OBIECTUL VÂNZĂRII</w:t>
      </w:r>
    </w:p>
    <w:p w14:paraId="7B28EAC6" w14:textId="77777777" w:rsidR="00B63AA0" w:rsidRDefault="00B63AA0" w:rsidP="00B63AA0">
      <w:pPr>
        <w:pStyle w:val="Listparagraf"/>
        <w:numPr>
          <w:ilvl w:val="1"/>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imobil teren intravilan  A 330/1 LOT 1, proprietate privată a comunei Crucea , situat în Crucea , jud. Constanța ,  cu suprafața de 1110 m.p , înscris în Cartea Funciară nr.104354 Crucea .</w:t>
      </w:r>
    </w:p>
    <w:p w14:paraId="6BC3AD62" w14:textId="77777777" w:rsidR="00B63AA0" w:rsidRDefault="00B63AA0" w:rsidP="00B63AA0">
      <w:pPr>
        <w:pStyle w:val="Listparagraf"/>
        <w:numPr>
          <w:ilvl w:val="0"/>
          <w:numId w:val="2"/>
        </w:numPr>
        <w:autoSpaceDE w:val="0"/>
        <w:autoSpaceDN w:val="0"/>
        <w:adjustRightInd w:val="0"/>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imobil teren intravilan A 330/1 LOT 2, proprietate privată a comunei Crucea , situat în Crucea , jud. Constanța ,  cu suprafața de 1109 m.p , înscris în Cartea Funciară nr.104355 Crucea.</w:t>
      </w:r>
    </w:p>
    <w:p w14:paraId="4CDF6CEE" w14:textId="77777777" w:rsidR="00B63AA0" w:rsidRDefault="00B63AA0" w:rsidP="00B63AA0">
      <w:pPr>
        <w:pStyle w:val="Listparagraf"/>
        <w:autoSpaceDE w:val="0"/>
        <w:autoSpaceDN w:val="0"/>
        <w:adjustRightInd w:val="0"/>
        <w:spacing w:after="0" w:line="240" w:lineRule="auto"/>
        <w:jc w:val="both"/>
        <w:rPr>
          <w:rFonts w:ascii="Times New Roman" w:hAnsi="Times New Roman" w:cs="Times New Roman"/>
          <w:b/>
          <w:bCs/>
          <w:sz w:val="24"/>
          <w:szCs w:val="24"/>
        </w:rPr>
      </w:pPr>
    </w:p>
    <w:p w14:paraId="3262C8B1"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 </w:t>
      </w:r>
      <w:r>
        <w:rPr>
          <w:rFonts w:ascii="Times New Roman" w:hAnsi="Times New Roman" w:cs="Times New Roman"/>
          <w:sz w:val="24"/>
          <w:szCs w:val="24"/>
        </w:rPr>
        <w:t>Terenurile  identificate   dispun de utilităţie dilitare după cum urmează:</w:t>
      </w:r>
    </w:p>
    <w:p w14:paraId="12BA0D2A"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hint="eastAsia"/>
          <w:sz w:val="24"/>
          <w:szCs w:val="24"/>
        </w:rPr>
        <w:t>􀀀</w:t>
      </w:r>
      <w:r>
        <w:rPr>
          <w:rFonts w:ascii="Times New Roman" w:hAnsi="Times New Roman" w:cs="Times New Roman"/>
          <w:sz w:val="24"/>
          <w:szCs w:val="24"/>
        </w:rPr>
        <w:t xml:space="preserve"> Drumuri de acces DA</w:t>
      </w:r>
    </w:p>
    <w:p w14:paraId="0697B617"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hint="eastAsia"/>
          <w:sz w:val="24"/>
          <w:szCs w:val="24"/>
        </w:rPr>
        <w:t>􀀀</w:t>
      </w:r>
      <w:r>
        <w:rPr>
          <w:rFonts w:ascii="Times New Roman" w:hAnsi="Times New Roman" w:cs="Times New Roman"/>
          <w:sz w:val="24"/>
          <w:szCs w:val="24"/>
        </w:rPr>
        <w:t xml:space="preserve"> Reţele de alimentare cu energie electrică   NU </w:t>
      </w:r>
    </w:p>
    <w:p w14:paraId="05313BD1"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1.3 </w:t>
      </w:r>
      <w:r>
        <w:rPr>
          <w:rFonts w:ascii="Times New Roman" w:hAnsi="Times New Roman" w:cs="Times New Roman"/>
          <w:sz w:val="24"/>
          <w:szCs w:val="24"/>
        </w:rPr>
        <w:t>Date şi condiţii urbanistice:</w:t>
      </w:r>
    </w:p>
    <w:p w14:paraId="4CD081E3"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Imobilele sunt  situate în intravilanul satelor  Crucea si  Șiriu , comuna Crucea  , județul Constanța   în zone cu destinația de locuințe .</w:t>
      </w:r>
    </w:p>
    <w:p w14:paraId="7613CDCF"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Pentru funcţionare, adjudecatarul va obţine toatea avizele, acordurile şi autorizaţiile necesare, prevăzute de legislaţia în vigoare.</w:t>
      </w:r>
    </w:p>
    <w:p w14:paraId="70CB7110"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 </w:t>
      </w:r>
      <w:r>
        <w:rPr>
          <w:rFonts w:ascii="Times New Roman" w:hAnsi="Times New Roman" w:cs="Times New Roman"/>
          <w:sz w:val="24"/>
          <w:szCs w:val="24"/>
        </w:rPr>
        <w:t>Menţiuni speciale: Exploatarea terenurilor  se va realiza în conformitate legislaţia şi normele tehnice în vigoare.</w:t>
      </w:r>
    </w:p>
    <w:p w14:paraId="47BD5E2F"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p>
    <w:p w14:paraId="46D31627"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CARACTERISTICILE INVESTIŢIEI</w:t>
      </w:r>
    </w:p>
    <w:p w14:paraId="2B05B148"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2.1 </w:t>
      </w:r>
      <w:r>
        <w:rPr>
          <w:rFonts w:ascii="Times New Roman" w:hAnsi="Times New Roman" w:cs="Times New Roman"/>
          <w:sz w:val="24"/>
          <w:szCs w:val="24"/>
        </w:rPr>
        <w:t>Investiţiile vor fi realizate în conformitate cu normele şi tehnologia stabilite de legislaţia in vigoare.</w:t>
      </w:r>
    </w:p>
    <w:p w14:paraId="146EEC34"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2.2 </w:t>
      </w:r>
      <w:r>
        <w:rPr>
          <w:rFonts w:ascii="Times New Roman" w:hAnsi="Times New Roman" w:cs="Times New Roman"/>
          <w:sz w:val="24"/>
          <w:szCs w:val="24"/>
        </w:rPr>
        <w:t>Amplasarea in teren a construcţiilor şi aleilor de acces, se va proiecta astfel incat să asigure</w:t>
      </w:r>
    </w:p>
    <w:p w14:paraId="7E684095"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circulaţia in zonă.</w:t>
      </w:r>
    </w:p>
    <w:p w14:paraId="00828F17"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2.3 </w:t>
      </w:r>
      <w:r>
        <w:rPr>
          <w:rFonts w:ascii="Times New Roman" w:hAnsi="Times New Roman" w:cs="Times New Roman"/>
          <w:sz w:val="24"/>
          <w:szCs w:val="24"/>
        </w:rPr>
        <w:t>Prin soluţiile adoptate se va asigura protecţia terenurilor şi clădirilor invecinate, precum şi protecţia mediului.</w:t>
      </w:r>
    </w:p>
    <w:p w14:paraId="2BB81BAE"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ELEMENTE DE PREŢ</w:t>
      </w:r>
    </w:p>
    <w:p w14:paraId="510AB023"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4.1 </w:t>
      </w:r>
      <w:r>
        <w:rPr>
          <w:rFonts w:ascii="Times New Roman" w:hAnsi="Times New Roman" w:cs="Times New Roman"/>
          <w:sz w:val="24"/>
          <w:szCs w:val="24"/>
        </w:rPr>
        <w:t>Preţurile minime  ale vânzării pentru terenurile  ce fac obiectul caietului de sarcini, sunt determinate in conformitate cu prevederile legale in vigoare, avându-se in vedere preţurile  stabilite prin rapoartele de evaluare întocmite de către evaluatorul autorizat ANEVAR Grosu Lucica şi ţinând cont de zona de amplasare, echiparea tehnico-edilitară, caracteristicile geotehnice ale terenului, amplasamentul in cadrul localităţii, etc.</w:t>
      </w:r>
    </w:p>
    <w:p w14:paraId="22141076"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Astfel : </w:t>
      </w:r>
    </w:p>
    <w:p w14:paraId="76C843A6" w14:textId="735A1CB7" w:rsidR="00B63AA0" w:rsidRDefault="00B63AA0" w:rsidP="00B63AA0">
      <w:pPr>
        <w:pStyle w:val="Listparagraf"/>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7 64</w:t>
      </w:r>
      <w:r>
        <w:rPr>
          <w:rFonts w:ascii="Times New Roman" w:hAnsi="Times New Roman" w:cs="Times New Roman"/>
          <w:b/>
          <w:bCs/>
          <w:sz w:val="24"/>
          <w:szCs w:val="24"/>
        </w:rPr>
        <w:t>5</w:t>
      </w:r>
      <w:bookmarkStart w:id="0" w:name="_GoBack"/>
      <w:bookmarkEnd w:id="0"/>
      <w:r>
        <w:rPr>
          <w:rFonts w:ascii="Times New Roman" w:hAnsi="Times New Roman" w:cs="Times New Roman"/>
          <w:b/>
          <w:bCs/>
          <w:sz w:val="24"/>
          <w:szCs w:val="24"/>
        </w:rPr>
        <w:t xml:space="preserve"> lei</w:t>
      </w:r>
      <w:r>
        <w:rPr>
          <w:rFonts w:ascii="Times New Roman" w:hAnsi="Times New Roman" w:cs="Times New Roman"/>
          <w:sz w:val="24"/>
          <w:szCs w:val="24"/>
        </w:rPr>
        <w:t xml:space="preserve"> pentru imobilul  teren intravilan  A 330/1 LOT 1  proprietate privată a comunei Crucea , situat în Crucea , jud. Constanța ,  cu suprafața de 1110 m.p , înscris în Cartea Funciară nr.104354 Crucea ,</w:t>
      </w:r>
    </w:p>
    <w:p w14:paraId="7BD82DC3" w14:textId="77777777" w:rsidR="00B63AA0" w:rsidRDefault="00B63AA0" w:rsidP="00B63AA0">
      <w:pPr>
        <w:pStyle w:val="Listparagraf"/>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7644 lei</w:t>
      </w:r>
      <w:r>
        <w:rPr>
          <w:rFonts w:ascii="Times New Roman" w:hAnsi="Times New Roman" w:cs="Times New Roman"/>
          <w:sz w:val="24"/>
          <w:szCs w:val="24"/>
        </w:rPr>
        <w:t xml:space="preserve"> pentru imobilul teren intravilan A 330/ LOT 2, proprietate privată a comunei Crucea , situat în Crucea , jud. Constanța ,  cu suprafața de 1109 m.p , înscris în Cartea Funciară nr.104355 Crucea,</w:t>
      </w:r>
    </w:p>
    <w:p w14:paraId="2F6098C9"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p>
    <w:p w14:paraId="27D2361B"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4.2 </w:t>
      </w:r>
      <w:r>
        <w:rPr>
          <w:rFonts w:ascii="Times New Roman" w:hAnsi="Times New Roman" w:cs="Times New Roman"/>
          <w:sz w:val="24"/>
          <w:szCs w:val="24"/>
        </w:rPr>
        <w:t>Preţul licitat al vănzării, va fi cel puţin egal cu cel înscris la punctul 4.1 de mai sus.</w:t>
      </w:r>
    </w:p>
    <w:p w14:paraId="4672708A" w14:textId="77777777" w:rsidR="00B63AA0" w:rsidRDefault="00B63AA0" w:rsidP="00B63AA0">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Valoarea saltului de supralicitare se stabileste la suma de 200 lei.</w:t>
      </w:r>
    </w:p>
    <w:p w14:paraId="2F5449F5"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4.3 Criteriul de atribuire a contractului : prețul cel mai mare.</w:t>
      </w:r>
    </w:p>
    <w:p w14:paraId="4FA5FE17"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4.4 </w:t>
      </w:r>
      <w:r>
        <w:rPr>
          <w:rFonts w:ascii="Times New Roman" w:hAnsi="Times New Roman" w:cs="Times New Roman"/>
          <w:sz w:val="24"/>
          <w:szCs w:val="24"/>
        </w:rPr>
        <w:t>Modul de achitare a preţului vânzării, cât şi clauzele pentru nerespectarea obligaţiilor de plată, se vor stabili prin contractul de vânzare.</w:t>
      </w:r>
    </w:p>
    <w:p w14:paraId="2E119A23"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4.5 </w:t>
      </w:r>
      <w:r>
        <w:rPr>
          <w:rFonts w:ascii="Times New Roman" w:hAnsi="Times New Roman" w:cs="Times New Roman"/>
          <w:sz w:val="24"/>
          <w:szCs w:val="24"/>
        </w:rPr>
        <w:t>Termenul de valabilitate al ofertei nu va fi mai mic de 60 de zile.</w:t>
      </w:r>
    </w:p>
    <w:p w14:paraId="74530C20"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p>
    <w:p w14:paraId="3105188B"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 CONDIȚII PARTICIPARE LA LICITAȚIE</w:t>
      </w:r>
    </w:p>
    <w:p w14:paraId="2B8B5C25"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 </w:t>
      </w:r>
      <w:r>
        <w:rPr>
          <w:rFonts w:ascii="Times New Roman" w:hAnsi="Times New Roman" w:cs="Times New Roman"/>
          <w:sz w:val="24"/>
          <w:szCs w:val="24"/>
        </w:rPr>
        <w:t>Are dreptul de a participa la licitaţie orice persoană fizică sau juridică, română sau străină, care îndeplineşte cumulativ următoarele condiţii:</w:t>
      </w:r>
    </w:p>
    <w:p w14:paraId="1C5AD481"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 </w:t>
      </w:r>
      <w:r>
        <w:rPr>
          <w:rFonts w:ascii="Times New Roman" w:hAnsi="Times New Roman" w:cs="Times New Roman"/>
          <w:sz w:val="24"/>
          <w:szCs w:val="24"/>
        </w:rPr>
        <w:t>a plătit toate taxele privind participarea la licitaţie, inclusiv garanţia de participare;</w:t>
      </w:r>
    </w:p>
    <w:p w14:paraId="63972344"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b) </w:t>
      </w:r>
      <w:r>
        <w:rPr>
          <w:rFonts w:ascii="Times New Roman" w:hAnsi="Times New Roman" w:cs="Times New Roman"/>
          <w:sz w:val="24"/>
          <w:szCs w:val="24"/>
        </w:rPr>
        <w:t>a depus oferta sau cererea de participare la licitaţie, împreună cu toate documentele solicitate în documentaţia de atribuire, în termenele prevăzute în documentaţia de atribuire;</w:t>
      </w:r>
    </w:p>
    <w:p w14:paraId="3830CFB4"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c) </w:t>
      </w:r>
      <w:r>
        <w:rPr>
          <w:rFonts w:ascii="Times New Roman" w:hAnsi="Times New Roman" w:cs="Times New Roman"/>
          <w:sz w:val="24"/>
          <w:szCs w:val="24"/>
        </w:rPr>
        <w:t>are îndeplinite la zi toate obligaţiile exigibile de plată a impozitelor, a taxelor şi a contribuţiilor către bugetul consolidat al statului şi către bugetul local;</w:t>
      </w:r>
    </w:p>
    <w:p w14:paraId="439D0ABA"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d) </w:t>
      </w:r>
      <w:r>
        <w:rPr>
          <w:rFonts w:ascii="Times New Roman" w:hAnsi="Times New Roman" w:cs="Times New Roman"/>
          <w:sz w:val="24"/>
          <w:szCs w:val="24"/>
        </w:rPr>
        <w:t>nu este în stare de insolvenţă, faliment sau lichidare.</w:t>
      </w:r>
    </w:p>
    <w:p w14:paraId="7AB14F58"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 </w:t>
      </w:r>
      <w:r>
        <w:rPr>
          <w:rFonts w:ascii="Times New Roman" w:hAnsi="Times New Roman" w:cs="Times New Roman"/>
          <w:sz w:val="24"/>
          <w:szCs w:val="24"/>
        </w:rPr>
        <w:t>Nu are dreptul să participe la licitaţie persoana care a fost desemnată câştigătoare la o licitaţie publică anterioară privind bunurile statului sau ale unităţilor administrativ – teritoriale în ultimii 3 ani, dar nu a încheiat contractul ori nu a plătit preţul, din culpă proprie. Restricţia operează pentru o durată de 3 ani, calculată de la desemnarea persoanei respective drept câştigătoare la licitaţie.</w:t>
      </w:r>
    </w:p>
    <w:p w14:paraId="7F3DD1A2"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 SOLUȚIONAREA LITIGIILOR</w:t>
      </w:r>
    </w:p>
    <w:p w14:paraId="01A03EFF"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Litigiile de orice fel apărute intre părţile contractante in decursul derulării contractului de vânzare, sunt de competenţa instanţelor judecătoreşti.</w:t>
      </w:r>
    </w:p>
    <w:p w14:paraId="7B9D7BF3"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Participanţii nemulţumiţi de rezultatul licitaţiei pot depune contestaţie conform Legii nr. 554/2004 privind contenciosul administrativ.</w:t>
      </w:r>
    </w:p>
    <w:p w14:paraId="63A905C6"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 DISPOZIȚII FINALE</w:t>
      </w:r>
    </w:p>
    <w:p w14:paraId="664F62E8"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6.1 </w:t>
      </w:r>
      <w:r>
        <w:rPr>
          <w:rFonts w:ascii="Times New Roman" w:hAnsi="Times New Roman" w:cs="Times New Roman"/>
          <w:sz w:val="24"/>
          <w:szCs w:val="24"/>
        </w:rPr>
        <w:t>Prezentul caiet de sarcini este aprobat prin Hotărâre a Consiliului Local al Comunei Crucea.</w:t>
      </w:r>
    </w:p>
    <w:p w14:paraId="0E92404A"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6.2 </w:t>
      </w:r>
      <w:r>
        <w:rPr>
          <w:rFonts w:ascii="Times New Roman" w:hAnsi="Times New Roman" w:cs="Times New Roman"/>
          <w:sz w:val="24"/>
          <w:szCs w:val="24"/>
        </w:rPr>
        <w:t>Contractul de vânzare-cumpărare se va încheia în termen de 20 zile lucrătoare de la data</w:t>
      </w:r>
    </w:p>
    <w:p w14:paraId="1BB920D7"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adjudecării.</w:t>
      </w:r>
    </w:p>
    <w:p w14:paraId="282D964C"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Nesemnarea de către adjudecatarul licitaţiei a contractului de vânzare-cumpărare atrage după sine nulitatea adjudecării, iar suma achitată cu titlu de garanţie de participare nu se va restitui. De asemenea, nu mai are dreptul de a participa la o nouă licitaţie pentru imobilul în cauză.</w:t>
      </w:r>
    </w:p>
    <w:p w14:paraId="77EBB24E"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Cumpărătorul va achita preţul integral, </w:t>
      </w:r>
      <w:r>
        <w:rPr>
          <w:rFonts w:ascii="Times New Roman" w:hAnsi="Times New Roman" w:cs="Times New Roman"/>
          <w:b/>
          <w:bCs/>
          <w:sz w:val="24"/>
          <w:szCs w:val="24"/>
        </w:rPr>
        <w:t>în perioada de la data adjudecării terenului până la data semnării contractului de vânzare cumpărare</w:t>
      </w:r>
      <w:r>
        <w:rPr>
          <w:rFonts w:ascii="Times New Roman" w:hAnsi="Times New Roman" w:cs="Times New Roman"/>
          <w:sz w:val="24"/>
          <w:szCs w:val="24"/>
        </w:rPr>
        <w:t>.</w:t>
      </w:r>
    </w:p>
    <w:p w14:paraId="28244C3B"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6.3 </w:t>
      </w:r>
      <w:r>
        <w:rPr>
          <w:rFonts w:ascii="Times New Roman" w:hAnsi="Times New Roman" w:cs="Times New Roman"/>
          <w:sz w:val="24"/>
          <w:szCs w:val="24"/>
        </w:rPr>
        <w:t>După vânzare, realizarea obiectivului de investiţii se face numai pe baza unui proiect avizat şi aprobat, şi a autorizaţiei de construire emisă in conformitate cu prevederile legii.</w:t>
      </w:r>
    </w:p>
    <w:p w14:paraId="138D2A82"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Soluţiile prezentate odată cu depunerea opţiunilor, in cazul adjudecării, nu reprezintă aprobarea</w:t>
      </w:r>
    </w:p>
    <w:p w14:paraId="29A4841C"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acestora şi nu exonerează pe câştigător de obţinerea avizelor şi acordurilor legale, din partea</w:t>
      </w:r>
    </w:p>
    <w:p w14:paraId="276CF992"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organismelor abilitate in eliberarea acestora.</w:t>
      </w:r>
    </w:p>
    <w:p w14:paraId="1AAF0FE3"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6.4 </w:t>
      </w:r>
      <w:r>
        <w:rPr>
          <w:rFonts w:ascii="Times New Roman" w:hAnsi="Times New Roman" w:cs="Times New Roman"/>
          <w:sz w:val="24"/>
          <w:szCs w:val="24"/>
        </w:rPr>
        <w:t>Obţinerea tuturor avizelor tehnice definitive, pentru realizarea şi funcţionarea investiţiei, privesc pe cumpărător.</w:t>
      </w:r>
    </w:p>
    <w:p w14:paraId="490133A2"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6.5 </w:t>
      </w:r>
      <w:r>
        <w:rPr>
          <w:rFonts w:ascii="Times New Roman" w:hAnsi="Times New Roman" w:cs="Times New Roman"/>
          <w:sz w:val="24"/>
          <w:szCs w:val="24"/>
        </w:rPr>
        <w:t>Toate lucrărilea aferente avizelor tehnice definitive, pentru realizarea şi funcţionarea investiţiei, privesc pe cumpărător.</w:t>
      </w:r>
    </w:p>
    <w:p w14:paraId="4E26A238"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6.6 </w:t>
      </w:r>
      <w:r>
        <w:rPr>
          <w:rFonts w:ascii="Times New Roman" w:hAnsi="Times New Roman" w:cs="Times New Roman"/>
          <w:sz w:val="24"/>
          <w:szCs w:val="24"/>
        </w:rPr>
        <w:t>Cumpărătorul va suporta toate cheltuielile de instituire a vânzării  efectuate de Consiliul Local al comunei Crucea.</w:t>
      </w:r>
    </w:p>
    <w:p w14:paraId="3B2A2C6A"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Toate obligaţiile reciproce se vor concretiza in contractul de vânzare - cumpărare.</w:t>
      </w:r>
    </w:p>
    <w:p w14:paraId="5BF6B1D4"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p>
    <w:p w14:paraId="2210EB42"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p>
    <w:p w14:paraId="7E1E0343" w14:textId="77777777" w:rsidR="00B63AA0" w:rsidRDefault="00B63AA0" w:rsidP="00B63AA0">
      <w:pPr>
        <w:autoSpaceDE w:val="0"/>
        <w:autoSpaceDN w:val="0"/>
        <w:adjustRightInd w:val="0"/>
        <w:spacing w:after="0" w:line="240" w:lineRule="auto"/>
        <w:jc w:val="center"/>
        <w:rPr>
          <w:rFonts w:ascii="Times New Roman" w:hAnsi="Times New Roman" w:cs="Times New Roman"/>
          <w:sz w:val="24"/>
          <w:szCs w:val="24"/>
        </w:rPr>
      </w:pPr>
    </w:p>
    <w:p w14:paraId="60701BB2" w14:textId="77777777" w:rsidR="00B63AA0" w:rsidRDefault="00B63AA0" w:rsidP="00B63AA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INSTRUCTIUNI PENTRU OFERTANŢI</w:t>
      </w:r>
    </w:p>
    <w:p w14:paraId="47E36D55" w14:textId="77777777" w:rsidR="00B63AA0" w:rsidRDefault="00B63AA0" w:rsidP="00B63AA0">
      <w:pPr>
        <w:jc w:val="center"/>
        <w:rPr>
          <w:rFonts w:ascii="Times New Roman" w:hAnsi="Times New Roman" w:cs="Times New Roman"/>
          <w:b/>
          <w:bCs/>
          <w:sz w:val="24"/>
          <w:szCs w:val="24"/>
        </w:rPr>
      </w:pPr>
      <w:r>
        <w:rPr>
          <w:rFonts w:ascii="Times New Roman" w:hAnsi="Times New Roman" w:cs="Times New Roman"/>
          <w:b/>
          <w:bCs/>
          <w:sz w:val="24"/>
          <w:szCs w:val="24"/>
        </w:rPr>
        <w:t>privind vânzarea prin licitație publică, în condițiile legii, a unor imobile terenuri  aparținând domeniului privat al comunei Crucea , județul Constanța</w:t>
      </w:r>
    </w:p>
    <w:p w14:paraId="7AE61E68" w14:textId="77777777" w:rsidR="00B63AA0" w:rsidRDefault="00B63AA0" w:rsidP="00B63AA0">
      <w:pPr>
        <w:jc w:val="both"/>
        <w:rPr>
          <w:rFonts w:ascii="Times New Roman" w:hAnsi="Times New Roman" w:cs="Times New Roman"/>
          <w:b/>
          <w:bCs/>
          <w:sz w:val="24"/>
          <w:szCs w:val="24"/>
        </w:rPr>
      </w:pPr>
    </w:p>
    <w:p w14:paraId="69297563"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Ofertanţii interesaţi în a participa la licitaţia publică deschisă pentru vânzarea terenului, licitaţie</w:t>
      </w:r>
    </w:p>
    <w:p w14:paraId="76894FAC"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organizată în conformitate cu prevederile legale in vigoare, vor depune la sediul Consiliului Local al comunei Crucea  </w:t>
      </w:r>
      <w:r>
        <w:rPr>
          <w:rFonts w:ascii="Times New Roman" w:hAnsi="Times New Roman" w:cs="Times New Roman"/>
          <w:b/>
          <w:bCs/>
          <w:sz w:val="24"/>
          <w:szCs w:val="24"/>
        </w:rPr>
        <w:t>până la data de 8 septembrie 2021, ora 15.00</w:t>
      </w:r>
      <w:r>
        <w:rPr>
          <w:rFonts w:ascii="Times New Roman" w:hAnsi="Times New Roman" w:cs="Times New Roman"/>
          <w:sz w:val="24"/>
          <w:szCs w:val="24"/>
        </w:rPr>
        <w:t xml:space="preserve"> , opţiunea pentru unul din terenurile nominalizate in anunţul din presă şi care urmează a fi supus licitaţiei, în plic închis in vederea vânzării.</w:t>
      </w:r>
    </w:p>
    <w:p w14:paraId="0CC26B3B"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p>
    <w:p w14:paraId="19985FB9"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 OPŢIUNI - CONDITII DE ELIGIBILITATE</w:t>
      </w:r>
    </w:p>
    <w:p w14:paraId="059CF2E9"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 Documente de eligibilitate a ofertanților:</w:t>
      </w:r>
    </w:p>
    <w:p w14:paraId="711F78AF"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Documentul care să ateste forma juridică a solicitantului şi din care să rezulte obiectul de activitate, iar pentru persoanele fizice copie buletin de identitate/carte de identitate.</w:t>
      </w:r>
    </w:p>
    <w:p w14:paraId="5F65B993"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Acte doveditoare (certificate de atestare fiscal) care să ateste achitarea la zi a impozitelor şi taxelor datorate bugetului local al comunei Crucea , precum și a taxelor şi a contribuţiilor către bugetul consolidat al statului.</w:t>
      </w:r>
    </w:p>
    <w:p w14:paraId="5C8D1ABC"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Acte doveditoare din care să reiasă faptul că solicitantul nu este în stare de insolvenţă, faliment sau lichidare.</w:t>
      </w:r>
    </w:p>
    <w:p w14:paraId="2C479270"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d) Dovada achitării la casieria primariei  comunei Crucea a taxei de </w:t>
      </w:r>
      <w:r>
        <w:rPr>
          <w:rFonts w:ascii="Times New Roman" w:hAnsi="Times New Roman" w:cs="Times New Roman"/>
          <w:b/>
          <w:bCs/>
          <w:sz w:val="24"/>
          <w:szCs w:val="24"/>
        </w:rPr>
        <w:t xml:space="preserve">50 </w:t>
      </w:r>
      <w:r>
        <w:rPr>
          <w:rFonts w:ascii="Times New Roman" w:hAnsi="Times New Roman" w:cs="Times New Roman"/>
          <w:sz w:val="24"/>
          <w:szCs w:val="24"/>
        </w:rPr>
        <w:t xml:space="preserve">lei, respectiv </w:t>
      </w:r>
      <w:r>
        <w:rPr>
          <w:rFonts w:ascii="Times New Roman" w:hAnsi="Times New Roman" w:cs="Times New Roman"/>
          <w:b/>
          <w:bCs/>
          <w:sz w:val="24"/>
          <w:szCs w:val="24"/>
        </w:rPr>
        <w:t>contravaloarea Caietului de sarcini.</w:t>
      </w:r>
    </w:p>
    <w:p w14:paraId="50C99AFE"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e) Dovada achitării la casieria primăriei  comunei Crucea  a taxei </w:t>
      </w:r>
      <w:r>
        <w:rPr>
          <w:rFonts w:ascii="Times New Roman" w:hAnsi="Times New Roman" w:cs="Times New Roman"/>
          <w:b/>
          <w:bCs/>
          <w:sz w:val="24"/>
          <w:szCs w:val="24"/>
        </w:rPr>
        <w:t>de 500 lei</w:t>
      </w:r>
      <w:r>
        <w:rPr>
          <w:rFonts w:ascii="Times New Roman" w:hAnsi="Times New Roman" w:cs="Times New Roman"/>
          <w:sz w:val="24"/>
          <w:szCs w:val="24"/>
        </w:rPr>
        <w:t xml:space="preserve">, respectiv </w:t>
      </w:r>
      <w:r>
        <w:rPr>
          <w:rFonts w:ascii="Times New Roman" w:hAnsi="Times New Roman" w:cs="Times New Roman"/>
          <w:b/>
          <w:bCs/>
          <w:sz w:val="24"/>
          <w:szCs w:val="24"/>
        </w:rPr>
        <w:t>garanţia de participare la licitație.</w:t>
      </w:r>
    </w:p>
    <w:p w14:paraId="614BE6FA"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Organizatorul licitatiei are dreptul să descalifice orice optiune care nu indeplineste, prin</w:t>
      </w:r>
    </w:p>
    <w:p w14:paraId="37E8E375"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documentele prezentate, conditiile de eligibilitate.</w:t>
      </w:r>
    </w:p>
    <w:p w14:paraId="7C6AC2C9"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 Taxa de participare la selectie se pierde dacă opţiunea este respinsă datorită neîndeplinirii</w:t>
      </w:r>
    </w:p>
    <w:p w14:paraId="26BF9D92"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condițiilor de eligibilitate.</w:t>
      </w:r>
    </w:p>
    <w:p w14:paraId="200CA9F5"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p>
    <w:p w14:paraId="20E0CD29"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II. PREZENTAREA OFERTELOR</w:t>
      </w:r>
    </w:p>
    <w:p w14:paraId="6B2B575D"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Licitaţia publica va avea loc în ziua de </w:t>
      </w:r>
      <w:r>
        <w:rPr>
          <w:rFonts w:ascii="Times New Roman" w:hAnsi="Times New Roman" w:cs="Times New Roman"/>
          <w:b/>
          <w:bCs/>
          <w:sz w:val="24"/>
          <w:szCs w:val="24"/>
        </w:rPr>
        <w:t>9 septembrie 2021</w:t>
      </w:r>
      <w:r>
        <w:rPr>
          <w:rFonts w:ascii="Times New Roman" w:hAnsi="Times New Roman" w:cs="Times New Roman"/>
          <w:sz w:val="24"/>
          <w:szCs w:val="24"/>
        </w:rPr>
        <w:t xml:space="preserve"> , </w:t>
      </w:r>
      <w:r>
        <w:rPr>
          <w:rFonts w:ascii="Times New Roman" w:hAnsi="Times New Roman" w:cs="Times New Roman"/>
          <w:b/>
          <w:bCs/>
          <w:sz w:val="24"/>
          <w:szCs w:val="24"/>
        </w:rPr>
        <w:t>ora 11.00</w:t>
      </w:r>
      <w:r>
        <w:rPr>
          <w:rFonts w:ascii="Times New Roman" w:hAnsi="Times New Roman" w:cs="Times New Roman"/>
          <w:sz w:val="24"/>
          <w:szCs w:val="24"/>
        </w:rPr>
        <w:t xml:space="preserve">, la sediul primăriei  comunei Crucea , iar depunerea documentelor de eligibilitate de către ofertanţi sau de reprezentanţii acestora, în care caz se va prezenta documentul de imputernicire, se va face pâna la data de </w:t>
      </w:r>
      <w:r>
        <w:rPr>
          <w:rFonts w:ascii="Times New Roman" w:hAnsi="Times New Roman" w:cs="Times New Roman"/>
          <w:b/>
          <w:bCs/>
          <w:sz w:val="24"/>
          <w:szCs w:val="24"/>
        </w:rPr>
        <w:t>12.07.2021, ora 15.00</w:t>
      </w:r>
      <w:r>
        <w:rPr>
          <w:rFonts w:ascii="Times New Roman" w:hAnsi="Times New Roman" w:cs="Times New Roman"/>
          <w:sz w:val="24"/>
          <w:szCs w:val="24"/>
        </w:rPr>
        <w:t>.</w:t>
      </w:r>
    </w:p>
    <w:p w14:paraId="78C370D6"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p>
    <w:p w14:paraId="7CCCAADD"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III. GARANȚII</w:t>
      </w:r>
    </w:p>
    <w:p w14:paraId="52C3DA7E"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În vederea participării la licitaţie, ofertanţii sunt obligaţi să depună la sediul organizatorului, taxele de participare precum şi garanţiile de participare.</w:t>
      </w:r>
    </w:p>
    <w:p w14:paraId="3EA1F781"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Ofertanţilor declaraţi necâştigători li se va restitui garanţia de participare în termen de maximum 5 zile de la data adjudecării ofertei.</w:t>
      </w:r>
    </w:p>
    <w:p w14:paraId="66A0E0A2"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Garanția de participare la licitație SE PIERDE în următoarele condiţii:</w:t>
      </w:r>
    </w:p>
    <w:p w14:paraId="44D69FB6"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Dacă ofertantul retrage oferta în termenul de valabilitate al acesteia;</w:t>
      </w:r>
    </w:p>
    <w:p w14:paraId="78B9E26E"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În cazul ofertantului câştigător, dacă acesta nu se prezintă la data prevăzută de comisia pentru</w:t>
      </w:r>
    </w:p>
    <w:p w14:paraId="0E308396"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licitaţii în vederea perfectării contractului de vânzare.</w:t>
      </w:r>
    </w:p>
    <w:p w14:paraId="7634BB13"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În cazul respingerii (excluderii) de la licitaţie de către comisia de licitaţie;</w:t>
      </w:r>
    </w:p>
    <w:p w14:paraId="5FF9C0D6"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p>
    <w:p w14:paraId="0B67B22E" w14:textId="77777777" w:rsidR="00B63AA0" w:rsidRDefault="00B63AA0" w:rsidP="00B63AA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IV. CONDIȚII FINALE</w:t>
      </w:r>
    </w:p>
    <w:p w14:paraId="242B396C"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Pe baza dosarului licitaţiei, comisia de evaluare va emite acordul vânzării, după care se va se</w:t>
      </w:r>
    </w:p>
    <w:p w14:paraId="2946AC3E"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notifica câştigătorul confirmat al licitaţiei, comunicând data la care acesta trebuie să se prezinte pentru perfectarea contractului la notariat.</w:t>
      </w:r>
    </w:p>
    <w:p w14:paraId="174A8F5B" w14:textId="77777777" w:rsidR="00B63AA0" w:rsidRDefault="00B63AA0" w:rsidP="00B63AA0">
      <w:pPr>
        <w:autoSpaceDE w:val="0"/>
        <w:autoSpaceDN w:val="0"/>
        <w:adjustRightInd w:val="0"/>
        <w:spacing w:after="0" w:line="240" w:lineRule="auto"/>
        <w:jc w:val="both"/>
        <w:rPr>
          <w:rFonts w:ascii="Times New Roman" w:hAnsi="Times New Roman" w:cs="Times New Roman"/>
          <w:sz w:val="24"/>
          <w:szCs w:val="24"/>
        </w:rPr>
      </w:pPr>
    </w:p>
    <w:p w14:paraId="226A5ED1" w14:textId="77777777" w:rsidR="00B63AA0" w:rsidRDefault="00B63AA0" w:rsidP="00B63AA0">
      <w:pPr>
        <w:pStyle w:val="List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Licitatia se desfasoara in prezenta tuturor membrilor comisiei, sedinta fiind condusa de presedintele comisiei licitatiei;</w:t>
      </w:r>
    </w:p>
    <w:p w14:paraId="65C439B6" w14:textId="77777777" w:rsidR="00B63AA0" w:rsidRDefault="00B63AA0" w:rsidP="00B63AA0">
      <w:pPr>
        <w:pStyle w:val="List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ziua si la ora stabilite pentru inceperea licitatiei, in cazul in care sunt cel putin doi participanti, presedintele comisiei de licitatie verifica daca sunt indeplinite conditiile legale pentru desfasurarea licitatiei, inclusiv cele de publicitate, face prezenta participantilor prin completarea unui tabel cu datele de identificare a acestora, dupa care anunta obiectul licitatiei si pretul initial de vanzare de la care porneste strigarea cu precizarea salturilor de supralicitare;</w:t>
      </w:r>
    </w:p>
    <w:p w14:paraId="33E6E764" w14:textId="77777777" w:rsidR="00B63AA0" w:rsidRDefault="00B63AA0" w:rsidP="00B63AA0">
      <w:pPr>
        <w:pStyle w:val="List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Participantii la licitatia publica cu strigare vor prezenta oferta de pret prin strigare. Oferta de pret trebuie sa respecte condiitiile de salt precizate la deschiderea licitatiei. Presedintele comisiei de licitatie anunta cu glas tare si clar suma oferita de licitator;</w:t>
      </w:r>
    </w:p>
    <w:p w14:paraId="3C47ACDD" w14:textId="77777777" w:rsidR="00B63AA0" w:rsidRDefault="00B63AA0" w:rsidP="00B63AA0">
      <w:pPr>
        <w:pStyle w:val="List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Daca la a treia strigare a ultimei oferte nu se striga o suma mai mare, presedintele comisiei de licitatie anunta adjudecarea bunului licitat in favoarea licitatorului care a oferit ultima suma;</w:t>
      </w:r>
    </w:p>
    <w:p w14:paraId="24BF6358" w14:textId="77777777" w:rsidR="00B63AA0" w:rsidRDefault="00B63AA0" w:rsidP="00B63AA0">
      <w:pPr>
        <w:pStyle w:val="List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Dupa anuntarea verbala a castigatorului presedintele comisiei de licitatie declara inchisa licitatia, iar secretarul comisiei intocmeste un proces verbal care se semneaza de catre membrii comisiei si participantii la licitatie;</w:t>
      </w:r>
    </w:p>
    <w:p w14:paraId="5D52DE44" w14:textId="77777777" w:rsidR="00B63AA0" w:rsidRDefault="00B63AA0" w:rsidP="00B63AA0">
      <w:pPr>
        <w:pStyle w:val="List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Procesul verbal impreuna cu documentele privind organizarea si desfasurarea licitatiei se arhiveaza la sediul organizatorului, constituind baza legala a incheierii contractului de vanzare cumparare;</w:t>
      </w:r>
    </w:p>
    <w:p w14:paraId="4F25B27D" w14:textId="77777777" w:rsidR="00B63AA0" w:rsidRDefault="00B63AA0" w:rsidP="00B63AA0">
      <w:pPr>
        <w:pStyle w:val="List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Participantii la licitatie pot formula contestatii in cazul in care considera ca nu s-au respectat dispozitiile legale referitoare la organizarea si desfasurarea licitatiei.Contestatiile se depun la sediul institutiei publice care a organizat licitatia, in termen de 24 de ore de la incheierea acesteia;</w:t>
      </w:r>
    </w:p>
    <w:p w14:paraId="743D52CD" w14:textId="77777777" w:rsidR="00B63AA0" w:rsidRDefault="00B63AA0" w:rsidP="00B63AA0">
      <w:pPr>
        <w:pStyle w:val="List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Institutia publica este obligata sa solutioneze contestatia in termen de 5 zile de la depunerea acesteia.</w:t>
      </w:r>
    </w:p>
    <w:p w14:paraId="57EE4752" w14:textId="77777777" w:rsidR="008E318E" w:rsidRDefault="008E318E"/>
    <w:sectPr w:rsidR="008E31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55499"/>
    <w:multiLevelType w:val="hybridMultilevel"/>
    <w:tmpl w:val="7868A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70A0DDB"/>
    <w:multiLevelType w:val="hybridMultilevel"/>
    <w:tmpl w:val="CE96D16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65F34B3"/>
    <w:multiLevelType w:val="hybridMultilevel"/>
    <w:tmpl w:val="E3B429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CAF6E07"/>
    <w:multiLevelType w:val="hybridMultilevel"/>
    <w:tmpl w:val="1946D596"/>
    <w:lvl w:ilvl="0" w:tplc="0409000B">
      <w:start w:val="1"/>
      <w:numFmt w:val="bullet"/>
      <w:lvlText w:val=""/>
      <w:lvlJc w:val="left"/>
      <w:pPr>
        <w:ind w:left="720" w:hanging="360"/>
      </w:pPr>
      <w:rPr>
        <w:rFonts w:ascii="Wingdings" w:hAnsi="Wingdings" w:hint="default"/>
      </w:rPr>
    </w:lvl>
    <w:lvl w:ilvl="1" w:tplc="70BEC7DC">
      <w:numFmt w:val="bullet"/>
      <w:lvlText w:val="-"/>
      <w:lvlJc w:val="left"/>
      <w:pPr>
        <w:ind w:left="1440" w:hanging="36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9D86AD0"/>
    <w:multiLevelType w:val="multilevel"/>
    <w:tmpl w:val="2C10DC6E"/>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58"/>
    <w:rsid w:val="00321B58"/>
    <w:rsid w:val="003C7999"/>
    <w:rsid w:val="008E318E"/>
    <w:rsid w:val="00B6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8A2A"/>
  <w15:chartTrackingRefBased/>
  <w15:docId w15:val="{EC9BC230-2514-41F9-BBB1-094EE818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AA0"/>
    <w:pPr>
      <w:spacing w:line="25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qFormat/>
    <w:rsid w:val="00B63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60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1627</Words>
  <Characters>9280</Characters>
  <Application>Microsoft Office Word</Application>
  <DocSecurity>0</DocSecurity>
  <Lines>77</Lines>
  <Paragraphs>21</Paragraphs>
  <ScaleCrop>false</ScaleCrop>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Secretar General</cp:lastModifiedBy>
  <cp:revision>3</cp:revision>
  <dcterms:created xsi:type="dcterms:W3CDTF">2021-07-27T11:45:00Z</dcterms:created>
  <dcterms:modified xsi:type="dcterms:W3CDTF">2021-07-27T11:46:00Z</dcterms:modified>
</cp:coreProperties>
</file>