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C3" w:rsidRPr="008A1092" w:rsidRDefault="00F313C3" w:rsidP="00F313C3">
      <w:pPr>
        <w:jc w:val="both"/>
        <w:rPr>
          <w:rFonts w:ascii="Times New Roman" w:hAnsi="Times New Roman" w:cs="Times New Roman"/>
          <w:sz w:val="28"/>
          <w:szCs w:val="28"/>
        </w:rPr>
      </w:pPr>
      <w:r w:rsidRPr="008A1092">
        <w:rPr>
          <w:rFonts w:ascii="Times New Roman" w:hAnsi="Times New Roman" w:cs="Times New Roman"/>
          <w:b/>
          <w:sz w:val="28"/>
          <w:szCs w:val="28"/>
        </w:rPr>
        <w:t xml:space="preserve">          R O M Â N I A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  <w:r w:rsidRPr="008A1092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  <w:r w:rsidRPr="008A1092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:rsidR="00F313C3" w:rsidRPr="008A1092" w:rsidRDefault="00F313C3" w:rsidP="00F313C3">
      <w:pPr>
        <w:rPr>
          <w:rFonts w:ascii="Times New Roman" w:hAnsi="Times New Roman" w:cs="Times New Roman"/>
          <w:sz w:val="28"/>
          <w:szCs w:val="28"/>
        </w:rPr>
      </w:pPr>
      <w:r w:rsidRPr="008A1092">
        <w:rPr>
          <w:rFonts w:ascii="Times New Roman" w:hAnsi="Times New Roman" w:cs="Times New Roman"/>
          <w:b/>
          <w:sz w:val="28"/>
          <w:szCs w:val="28"/>
        </w:rPr>
        <w:t xml:space="preserve">JUDEŢUL HUNEDOARA        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  <w:r w:rsidRPr="008A1092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:rsidR="00F313C3" w:rsidRPr="008A1092" w:rsidRDefault="00F313C3" w:rsidP="00F313C3">
      <w:pPr>
        <w:rPr>
          <w:rFonts w:ascii="Times New Roman" w:hAnsi="Times New Roman" w:cs="Times New Roman"/>
          <w:sz w:val="28"/>
          <w:szCs w:val="28"/>
        </w:rPr>
      </w:pPr>
      <w:r w:rsidRPr="008A1092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8A1092">
        <w:rPr>
          <w:rFonts w:ascii="Times New Roman" w:hAnsi="Times New Roman" w:cs="Times New Roman"/>
          <w:b/>
          <w:sz w:val="28"/>
          <w:szCs w:val="28"/>
        </w:rPr>
        <w:tab/>
      </w:r>
    </w:p>
    <w:p w:rsidR="00F313C3" w:rsidRPr="008A1092" w:rsidRDefault="00F313C3" w:rsidP="00F313C3">
      <w:pPr>
        <w:rPr>
          <w:rFonts w:ascii="Times New Roman" w:hAnsi="Times New Roman" w:cs="Times New Roman"/>
          <w:sz w:val="28"/>
          <w:szCs w:val="28"/>
        </w:rPr>
      </w:pPr>
      <w:r w:rsidRPr="008A1092">
        <w:rPr>
          <w:rFonts w:ascii="Times New Roman" w:hAnsi="Times New Roman" w:cs="Times New Roman"/>
          <w:b/>
          <w:sz w:val="28"/>
          <w:szCs w:val="28"/>
        </w:rPr>
        <w:t xml:space="preserve">          P R I M A R</w:t>
      </w:r>
    </w:p>
    <w:p w:rsidR="00F313C3" w:rsidRPr="008A1092" w:rsidRDefault="00F313C3" w:rsidP="00F313C3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A1092">
        <w:rPr>
          <w:rFonts w:ascii="Times New Roman" w:hAnsi="Times New Roman" w:cs="Times New Roman"/>
          <w:b/>
          <w:sz w:val="28"/>
          <w:szCs w:val="28"/>
        </w:rPr>
        <w:t xml:space="preserve">  Nr. </w:t>
      </w:r>
      <w:r w:rsidR="00EC010C">
        <w:rPr>
          <w:rFonts w:ascii="Times New Roman" w:hAnsi="Times New Roman" w:cs="Times New Roman"/>
          <w:b/>
          <w:sz w:val="28"/>
          <w:szCs w:val="28"/>
          <w:lang w:val="ro-RO"/>
        </w:rPr>
        <w:t>114/11829/27</w:t>
      </w:r>
      <w:r w:rsidRPr="008A1092">
        <w:rPr>
          <w:rFonts w:ascii="Times New Roman" w:hAnsi="Times New Roman" w:cs="Times New Roman"/>
          <w:b/>
          <w:sz w:val="28"/>
          <w:szCs w:val="28"/>
          <w:lang w:val="ro-RO"/>
        </w:rPr>
        <w:t>.07.2021</w:t>
      </w:r>
    </w:p>
    <w:p w:rsidR="00F313C3" w:rsidRDefault="00F313C3" w:rsidP="00F313C3">
      <w:pPr>
        <w:pStyle w:val="NormalWeb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8A1092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 E F E R A T  D E  A P R O B A R E</w:t>
      </w:r>
    </w:p>
    <w:p w:rsidR="00D75E6F" w:rsidRPr="00D75E6F" w:rsidRDefault="00EC010C" w:rsidP="00EC010C">
      <w:pPr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</w:pPr>
      <w:r w:rsidRPr="005F448A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</w:t>
      </w:r>
      <w:bookmarkStart w:id="0" w:name="__DdeLink__10451_1187436249"/>
      <w:proofErr w:type="spellStart"/>
      <w:proofErr w:type="gramStart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privind</w:t>
      </w:r>
      <w:proofErr w:type="spellEnd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 </w:t>
      </w:r>
      <w:proofErr w:type="spellStart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aprobarea</w:t>
      </w:r>
      <w:proofErr w:type="spellEnd"/>
      <w:proofErr w:type="gramEnd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bookmarkStart w:id="1" w:name="_Hlk46317671"/>
      <w:proofErr w:type="spellStart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>Documentației</w:t>
      </w:r>
      <w:proofErr w:type="spellEnd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proofErr w:type="spellStart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>T</w:t>
      </w:r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ehnico</w:t>
      </w:r>
      <w:proofErr w:type="spellEnd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-</w:t>
      </w:r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proofErr w:type="spellStart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>Economice</w:t>
      </w:r>
      <w:proofErr w:type="spellEnd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proofErr w:type="spellStart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>și</w:t>
      </w:r>
      <w:proofErr w:type="spellEnd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a </w:t>
      </w:r>
      <w:proofErr w:type="spellStart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>Devizului</w:t>
      </w:r>
      <w:proofErr w:type="spellEnd"/>
      <w:r w:rsidR="00DE6E79"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G</w:t>
      </w:r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eneral </w:t>
      </w:r>
      <w:proofErr w:type="spellStart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pentru</w:t>
      </w:r>
      <w:proofErr w:type="spellEnd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proofErr w:type="spellStart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obiectivul</w:t>
      </w:r>
      <w:proofErr w:type="spellEnd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 xml:space="preserve"> de </w:t>
      </w:r>
      <w:proofErr w:type="spellStart"/>
      <w:r w:rsidRPr="00D75E6F">
        <w:rPr>
          <w:rFonts w:ascii="Times New Roman" w:hAnsi="Times New Roman" w:cs="Times New Roman"/>
          <w:b/>
          <w:kern w:val="3"/>
          <w:sz w:val="28"/>
          <w:szCs w:val="28"/>
        </w:rPr>
        <w:t>investiții</w:t>
      </w:r>
      <w:bookmarkStart w:id="2" w:name="_Hlk78267682"/>
      <w:proofErr w:type="spellEnd"/>
      <w:r w:rsidRPr="00D75E6F">
        <w:rPr>
          <w:rFonts w:ascii="Times New Roman" w:hAnsi="Times New Roman"/>
          <w:b/>
          <w:kern w:val="3"/>
          <w:sz w:val="28"/>
          <w:szCs w:val="28"/>
        </w:rPr>
        <w:t xml:space="preserve"> </w:t>
      </w:r>
      <w:r w:rsidRPr="00D75E6F">
        <w:rPr>
          <w:rFonts w:ascii="Times New Roman" w:eastAsia="Times New Roman" w:hAnsi="Times New Roman" w:cs="Times New Roman"/>
          <w:b/>
          <w:i/>
          <w:kern w:val="3"/>
          <w:sz w:val="28"/>
          <w:szCs w:val="28"/>
        </w:rPr>
        <w:t>„</w:t>
      </w:r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 xml:space="preserve">EXTINDERE REȚEA  DE DISTRIBUȚIE </w:t>
      </w:r>
    </w:p>
    <w:p w:rsidR="00EC010C" w:rsidRPr="00D75E6F" w:rsidRDefault="00EC010C" w:rsidP="00EC010C">
      <w:pPr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</w:pPr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 xml:space="preserve"> APĂ</w:t>
      </w:r>
      <w:r w:rsidR="00D75E6F"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 xml:space="preserve"> </w:t>
      </w:r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>POTABILĂ</w:t>
      </w:r>
      <w:r w:rsidRPr="00D75E6F">
        <w:rPr>
          <w:rFonts w:ascii="Times New Roman" w:eastAsia="Times New Roman" w:hAnsi="Times New Roman" w:cs="Times New Roman"/>
          <w:i/>
          <w:kern w:val="3"/>
          <w:sz w:val="28"/>
          <w:szCs w:val="28"/>
        </w:rPr>
        <w:t xml:space="preserve"> </w:t>
      </w:r>
      <w:r w:rsidR="00DC5596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 xml:space="preserve">SAT </w:t>
      </w:r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>MESTEACĂN</w:t>
      </w:r>
      <w:proofErr w:type="gramStart"/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>,  LIMITA</w:t>
      </w:r>
      <w:proofErr w:type="gramEnd"/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 xml:space="preserve"> UAT </w:t>
      </w:r>
      <w:bookmarkEnd w:id="0"/>
      <w:r w:rsidRPr="00D75E6F">
        <w:rPr>
          <w:rFonts w:ascii="Times New Roman" w:eastAsia="Times New Roman" w:hAnsi="Times New Roman" w:cs="Times New Roman"/>
          <w:b/>
          <w:bCs/>
          <w:i/>
          <w:kern w:val="3"/>
          <w:sz w:val="28"/>
          <w:szCs w:val="28"/>
        </w:rPr>
        <w:t xml:space="preserve"> RIBIȚA</w:t>
      </w:r>
      <w:r w:rsidRPr="00D75E6F">
        <w:rPr>
          <w:rFonts w:ascii="Times New Roman" w:hAnsi="Times New Roman" w:cs="Times New Roman"/>
          <w:b/>
          <w:bCs/>
          <w:i/>
          <w:kern w:val="3"/>
          <w:sz w:val="28"/>
          <w:szCs w:val="28"/>
        </w:rPr>
        <w:t>”</w:t>
      </w:r>
    </w:p>
    <w:bookmarkEnd w:id="1"/>
    <w:bookmarkEnd w:id="2"/>
    <w:p w:rsidR="00EC010C" w:rsidRDefault="00EC010C" w:rsidP="00EC010C">
      <w:pPr>
        <w:autoSpaceDN w:val="0"/>
        <w:jc w:val="both"/>
        <w:textAlignment w:val="baseline"/>
        <w:rPr>
          <w:rFonts w:ascii="Times New Roman" w:hAnsi="Times New Roman" w:cs="Times New Roman"/>
          <w:b/>
          <w:kern w:val="3"/>
          <w:sz w:val="28"/>
          <w:szCs w:val="28"/>
        </w:rPr>
      </w:pPr>
    </w:p>
    <w:p w:rsidR="00EC010C" w:rsidRDefault="00EC010C" w:rsidP="00EC010C">
      <w:pPr>
        <w:autoSpaceDN w:val="0"/>
        <w:jc w:val="both"/>
        <w:textAlignment w:val="baseline"/>
        <w:rPr>
          <w:rFonts w:ascii="Times New Roman" w:hAnsi="Times New Roman" w:cs="Times New Roman"/>
          <w:b/>
          <w:kern w:val="3"/>
          <w:sz w:val="28"/>
          <w:szCs w:val="28"/>
        </w:rPr>
      </w:pPr>
    </w:p>
    <w:p w:rsidR="00EC010C" w:rsidRPr="00D75E6F" w:rsidRDefault="00EC010C" w:rsidP="00EC010C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Cele </w:t>
      </w:r>
      <w:r w:rsidR="00D75E6F"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40 </w:t>
      </w:r>
      <w:r w:rsid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de </w:t>
      </w:r>
      <w:r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imobile existente pe drumul vicinal Valea Satului din municipiul Brad și  cei 3 agenți economici care funcționează pe DN 76 - </w:t>
      </w:r>
      <w:r w:rsid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limita cu UAT Ribița</w:t>
      </w:r>
      <w:r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nu sunt branșați la sistemul centralizat de alimentare  cu apă  potabilă, sursele de apă folosite fiind fântâni, puțuri sau rețele individuale.</w:t>
      </w:r>
    </w:p>
    <w:p w:rsidR="00EC010C" w:rsidRDefault="00EC010C" w:rsidP="00EC010C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Aceste rețele nu sunt dimensionate</w:t>
      </w:r>
      <w:r w:rsidR="00261D1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corespunzător, nu îndeplinesc </w:t>
      </w:r>
      <w:r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criteriile de exigență calitativă și funcțională în ceea ce privește execuția și exploatarea sistemelor publice de alimentare cu apă, fiind în prezent subdimensionate față de cerințele și condițiile actuale.</w:t>
      </w:r>
    </w:p>
    <w:p w:rsidR="00EC010C" w:rsidRPr="00D75E6F" w:rsidRDefault="00D75E6F" w:rsidP="00EC010C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Astfel, am considerat oportună e</w:t>
      </w:r>
      <w:r w:rsidR="00EC010C"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xtinderea  rețelei de distribuție apă potabilă pe drumul vicinal Valea Satului și zona DN 76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</w:t>
      </w:r>
      <w:r w:rsidR="00EC010C"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</w:t>
      </w:r>
      <w:r w:rsidR="00EC010C"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limita cu UAT Ribița,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fapt care</w:t>
      </w:r>
      <w:r w:rsidR="00EC010C"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  cond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 xml:space="preserve">uce la conformarea condițiilor </w:t>
      </w:r>
      <w:r w:rsidR="00EC010C" w:rsidRPr="00D75E6F">
        <w:rPr>
          <w:rFonts w:ascii="Times New Roman" w:hAnsi="Times New Roman" w:cs="Times New Roman"/>
          <w:color w:val="000000"/>
          <w:kern w:val="3"/>
          <w:sz w:val="28"/>
          <w:szCs w:val="28"/>
          <w:lang w:val="ro-RO"/>
        </w:rPr>
        <w:t>tehnice și calitative prin realizarea de noi branșamente de apă pentru toți locuitorii care dețin  imobile și agenții economici din zona respectivă.</w:t>
      </w:r>
    </w:p>
    <w:p w:rsidR="00D75E6F" w:rsidRDefault="00D75E6F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În acest sens a fost comandată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documentația tehnico - economică întocmită de S.C. </w:t>
      </w:r>
      <w:bookmarkStart w:id="3" w:name="_Hlk78267769"/>
      <w:r w:rsidRPr="00D75E6F">
        <w:rPr>
          <w:rFonts w:ascii="Times New Roman" w:hAnsi="Times New Roman" w:cs="Times New Roman"/>
          <w:sz w:val="28"/>
          <w:szCs w:val="28"/>
          <w:lang w:val="ro-RO"/>
        </w:rPr>
        <w:t>GEVIS PROTEAM S.R.L</w:t>
      </w:r>
      <w:bookmarkEnd w:id="3"/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D75E6F">
        <w:rPr>
          <w:rFonts w:ascii="Times New Roman" w:hAnsi="Times New Roman" w:cs="Times New Roman"/>
          <w:sz w:val="28"/>
          <w:szCs w:val="28"/>
          <w:lang w:val="ro-RO"/>
        </w:rPr>
        <w:t>Deva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proofErr w:type="spellEnd"/>
    </w:p>
    <w:p w:rsidR="00EC010C" w:rsidRPr="00D75E6F" w:rsidRDefault="00EC010C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sz w:val="28"/>
          <w:szCs w:val="28"/>
          <w:lang w:val="ro-RO"/>
        </w:rPr>
        <w:t>Soluția tehnică propusă în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 această documentație</w:t>
      </w:r>
      <w:r w:rsidRPr="00D75E6F">
        <w:rPr>
          <w:rFonts w:ascii="Times New Roman" w:hAnsi="Times New Roman" w:cs="Times New Roman"/>
          <w:color w:val="FF0000"/>
          <w:sz w:val="28"/>
          <w:szCs w:val="28"/>
          <w:lang w:val="ro-RO"/>
        </w:rPr>
        <w:t xml:space="preserve"> 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pentru extinderea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rețelei de alimentare cu apă în lungime de</w:t>
      </w:r>
      <w:r w:rsidRPr="00D75E6F">
        <w:rPr>
          <w:rFonts w:ascii="Times New Roman" w:hAnsi="Times New Roman" w:cs="Times New Roman"/>
          <w:color w:val="FF0000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285 m</w:t>
      </w:r>
      <w:r w:rsidRPr="00D75E6F">
        <w:rPr>
          <w:rFonts w:ascii="Times New Roman" w:hAnsi="Times New Roman" w:cs="Times New Roman"/>
          <w:color w:val="FF0000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prevede conducte de polietilenă de înaltă densitate PEID PE100 PN 16  cu D -110 mm.</w:t>
      </w:r>
    </w:p>
    <w:p w:rsidR="00EC010C" w:rsidRPr="00D75E6F" w:rsidRDefault="00EC010C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sz w:val="28"/>
          <w:szCs w:val="28"/>
          <w:lang w:val="ro-RO"/>
        </w:rPr>
        <w:t>Pe traseul rețelei de distribuție a apei potabile proiectate se vor prevedea 2 cămine de vane și un hidrant exterior de incendiu  suprateran D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80 mm.</w:t>
      </w:r>
    </w:p>
    <w:p w:rsidR="00EC010C" w:rsidRPr="00D75E6F" w:rsidRDefault="00EC010C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sz w:val="28"/>
          <w:szCs w:val="28"/>
          <w:lang w:val="ro-RO"/>
        </w:rPr>
        <w:t>Primul  cămin de vane se va monta pe traseul conductei existente de alimentare cu apă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 în punctul de racord în care se va face cuplarea  la rețeaua existentă din PEID PN 16 D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140 mm prin intermediul unui teu redus și a unei vane  cu sertar cu D-100 mm. După acest cămin de vane, conducta proiectată va subtraversa drumul național DN 76.</w:t>
      </w:r>
    </w:p>
    <w:p w:rsidR="00EC010C" w:rsidRPr="00D75E6F" w:rsidRDefault="00EC010C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În zona subtraversării conducta de alimentare cu apă va fi protejată cu o 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>conductă din  oțel  cu D - 250 mm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 și lungimea de 18 m. Adâncimea  la care va fi pozată conducta de protecție este de 2 m.</w:t>
      </w:r>
    </w:p>
    <w:p w:rsidR="00EC010C" w:rsidRPr="00D75E6F" w:rsidRDefault="00EC010C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sz w:val="28"/>
          <w:szCs w:val="28"/>
          <w:lang w:val="ro-RO"/>
        </w:rPr>
        <w:t>Al doilea cămin de vane se va mont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pe capătul rețelei de alimentare cu a</w:t>
      </w:r>
      <w:r w:rsidR="00D75E6F">
        <w:rPr>
          <w:rFonts w:ascii="Times New Roman" w:hAnsi="Times New Roman" w:cs="Times New Roman"/>
          <w:sz w:val="28"/>
          <w:szCs w:val="28"/>
          <w:lang w:val="ro-RO"/>
        </w:rPr>
        <w:t>pă proiectate și va avea rol de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 xml:space="preserve"> golire și spălare a rețelei noi proiectate.</w:t>
      </w:r>
    </w:p>
    <w:p w:rsidR="00EC010C" w:rsidRDefault="00EC010C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sz w:val="28"/>
          <w:szCs w:val="28"/>
          <w:lang w:val="ro-RO"/>
        </w:rPr>
        <w:t>Din conducta de apa proiectată vor fi prevăzute cuplările pentru  branșamentele imobilelor existente în zonă.</w:t>
      </w:r>
    </w:p>
    <w:p w:rsidR="00D75E6F" w:rsidRPr="00D75E6F" w:rsidRDefault="00D75E6F" w:rsidP="00D75E6F">
      <w:pPr>
        <w:autoSpaceDN w:val="0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bidi="ar-SA"/>
        </w:rPr>
        <w:tab/>
      </w:r>
      <w:r w:rsidRPr="00D75E6F">
        <w:rPr>
          <w:rFonts w:ascii="Times New Roman" w:eastAsia="Times New Roman" w:hAnsi="Times New Roman" w:cs="Times New Roman"/>
          <w:sz w:val="28"/>
          <w:szCs w:val="28"/>
          <w:lang w:val="ro-RO" w:bidi="ar-SA"/>
        </w:rPr>
        <w:t>În contextul celor de mai sus am inițiat prezentul proiect de hotărâre prin care am propus</w:t>
      </w:r>
      <w:r>
        <w:rPr>
          <w:rFonts w:ascii="Times New Roman" w:eastAsia="Times New Roman" w:hAnsi="Times New Roman" w:cs="Times New Roman"/>
          <w:sz w:val="28"/>
          <w:szCs w:val="28"/>
          <w:lang w:val="ro-RO" w:bidi="ar-SA"/>
        </w:rPr>
        <w:t xml:space="preserve"> </w:t>
      </w:r>
      <w:r>
        <w:rPr>
          <w:rFonts w:ascii="Times New Roman" w:hAnsi="Times New Roman" w:cs="Times New Roman"/>
          <w:kern w:val="3"/>
          <w:sz w:val="28"/>
          <w:szCs w:val="28"/>
          <w:lang w:val="ro-RO"/>
        </w:rPr>
        <w:t>aprobarea Documentației T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ehnico</w:t>
      </w:r>
      <w:r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Economice și a Devizului G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eneral pentru obiectivul de investiții </w:t>
      </w:r>
      <w:r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eastAsia="Times New Roman" w:hAnsi="Times New Roman" w:cs="Times New Roman"/>
          <w:i/>
          <w:kern w:val="3"/>
          <w:sz w:val="28"/>
          <w:szCs w:val="28"/>
          <w:lang w:val="ro-RO"/>
        </w:rPr>
        <w:t>„</w:t>
      </w:r>
      <w:r w:rsidRPr="00D75E6F">
        <w:rPr>
          <w:rFonts w:ascii="Times New Roman" w:eastAsia="Times New Roman" w:hAnsi="Times New Roman" w:cs="Times New Roman"/>
          <w:bCs/>
          <w:i/>
          <w:kern w:val="3"/>
          <w:sz w:val="28"/>
          <w:szCs w:val="28"/>
          <w:lang w:val="ro-RO"/>
        </w:rPr>
        <w:t>EXTINDERE REȚEA  DE DISTRIBUȚIE  APĂ</w:t>
      </w:r>
      <w:r w:rsidRPr="00D75E6F">
        <w:rPr>
          <w:rFonts w:ascii="Times New Roman" w:eastAsia="Times New Roman" w:hAnsi="Times New Roman" w:cs="Times New Roman"/>
          <w:i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eastAsia="Times New Roman" w:hAnsi="Times New Roman" w:cs="Times New Roman"/>
          <w:bCs/>
          <w:i/>
          <w:kern w:val="3"/>
          <w:sz w:val="28"/>
          <w:szCs w:val="28"/>
          <w:lang w:val="ro-RO"/>
        </w:rPr>
        <w:t>POTABILĂ</w:t>
      </w:r>
      <w:r w:rsidRPr="00D75E6F">
        <w:rPr>
          <w:rFonts w:ascii="Times New Roman" w:eastAsia="Times New Roman" w:hAnsi="Times New Roman" w:cs="Times New Roman"/>
          <w:i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eastAsia="Times New Roman" w:hAnsi="Times New Roman" w:cs="Times New Roman"/>
          <w:bCs/>
          <w:i/>
          <w:kern w:val="3"/>
          <w:sz w:val="28"/>
          <w:szCs w:val="28"/>
          <w:lang w:val="ro-RO"/>
        </w:rPr>
        <w:t>SAT  MESTEACĂN,  LIMITA UAT  RIBIȚA</w:t>
      </w:r>
      <w:r w:rsidRPr="00D75E6F">
        <w:rPr>
          <w:rFonts w:ascii="Times New Roman" w:hAnsi="Times New Roman" w:cs="Times New Roman"/>
          <w:bCs/>
          <w:i/>
          <w:kern w:val="3"/>
          <w:sz w:val="28"/>
          <w:szCs w:val="28"/>
          <w:lang w:val="ro-RO"/>
        </w:rPr>
        <w:t>”</w:t>
      </w:r>
      <w:r w:rsidRPr="00D75E6F">
        <w:rPr>
          <w:rFonts w:ascii="Times New Roman" w:hAnsi="Times New Roman" w:cs="Times New Roman"/>
          <w:i/>
          <w:kern w:val="3"/>
          <w:sz w:val="28"/>
          <w:szCs w:val="28"/>
          <w:lang w:val="ro-RO"/>
        </w:rPr>
        <w:t>,</w:t>
      </w:r>
      <w:r w:rsidRPr="00D75E6F">
        <w:rPr>
          <w:rFonts w:ascii="Times New Roman" w:hAnsi="Times New Roman" w:cs="Times New Roman"/>
          <w:color w:val="FF0000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elaborat de</w:t>
      </w:r>
      <w:r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S.C.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GEVIS PROTEAM S.R.L.-Deva</w:t>
      </w:r>
      <w:r w:rsidRPr="00D75E6F">
        <w:rPr>
          <w:rFonts w:ascii="Times New Roman" w:eastAsia="Times New Roman" w:hAnsi="Times New Roman" w:cs="Times New Roman"/>
          <w:sz w:val="28"/>
          <w:szCs w:val="28"/>
          <w:lang w:val="ro-RO" w:bidi="ar-SA"/>
        </w:rPr>
        <w:t xml:space="preserve"> </w:t>
      </w:r>
      <w:r w:rsidRPr="00D75E6F">
        <w:rPr>
          <w:rFonts w:ascii="Times New Roman" w:hAnsi="Times New Roman" w:cs="Times New Roman"/>
          <w:sz w:val="28"/>
          <w:szCs w:val="28"/>
          <w:lang w:val="ro-RO"/>
        </w:rPr>
        <w:t>și-l supun spre dezbatere Consiliului Local al Municipiului Brad în forma prezentată.</w:t>
      </w:r>
    </w:p>
    <w:p w:rsidR="00D75E6F" w:rsidRPr="00D75E6F" w:rsidRDefault="00D75E6F" w:rsidP="00EC01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C010C" w:rsidRPr="00D75E6F" w:rsidRDefault="00D75E6F" w:rsidP="00EC010C">
      <w:pPr>
        <w:autoSpaceDN w:val="0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3"/>
          <w:sz w:val="28"/>
          <w:szCs w:val="28"/>
          <w:lang w:val="ro-RO"/>
        </w:rPr>
        <w:lastRenderedPageBreak/>
        <w:t>Precizez că v</w:t>
      </w:r>
      <w:r w:rsidR="00EC010C"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aloarea Devizului General este de </w:t>
      </w:r>
      <w:r w:rsidR="00EC010C" w:rsidRPr="00D75E6F">
        <w:rPr>
          <w:rFonts w:ascii="Times New Roman" w:hAnsi="Times New Roman" w:cs="Times New Roman"/>
          <w:b/>
          <w:bCs/>
          <w:kern w:val="3"/>
          <w:sz w:val="28"/>
          <w:szCs w:val="28"/>
          <w:lang w:val="ro-RO"/>
        </w:rPr>
        <w:t>235.476,05 lei cu TVA</w:t>
      </w:r>
      <w:r w:rsidR="00EC010C"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, respectiv </w:t>
      </w:r>
      <w:r w:rsidR="00EC010C" w:rsidRPr="00D75E6F">
        <w:rPr>
          <w:rFonts w:ascii="Times New Roman" w:hAnsi="Times New Roman" w:cs="Times New Roman"/>
          <w:b/>
          <w:bCs/>
          <w:kern w:val="3"/>
          <w:sz w:val="28"/>
          <w:szCs w:val="28"/>
          <w:lang w:val="ro-RO"/>
        </w:rPr>
        <w:t>198.145,70</w:t>
      </w:r>
      <w:r w:rsidR="00EC010C"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</w:t>
      </w:r>
      <w:r w:rsidR="00EC010C" w:rsidRPr="00D75E6F">
        <w:rPr>
          <w:rFonts w:ascii="Times New Roman" w:hAnsi="Times New Roman" w:cs="Times New Roman"/>
          <w:b/>
          <w:bCs/>
          <w:kern w:val="3"/>
          <w:sz w:val="28"/>
          <w:szCs w:val="28"/>
          <w:lang w:val="ro-RO"/>
        </w:rPr>
        <w:t xml:space="preserve">lei fără TVA, </w:t>
      </w:r>
      <w:r w:rsidR="00EC010C"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din care</w:t>
      </w:r>
      <w:r w:rsidR="00EC010C" w:rsidRPr="00D75E6F">
        <w:rPr>
          <w:rFonts w:ascii="Times New Roman" w:hAnsi="Times New Roman" w:cs="Times New Roman"/>
          <w:b/>
          <w:bCs/>
          <w:kern w:val="3"/>
          <w:sz w:val="28"/>
          <w:szCs w:val="28"/>
          <w:lang w:val="ro-RO"/>
        </w:rPr>
        <w:t xml:space="preserve"> C+M 181.105,64 lei cu TVA, </w:t>
      </w:r>
      <w:r w:rsidR="00EC010C"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respectiv</w:t>
      </w:r>
      <w:r w:rsidR="00EC010C" w:rsidRPr="00D75E6F">
        <w:rPr>
          <w:rFonts w:ascii="Times New Roman" w:hAnsi="Times New Roman" w:cs="Times New Roman"/>
          <w:b/>
          <w:bCs/>
          <w:kern w:val="3"/>
          <w:sz w:val="28"/>
          <w:szCs w:val="28"/>
          <w:lang w:val="ro-RO"/>
        </w:rPr>
        <w:t xml:space="preserve"> 152.189,61 lei fără TVA.</w:t>
      </w:r>
    </w:p>
    <w:p w:rsidR="00375F5D" w:rsidRPr="00D75E6F" w:rsidRDefault="00EC010C" w:rsidP="00EC010C">
      <w:pPr>
        <w:autoSpaceDN w:val="0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ro-RO"/>
        </w:rPr>
      </w:pPr>
      <w:r w:rsidRPr="00D75E6F">
        <w:rPr>
          <w:rFonts w:ascii="Times New Roman" w:hAnsi="Times New Roman" w:cs="Times New Roman"/>
          <w:color w:val="FF0000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color w:val="FF0000"/>
          <w:kern w:val="3"/>
          <w:sz w:val="28"/>
          <w:szCs w:val="28"/>
          <w:lang w:val="ro-RO"/>
        </w:rPr>
        <w:tab/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Suma  se va cuprinde în Lista Sinteză a Cheltuielilor de Investiții pe anul 2021 la Capitolul 70</w:t>
      </w:r>
      <w:r w:rsid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-</w:t>
      </w:r>
      <w:r w:rsid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 xml:space="preserve"> </w:t>
      </w:r>
      <w:r w:rsidRPr="00D75E6F">
        <w:rPr>
          <w:rFonts w:ascii="Times New Roman" w:hAnsi="Times New Roman" w:cs="Times New Roman"/>
          <w:kern w:val="3"/>
          <w:sz w:val="28"/>
          <w:szCs w:val="28"/>
          <w:lang w:val="ro-RO"/>
        </w:rPr>
        <w:t>Locuințe, servicii și dezvoltare publică.</w:t>
      </w:r>
    </w:p>
    <w:p w:rsidR="00EC010C" w:rsidRPr="00D75E6F" w:rsidRDefault="00375F5D" w:rsidP="00EC010C">
      <w:pPr>
        <w:pStyle w:val="Heading2"/>
        <w:shd w:val="clear" w:color="auto" w:fill="FFFFFF"/>
        <w:spacing w:before="0" w:beforeAutospacing="0"/>
        <w:jc w:val="both"/>
        <w:rPr>
          <w:b w:val="0"/>
          <w:bCs w:val="0"/>
          <w:i/>
          <w:iCs/>
          <w:sz w:val="28"/>
          <w:szCs w:val="28"/>
        </w:rPr>
      </w:pPr>
      <w:r w:rsidRPr="00D75E6F">
        <w:rPr>
          <w:sz w:val="28"/>
          <w:szCs w:val="28"/>
        </w:rPr>
        <w:t xml:space="preserve">           </w:t>
      </w:r>
      <w:r w:rsidRPr="00D75E6F">
        <w:rPr>
          <w:b w:val="0"/>
          <w:sz w:val="28"/>
          <w:szCs w:val="28"/>
        </w:rPr>
        <w:t>Invoc în susţine</w:t>
      </w:r>
      <w:r w:rsidR="00EC010C" w:rsidRPr="00D75E6F">
        <w:rPr>
          <w:b w:val="0"/>
          <w:sz w:val="28"/>
          <w:szCs w:val="28"/>
        </w:rPr>
        <w:t>rea propunerii mele prevederile art. 44 alin. 1 din Legea nr. 273/2006 privind finanţele publice locale, cu modificările și completările ulterioare, ale H.G. nr. 907/2016  privind etapele de elaborare şi conţinutul - cadru al documentaţiilor tehnico-economice aferente obiectivelor/proiectelor de investiţii finanţate din fonduri publice, cu modificările și completările ulterioare, ale  art.</w:t>
      </w:r>
      <w:r w:rsidR="00261D1F">
        <w:rPr>
          <w:b w:val="0"/>
          <w:sz w:val="28"/>
          <w:szCs w:val="28"/>
        </w:rPr>
        <w:t xml:space="preserve"> </w:t>
      </w:r>
      <w:r w:rsidR="00EC010C" w:rsidRPr="00D75E6F">
        <w:rPr>
          <w:b w:val="0"/>
          <w:sz w:val="28"/>
          <w:szCs w:val="28"/>
        </w:rPr>
        <w:t>129 alin. 2  lit. d, alin. 4 lit. d din O.U.G. nr. 57/2019 privind Codul administrativ, cu modificările și completările ulterioare precum și ale art. 11 alin. 4 din Legea nr. 554/2004 a contenciosului administrativ, actualizată.</w:t>
      </w:r>
    </w:p>
    <w:p w:rsidR="008A1092" w:rsidRPr="00D75E6F" w:rsidRDefault="008A1092" w:rsidP="00EC010C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</w:pPr>
    </w:p>
    <w:p w:rsidR="008A1092" w:rsidRPr="00D75E6F" w:rsidRDefault="008A1092" w:rsidP="008A1092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  <w:r w:rsidRPr="00D75E6F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PRIMAR</w:t>
      </w:r>
    </w:p>
    <w:p w:rsidR="008A1092" w:rsidRPr="00D75E6F" w:rsidRDefault="008A1092" w:rsidP="008A1092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  <w:r w:rsidRPr="00D75E6F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Florin CAZACU</w:t>
      </w:r>
    </w:p>
    <w:p w:rsidR="008A1092" w:rsidRPr="00D75E6F" w:rsidRDefault="008A1092" w:rsidP="008A1092">
      <w:pPr>
        <w:pStyle w:val="BodyText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A1092" w:rsidRPr="00D75E6F" w:rsidSect="00EC010C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564D"/>
    <w:multiLevelType w:val="multilevel"/>
    <w:tmpl w:val="734EEF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313C3"/>
    <w:rsid w:val="000655E8"/>
    <w:rsid w:val="000D09D6"/>
    <w:rsid w:val="000E7658"/>
    <w:rsid w:val="001F3745"/>
    <w:rsid w:val="00261D1F"/>
    <w:rsid w:val="00263999"/>
    <w:rsid w:val="00293DCD"/>
    <w:rsid w:val="0036455A"/>
    <w:rsid w:val="00375F5D"/>
    <w:rsid w:val="003C017D"/>
    <w:rsid w:val="003E49A8"/>
    <w:rsid w:val="004248A8"/>
    <w:rsid w:val="005342C5"/>
    <w:rsid w:val="00667A6D"/>
    <w:rsid w:val="007D6CBF"/>
    <w:rsid w:val="008A1092"/>
    <w:rsid w:val="00913CA2"/>
    <w:rsid w:val="00CB38C7"/>
    <w:rsid w:val="00D75E6F"/>
    <w:rsid w:val="00DA5791"/>
    <w:rsid w:val="00DC5596"/>
    <w:rsid w:val="00DE6E79"/>
    <w:rsid w:val="00E111DF"/>
    <w:rsid w:val="00E15814"/>
    <w:rsid w:val="00EC010C"/>
    <w:rsid w:val="00F3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3C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Heading2">
    <w:name w:val="heading 2"/>
    <w:basedOn w:val="Normal"/>
    <w:link w:val="Heading2Char"/>
    <w:uiPriority w:val="9"/>
    <w:qFormat/>
    <w:rsid w:val="00EC010C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o-RO" w:eastAsia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313C3"/>
    <w:pPr>
      <w:widowControl w:val="0"/>
      <w:spacing w:before="280" w:after="115"/>
    </w:pPr>
    <w:rPr>
      <w:rFonts w:cs="Arial"/>
      <w:kern w:val="1"/>
    </w:rPr>
  </w:style>
  <w:style w:type="character" w:customStyle="1" w:styleId="BodyTextChar">
    <w:name w:val="Body Text Char"/>
    <w:basedOn w:val="DefaultParagraphFont"/>
    <w:link w:val="BodyText"/>
    <w:locked/>
    <w:rsid w:val="00375F5D"/>
    <w:rPr>
      <w:rFonts w:ascii="CenturionOld" w:hAnsi="CenturionOld"/>
      <w:sz w:val="24"/>
    </w:rPr>
  </w:style>
  <w:style w:type="paragraph" w:styleId="BodyText">
    <w:name w:val="Body Text"/>
    <w:basedOn w:val="Normal"/>
    <w:link w:val="BodyTextChar"/>
    <w:rsid w:val="00375F5D"/>
    <w:pPr>
      <w:suppressAutoHyphens w:val="0"/>
      <w:spacing w:after="120"/>
    </w:pPr>
    <w:rPr>
      <w:rFonts w:ascii="CenturionOld" w:eastAsiaTheme="minorHAnsi" w:hAnsi="CenturionOld" w:cstheme="minorBidi"/>
      <w:kern w:val="0"/>
      <w:szCs w:val="22"/>
      <w:lang w:val="ro-RO" w:eastAsia="en-US" w:bidi="ar-SA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375F5D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EC010C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591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20</cp:revision>
  <cp:lastPrinted>2021-07-28T05:37:00Z</cp:lastPrinted>
  <dcterms:created xsi:type="dcterms:W3CDTF">2021-07-20T08:31:00Z</dcterms:created>
  <dcterms:modified xsi:type="dcterms:W3CDTF">2021-07-28T05:42:00Z</dcterms:modified>
</cp:coreProperties>
</file>