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3755" w14:textId="66262777" w:rsidR="00474701" w:rsidRPr="00474701" w:rsidRDefault="00474701" w:rsidP="00474701">
      <w:pPr>
        <w:rPr>
          <w:b/>
          <w:lang w:val="ro-RO"/>
        </w:rPr>
      </w:pPr>
      <w:r w:rsidRPr="00474701">
        <w:rPr>
          <w:b/>
          <w:lang w:val="fr-FR"/>
        </w:rPr>
        <w:t>ROM</w:t>
      </w:r>
      <w:r w:rsidRPr="00474701">
        <w:rPr>
          <w:b/>
          <w:lang w:val="ro-RO"/>
        </w:rPr>
        <w:t>ÂNIA</w:t>
      </w:r>
      <w:r w:rsidRPr="00474701">
        <w:rPr>
          <w:b/>
          <w:lang w:val="ro-RO"/>
        </w:rPr>
        <w:tab/>
      </w:r>
      <w:r w:rsidRPr="00474701">
        <w:rPr>
          <w:b/>
          <w:lang w:val="ro-RO"/>
        </w:rPr>
        <w:tab/>
      </w:r>
      <w:r w:rsidRPr="00474701">
        <w:rPr>
          <w:b/>
          <w:lang w:val="ro-RO"/>
        </w:rPr>
        <w:tab/>
      </w:r>
      <w:r w:rsidRPr="00474701">
        <w:rPr>
          <w:b/>
          <w:lang w:val="ro-RO"/>
        </w:rPr>
        <w:tab/>
      </w:r>
      <w:r w:rsidRPr="00474701">
        <w:rPr>
          <w:b/>
          <w:lang w:val="ro-RO"/>
        </w:rPr>
        <w:tab/>
      </w:r>
      <w:r w:rsidRPr="00474701">
        <w:rPr>
          <w:b/>
          <w:lang w:val="ro-RO"/>
        </w:rPr>
        <w:tab/>
      </w:r>
      <w:r w:rsidRPr="00474701">
        <w:rPr>
          <w:b/>
          <w:lang w:val="ro-RO"/>
        </w:rPr>
        <w:tab/>
      </w:r>
      <w:r w:rsidRPr="00474701">
        <w:rPr>
          <w:b/>
          <w:lang w:val="ro-RO"/>
        </w:rPr>
        <w:tab/>
      </w:r>
      <w:r w:rsidRPr="00474701">
        <w:rPr>
          <w:b/>
          <w:lang w:val="ro-RO"/>
        </w:rPr>
        <w:tab/>
      </w:r>
      <w:r w:rsidRPr="00474701">
        <w:rPr>
          <w:bCs/>
          <w:lang w:val="ro-RO"/>
        </w:rPr>
        <w:t>Nr. 1</w:t>
      </w:r>
      <w:r w:rsidR="005A5876">
        <w:rPr>
          <w:bCs/>
          <w:lang w:val="ro-RO"/>
        </w:rPr>
        <w:t>51</w:t>
      </w:r>
      <w:r w:rsidRPr="00474701">
        <w:rPr>
          <w:bCs/>
          <w:lang w:val="ro-RO"/>
        </w:rPr>
        <w:t>/</w:t>
      </w:r>
      <w:r w:rsidR="005A5876">
        <w:rPr>
          <w:bCs/>
          <w:lang w:val="ro-RO"/>
        </w:rPr>
        <w:t>17</w:t>
      </w:r>
      <w:r w:rsidRPr="00474701">
        <w:rPr>
          <w:bCs/>
          <w:lang w:val="ro-RO"/>
        </w:rPr>
        <w:t>.0</w:t>
      </w:r>
      <w:r w:rsidR="005A5876">
        <w:rPr>
          <w:bCs/>
          <w:lang w:val="ro-RO"/>
        </w:rPr>
        <w:t>1</w:t>
      </w:r>
      <w:r w:rsidRPr="00474701">
        <w:rPr>
          <w:bCs/>
          <w:lang w:val="ro-RO"/>
        </w:rPr>
        <w:t>.202</w:t>
      </w:r>
      <w:r w:rsidR="005A5876">
        <w:rPr>
          <w:bCs/>
          <w:lang w:val="ro-RO"/>
        </w:rPr>
        <w:t>5</w:t>
      </w:r>
    </w:p>
    <w:p w14:paraId="5F5EA0A1" w14:textId="77777777" w:rsidR="00474701" w:rsidRPr="00474701" w:rsidRDefault="00474701" w:rsidP="00474701">
      <w:pPr>
        <w:rPr>
          <w:b/>
          <w:lang w:val="ro-RO"/>
        </w:rPr>
      </w:pPr>
      <w:r w:rsidRPr="00474701">
        <w:rPr>
          <w:b/>
          <w:lang w:val="ro-RO"/>
        </w:rPr>
        <w:t>JUDEŢUL CONSTANŢA</w:t>
      </w:r>
    </w:p>
    <w:p w14:paraId="4C4517EE" w14:textId="77777777" w:rsidR="00474701" w:rsidRPr="00474701" w:rsidRDefault="00474701" w:rsidP="00474701">
      <w:pPr>
        <w:rPr>
          <w:b/>
          <w:lang w:val="ro-RO"/>
        </w:rPr>
      </w:pPr>
      <w:r w:rsidRPr="00474701">
        <w:rPr>
          <w:b/>
          <w:lang w:val="ro-RO"/>
        </w:rPr>
        <w:t>COMUNA ION CORVIN</w:t>
      </w:r>
    </w:p>
    <w:p w14:paraId="11B3DE54" w14:textId="77777777" w:rsidR="00474701" w:rsidRPr="00474701" w:rsidRDefault="00474701" w:rsidP="00474701">
      <w:pPr>
        <w:rPr>
          <w:b/>
          <w:lang w:val="ro-RO"/>
        </w:rPr>
      </w:pPr>
      <w:r w:rsidRPr="00474701">
        <w:rPr>
          <w:b/>
          <w:lang w:val="ro-RO"/>
        </w:rPr>
        <w:t>SECRETAR GENERAL</w:t>
      </w:r>
    </w:p>
    <w:p w14:paraId="3C650054" w14:textId="77777777" w:rsidR="00474701" w:rsidRPr="00474701" w:rsidRDefault="00474701" w:rsidP="00474701">
      <w:pPr>
        <w:rPr>
          <w:lang w:val="ro-RO"/>
        </w:rPr>
      </w:pPr>
    </w:p>
    <w:p w14:paraId="09CA58C2" w14:textId="77777777" w:rsidR="00474701" w:rsidRPr="00474701" w:rsidRDefault="00474701" w:rsidP="00474701">
      <w:pPr>
        <w:rPr>
          <w:lang w:val="ro-RO"/>
        </w:rPr>
      </w:pPr>
    </w:p>
    <w:p w14:paraId="32BBAD78" w14:textId="77777777" w:rsidR="00474701" w:rsidRPr="00474701" w:rsidRDefault="00474701" w:rsidP="00474701">
      <w:pPr>
        <w:rPr>
          <w:lang w:val="ro-RO"/>
        </w:rPr>
      </w:pPr>
    </w:p>
    <w:p w14:paraId="077B4BDC" w14:textId="77777777" w:rsidR="005433D4" w:rsidRPr="00474701" w:rsidRDefault="005433D4" w:rsidP="005433D4">
      <w:pPr>
        <w:widowControl w:val="0"/>
        <w:suppressAutoHyphens/>
        <w:spacing w:line="100" w:lineRule="atLeast"/>
        <w:rPr>
          <w:rFonts w:eastAsia="Andale Sans UI"/>
          <w:color w:val="FF0000"/>
          <w:kern w:val="1"/>
          <w:lang w:val="it-CH"/>
        </w:rPr>
      </w:pPr>
    </w:p>
    <w:p w14:paraId="2019E801" w14:textId="77777777" w:rsidR="005433D4" w:rsidRPr="00474701" w:rsidRDefault="005433D4" w:rsidP="005433D4">
      <w:pPr>
        <w:suppressAutoHyphens/>
        <w:spacing w:line="360" w:lineRule="auto"/>
        <w:jc w:val="center"/>
        <w:rPr>
          <w:rFonts w:eastAsia="Calibri"/>
          <w:b/>
          <w:bCs/>
          <w:iCs/>
          <w:kern w:val="1"/>
          <w:sz w:val="26"/>
          <w:szCs w:val="26"/>
          <w:lang w:val="ro-RO" w:eastAsia="fa-IR" w:bidi="fa-IR"/>
        </w:rPr>
      </w:pPr>
      <w:r w:rsidRPr="00474701">
        <w:rPr>
          <w:rFonts w:eastAsia="Andale Sans UI"/>
          <w:b/>
          <w:bCs/>
          <w:kern w:val="1"/>
          <w:sz w:val="26"/>
          <w:szCs w:val="26"/>
          <w:lang w:val="de-DE" w:eastAsia="fa-IR" w:bidi="fa-IR"/>
        </w:rPr>
        <w:t>RAPORT DE SPECIALITATE</w:t>
      </w:r>
    </w:p>
    <w:p w14:paraId="4387A875" w14:textId="3DAD1D9E" w:rsidR="005433D4" w:rsidRPr="00474701" w:rsidRDefault="005433D4" w:rsidP="005433D4">
      <w:pPr>
        <w:spacing w:line="360" w:lineRule="auto"/>
        <w:jc w:val="center"/>
        <w:rPr>
          <w:b/>
          <w:bCs/>
          <w:lang w:val="ro-RO"/>
        </w:rPr>
      </w:pPr>
      <w:r w:rsidRPr="00474701">
        <w:rPr>
          <w:b/>
          <w:bCs/>
          <w:lang w:val="pt-BR"/>
        </w:rPr>
        <w:t xml:space="preserve">privind </w:t>
      </w:r>
      <w:r w:rsidR="005A5876" w:rsidRPr="005A5876">
        <w:rPr>
          <w:b/>
          <w:bCs/>
          <w:lang w:val="pt-BR"/>
        </w:rPr>
        <w:t>aprobarea devizului general actualizat, în urma finalizării procedurilor de achiziție, pentru obiectivul de investiții și a cheltuielilor legate de proiectul "Reabilitarea moderată a clădirii publice Cămin Cultural Viile pentru a îmbunătăți serviciile publice prestate la nivelul comunei Ion Corvin", aprobat pentru finanțare prin prin Planul național de redresare şi reziliență</w:t>
      </w:r>
    </w:p>
    <w:p w14:paraId="4656791B" w14:textId="77777777" w:rsidR="005433D4" w:rsidRPr="00474701" w:rsidRDefault="005433D4" w:rsidP="005433D4">
      <w:pPr>
        <w:spacing w:line="360" w:lineRule="auto"/>
        <w:jc w:val="center"/>
        <w:rPr>
          <w:b/>
          <w:bCs/>
          <w:color w:val="FF0000"/>
          <w:lang w:val="ro-RO"/>
        </w:rPr>
      </w:pPr>
    </w:p>
    <w:p w14:paraId="7E70CA29" w14:textId="77777777" w:rsidR="005433D4" w:rsidRPr="00474701" w:rsidRDefault="005433D4" w:rsidP="005433D4">
      <w:pPr>
        <w:spacing w:line="360" w:lineRule="auto"/>
        <w:jc w:val="center"/>
        <w:rPr>
          <w:b/>
          <w:bCs/>
          <w:color w:val="FF0000"/>
          <w:lang w:val="ro-RO"/>
        </w:rPr>
      </w:pPr>
    </w:p>
    <w:p w14:paraId="4808806E" w14:textId="77777777" w:rsidR="005433D4" w:rsidRPr="00474701" w:rsidRDefault="005433D4" w:rsidP="005433D4">
      <w:pPr>
        <w:spacing w:after="5" w:line="331" w:lineRule="auto"/>
        <w:ind w:left="43" w:right="38" w:firstLine="720"/>
        <w:jc w:val="both"/>
        <w:rPr>
          <w:rFonts w:eastAsia="Calibri"/>
          <w:kern w:val="2"/>
          <w:lang w:val="ro-RO"/>
          <w14:ligatures w14:val="standardContextual"/>
        </w:rPr>
      </w:pPr>
      <w:r w:rsidRPr="00474701">
        <w:rPr>
          <w:rFonts w:eastAsia="Calibri"/>
          <w:kern w:val="2"/>
          <w:lang w:val="ro-RO"/>
          <w14:ligatures w14:val="standardContextual"/>
        </w:rPr>
        <w:t>Analizând proiectul de hotărâre inițiat de primarul comunei Ion Corvin, județul Constanța am constatat că sunt îndeplinite condițiile de fond și de formă ale proiectului de hotărâre, respectiv:</w:t>
      </w:r>
    </w:p>
    <w:p w14:paraId="0933C76B" w14:textId="4C401019" w:rsidR="005433D4" w:rsidRPr="00474701" w:rsidRDefault="005433D4" w:rsidP="005433D4">
      <w:pPr>
        <w:spacing w:after="5" w:line="331" w:lineRule="auto"/>
        <w:ind w:left="763" w:right="38" w:hanging="350"/>
        <w:jc w:val="both"/>
        <w:rPr>
          <w:rFonts w:eastAsia="Calibri"/>
          <w:kern w:val="2"/>
          <w:lang w:val="ro-RO"/>
          <w14:ligatures w14:val="standardContextual"/>
        </w:rPr>
      </w:pPr>
      <w:r w:rsidRPr="00474701">
        <w:rPr>
          <w:rFonts w:eastAsia="Calibri"/>
          <w:kern w:val="2"/>
          <w:lang w:val="ro-RO"/>
          <w14:ligatures w14:val="standardContextual"/>
        </w:rPr>
        <w:t>- s-au respectat normele de tehnică legislativă pentru elaborarea proiectului de hotărâre, respectiv prevederile Legii nr.</w:t>
      </w:r>
      <w:r w:rsidR="00474701">
        <w:rPr>
          <w:rFonts w:eastAsia="Calibri"/>
          <w:kern w:val="2"/>
          <w:lang w:val="ro-RO"/>
          <w14:ligatures w14:val="standardContextual"/>
        </w:rPr>
        <w:t xml:space="preserve"> </w:t>
      </w:r>
      <w:r w:rsidRPr="00474701">
        <w:rPr>
          <w:rFonts w:eastAsia="Calibri"/>
          <w:kern w:val="2"/>
          <w:lang w:val="ro-RO"/>
          <w14:ligatures w14:val="standardContextual"/>
        </w:rPr>
        <w:t>24/2000, republicată cu modificările și completările ulterioare;</w:t>
      </w:r>
    </w:p>
    <w:p w14:paraId="227603FA" w14:textId="7F124C5A" w:rsidR="005433D4" w:rsidRPr="00474701" w:rsidRDefault="005433D4" w:rsidP="005433D4">
      <w:pPr>
        <w:spacing w:after="5" w:line="331" w:lineRule="auto"/>
        <w:ind w:left="763" w:right="38" w:hanging="350"/>
        <w:jc w:val="both"/>
        <w:rPr>
          <w:rFonts w:eastAsia="Calibri"/>
          <w:kern w:val="2"/>
          <w:lang w:val="it-CH"/>
          <w14:ligatures w14:val="standardContextual"/>
        </w:rPr>
      </w:pPr>
      <w:r w:rsidRPr="00474701">
        <w:rPr>
          <w:rFonts w:eastAsia="Calibri"/>
          <w:kern w:val="2"/>
          <w:lang w:val="it-CH"/>
          <w14:ligatures w14:val="standardContextual"/>
        </w:rPr>
        <w:t>-  este inițiat de primar conform prevederilor art.</w:t>
      </w:r>
      <w:r w:rsidR="00474701">
        <w:rPr>
          <w:rFonts w:eastAsia="Calibri"/>
          <w:kern w:val="2"/>
          <w:lang w:val="it-CH"/>
          <w14:ligatures w14:val="standardContextual"/>
        </w:rPr>
        <w:t xml:space="preserve"> </w:t>
      </w:r>
      <w:r w:rsidRPr="00474701">
        <w:rPr>
          <w:rFonts w:eastAsia="Calibri"/>
          <w:kern w:val="2"/>
          <w:lang w:val="it-CH"/>
          <w14:ligatures w14:val="standardContextual"/>
        </w:rPr>
        <w:t>136 alin.(l) din Ordonanța de Urgență nr.</w:t>
      </w:r>
      <w:r w:rsidR="00474701">
        <w:rPr>
          <w:rFonts w:eastAsia="Calibri"/>
          <w:kern w:val="2"/>
          <w:lang w:val="it-CH"/>
          <w14:ligatures w14:val="standardContextual"/>
        </w:rPr>
        <w:t xml:space="preserve"> </w:t>
      </w:r>
      <w:r w:rsidRPr="00474701">
        <w:rPr>
          <w:rFonts w:eastAsia="Calibri"/>
          <w:kern w:val="2"/>
          <w:lang w:val="it-CH"/>
          <w14:ligatures w14:val="standardContextual"/>
        </w:rPr>
        <w:t>57/2019 privind Codul Administrativ;</w:t>
      </w:r>
    </w:p>
    <w:p w14:paraId="248358D3" w14:textId="65435A68" w:rsidR="005433D4" w:rsidRPr="00474701" w:rsidRDefault="005433D4" w:rsidP="005433D4">
      <w:pPr>
        <w:spacing w:after="5" w:line="331" w:lineRule="auto"/>
        <w:ind w:left="763" w:right="38" w:hanging="350"/>
        <w:jc w:val="both"/>
        <w:rPr>
          <w:rFonts w:eastAsia="Calibri"/>
          <w:kern w:val="2"/>
          <w:lang w:val="it-CH"/>
          <w14:ligatures w14:val="standardContextual"/>
        </w:rPr>
      </w:pPr>
      <w:r w:rsidRPr="00474701">
        <w:rPr>
          <w:rFonts w:eastAsia="Calibri"/>
          <w:kern w:val="2"/>
          <w:lang w:val="it-CH"/>
          <w14:ligatures w14:val="standardContextual"/>
        </w:rPr>
        <w:t>- este elaborat în baza prevederilor Hotărârii de Guvern cu nr</w:t>
      </w:r>
      <w:r w:rsidR="00474701">
        <w:rPr>
          <w:rFonts w:eastAsia="Calibri"/>
          <w:kern w:val="2"/>
          <w:lang w:val="it-CH"/>
          <w14:ligatures w14:val="standardContextual"/>
        </w:rPr>
        <w:t>.</w:t>
      </w:r>
      <w:r w:rsidRPr="00474701">
        <w:rPr>
          <w:rFonts w:eastAsia="Calibri"/>
          <w:kern w:val="2"/>
          <w:lang w:val="it-CH"/>
          <w14:ligatures w14:val="standardContextual"/>
        </w:rPr>
        <w:t xml:space="preserve"> 907 din 29 noiembrie 2016 privind etapele de elaborare și conținutul cadru al documentatiilor tehnico-economice aferente </w:t>
      </w:r>
      <w:r w:rsidRPr="00474701">
        <w:rPr>
          <w:rFonts w:eastAsia="Calibri"/>
          <w:noProof/>
          <w:kern w:val="2"/>
          <w14:ligatures w14:val="standardContextual"/>
        </w:rPr>
        <w:drawing>
          <wp:inline distT="0" distB="0" distL="0" distR="0" wp14:anchorId="55A1D92A" wp14:editId="3D15167F">
            <wp:extent cx="3047" cy="3049"/>
            <wp:effectExtent l="0" t="0" r="0" b="0"/>
            <wp:docPr id="4383" name="Picture 43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3" name="Picture 438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4701">
        <w:rPr>
          <w:rFonts w:eastAsia="Calibri"/>
          <w:kern w:val="2"/>
          <w:lang w:val="it-CH"/>
          <w14:ligatures w14:val="standardContextual"/>
        </w:rPr>
        <w:t xml:space="preserve">obiectivelor/proiectelor de investiții finanțate din fonduri publice, prevederilor art. 44 din Legea nr. 273/2006 privind finanțele publice locale, cu modificările și completările ulterioare </w:t>
      </w:r>
      <w:r w:rsidR="00474701">
        <w:rPr>
          <w:rFonts w:eastAsia="Calibri"/>
          <w:kern w:val="2"/>
          <w:lang w:val="it-CH"/>
          <w14:ligatures w14:val="standardContextual"/>
        </w:rPr>
        <w:t>ș</w:t>
      </w:r>
      <w:r w:rsidRPr="00474701">
        <w:rPr>
          <w:rFonts w:eastAsia="Calibri"/>
          <w:kern w:val="2"/>
          <w:lang w:val="it-CH"/>
          <w14:ligatures w14:val="standardContextual"/>
        </w:rPr>
        <w:t xml:space="preserve">i prevederilor Ordinului nr. 999/2022 pentru aprobarea Ghidului specific — Condiții de accesare a fondurilor europene aferente Planului național de redresare și reziliență în cadrul apelurilor de proiecte </w:t>
      </w:r>
      <w:r w:rsidRPr="00474701">
        <w:rPr>
          <w:rStyle w:val="Bodytext2"/>
          <w:rFonts w:ascii="Times New Roman" w:eastAsiaTheme="majorEastAsia" w:hAnsi="Times New Roman" w:cs="Times New Roman"/>
          <w:lang w:val="it-CH"/>
        </w:rPr>
        <w:t>PNRR/2022/C10/I3, PNRR/2022/C10/I1.3</w:t>
      </w:r>
      <w:r w:rsidRPr="00474701">
        <w:rPr>
          <w:rFonts w:eastAsia="Calibri"/>
          <w:kern w:val="2"/>
          <w:lang w:val="it-CH"/>
          <w14:ligatures w14:val="standardContextual"/>
        </w:rPr>
        <w:t>, componenta 10 — Fondul local.</w:t>
      </w:r>
      <w:r w:rsidRPr="00474701">
        <w:rPr>
          <w:rFonts w:eastAsia="Calibri"/>
          <w:noProof/>
          <w:kern w:val="2"/>
          <w14:ligatures w14:val="standardContextual"/>
        </w:rPr>
        <w:drawing>
          <wp:inline distT="0" distB="0" distL="0" distR="0" wp14:anchorId="6D0CD1BD" wp14:editId="1FD72411">
            <wp:extent cx="3048" cy="3049"/>
            <wp:effectExtent l="0" t="0" r="0" b="0"/>
            <wp:docPr id="4384" name="Picture 43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4" name="Picture 43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369AC" w14:textId="7493148C" w:rsidR="005433D4" w:rsidRPr="00474701" w:rsidRDefault="00A959D3" w:rsidP="005433D4">
      <w:pPr>
        <w:pStyle w:val="Frspaiere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Î</w:t>
      </w:r>
      <w:r w:rsidRPr="00A959D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n urma finalizării procedurilor de achiziție, pentru obiectivul de investiții: Reabilitarea moderată a clădirii publice Cămin Cultural Viile pentru a îmbunătăți serviciile publice prestate la nivelul comunei Ion Corvin – finanțat prin Planul </w:t>
      </w:r>
      <w:proofErr w:type="spellStart"/>
      <w:r w:rsidRPr="00A959D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naţional</w:t>
      </w:r>
      <w:proofErr w:type="spellEnd"/>
      <w:r w:rsidRPr="00A959D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de redresare </w:t>
      </w:r>
      <w:proofErr w:type="spellStart"/>
      <w:r w:rsidRPr="00A959D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şi</w:t>
      </w:r>
      <w:proofErr w:type="spellEnd"/>
      <w:r w:rsidRPr="00A959D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959D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rezilienţă</w:t>
      </w:r>
      <w:proofErr w:type="spellEnd"/>
      <w:r w:rsidRPr="00A959D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componenta </w:t>
      </w:r>
      <w:r w:rsidRPr="00A959D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10 — Fondul local, în cadrul apelului de proiecte PNRR/2022/C10, investiția I.3 - Reabilitarea moderată a clădirilor publice pentru a îmbunătăți serviciile publice prestate la nivelul unităților administrativ-teritoriale, PNRR/2022/C10, investi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ț</w:t>
      </w:r>
      <w:r w:rsidRPr="00A959D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ia I1.3-Asigurarea infrast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r</w:t>
      </w:r>
      <w:r w:rsidRPr="00A959D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ucturii pentru transportul verde-puncte de re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î</w:t>
      </w:r>
      <w:r w:rsidRPr="00A959D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nc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ă</w:t>
      </w:r>
      <w:r w:rsidRPr="00A959D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rcare vehicule electrice,  cod proiect: C10-I3-2289 / 14.10.2022, contract de finanțare nr. 18180/13.02.2023</w:t>
      </w:r>
      <w:r w:rsidR="00374C2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este necesară aprobarea devizului actualizat, precum și aprobarea </w:t>
      </w:r>
      <w:proofErr w:type="spellStart"/>
      <w:r w:rsidR="00374C2B" w:rsidRPr="00374C2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finanţ</w:t>
      </w:r>
      <w:r w:rsidR="00374C2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ării</w:t>
      </w:r>
      <w:proofErr w:type="spellEnd"/>
      <w:r w:rsidR="00374C2B" w:rsidRPr="00374C2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tuturor cheltuielilor neeligibile care asigură implementarea proiectului, astfel cum acestea vor rezulta din documentațiile </w:t>
      </w:r>
      <w:proofErr w:type="spellStart"/>
      <w:r w:rsidR="00374C2B" w:rsidRPr="00374C2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tehnico</w:t>
      </w:r>
      <w:proofErr w:type="spellEnd"/>
      <w:r w:rsidR="00374C2B" w:rsidRPr="00374C2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-economice</w:t>
      </w:r>
      <w:r w:rsidR="00374C2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precum și </w:t>
      </w:r>
      <w:r w:rsidR="005226C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aprobarea </w:t>
      </w:r>
      <w:r w:rsidR="005226C2" w:rsidRPr="005226C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asigurarea </w:t>
      </w:r>
      <w:proofErr w:type="spellStart"/>
      <w:r w:rsidR="005226C2" w:rsidRPr="005226C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resurselelor</w:t>
      </w:r>
      <w:proofErr w:type="spellEnd"/>
      <w:r w:rsidR="005226C2" w:rsidRPr="005226C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financiare necesare implementării optime ale proiectului, în </w:t>
      </w:r>
      <w:proofErr w:type="spellStart"/>
      <w:r w:rsidR="005226C2" w:rsidRPr="005226C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condiţiile</w:t>
      </w:r>
      <w:proofErr w:type="spellEnd"/>
      <w:r w:rsidR="005226C2" w:rsidRPr="005226C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rambursării ulterioare a cheltuielilor eligibile (fără TVA) din PNRR și a TVA aferent cheltuielilor eligibile din bugetul de stat, din bugetul coordonatorului de reforme și/sau investiții pentru Componenta 10 – Fondul local - MDLPA, în conformitate cu </w:t>
      </w:r>
      <w:proofErr w:type="spellStart"/>
      <w:r w:rsidR="005226C2" w:rsidRPr="005226C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legislaţia</w:t>
      </w:r>
      <w:proofErr w:type="spellEnd"/>
      <w:r w:rsidR="005226C2" w:rsidRPr="005226C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în vigoare.</w:t>
      </w:r>
    </w:p>
    <w:p w14:paraId="5E29CF36" w14:textId="67252572" w:rsidR="005433D4" w:rsidRPr="00474701" w:rsidRDefault="00474701" w:rsidP="005433D4">
      <w:pPr>
        <w:widowControl w:val="0"/>
        <w:suppressAutoHyphens/>
        <w:spacing w:line="360" w:lineRule="auto"/>
        <w:ind w:firstLine="708"/>
        <w:jc w:val="both"/>
        <w:rPr>
          <w:rFonts w:eastAsia="Andale Sans UI"/>
          <w:iCs/>
          <w:kern w:val="1"/>
          <w:lang w:val="it-CH"/>
        </w:rPr>
      </w:pPr>
      <w:r>
        <w:rPr>
          <w:rFonts w:eastAsia="Andale Sans UI"/>
          <w:bCs/>
          <w:iCs/>
          <w:kern w:val="1"/>
          <w:lang w:val="it-CH"/>
        </w:rPr>
        <w:t>Ț</w:t>
      </w:r>
      <w:r w:rsidR="005433D4" w:rsidRPr="00474701">
        <w:rPr>
          <w:rFonts w:eastAsia="Andale Sans UI"/>
          <w:bCs/>
          <w:iCs/>
          <w:kern w:val="1"/>
          <w:lang w:val="it-CH"/>
        </w:rPr>
        <w:t>in</w:t>
      </w:r>
      <w:r>
        <w:rPr>
          <w:rFonts w:eastAsia="Andale Sans UI"/>
          <w:bCs/>
          <w:iCs/>
          <w:kern w:val="1"/>
          <w:lang w:val="it-CH"/>
        </w:rPr>
        <w:t>â</w:t>
      </w:r>
      <w:r w:rsidR="005433D4" w:rsidRPr="00474701">
        <w:rPr>
          <w:rFonts w:eastAsia="Andale Sans UI"/>
          <w:bCs/>
          <w:iCs/>
          <w:kern w:val="1"/>
          <w:lang w:val="it-CH"/>
        </w:rPr>
        <w:t>nd cont de cele men</w:t>
      </w:r>
      <w:r>
        <w:rPr>
          <w:rFonts w:eastAsia="Andale Sans UI"/>
          <w:bCs/>
          <w:iCs/>
          <w:kern w:val="1"/>
          <w:lang w:val="it-CH"/>
        </w:rPr>
        <w:t>ț</w:t>
      </w:r>
      <w:r w:rsidR="005433D4" w:rsidRPr="00474701">
        <w:rPr>
          <w:rFonts w:eastAsia="Andale Sans UI"/>
          <w:bCs/>
          <w:iCs/>
          <w:kern w:val="1"/>
          <w:lang w:val="it-CH"/>
        </w:rPr>
        <w:t xml:space="preserve">ionate mai sus s-a elaborat </w:t>
      </w:r>
      <w:bookmarkStart w:id="0" w:name="_Hlk85187587"/>
      <w:r w:rsidR="005433D4" w:rsidRPr="00474701">
        <w:rPr>
          <w:rFonts w:eastAsia="Andale Sans UI"/>
          <w:bCs/>
          <w:iCs/>
          <w:kern w:val="1"/>
          <w:lang w:val="it-CH"/>
        </w:rPr>
        <w:t>proiectul de hotărâre</w:t>
      </w:r>
      <w:r w:rsidR="005433D4" w:rsidRPr="00474701">
        <w:rPr>
          <w:rFonts w:eastAsia="Andale Sans UI"/>
          <w:iCs/>
          <w:kern w:val="1"/>
          <w:lang w:val="it-CH"/>
        </w:rPr>
        <w:t>, cu propunerea de a fi  înaintat Consiliului local al Comunei Ion Corvin spre aprobare în ședință.</w:t>
      </w:r>
    </w:p>
    <w:p w14:paraId="04FF41C2" w14:textId="77777777" w:rsidR="005433D4" w:rsidRPr="00474701" w:rsidRDefault="005433D4" w:rsidP="005433D4">
      <w:pPr>
        <w:widowControl w:val="0"/>
        <w:suppressAutoHyphens/>
        <w:spacing w:line="360" w:lineRule="auto"/>
        <w:ind w:firstLine="708"/>
        <w:jc w:val="both"/>
        <w:rPr>
          <w:rFonts w:eastAsia="Andale Sans UI"/>
          <w:kern w:val="1"/>
          <w:lang w:val="it-CH"/>
        </w:rPr>
      </w:pPr>
    </w:p>
    <w:p w14:paraId="4F8A5B9C" w14:textId="50E7D78B" w:rsidR="005433D4" w:rsidRPr="00474701" w:rsidRDefault="005433D4" w:rsidP="005433D4">
      <w:pPr>
        <w:widowControl w:val="0"/>
        <w:suppressAutoHyphens/>
        <w:spacing w:line="360" w:lineRule="auto"/>
        <w:jc w:val="center"/>
        <w:rPr>
          <w:rFonts w:eastAsia="Calibri"/>
          <w:b/>
          <w:iCs/>
          <w:kern w:val="1"/>
          <w:lang w:val="ro-RO"/>
        </w:rPr>
      </w:pPr>
      <w:proofErr w:type="spellStart"/>
      <w:r w:rsidRPr="00474701">
        <w:rPr>
          <w:rFonts w:eastAsia="Andale Sans UI"/>
          <w:b/>
          <w:iCs/>
          <w:kern w:val="1"/>
        </w:rPr>
        <w:t>Secretar</w:t>
      </w:r>
      <w:proofErr w:type="spellEnd"/>
      <w:r w:rsidRPr="00474701">
        <w:rPr>
          <w:rFonts w:eastAsia="Andale Sans UI"/>
          <w:b/>
          <w:iCs/>
          <w:kern w:val="1"/>
        </w:rPr>
        <w:t xml:space="preserve"> general</w:t>
      </w:r>
      <w:r w:rsidR="00474701">
        <w:rPr>
          <w:rFonts w:eastAsia="Andale Sans UI"/>
          <w:b/>
          <w:iCs/>
          <w:kern w:val="1"/>
        </w:rPr>
        <w:t xml:space="preserve"> al </w:t>
      </w:r>
      <w:proofErr w:type="spellStart"/>
      <w:r w:rsidR="00474701">
        <w:rPr>
          <w:rFonts w:eastAsia="Andale Sans UI"/>
          <w:b/>
          <w:iCs/>
          <w:kern w:val="1"/>
        </w:rPr>
        <w:t>comunei</w:t>
      </w:r>
      <w:proofErr w:type="spellEnd"/>
      <w:r w:rsidR="00474701">
        <w:rPr>
          <w:rFonts w:eastAsia="Andale Sans UI"/>
          <w:b/>
          <w:iCs/>
          <w:kern w:val="1"/>
        </w:rPr>
        <w:t>,</w:t>
      </w:r>
    </w:p>
    <w:bookmarkEnd w:id="0"/>
    <w:p w14:paraId="09E948FD" w14:textId="0D9F48EB" w:rsidR="005433D4" w:rsidRPr="00474701" w:rsidRDefault="005433D4" w:rsidP="005433D4">
      <w:pPr>
        <w:spacing w:before="120" w:after="120" w:line="360" w:lineRule="auto"/>
        <w:jc w:val="center"/>
        <w:rPr>
          <w:b/>
          <w:bCs/>
          <w:lang w:val="ro-RO"/>
        </w:rPr>
      </w:pPr>
      <w:r w:rsidRPr="00474701">
        <w:rPr>
          <w:b/>
          <w:bCs/>
          <w:lang w:val="ro-RO"/>
        </w:rPr>
        <w:t>C</w:t>
      </w:r>
      <w:r w:rsidR="00474701" w:rsidRPr="00474701">
        <w:rPr>
          <w:b/>
          <w:bCs/>
          <w:lang w:val="ro-RO"/>
        </w:rPr>
        <w:t>ristian</w:t>
      </w:r>
      <w:r w:rsidRPr="00474701">
        <w:rPr>
          <w:b/>
          <w:bCs/>
          <w:lang w:val="ro-RO"/>
        </w:rPr>
        <w:t xml:space="preserve"> IACOBOAIA</w:t>
      </w:r>
    </w:p>
    <w:p w14:paraId="3045474D" w14:textId="77777777" w:rsidR="00D25454" w:rsidRPr="00474701" w:rsidRDefault="00D25454">
      <w:pPr>
        <w:rPr>
          <w:sz w:val="22"/>
          <w:szCs w:val="22"/>
        </w:rPr>
      </w:pPr>
    </w:p>
    <w:sectPr w:rsidR="00D25454" w:rsidRPr="00474701" w:rsidSect="00023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ndale Sans UI">
    <w:altName w:val="Calibri"/>
    <w:charset w:val="EE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80"/>
    <w:rsid w:val="00002B4E"/>
    <w:rsid w:val="000034BB"/>
    <w:rsid w:val="00006D17"/>
    <w:rsid w:val="0001044B"/>
    <w:rsid w:val="0001250C"/>
    <w:rsid w:val="00012A44"/>
    <w:rsid w:val="00013CB2"/>
    <w:rsid w:val="00017D8F"/>
    <w:rsid w:val="00023367"/>
    <w:rsid w:val="00024D2D"/>
    <w:rsid w:val="00030D65"/>
    <w:rsid w:val="0003746B"/>
    <w:rsid w:val="00037D43"/>
    <w:rsid w:val="00045807"/>
    <w:rsid w:val="00045D3C"/>
    <w:rsid w:val="00047823"/>
    <w:rsid w:val="00047F1F"/>
    <w:rsid w:val="000551D0"/>
    <w:rsid w:val="00057752"/>
    <w:rsid w:val="00060C2B"/>
    <w:rsid w:val="00060D6E"/>
    <w:rsid w:val="0006176F"/>
    <w:rsid w:val="00061C29"/>
    <w:rsid w:val="00063296"/>
    <w:rsid w:val="00063ABD"/>
    <w:rsid w:val="00067E95"/>
    <w:rsid w:val="00070EEB"/>
    <w:rsid w:val="00073DE1"/>
    <w:rsid w:val="00074E9E"/>
    <w:rsid w:val="00076492"/>
    <w:rsid w:val="00077378"/>
    <w:rsid w:val="000812C9"/>
    <w:rsid w:val="0008251F"/>
    <w:rsid w:val="00082EC6"/>
    <w:rsid w:val="000878DC"/>
    <w:rsid w:val="00091BF3"/>
    <w:rsid w:val="000929DA"/>
    <w:rsid w:val="000A4AC2"/>
    <w:rsid w:val="000A5582"/>
    <w:rsid w:val="000A7307"/>
    <w:rsid w:val="000A7B52"/>
    <w:rsid w:val="000B3271"/>
    <w:rsid w:val="000B32EC"/>
    <w:rsid w:val="000B3FEE"/>
    <w:rsid w:val="000B5033"/>
    <w:rsid w:val="000B675B"/>
    <w:rsid w:val="000B6865"/>
    <w:rsid w:val="000C0320"/>
    <w:rsid w:val="000C2C5D"/>
    <w:rsid w:val="000C4C96"/>
    <w:rsid w:val="000C62F7"/>
    <w:rsid w:val="000C6398"/>
    <w:rsid w:val="000C6F9A"/>
    <w:rsid w:val="000C7D08"/>
    <w:rsid w:val="000D1AEC"/>
    <w:rsid w:val="000E003A"/>
    <w:rsid w:val="000E1AAB"/>
    <w:rsid w:val="000E2D46"/>
    <w:rsid w:val="000E5BA8"/>
    <w:rsid w:val="000E7688"/>
    <w:rsid w:val="000F4E68"/>
    <w:rsid w:val="000F5B66"/>
    <w:rsid w:val="000F62F5"/>
    <w:rsid w:val="00100B0B"/>
    <w:rsid w:val="00101690"/>
    <w:rsid w:val="0010372B"/>
    <w:rsid w:val="00105882"/>
    <w:rsid w:val="00107FFC"/>
    <w:rsid w:val="001138E8"/>
    <w:rsid w:val="00121DE9"/>
    <w:rsid w:val="0012250B"/>
    <w:rsid w:val="001229A9"/>
    <w:rsid w:val="00123A72"/>
    <w:rsid w:val="00124AD0"/>
    <w:rsid w:val="00125C3C"/>
    <w:rsid w:val="00127777"/>
    <w:rsid w:val="00141E8E"/>
    <w:rsid w:val="00147527"/>
    <w:rsid w:val="00154D26"/>
    <w:rsid w:val="00157724"/>
    <w:rsid w:val="00160AF2"/>
    <w:rsid w:val="00164151"/>
    <w:rsid w:val="001652B9"/>
    <w:rsid w:val="00165CAA"/>
    <w:rsid w:val="0016622D"/>
    <w:rsid w:val="0017480F"/>
    <w:rsid w:val="00180B57"/>
    <w:rsid w:val="001870C4"/>
    <w:rsid w:val="001A54F1"/>
    <w:rsid w:val="001B0CEA"/>
    <w:rsid w:val="001B380B"/>
    <w:rsid w:val="001B4FB9"/>
    <w:rsid w:val="001B5B98"/>
    <w:rsid w:val="001C127B"/>
    <w:rsid w:val="001C1FAE"/>
    <w:rsid w:val="001C299B"/>
    <w:rsid w:val="001C5504"/>
    <w:rsid w:val="001C72E8"/>
    <w:rsid w:val="001D6797"/>
    <w:rsid w:val="001D7D78"/>
    <w:rsid w:val="001E3253"/>
    <w:rsid w:val="001E44CA"/>
    <w:rsid w:val="001E627F"/>
    <w:rsid w:val="001E6648"/>
    <w:rsid w:val="001F1CDD"/>
    <w:rsid w:val="001F4350"/>
    <w:rsid w:val="001F60F4"/>
    <w:rsid w:val="001F7072"/>
    <w:rsid w:val="001F73D5"/>
    <w:rsid w:val="002018F9"/>
    <w:rsid w:val="0020620E"/>
    <w:rsid w:val="00211294"/>
    <w:rsid w:val="00212AE9"/>
    <w:rsid w:val="00213ABE"/>
    <w:rsid w:val="002140CC"/>
    <w:rsid w:val="00215C54"/>
    <w:rsid w:val="002163D8"/>
    <w:rsid w:val="00223675"/>
    <w:rsid w:val="0022619C"/>
    <w:rsid w:val="00230EE0"/>
    <w:rsid w:val="00233C55"/>
    <w:rsid w:val="00234615"/>
    <w:rsid w:val="0023493E"/>
    <w:rsid w:val="00241308"/>
    <w:rsid w:val="002431E2"/>
    <w:rsid w:val="0026241E"/>
    <w:rsid w:val="00265EB8"/>
    <w:rsid w:val="002705B7"/>
    <w:rsid w:val="0027197C"/>
    <w:rsid w:val="00271CA9"/>
    <w:rsid w:val="00274881"/>
    <w:rsid w:val="002819A4"/>
    <w:rsid w:val="00281DCA"/>
    <w:rsid w:val="0028299D"/>
    <w:rsid w:val="00282AAD"/>
    <w:rsid w:val="002840CF"/>
    <w:rsid w:val="00285480"/>
    <w:rsid w:val="00292367"/>
    <w:rsid w:val="0029562B"/>
    <w:rsid w:val="00297B9A"/>
    <w:rsid w:val="002A69C5"/>
    <w:rsid w:val="002A7ACA"/>
    <w:rsid w:val="002B1283"/>
    <w:rsid w:val="002B29A3"/>
    <w:rsid w:val="002B2FA3"/>
    <w:rsid w:val="002B7736"/>
    <w:rsid w:val="002C169E"/>
    <w:rsid w:val="002C213F"/>
    <w:rsid w:val="002C22F7"/>
    <w:rsid w:val="002C2493"/>
    <w:rsid w:val="002C623E"/>
    <w:rsid w:val="002C6C9D"/>
    <w:rsid w:val="002D2392"/>
    <w:rsid w:val="002D2889"/>
    <w:rsid w:val="002D762F"/>
    <w:rsid w:val="002E626D"/>
    <w:rsid w:val="002E6CEA"/>
    <w:rsid w:val="002E7116"/>
    <w:rsid w:val="002F7EDA"/>
    <w:rsid w:val="00310084"/>
    <w:rsid w:val="00310E67"/>
    <w:rsid w:val="003135AC"/>
    <w:rsid w:val="00313A87"/>
    <w:rsid w:val="00315249"/>
    <w:rsid w:val="00316FED"/>
    <w:rsid w:val="00327992"/>
    <w:rsid w:val="0033031A"/>
    <w:rsid w:val="00343CB4"/>
    <w:rsid w:val="00344A68"/>
    <w:rsid w:val="0035299A"/>
    <w:rsid w:val="003529A5"/>
    <w:rsid w:val="00360514"/>
    <w:rsid w:val="00360E51"/>
    <w:rsid w:val="003719A5"/>
    <w:rsid w:val="00374C2B"/>
    <w:rsid w:val="00377467"/>
    <w:rsid w:val="00381A4F"/>
    <w:rsid w:val="00382970"/>
    <w:rsid w:val="003833A8"/>
    <w:rsid w:val="00384B12"/>
    <w:rsid w:val="003865C9"/>
    <w:rsid w:val="00392925"/>
    <w:rsid w:val="003968E5"/>
    <w:rsid w:val="003A0726"/>
    <w:rsid w:val="003A2948"/>
    <w:rsid w:val="003A2B52"/>
    <w:rsid w:val="003B1445"/>
    <w:rsid w:val="003B2C71"/>
    <w:rsid w:val="003B3B4D"/>
    <w:rsid w:val="003B4090"/>
    <w:rsid w:val="003B7445"/>
    <w:rsid w:val="003C40FF"/>
    <w:rsid w:val="003C4C40"/>
    <w:rsid w:val="003C6D9E"/>
    <w:rsid w:val="003C77E9"/>
    <w:rsid w:val="003D1312"/>
    <w:rsid w:val="003D1F64"/>
    <w:rsid w:val="003D6DEF"/>
    <w:rsid w:val="003E0364"/>
    <w:rsid w:val="003E183E"/>
    <w:rsid w:val="003E2215"/>
    <w:rsid w:val="003E39BC"/>
    <w:rsid w:val="003E506E"/>
    <w:rsid w:val="003F1C4F"/>
    <w:rsid w:val="003F1EEA"/>
    <w:rsid w:val="003F3862"/>
    <w:rsid w:val="004020C4"/>
    <w:rsid w:val="00404C85"/>
    <w:rsid w:val="00410543"/>
    <w:rsid w:val="00410D80"/>
    <w:rsid w:val="00413F6F"/>
    <w:rsid w:val="004143DC"/>
    <w:rsid w:val="0041451D"/>
    <w:rsid w:val="00416A46"/>
    <w:rsid w:val="00416A50"/>
    <w:rsid w:val="004179D9"/>
    <w:rsid w:val="0042263E"/>
    <w:rsid w:val="0042421A"/>
    <w:rsid w:val="00424C53"/>
    <w:rsid w:val="00433A1C"/>
    <w:rsid w:val="00443DCC"/>
    <w:rsid w:val="00445422"/>
    <w:rsid w:val="00450032"/>
    <w:rsid w:val="00452266"/>
    <w:rsid w:val="00462041"/>
    <w:rsid w:val="00465486"/>
    <w:rsid w:val="00466178"/>
    <w:rsid w:val="0046753A"/>
    <w:rsid w:val="00467779"/>
    <w:rsid w:val="00467E63"/>
    <w:rsid w:val="004715CA"/>
    <w:rsid w:val="004717DE"/>
    <w:rsid w:val="004737AB"/>
    <w:rsid w:val="00474701"/>
    <w:rsid w:val="00475460"/>
    <w:rsid w:val="00480DCB"/>
    <w:rsid w:val="0048201C"/>
    <w:rsid w:val="00482D38"/>
    <w:rsid w:val="00486D90"/>
    <w:rsid w:val="00487C6E"/>
    <w:rsid w:val="00492ADC"/>
    <w:rsid w:val="00494E94"/>
    <w:rsid w:val="00494F08"/>
    <w:rsid w:val="004A26CD"/>
    <w:rsid w:val="004A3275"/>
    <w:rsid w:val="004A32BE"/>
    <w:rsid w:val="004A5507"/>
    <w:rsid w:val="004A5FCA"/>
    <w:rsid w:val="004A603F"/>
    <w:rsid w:val="004A69C0"/>
    <w:rsid w:val="004A7B5E"/>
    <w:rsid w:val="004B1598"/>
    <w:rsid w:val="004B21BF"/>
    <w:rsid w:val="004B3A82"/>
    <w:rsid w:val="004B3B08"/>
    <w:rsid w:val="004B583B"/>
    <w:rsid w:val="004C4C02"/>
    <w:rsid w:val="004C6160"/>
    <w:rsid w:val="004D137D"/>
    <w:rsid w:val="004D5DD5"/>
    <w:rsid w:val="004E012B"/>
    <w:rsid w:val="004E24D7"/>
    <w:rsid w:val="004E49F1"/>
    <w:rsid w:val="004E4BB0"/>
    <w:rsid w:val="004E5BB2"/>
    <w:rsid w:val="004F1400"/>
    <w:rsid w:val="004F25DF"/>
    <w:rsid w:val="00500124"/>
    <w:rsid w:val="00500E67"/>
    <w:rsid w:val="00503082"/>
    <w:rsid w:val="0050480E"/>
    <w:rsid w:val="005074D7"/>
    <w:rsid w:val="00507ABA"/>
    <w:rsid w:val="00510934"/>
    <w:rsid w:val="00512821"/>
    <w:rsid w:val="005159AD"/>
    <w:rsid w:val="0051611D"/>
    <w:rsid w:val="00520C86"/>
    <w:rsid w:val="005226C2"/>
    <w:rsid w:val="00527609"/>
    <w:rsid w:val="0053601C"/>
    <w:rsid w:val="00542145"/>
    <w:rsid w:val="005433D4"/>
    <w:rsid w:val="00544462"/>
    <w:rsid w:val="00544ED7"/>
    <w:rsid w:val="00544F20"/>
    <w:rsid w:val="005458E6"/>
    <w:rsid w:val="00554F43"/>
    <w:rsid w:val="005550FC"/>
    <w:rsid w:val="00556126"/>
    <w:rsid w:val="0056022E"/>
    <w:rsid w:val="00562A02"/>
    <w:rsid w:val="00566C28"/>
    <w:rsid w:val="005670B3"/>
    <w:rsid w:val="0056771D"/>
    <w:rsid w:val="005726F7"/>
    <w:rsid w:val="0057277C"/>
    <w:rsid w:val="00575D5D"/>
    <w:rsid w:val="005766A9"/>
    <w:rsid w:val="0058220B"/>
    <w:rsid w:val="00582B2C"/>
    <w:rsid w:val="00584C07"/>
    <w:rsid w:val="005858FB"/>
    <w:rsid w:val="00590961"/>
    <w:rsid w:val="00592320"/>
    <w:rsid w:val="005A3694"/>
    <w:rsid w:val="005A5741"/>
    <w:rsid w:val="005A5876"/>
    <w:rsid w:val="005A6215"/>
    <w:rsid w:val="005A6771"/>
    <w:rsid w:val="005A69AC"/>
    <w:rsid w:val="005B042F"/>
    <w:rsid w:val="005B05CD"/>
    <w:rsid w:val="005B122C"/>
    <w:rsid w:val="005B641F"/>
    <w:rsid w:val="005C02E3"/>
    <w:rsid w:val="005C5664"/>
    <w:rsid w:val="005D0D5B"/>
    <w:rsid w:val="005D1B2D"/>
    <w:rsid w:val="005D339D"/>
    <w:rsid w:val="005D5648"/>
    <w:rsid w:val="005E160A"/>
    <w:rsid w:val="005E4DDD"/>
    <w:rsid w:val="005E7617"/>
    <w:rsid w:val="005F0A14"/>
    <w:rsid w:val="005F135D"/>
    <w:rsid w:val="005F1519"/>
    <w:rsid w:val="00602B5C"/>
    <w:rsid w:val="00603874"/>
    <w:rsid w:val="00603FCE"/>
    <w:rsid w:val="0060464C"/>
    <w:rsid w:val="00604956"/>
    <w:rsid w:val="00604FB7"/>
    <w:rsid w:val="0060541A"/>
    <w:rsid w:val="006066B1"/>
    <w:rsid w:val="006069F7"/>
    <w:rsid w:val="00607593"/>
    <w:rsid w:val="006106E1"/>
    <w:rsid w:val="006130EB"/>
    <w:rsid w:val="006131BE"/>
    <w:rsid w:val="00622C6A"/>
    <w:rsid w:val="006245FB"/>
    <w:rsid w:val="006256A2"/>
    <w:rsid w:val="00627B66"/>
    <w:rsid w:val="00634D6D"/>
    <w:rsid w:val="00635D25"/>
    <w:rsid w:val="006430F0"/>
    <w:rsid w:val="00645B0B"/>
    <w:rsid w:val="00647A26"/>
    <w:rsid w:val="0065252A"/>
    <w:rsid w:val="0065475C"/>
    <w:rsid w:val="00656762"/>
    <w:rsid w:val="00656D6A"/>
    <w:rsid w:val="00657ADE"/>
    <w:rsid w:val="00660F2B"/>
    <w:rsid w:val="00662C71"/>
    <w:rsid w:val="0066478B"/>
    <w:rsid w:val="00671F8D"/>
    <w:rsid w:val="006725DE"/>
    <w:rsid w:val="0068275F"/>
    <w:rsid w:val="00692FB4"/>
    <w:rsid w:val="006932EA"/>
    <w:rsid w:val="0069393C"/>
    <w:rsid w:val="00697828"/>
    <w:rsid w:val="006A07BD"/>
    <w:rsid w:val="006A6164"/>
    <w:rsid w:val="006B1AF1"/>
    <w:rsid w:val="006B2AF8"/>
    <w:rsid w:val="006B2DA7"/>
    <w:rsid w:val="006C1246"/>
    <w:rsid w:val="006C2047"/>
    <w:rsid w:val="006C5D81"/>
    <w:rsid w:val="006C7971"/>
    <w:rsid w:val="006C7EA2"/>
    <w:rsid w:val="006D3EA6"/>
    <w:rsid w:val="006D3F21"/>
    <w:rsid w:val="006D63DD"/>
    <w:rsid w:val="006E3B9D"/>
    <w:rsid w:val="006E6BA7"/>
    <w:rsid w:val="006E74D1"/>
    <w:rsid w:val="00700D63"/>
    <w:rsid w:val="00701BAD"/>
    <w:rsid w:val="007064C2"/>
    <w:rsid w:val="00710DBA"/>
    <w:rsid w:val="00711C17"/>
    <w:rsid w:val="00713D4B"/>
    <w:rsid w:val="007176BD"/>
    <w:rsid w:val="00721025"/>
    <w:rsid w:val="007233B1"/>
    <w:rsid w:val="00724690"/>
    <w:rsid w:val="00724740"/>
    <w:rsid w:val="007339D2"/>
    <w:rsid w:val="00735602"/>
    <w:rsid w:val="00737045"/>
    <w:rsid w:val="007422C3"/>
    <w:rsid w:val="007437F6"/>
    <w:rsid w:val="00743913"/>
    <w:rsid w:val="0074704A"/>
    <w:rsid w:val="007511D7"/>
    <w:rsid w:val="007511E3"/>
    <w:rsid w:val="00752B41"/>
    <w:rsid w:val="00762D38"/>
    <w:rsid w:val="00766D51"/>
    <w:rsid w:val="0077118C"/>
    <w:rsid w:val="00772886"/>
    <w:rsid w:val="00776B6C"/>
    <w:rsid w:val="00776F1B"/>
    <w:rsid w:val="00777A59"/>
    <w:rsid w:val="00785AEE"/>
    <w:rsid w:val="00786ED7"/>
    <w:rsid w:val="00794E9C"/>
    <w:rsid w:val="007978F4"/>
    <w:rsid w:val="007A0468"/>
    <w:rsid w:val="007A2913"/>
    <w:rsid w:val="007A4632"/>
    <w:rsid w:val="007A5019"/>
    <w:rsid w:val="007B25A9"/>
    <w:rsid w:val="007B4B0F"/>
    <w:rsid w:val="007B7962"/>
    <w:rsid w:val="007C0754"/>
    <w:rsid w:val="007C3486"/>
    <w:rsid w:val="007C48B4"/>
    <w:rsid w:val="007D414B"/>
    <w:rsid w:val="007D696D"/>
    <w:rsid w:val="007E314C"/>
    <w:rsid w:val="007E53D1"/>
    <w:rsid w:val="007E5F10"/>
    <w:rsid w:val="007E74E1"/>
    <w:rsid w:val="007F0144"/>
    <w:rsid w:val="007F248D"/>
    <w:rsid w:val="007F41FF"/>
    <w:rsid w:val="0080430F"/>
    <w:rsid w:val="00807B85"/>
    <w:rsid w:val="00811AFB"/>
    <w:rsid w:val="00812A21"/>
    <w:rsid w:val="00815B86"/>
    <w:rsid w:val="00816048"/>
    <w:rsid w:val="008161D0"/>
    <w:rsid w:val="00816F5A"/>
    <w:rsid w:val="00820BA2"/>
    <w:rsid w:val="0082155D"/>
    <w:rsid w:val="008254F8"/>
    <w:rsid w:val="00831458"/>
    <w:rsid w:val="00835EF6"/>
    <w:rsid w:val="008363A6"/>
    <w:rsid w:val="00836B59"/>
    <w:rsid w:val="00855B97"/>
    <w:rsid w:val="00857AA6"/>
    <w:rsid w:val="00857E8B"/>
    <w:rsid w:val="00864FA8"/>
    <w:rsid w:val="0086665C"/>
    <w:rsid w:val="00867A71"/>
    <w:rsid w:val="008840F8"/>
    <w:rsid w:val="0088527A"/>
    <w:rsid w:val="008868A5"/>
    <w:rsid w:val="008918A1"/>
    <w:rsid w:val="00891C5D"/>
    <w:rsid w:val="0089265A"/>
    <w:rsid w:val="00892AC8"/>
    <w:rsid w:val="008932F2"/>
    <w:rsid w:val="00893547"/>
    <w:rsid w:val="00893FBC"/>
    <w:rsid w:val="008970A3"/>
    <w:rsid w:val="008A108F"/>
    <w:rsid w:val="008A31C5"/>
    <w:rsid w:val="008A6E0B"/>
    <w:rsid w:val="008A725E"/>
    <w:rsid w:val="008B045D"/>
    <w:rsid w:val="008B0C7D"/>
    <w:rsid w:val="008B6155"/>
    <w:rsid w:val="008B774C"/>
    <w:rsid w:val="008C2624"/>
    <w:rsid w:val="008D27BB"/>
    <w:rsid w:val="008D3FC0"/>
    <w:rsid w:val="008D737C"/>
    <w:rsid w:val="008E0216"/>
    <w:rsid w:val="008E75C7"/>
    <w:rsid w:val="008F31A1"/>
    <w:rsid w:val="008F35AB"/>
    <w:rsid w:val="008F79BE"/>
    <w:rsid w:val="00907AC7"/>
    <w:rsid w:val="009116F8"/>
    <w:rsid w:val="00914C06"/>
    <w:rsid w:val="009201BB"/>
    <w:rsid w:val="00921E4F"/>
    <w:rsid w:val="0092461E"/>
    <w:rsid w:val="009254F5"/>
    <w:rsid w:val="00926ECE"/>
    <w:rsid w:val="009278B8"/>
    <w:rsid w:val="00927CF0"/>
    <w:rsid w:val="0093211E"/>
    <w:rsid w:val="00932EAF"/>
    <w:rsid w:val="00935287"/>
    <w:rsid w:val="00935D89"/>
    <w:rsid w:val="00936685"/>
    <w:rsid w:val="00941BD5"/>
    <w:rsid w:val="0094723E"/>
    <w:rsid w:val="009513F4"/>
    <w:rsid w:val="0095249A"/>
    <w:rsid w:val="00952CCD"/>
    <w:rsid w:val="00957040"/>
    <w:rsid w:val="0095771C"/>
    <w:rsid w:val="00957FFA"/>
    <w:rsid w:val="0096096E"/>
    <w:rsid w:val="00960E6B"/>
    <w:rsid w:val="00961A26"/>
    <w:rsid w:val="00962281"/>
    <w:rsid w:val="00963DA9"/>
    <w:rsid w:val="00970FB4"/>
    <w:rsid w:val="00973792"/>
    <w:rsid w:val="009737D7"/>
    <w:rsid w:val="00974007"/>
    <w:rsid w:val="0097444F"/>
    <w:rsid w:val="0097568B"/>
    <w:rsid w:val="009816D9"/>
    <w:rsid w:val="00983645"/>
    <w:rsid w:val="009859E5"/>
    <w:rsid w:val="00987BF7"/>
    <w:rsid w:val="00997483"/>
    <w:rsid w:val="009A0FD5"/>
    <w:rsid w:val="009A275F"/>
    <w:rsid w:val="009A5BC1"/>
    <w:rsid w:val="009A662B"/>
    <w:rsid w:val="009A7488"/>
    <w:rsid w:val="009A76F5"/>
    <w:rsid w:val="009B2A04"/>
    <w:rsid w:val="009B541D"/>
    <w:rsid w:val="009C05B0"/>
    <w:rsid w:val="009C07B1"/>
    <w:rsid w:val="009C07CB"/>
    <w:rsid w:val="009C7A69"/>
    <w:rsid w:val="009D51B5"/>
    <w:rsid w:val="009D69A3"/>
    <w:rsid w:val="009D6EF5"/>
    <w:rsid w:val="009E5646"/>
    <w:rsid w:val="009F1BFA"/>
    <w:rsid w:val="00A04786"/>
    <w:rsid w:val="00A0597D"/>
    <w:rsid w:val="00A10BAC"/>
    <w:rsid w:val="00A147FB"/>
    <w:rsid w:val="00A20A1D"/>
    <w:rsid w:val="00A23B6B"/>
    <w:rsid w:val="00A27566"/>
    <w:rsid w:val="00A312D9"/>
    <w:rsid w:val="00A31F54"/>
    <w:rsid w:val="00A321B1"/>
    <w:rsid w:val="00A33829"/>
    <w:rsid w:val="00A34D2B"/>
    <w:rsid w:val="00A35E55"/>
    <w:rsid w:val="00A37722"/>
    <w:rsid w:val="00A37D71"/>
    <w:rsid w:val="00A41E1A"/>
    <w:rsid w:val="00A4734B"/>
    <w:rsid w:val="00A52733"/>
    <w:rsid w:val="00A53DDE"/>
    <w:rsid w:val="00A57805"/>
    <w:rsid w:val="00A61619"/>
    <w:rsid w:val="00A61B08"/>
    <w:rsid w:val="00A6334E"/>
    <w:rsid w:val="00A63A74"/>
    <w:rsid w:val="00A67BC9"/>
    <w:rsid w:val="00A7063E"/>
    <w:rsid w:val="00A715D9"/>
    <w:rsid w:val="00A745C1"/>
    <w:rsid w:val="00A777B7"/>
    <w:rsid w:val="00A80A3A"/>
    <w:rsid w:val="00A84125"/>
    <w:rsid w:val="00A86A28"/>
    <w:rsid w:val="00A86E1A"/>
    <w:rsid w:val="00A90FD3"/>
    <w:rsid w:val="00A930B1"/>
    <w:rsid w:val="00A941C5"/>
    <w:rsid w:val="00A949A9"/>
    <w:rsid w:val="00A951E3"/>
    <w:rsid w:val="00A959D3"/>
    <w:rsid w:val="00AA13A5"/>
    <w:rsid w:val="00AA16CE"/>
    <w:rsid w:val="00AA215F"/>
    <w:rsid w:val="00AA40C3"/>
    <w:rsid w:val="00AA53A1"/>
    <w:rsid w:val="00AA6C73"/>
    <w:rsid w:val="00AA7CA9"/>
    <w:rsid w:val="00AB3FC8"/>
    <w:rsid w:val="00AC1CE2"/>
    <w:rsid w:val="00AC2051"/>
    <w:rsid w:val="00AC2FAE"/>
    <w:rsid w:val="00AC3AB6"/>
    <w:rsid w:val="00AC405D"/>
    <w:rsid w:val="00AC444A"/>
    <w:rsid w:val="00AD1945"/>
    <w:rsid w:val="00AD1BA8"/>
    <w:rsid w:val="00AD2397"/>
    <w:rsid w:val="00AD33FC"/>
    <w:rsid w:val="00AD7DF2"/>
    <w:rsid w:val="00AE402B"/>
    <w:rsid w:val="00AE5D53"/>
    <w:rsid w:val="00AF3A07"/>
    <w:rsid w:val="00B00C46"/>
    <w:rsid w:val="00B04350"/>
    <w:rsid w:val="00B05FCA"/>
    <w:rsid w:val="00B07B53"/>
    <w:rsid w:val="00B1058B"/>
    <w:rsid w:val="00B13429"/>
    <w:rsid w:val="00B13EC4"/>
    <w:rsid w:val="00B14510"/>
    <w:rsid w:val="00B15FA0"/>
    <w:rsid w:val="00B22A02"/>
    <w:rsid w:val="00B2516F"/>
    <w:rsid w:val="00B27690"/>
    <w:rsid w:val="00B31E70"/>
    <w:rsid w:val="00B32D51"/>
    <w:rsid w:val="00B34824"/>
    <w:rsid w:val="00B3797F"/>
    <w:rsid w:val="00B45B44"/>
    <w:rsid w:val="00B47DFB"/>
    <w:rsid w:val="00B508D0"/>
    <w:rsid w:val="00B51129"/>
    <w:rsid w:val="00B532A2"/>
    <w:rsid w:val="00B53CE4"/>
    <w:rsid w:val="00B54D17"/>
    <w:rsid w:val="00B6081E"/>
    <w:rsid w:val="00B61746"/>
    <w:rsid w:val="00B63E7B"/>
    <w:rsid w:val="00B65618"/>
    <w:rsid w:val="00B700E5"/>
    <w:rsid w:val="00B703E8"/>
    <w:rsid w:val="00B7114A"/>
    <w:rsid w:val="00B7348D"/>
    <w:rsid w:val="00B73ABB"/>
    <w:rsid w:val="00B73B14"/>
    <w:rsid w:val="00B77C53"/>
    <w:rsid w:val="00B835E0"/>
    <w:rsid w:val="00B83EF1"/>
    <w:rsid w:val="00B86206"/>
    <w:rsid w:val="00B96B8D"/>
    <w:rsid w:val="00B97BA2"/>
    <w:rsid w:val="00BA2226"/>
    <w:rsid w:val="00BA3C8B"/>
    <w:rsid w:val="00BA4466"/>
    <w:rsid w:val="00BB00E6"/>
    <w:rsid w:val="00BC0E4A"/>
    <w:rsid w:val="00BC4530"/>
    <w:rsid w:val="00BD0A3D"/>
    <w:rsid w:val="00BD0C2F"/>
    <w:rsid w:val="00BD255C"/>
    <w:rsid w:val="00BD3C46"/>
    <w:rsid w:val="00BD689F"/>
    <w:rsid w:val="00BE1531"/>
    <w:rsid w:val="00BE3492"/>
    <w:rsid w:val="00BE4ACB"/>
    <w:rsid w:val="00BE799C"/>
    <w:rsid w:val="00BE7AD3"/>
    <w:rsid w:val="00BF286D"/>
    <w:rsid w:val="00BF31EA"/>
    <w:rsid w:val="00BF3CD4"/>
    <w:rsid w:val="00C10574"/>
    <w:rsid w:val="00C12E82"/>
    <w:rsid w:val="00C12FD1"/>
    <w:rsid w:val="00C14E47"/>
    <w:rsid w:val="00C17A59"/>
    <w:rsid w:val="00C2697C"/>
    <w:rsid w:val="00C550A6"/>
    <w:rsid w:val="00C62AFC"/>
    <w:rsid w:val="00C643E9"/>
    <w:rsid w:val="00C700E1"/>
    <w:rsid w:val="00C713CD"/>
    <w:rsid w:val="00C8038B"/>
    <w:rsid w:val="00C81CC2"/>
    <w:rsid w:val="00C82CD9"/>
    <w:rsid w:val="00C831B4"/>
    <w:rsid w:val="00C90D67"/>
    <w:rsid w:val="00C926ED"/>
    <w:rsid w:val="00C95CC3"/>
    <w:rsid w:val="00C967B6"/>
    <w:rsid w:val="00C96B7D"/>
    <w:rsid w:val="00CA11FE"/>
    <w:rsid w:val="00CA1B68"/>
    <w:rsid w:val="00CA24E2"/>
    <w:rsid w:val="00CA30F2"/>
    <w:rsid w:val="00CA7F74"/>
    <w:rsid w:val="00CB5630"/>
    <w:rsid w:val="00CB77DB"/>
    <w:rsid w:val="00CC039C"/>
    <w:rsid w:val="00CC1780"/>
    <w:rsid w:val="00CC1A3A"/>
    <w:rsid w:val="00CC66C9"/>
    <w:rsid w:val="00CC722C"/>
    <w:rsid w:val="00CC7248"/>
    <w:rsid w:val="00CC7F16"/>
    <w:rsid w:val="00CD2F89"/>
    <w:rsid w:val="00CE265E"/>
    <w:rsid w:val="00CE4B09"/>
    <w:rsid w:val="00CF4FDD"/>
    <w:rsid w:val="00D03504"/>
    <w:rsid w:val="00D03B1A"/>
    <w:rsid w:val="00D044F4"/>
    <w:rsid w:val="00D0473A"/>
    <w:rsid w:val="00D04EBE"/>
    <w:rsid w:val="00D055A1"/>
    <w:rsid w:val="00D0571A"/>
    <w:rsid w:val="00D0782D"/>
    <w:rsid w:val="00D11E4E"/>
    <w:rsid w:val="00D15926"/>
    <w:rsid w:val="00D15C4A"/>
    <w:rsid w:val="00D20148"/>
    <w:rsid w:val="00D25454"/>
    <w:rsid w:val="00D27074"/>
    <w:rsid w:val="00D27F8A"/>
    <w:rsid w:val="00D32A62"/>
    <w:rsid w:val="00D36913"/>
    <w:rsid w:val="00D374C5"/>
    <w:rsid w:val="00D43F7B"/>
    <w:rsid w:val="00D46BCE"/>
    <w:rsid w:val="00D516CF"/>
    <w:rsid w:val="00D522B9"/>
    <w:rsid w:val="00D52CDB"/>
    <w:rsid w:val="00D53333"/>
    <w:rsid w:val="00D53BA7"/>
    <w:rsid w:val="00D54073"/>
    <w:rsid w:val="00D55B55"/>
    <w:rsid w:val="00D55E36"/>
    <w:rsid w:val="00D57F9D"/>
    <w:rsid w:val="00D6028F"/>
    <w:rsid w:val="00D6162A"/>
    <w:rsid w:val="00D61D32"/>
    <w:rsid w:val="00D62B4E"/>
    <w:rsid w:val="00D66DA4"/>
    <w:rsid w:val="00D70CC8"/>
    <w:rsid w:val="00D735C7"/>
    <w:rsid w:val="00D741E5"/>
    <w:rsid w:val="00D83CCF"/>
    <w:rsid w:val="00D85EBA"/>
    <w:rsid w:val="00D87F29"/>
    <w:rsid w:val="00D91470"/>
    <w:rsid w:val="00D91A9E"/>
    <w:rsid w:val="00D92898"/>
    <w:rsid w:val="00D945EC"/>
    <w:rsid w:val="00D9479A"/>
    <w:rsid w:val="00DA11CD"/>
    <w:rsid w:val="00DA31D2"/>
    <w:rsid w:val="00DB1889"/>
    <w:rsid w:val="00DB2E37"/>
    <w:rsid w:val="00DB2FAF"/>
    <w:rsid w:val="00DB4709"/>
    <w:rsid w:val="00DB4F97"/>
    <w:rsid w:val="00DB7D64"/>
    <w:rsid w:val="00DC0339"/>
    <w:rsid w:val="00DC0F86"/>
    <w:rsid w:val="00DC67A4"/>
    <w:rsid w:val="00DD091E"/>
    <w:rsid w:val="00DD3213"/>
    <w:rsid w:val="00DD44BC"/>
    <w:rsid w:val="00DD7DB9"/>
    <w:rsid w:val="00DF0BDA"/>
    <w:rsid w:val="00DF4859"/>
    <w:rsid w:val="00DF79C2"/>
    <w:rsid w:val="00E00A36"/>
    <w:rsid w:val="00E06612"/>
    <w:rsid w:val="00E06B19"/>
    <w:rsid w:val="00E121F2"/>
    <w:rsid w:val="00E12689"/>
    <w:rsid w:val="00E1654C"/>
    <w:rsid w:val="00E179FD"/>
    <w:rsid w:val="00E21BCA"/>
    <w:rsid w:val="00E2493D"/>
    <w:rsid w:val="00E25385"/>
    <w:rsid w:val="00E27AC1"/>
    <w:rsid w:val="00E32011"/>
    <w:rsid w:val="00E3297E"/>
    <w:rsid w:val="00E3756A"/>
    <w:rsid w:val="00E37747"/>
    <w:rsid w:val="00E401B3"/>
    <w:rsid w:val="00E433E4"/>
    <w:rsid w:val="00E43DA8"/>
    <w:rsid w:val="00E46546"/>
    <w:rsid w:val="00E5040C"/>
    <w:rsid w:val="00E53021"/>
    <w:rsid w:val="00E547F1"/>
    <w:rsid w:val="00E569CB"/>
    <w:rsid w:val="00E579BE"/>
    <w:rsid w:val="00E61530"/>
    <w:rsid w:val="00E72C16"/>
    <w:rsid w:val="00E7654C"/>
    <w:rsid w:val="00E85E6E"/>
    <w:rsid w:val="00E877A7"/>
    <w:rsid w:val="00E914EB"/>
    <w:rsid w:val="00E95945"/>
    <w:rsid w:val="00EA3D6C"/>
    <w:rsid w:val="00EA5DE5"/>
    <w:rsid w:val="00EA7604"/>
    <w:rsid w:val="00EB0AD8"/>
    <w:rsid w:val="00EB2C8B"/>
    <w:rsid w:val="00EC249B"/>
    <w:rsid w:val="00EC298B"/>
    <w:rsid w:val="00ED0204"/>
    <w:rsid w:val="00ED042B"/>
    <w:rsid w:val="00ED0CE8"/>
    <w:rsid w:val="00ED1255"/>
    <w:rsid w:val="00ED32B5"/>
    <w:rsid w:val="00ED6FC4"/>
    <w:rsid w:val="00ED797E"/>
    <w:rsid w:val="00EE12D1"/>
    <w:rsid w:val="00EE6623"/>
    <w:rsid w:val="00EE7502"/>
    <w:rsid w:val="00EF0105"/>
    <w:rsid w:val="00EF0120"/>
    <w:rsid w:val="00EF7DC8"/>
    <w:rsid w:val="00F01514"/>
    <w:rsid w:val="00F061B0"/>
    <w:rsid w:val="00F1319A"/>
    <w:rsid w:val="00F1377C"/>
    <w:rsid w:val="00F231D1"/>
    <w:rsid w:val="00F2767C"/>
    <w:rsid w:val="00F30CFA"/>
    <w:rsid w:val="00F31105"/>
    <w:rsid w:val="00F325EA"/>
    <w:rsid w:val="00F33361"/>
    <w:rsid w:val="00F36715"/>
    <w:rsid w:val="00F403D6"/>
    <w:rsid w:val="00F40577"/>
    <w:rsid w:val="00F44F87"/>
    <w:rsid w:val="00F45FDE"/>
    <w:rsid w:val="00F507B3"/>
    <w:rsid w:val="00F50A38"/>
    <w:rsid w:val="00F50ECD"/>
    <w:rsid w:val="00F544A2"/>
    <w:rsid w:val="00F556F9"/>
    <w:rsid w:val="00F56167"/>
    <w:rsid w:val="00F624D4"/>
    <w:rsid w:val="00F6267D"/>
    <w:rsid w:val="00F6292D"/>
    <w:rsid w:val="00F62C7A"/>
    <w:rsid w:val="00F62D06"/>
    <w:rsid w:val="00F64D6D"/>
    <w:rsid w:val="00F705D6"/>
    <w:rsid w:val="00F70A10"/>
    <w:rsid w:val="00F722AE"/>
    <w:rsid w:val="00F80664"/>
    <w:rsid w:val="00F81A37"/>
    <w:rsid w:val="00F82E13"/>
    <w:rsid w:val="00F85F86"/>
    <w:rsid w:val="00F9098B"/>
    <w:rsid w:val="00F90E78"/>
    <w:rsid w:val="00F9182E"/>
    <w:rsid w:val="00F92530"/>
    <w:rsid w:val="00F92F0D"/>
    <w:rsid w:val="00F93A01"/>
    <w:rsid w:val="00F95213"/>
    <w:rsid w:val="00F96A33"/>
    <w:rsid w:val="00FA03CC"/>
    <w:rsid w:val="00FA50D5"/>
    <w:rsid w:val="00FA6A03"/>
    <w:rsid w:val="00FC46F0"/>
    <w:rsid w:val="00FC66EF"/>
    <w:rsid w:val="00FC7BF4"/>
    <w:rsid w:val="00FD0112"/>
    <w:rsid w:val="00FD1797"/>
    <w:rsid w:val="00FE1FAB"/>
    <w:rsid w:val="00FE3ECB"/>
    <w:rsid w:val="00FE5286"/>
    <w:rsid w:val="00FE64EC"/>
    <w:rsid w:val="00FE76A7"/>
    <w:rsid w:val="00FF0440"/>
    <w:rsid w:val="00FF160A"/>
    <w:rsid w:val="00FF4E43"/>
    <w:rsid w:val="00FF57A3"/>
    <w:rsid w:val="00F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D581"/>
  <w15:chartTrackingRefBased/>
  <w15:docId w15:val="{A2DF7ED6-3C24-45E9-A824-D737B0FC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3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178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178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178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178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178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178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178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178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178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C1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C1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C17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C178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C178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C178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C178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C178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C178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17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CC1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178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C1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178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CC178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17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CC178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1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C178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1780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link w:val="FrspaiereCaracter"/>
    <w:uiPriority w:val="1"/>
    <w:qFormat/>
    <w:rsid w:val="005433D4"/>
    <w:pPr>
      <w:spacing w:after="0" w:line="240" w:lineRule="auto"/>
    </w:pPr>
    <w:rPr>
      <w:kern w:val="0"/>
      <w14:ligatures w14:val="none"/>
    </w:rPr>
  </w:style>
  <w:style w:type="character" w:customStyle="1" w:styleId="Bodytext2">
    <w:name w:val="Body text (2)_"/>
    <w:basedOn w:val="Fontdeparagrafimplicit"/>
    <w:link w:val="Bodytext21"/>
    <w:uiPriority w:val="99"/>
    <w:locked/>
    <w:rsid w:val="005433D4"/>
    <w:rPr>
      <w:rFonts w:ascii="Trebuchet MS" w:hAnsi="Trebuchet MS" w:cs="Trebuchet MS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5433D4"/>
    <w:pPr>
      <w:widowControl w:val="0"/>
      <w:shd w:val="clear" w:color="auto" w:fill="FFFFFF"/>
      <w:spacing w:line="240" w:lineRule="atLeast"/>
      <w:ind w:hanging="480"/>
      <w:jc w:val="both"/>
    </w:pPr>
    <w:rPr>
      <w:rFonts w:ascii="Trebuchet MS" w:eastAsiaTheme="minorHAnsi" w:hAnsi="Trebuchet MS" w:cs="Trebuchet MS"/>
      <w:kern w:val="2"/>
      <w:sz w:val="22"/>
      <w:szCs w:val="22"/>
      <w:lang w:val="ro-RO"/>
      <w14:ligatures w14:val="standardContextual"/>
    </w:rPr>
  </w:style>
  <w:style w:type="character" w:customStyle="1" w:styleId="FrspaiereCaracter">
    <w:name w:val="Fără spațiere Caracter"/>
    <w:link w:val="Frspaiere"/>
    <w:uiPriority w:val="1"/>
    <w:rsid w:val="005433D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474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Iacoboaia Cristian</dc:creator>
  <cp:keywords/>
  <dc:description/>
  <cp:lastModifiedBy>Iacoboaia Cristian</cp:lastModifiedBy>
  <cp:revision>4</cp:revision>
  <dcterms:created xsi:type="dcterms:W3CDTF">2024-04-02T07:12:00Z</dcterms:created>
  <dcterms:modified xsi:type="dcterms:W3CDTF">2025-01-17T11:00:00Z</dcterms:modified>
</cp:coreProperties>
</file>