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A5420" w14:textId="113853EE" w:rsidR="008B0732" w:rsidRPr="000947EA" w:rsidRDefault="006D69BB" w:rsidP="003010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AB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Anexa </w:t>
      </w:r>
      <w:r w:rsidR="00D21AB9" w:rsidRPr="00D21AB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1</w:t>
      </w:r>
      <w:r w:rsidR="00D21AB9">
        <w:rPr>
          <w:rFonts w:ascii="Times New Roman" w:hAnsi="Times New Roman" w:cs="Times New Roman"/>
          <w:sz w:val="28"/>
          <w:szCs w:val="28"/>
        </w:rPr>
        <w:t xml:space="preserve"> </w:t>
      </w:r>
      <w:r w:rsidR="00693ADC">
        <w:rPr>
          <w:rFonts w:ascii="Times New Roman" w:hAnsi="Times New Roman" w:cs="Times New Roman"/>
          <w:sz w:val="28"/>
          <w:szCs w:val="28"/>
        </w:rPr>
        <w:t xml:space="preserve">- </w:t>
      </w:r>
      <w:r w:rsidR="00B946F1">
        <w:rPr>
          <w:rFonts w:ascii="Times New Roman" w:hAnsi="Times New Roman" w:cs="Times New Roman"/>
          <w:sz w:val="28"/>
          <w:szCs w:val="28"/>
        </w:rPr>
        <w:t>Hotărâre</w:t>
      </w:r>
      <w:r w:rsidR="00693ADC">
        <w:rPr>
          <w:rFonts w:ascii="Times New Roman" w:hAnsi="Times New Roman" w:cs="Times New Roman"/>
          <w:sz w:val="28"/>
          <w:szCs w:val="28"/>
        </w:rPr>
        <w:t>a</w:t>
      </w:r>
      <w:r w:rsidR="00B946F1">
        <w:rPr>
          <w:rFonts w:ascii="Times New Roman" w:hAnsi="Times New Roman" w:cs="Times New Roman"/>
          <w:sz w:val="28"/>
          <w:szCs w:val="28"/>
        </w:rPr>
        <w:t xml:space="preserve"> </w:t>
      </w:r>
      <w:r w:rsidR="008B0732" w:rsidRPr="001B4B6B">
        <w:rPr>
          <w:rFonts w:ascii="Times New Roman" w:hAnsi="Times New Roman" w:cs="Times New Roman"/>
          <w:sz w:val="28"/>
          <w:szCs w:val="28"/>
        </w:rPr>
        <w:t>Consi</w:t>
      </w:r>
      <w:r w:rsidRPr="001B4B6B">
        <w:rPr>
          <w:rFonts w:ascii="Times New Roman" w:hAnsi="Times New Roman" w:cs="Times New Roman"/>
          <w:sz w:val="28"/>
          <w:szCs w:val="28"/>
        </w:rPr>
        <w:t>liului Local al Comunei Luncaviţa nr.</w:t>
      </w:r>
      <w:r w:rsidR="008D1E3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946F1">
        <w:rPr>
          <w:rFonts w:ascii="Times New Roman" w:hAnsi="Times New Roman" w:cs="Times New Roman"/>
          <w:sz w:val="28"/>
          <w:szCs w:val="28"/>
        </w:rPr>
        <w:t xml:space="preserve"> din </w:t>
      </w:r>
      <w:r w:rsidR="00191478">
        <w:rPr>
          <w:rFonts w:ascii="Times New Roman" w:hAnsi="Times New Roman" w:cs="Times New Roman"/>
          <w:sz w:val="28"/>
          <w:szCs w:val="28"/>
        </w:rPr>
        <w:t>3 din 23.01.2025</w:t>
      </w:r>
    </w:p>
    <w:p w14:paraId="126CA6A4" w14:textId="014906D8" w:rsidR="00FC3159" w:rsidRPr="00FC3159" w:rsidRDefault="00FC3159" w:rsidP="00FC31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C3159">
        <w:rPr>
          <w:rFonts w:ascii="Times New Roman" w:hAnsi="Times New Roman" w:cs="Times New Roman"/>
          <w:b/>
          <w:sz w:val="36"/>
          <w:szCs w:val="36"/>
          <w:u w:val="single"/>
        </w:rPr>
        <w:t>PLAN DE ACŢIUNE SI LUCRĂRI DE INTERES LOCAL LA NIVELUL COMUNEI LUNCAVIŢA PENTRU ANUL 2024</w:t>
      </w:r>
    </w:p>
    <w:p w14:paraId="6D419068" w14:textId="69984CE8" w:rsidR="00FC3159" w:rsidRDefault="00FC3159" w:rsidP="00FC31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FC3159">
        <w:rPr>
          <w:rFonts w:ascii="Times New Roman" w:hAnsi="Times New Roman" w:cs="Times New Roman"/>
          <w:b/>
          <w:sz w:val="36"/>
          <w:szCs w:val="36"/>
          <w:u w:val="single"/>
        </w:rPr>
        <w:t>Întocmit în conformitate cu prevederile art.61, alin.(1) litera a) din Legea Nr. 196/2016 din 31 octombrie 2016, privind venitul minim de incluziune</w:t>
      </w:r>
    </w:p>
    <w:p w14:paraId="12CB4237" w14:textId="77777777" w:rsidR="00FC3159" w:rsidRPr="00FC3159" w:rsidRDefault="00FC3159" w:rsidP="00FC31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3"/>
        <w:gridCol w:w="4051"/>
        <w:gridCol w:w="3675"/>
        <w:gridCol w:w="1685"/>
        <w:gridCol w:w="2369"/>
        <w:gridCol w:w="1585"/>
      </w:tblGrid>
      <w:tr w:rsidR="00DF005A" w:rsidRPr="003E5B1C" w14:paraId="6FA9DE5D" w14:textId="77777777" w:rsidTr="00191478">
        <w:tc>
          <w:tcPr>
            <w:tcW w:w="583" w:type="dxa"/>
          </w:tcPr>
          <w:p w14:paraId="56029BE5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Nr.</w:t>
            </w:r>
          </w:p>
          <w:p w14:paraId="3D238AF5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Crt.</w:t>
            </w:r>
          </w:p>
          <w:p w14:paraId="17969D57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4051" w:type="dxa"/>
          </w:tcPr>
          <w:p w14:paraId="081EDF43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 xml:space="preserve">Obiectiv </w:t>
            </w:r>
          </w:p>
        </w:tc>
        <w:tc>
          <w:tcPr>
            <w:tcW w:w="3675" w:type="dxa"/>
          </w:tcPr>
          <w:p w14:paraId="2367B9D9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Acţiuni si măsuri î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nt</w:t>
            </w:r>
            <w:r>
              <w:rPr>
                <w:rFonts w:ascii="TimesNewRoman" w:hAnsi="TimesNewRoman" w:cs="TimesNewRoman"/>
                <w:sz w:val="24"/>
                <w:szCs w:val="24"/>
              </w:rPr>
              <w:t>r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eprinse</w:t>
            </w:r>
          </w:p>
        </w:tc>
        <w:tc>
          <w:tcPr>
            <w:tcW w:w="1685" w:type="dxa"/>
          </w:tcPr>
          <w:p w14:paraId="5D518FA0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Termen de</w:t>
            </w:r>
          </w:p>
          <w:p w14:paraId="1CFFC624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realizare</w:t>
            </w:r>
          </w:p>
          <w:p w14:paraId="1B6124D4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78CE9302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Resurse</w:t>
            </w:r>
          </w:p>
        </w:tc>
        <w:tc>
          <w:tcPr>
            <w:tcW w:w="1585" w:type="dxa"/>
          </w:tcPr>
          <w:p w14:paraId="27EAA432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Responsabil</w:t>
            </w:r>
          </w:p>
        </w:tc>
      </w:tr>
      <w:tr w:rsidR="00DF005A" w:rsidRPr="003E5B1C" w14:paraId="35D70609" w14:textId="77777777" w:rsidTr="00191478">
        <w:tc>
          <w:tcPr>
            <w:tcW w:w="583" w:type="dxa"/>
          </w:tcPr>
          <w:p w14:paraId="62C48B92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1.</w:t>
            </w:r>
          </w:p>
        </w:tc>
        <w:tc>
          <w:tcPr>
            <w:tcW w:w="4051" w:type="dxa"/>
          </w:tcPr>
          <w:p w14:paraId="292B4E8F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Lucrări de întreţinere a acostamentului pe lungimea drumurilor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comunale si judeţene, aflate pe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raza comunei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Luncaviţa</w:t>
            </w:r>
          </w:p>
          <w:p w14:paraId="7D719AB6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3675" w:type="dxa"/>
          </w:tcPr>
          <w:p w14:paraId="0A49455C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Îndepă</w:t>
            </w:r>
            <w:r>
              <w:rPr>
                <w:rFonts w:ascii="TimesNewRoman" w:hAnsi="TimesNewRoman" w:cs="TimesNewRoman"/>
                <w:sz w:val="24"/>
                <w:szCs w:val="24"/>
              </w:rPr>
              <w:t>rtarea mâlului ş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i a altor resturi,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rămase în aceste zone ca urmare a scurgerii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apei rezultate din precipitaţii</w:t>
            </w:r>
          </w:p>
          <w:p w14:paraId="37F69D09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0AF3281B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permanent</w:t>
            </w:r>
          </w:p>
        </w:tc>
        <w:tc>
          <w:tcPr>
            <w:tcW w:w="2369" w:type="dxa"/>
          </w:tcPr>
          <w:p w14:paraId="2D565260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Persoane apte de muncă din familiile beneficiare ale Legii nr. 416/2001</w:t>
            </w:r>
            <w:r>
              <w:rPr>
                <w:rFonts w:ascii="TimesNewRoman" w:hAnsi="TimesNewRoman" w:cs="TimesNewRoman"/>
                <w:sz w:val="24"/>
                <w:szCs w:val="24"/>
              </w:rPr>
              <w:t>, mincă în folosul comunităţii</w:t>
            </w:r>
          </w:p>
          <w:p w14:paraId="63A2FA0D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E5FA201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viceprimar</w:t>
            </w:r>
          </w:p>
        </w:tc>
      </w:tr>
      <w:tr w:rsidR="00DF005A" w:rsidRPr="003E5B1C" w14:paraId="3C05B254" w14:textId="77777777" w:rsidTr="00191478">
        <w:tc>
          <w:tcPr>
            <w:tcW w:w="583" w:type="dxa"/>
          </w:tcPr>
          <w:p w14:paraId="150F62E9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2.</w:t>
            </w:r>
          </w:p>
        </w:tc>
        <w:tc>
          <w:tcPr>
            <w:tcW w:w="4051" w:type="dxa"/>
          </w:tcPr>
          <w:p w14:paraId="0A523DBE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Lucrări de curăţare a resturilor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vegetale aflate pe marginea drumurilor comunale si naţionale pe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raza comunei Luncaviţa</w:t>
            </w:r>
          </w:p>
          <w:p w14:paraId="1017653D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3675" w:type="dxa"/>
          </w:tcPr>
          <w:p w14:paraId="6C938603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Curăţ</w:t>
            </w:r>
            <w:r>
              <w:rPr>
                <w:rFonts w:ascii="TimesNewRoman" w:hAnsi="TimesNewRoman" w:cs="TimesNewRoman"/>
                <w:sz w:val="24"/>
                <w:szCs w:val="24"/>
              </w:rPr>
              <w:t>area ş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anţurilor de scurgere a apei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rezultate din ploi ş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i zăpezi, îndepărtarea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resturilor vegetale, a mără</w:t>
            </w:r>
            <w:r>
              <w:rPr>
                <w:rFonts w:ascii="TimesNewRoman" w:hAnsi="TimesNewRoman" w:cs="TimesNewRoman"/>
                <w:sz w:val="24"/>
                <w:szCs w:val="24"/>
              </w:rPr>
              <w:t>ciniş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urilor, 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gunoaielor, întreţinerea acostamentelor.</w:t>
            </w:r>
          </w:p>
          <w:p w14:paraId="72890B69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0E87B1C2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permanent</w:t>
            </w:r>
          </w:p>
        </w:tc>
        <w:tc>
          <w:tcPr>
            <w:tcW w:w="2369" w:type="dxa"/>
          </w:tcPr>
          <w:p w14:paraId="06BB27A3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Persoane apte de muncă din familiile beneficiare ale Legii nr. 416/2001</w:t>
            </w:r>
            <w:r>
              <w:rPr>
                <w:rFonts w:ascii="TimesNewRoman" w:hAnsi="TimesNewRoman" w:cs="TimesNewRoman"/>
                <w:sz w:val="24"/>
                <w:szCs w:val="24"/>
              </w:rPr>
              <w:t>, mincă în folosul comunităţii</w:t>
            </w:r>
          </w:p>
          <w:p w14:paraId="54EC489E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07AABC47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viceprimar</w:t>
            </w:r>
          </w:p>
        </w:tc>
      </w:tr>
      <w:tr w:rsidR="00DF005A" w:rsidRPr="003E5B1C" w14:paraId="2B265419" w14:textId="77777777" w:rsidTr="00191478">
        <w:tc>
          <w:tcPr>
            <w:tcW w:w="583" w:type="dxa"/>
          </w:tcPr>
          <w:p w14:paraId="419725BE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3.</w:t>
            </w:r>
          </w:p>
        </w:tc>
        <w:tc>
          <w:tcPr>
            <w:tcW w:w="4051" w:type="dxa"/>
          </w:tcPr>
          <w:p w14:paraId="5E8FD312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 xml:space="preserve">Lucrări de întreţinere şi de </w:t>
            </w:r>
            <w:r>
              <w:rPr>
                <w:rFonts w:ascii="TimesNewRoman" w:hAnsi="TimesNewRoman" w:cs="TimesNewRoman"/>
                <w:sz w:val="24"/>
                <w:szCs w:val="24"/>
              </w:rPr>
              <w:t>salubrizare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 xml:space="preserve"> în incinta curţilor instituţiilor publice din comuna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Luncaviţa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: p</w:t>
            </w:r>
            <w:r>
              <w:rPr>
                <w:rFonts w:ascii="TimesNewRoman" w:hAnsi="TimesNewRoman" w:cs="TimesNewRoman"/>
                <w:sz w:val="24"/>
                <w:szCs w:val="24"/>
              </w:rPr>
              <w:t>rimă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rie, şcoli,</w:t>
            </w:r>
          </w:p>
          <w:p w14:paraId="4EA14CB4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grădiniţe, că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min cultural, biserici, etc.</w:t>
            </w:r>
          </w:p>
        </w:tc>
        <w:tc>
          <w:tcPr>
            <w:tcW w:w="3675" w:type="dxa"/>
          </w:tcPr>
          <w:p w14:paraId="1D087633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Îndepărtarea resturilor vegetale, a</w:t>
            </w:r>
          </w:p>
          <w:p w14:paraId="68AB5013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mărăciniş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urilor,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gunoaielor, strângerea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hârtiilor, resturilor menajere, pungilor, etc, de pe acostamentul drumurilor, din spaţii verzi, din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incinta instituţiilor publice si colectarea selectivă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 xml:space="preserve">a deşeurilor în containere special amenajate </w:t>
            </w:r>
          </w:p>
          <w:p w14:paraId="0F2BE908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2297A29D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lastRenderedPageBreak/>
              <w:t>permanent</w:t>
            </w:r>
          </w:p>
        </w:tc>
        <w:tc>
          <w:tcPr>
            <w:tcW w:w="2369" w:type="dxa"/>
          </w:tcPr>
          <w:p w14:paraId="2E46182F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Persoane apte de muncă din familiile beneficiare ale Legii nr. 416/2001</w:t>
            </w:r>
            <w:r>
              <w:rPr>
                <w:rFonts w:ascii="TimesNewRoman" w:hAnsi="TimesNewRoman" w:cs="TimesNewRoman"/>
                <w:sz w:val="24"/>
                <w:szCs w:val="24"/>
              </w:rPr>
              <w:t>, mincă în folosul comunităţii</w:t>
            </w:r>
          </w:p>
          <w:p w14:paraId="521A90ED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6036A35F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viceprimar</w:t>
            </w:r>
          </w:p>
        </w:tc>
      </w:tr>
      <w:tr w:rsidR="00DF005A" w:rsidRPr="003E5B1C" w14:paraId="41526A3A" w14:textId="77777777" w:rsidTr="00191478">
        <w:tc>
          <w:tcPr>
            <w:tcW w:w="583" w:type="dxa"/>
          </w:tcPr>
          <w:p w14:paraId="7874FBBA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4.</w:t>
            </w:r>
          </w:p>
        </w:tc>
        <w:tc>
          <w:tcPr>
            <w:tcW w:w="4051" w:type="dxa"/>
          </w:tcPr>
          <w:p w14:paraId="3AE9F4B3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Decolmatarea şanţ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urilor, rigolelor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ş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i canalelor de preluare a apelor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pluviale din domeniul public ş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i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privat din comuna Luncaviţa</w:t>
            </w:r>
          </w:p>
          <w:p w14:paraId="3C5D40AF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3675" w:type="dxa"/>
          </w:tcPr>
          <w:p w14:paraId="60874241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îndepărtarea gunoaielor depozitate în aceste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zone, decolmatare, săpă</w:t>
            </w:r>
            <w:r>
              <w:rPr>
                <w:rFonts w:ascii="TimesNewRoman" w:hAnsi="TimesNewRoman" w:cs="TimesNewRoman"/>
                <w:sz w:val="24"/>
                <w:szCs w:val="24"/>
              </w:rPr>
              <w:t>turi manuale</w:t>
            </w:r>
          </w:p>
          <w:p w14:paraId="400598CC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31C39424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permanent</w:t>
            </w:r>
          </w:p>
        </w:tc>
        <w:tc>
          <w:tcPr>
            <w:tcW w:w="2369" w:type="dxa"/>
          </w:tcPr>
          <w:p w14:paraId="3716EE3D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Persoane apte de muncă din familiile beneficiare ale Legii nr. 416/2001</w:t>
            </w:r>
          </w:p>
          <w:p w14:paraId="05BE66BE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4782C8F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viceprimar</w:t>
            </w:r>
          </w:p>
        </w:tc>
      </w:tr>
      <w:tr w:rsidR="00DF005A" w:rsidRPr="003E5B1C" w14:paraId="58D66DF4" w14:textId="77777777" w:rsidTr="00191478">
        <w:tc>
          <w:tcPr>
            <w:tcW w:w="583" w:type="dxa"/>
          </w:tcPr>
          <w:p w14:paraId="11C20BB7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5.</w:t>
            </w:r>
          </w:p>
        </w:tc>
        <w:tc>
          <w:tcPr>
            <w:tcW w:w="4051" w:type="dxa"/>
          </w:tcPr>
          <w:p w14:paraId="5C481A62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Curăţarea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 xml:space="preserve"> izlazurilor comunale </w:t>
            </w:r>
          </w:p>
        </w:tc>
        <w:tc>
          <w:tcPr>
            <w:tcW w:w="3675" w:type="dxa"/>
          </w:tcPr>
          <w:p w14:paraId="55291690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Distrugerea muşuroaielor, îndepărtare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cioturi, pietre,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buturugi, resturi vegetale, spini, distrugerea buruienilor ş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 xml:space="preserve">i plantelor toxice, </w:t>
            </w:r>
            <w:r>
              <w:rPr>
                <w:rFonts w:ascii="TimesNewRoman" w:hAnsi="TimesNewRoman" w:cs="TimesNewRoman"/>
                <w:sz w:val="24"/>
                <w:szCs w:val="24"/>
              </w:rPr>
              <w:t>care afectează calitatea păşunii şi sănă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tatea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animalelor</w:t>
            </w:r>
          </w:p>
          <w:p w14:paraId="245380E9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  <w:p w14:paraId="32852205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3876D636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l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unile</w:t>
            </w:r>
          </w:p>
          <w:p w14:paraId="42049887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martie – mai</w:t>
            </w:r>
          </w:p>
          <w:p w14:paraId="455C54C0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022C1E33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Persoane apte de muncă din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familiile beneficiare ale Legii nr. 416/2001</w:t>
            </w:r>
          </w:p>
          <w:p w14:paraId="718F32D6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1D9E314F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viceprimar</w:t>
            </w:r>
          </w:p>
        </w:tc>
      </w:tr>
      <w:tr w:rsidR="00DF005A" w:rsidRPr="003E5B1C" w14:paraId="494023E6" w14:textId="77777777" w:rsidTr="00191478">
        <w:tc>
          <w:tcPr>
            <w:tcW w:w="583" w:type="dxa"/>
          </w:tcPr>
          <w:p w14:paraId="354503B5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6.</w:t>
            </w:r>
          </w:p>
        </w:tc>
        <w:tc>
          <w:tcPr>
            <w:tcW w:w="4051" w:type="dxa"/>
          </w:tcPr>
          <w:p w14:paraId="33ABF6F8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Îndepă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rtarea gunoaielor din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parcări,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salubrizarea locurilor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publice unde se constată depozită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ri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necontrolate de deşeuri</w:t>
            </w:r>
          </w:p>
          <w:p w14:paraId="672E551E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3675" w:type="dxa"/>
          </w:tcPr>
          <w:p w14:paraId="7784559C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Colectarea selectivă a deş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eurilor, lucrări de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cur</w:t>
            </w:r>
            <w:r>
              <w:rPr>
                <w:rFonts w:ascii="TimesNewRoman" w:hAnsi="TimesNewRoman" w:cs="TimesNewRoman"/>
                <w:sz w:val="24"/>
                <w:szCs w:val="24"/>
              </w:rPr>
              <w:t>ăţ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enie pe lângă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containere</w:t>
            </w:r>
          </w:p>
          <w:p w14:paraId="2AD52939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4E9B4ABF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permanent</w:t>
            </w:r>
          </w:p>
        </w:tc>
        <w:tc>
          <w:tcPr>
            <w:tcW w:w="2369" w:type="dxa"/>
          </w:tcPr>
          <w:p w14:paraId="368F4F77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Persoane apte de muncă din familiile beneficiare ale Legii nr. 416/2001</w:t>
            </w:r>
            <w:r>
              <w:rPr>
                <w:rFonts w:ascii="TimesNewRoman" w:hAnsi="TimesNewRoman" w:cs="TimesNewRoman"/>
                <w:sz w:val="24"/>
                <w:szCs w:val="24"/>
              </w:rPr>
              <w:t>, mincă în folosul comunităţii</w:t>
            </w:r>
          </w:p>
          <w:p w14:paraId="32E8460C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13D40E95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viceprimar</w:t>
            </w:r>
          </w:p>
        </w:tc>
      </w:tr>
      <w:tr w:rsidR="00DF005A" w:rsidRPr="003E5B1C" w14:paraId="25A82664" w14:textId="77777777" w:rsidTr="00191478">
        <w:tc>
          <w:tcPr>
            <w:tcW w:w="583" w:type="dxa"/>
          </w:tcPr>
          <w:p w14:paraId="3CAE0A1E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7.</w:t>
            </w:r>
          </w:p>
        </w:tc>
        <w:tc>
          <w:tcPr>
            <w:tcW w:w="4051" w:type="dxa"/>
          </w:tcPr>
          <w:p w14:paraId="7BC6F963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Alte activit</w:t>
            </w:r>
            <w:r>
              <w:rPr>
                <w:rFonts w:ascii="TimesNewRoman" w:hAnsi="TimesNewRoman" w:cs="TimesNewRoman"/>
                <w:sz w:val="24"/>
                <w:szCs w:val="24"/>
              </w:rPr>
              <w:t>ăţi de interes şi utilita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te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publică</w:t>
            </w:r>
          </w:p>
          <w:p w14:paraId="1B5A38AA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3675" w:type="dxa"/>
          </w:tcPr>
          <w:p w14:paraId="6F3C823C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Intervenţia pentru eliminarea efectelor î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n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cazul situaţiilor de urgenţă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.</w:t>
            </w:r>
          </w:p>
          <w:p w14:paraId="7F5D25A3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Diferite activit</w:t>
            </w:r>
            <w:r>
              <w:rPr>
                <w:rFonts w:ascii="TimesNewRoman" w:hAnsi="TimesNewRoman" w:cs="TimesNewRoman"/>
                <w:sz w:val="24"/>
                <w:szCs w:val="24"/>
              </w:rPr>
              <w:t>ăţ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i de între</w:t>
            </w:r>
            <w:r>
              <w:rPr>
                <w:rFonts w:ascii="TimesNewRoman" w:hAnsi="TimesNewRoman" w:cs="TimesNewRoman"/>
                <w:sz w:val="24"/>
                <w:szCs w:val="24"/>
              </w:rPr>
              <w:t>ţinere ş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i reparaţii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ocazionate de producerea unor fenomene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naturale (ploi torenţiale, vânt puternic, incendii, cutremure, inundaţii)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,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interven</w:t>
            </w:r>
            <w:r>
              <w:rPr>
                <w:rFonts w:ascii="TimesNewRoman" w:hAnsi="TimesNewRoman" w:cs="TimesNewRoman"/>
                <w:sz w:val="24"/>
                <w:szCs w:val="24"/>
              </w:rPr>
              <w:t>ţ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ii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ocazionale</w:t>
            </w:r>
          </w:p>
          <w:p w14:paraId="3379E982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66FFED7A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intervenţii</w:t>
            </w:r>
          </w:p>
          <w:p w14:paraId="03464594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ocazionale</w:t>
            </w:r>
          </w:p>
          <w:p w14:paraId="39E7F397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1278C3DF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Persoane apte de muncă din familiile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beneficiare ale Legii nr. 416/2001</w:t>
            </w:r>
          </w:p>
          <w:p w14:paraId="3DFF0E97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CDF82C1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viceprimar</w:t>
            </w:r>
          </w:p>
        </w:tc>
      </w:tr>
      <w:tr w:rsidR="00DF005A" w:rsidRPr="003E5B1C" w14:paraId="306AE187" w14:textId="77777777" w:rsidTr="00191478">
        <w:tc>
          <w:tcPr>
            <w:tcW w:w="583" w:type="dxa"/>
          </w:tcPr>
          <w:p w14:paraId="3ED5A2F8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8.</w:t>
            </w:r>
          </w:p>
        </w:tc>
        <w:tc>
          <w:tcPr>
            <w:tcW w:w="4051" w:type="dxa"/>
          </w:tcPr>
          <w:p w14:paraId="24D9D95D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Spargerea lemnelor ş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i stocarea lor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la şcoli si primă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rie</w:t>
            </w:r>
          </w:p>
          <w:p w14:paraId="54749362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3675" w:type="dxa"/>
          </w:tcPr>
          <w:p w14:paraId="17470533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>Activităţi specifice</w:t>
            </w:r>
          </w:p>
        </w:tc>
        <w:tc>
          <w:tcPr>
            <w:tcW w:w="1685" w:type="dxa"/>
          </w:tcPr>
          <w:p w14:paraId="1A9F2CE7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l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unile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n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oiembrie -</w:t>
            </w:r>
          </w:p>
          <w:p w14:paraId="678A564F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lastRenderedPageBreak/>
              <w:t>martie</w:t>
            </w:r>
          </w:p>
          <w:p w14:paraId="411DFDF9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36A51B2A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lastRenderedPageBreak/>
              <w:t xml:space="preserve">Persoane apte de muncă din familiile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lastRenderedPageBreak/>
              <w:t>beneficiare ale Legii nr. 416/2001</w:t>
            </w:r>
          </w:p>
          <w:p w14:paraId="770FEEB3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39453E11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lastRenderedPageBreak/>
              <w:t>viceprimar</w:t>
            </w:r>
          </w:p>
        </w:tc>
      </w:tr>
      <w:tr w:rsidR="00DF005A" w:rsidRPr="003E5B1C" w14:paraId="2B8FBB07" w14:textId="77777777" w:rsidTr="00191478">
        <w:tc>
          <w:tcPr>
            <w:tcW w:w="583" w:type="dxa"/>
          </w:tcPr>
          <w:p w14:paraId="0F5AB93C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9.</w:t>
            </w:r>
          </w:p>
        </w:tc>
        <w:tc>
          <w:tcPr>
            <w:tcW w:w="4051" w:type="dxa"/>
          </w:tcPr>
          <w:p w14:paraId="2680E753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Curăţarea şi întreţinerea în sezonul rece a căilor de acces în zonele de interes ale comunei</w:t>
            </w:r>
          </w:p>
        </w:tc>
        <w:tc>
          <w:tcPr>
            <w:tcW w:w="3675" w:type="dxa"/>
          </w:tcPr>
          <w:p w14:paraId="3A371B4B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Lucrări specifice perioadei de iarnă, deszăpezit şi administrat material antiderapant</w:t>
            </w:r>
          </w:p>
        </w:tc>
        <w:tc>
          <w:tcPr>
            <w:tcW w:w="1685" w:type="dxa"/>
          </w:tcPr>
          <w:p w14:paraId="6F1ED24D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l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 xml:space="preserve">unile 10-12, </w:t>
            </w:r>
            <w:r>
              <w:rPr>
                <w:rFonts w:ascii="TimesNewRoman" w:hAnsi="TimesNewRoman" w:cs="TimesNewRoman"/>
                <w:sz w:val="24"/>
                <w:szCs w:val="24"/>
              </w:rPr>
              <w:t>l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 xml:space="preserve">unile 1-3 </w:t>
            </w:r>
          </w:p>
        </w:tc>
        <w:tc>
          <w:tcPr>
            <w:tcW w:w="2369" w:type="dxa"/>
          </w:tcPr>
          <w:p w14:paraId="0C76CDCF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Persoane apte de muncă din familiile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beneficiare ale Legii nr. 416/2001</w:t>
            </w:r>
          </w:p>
          <w:p w14:paraId="44C23F29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6AFDF43D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viceprimar</w:t>
            </w:r>
          </w:p>
        </w:tc>
      </w:tr>
      <w:tr w:rsidR="00DF005A" w:rsidRPr="003E5B1C" w14:paraId="6A5323D2" w14:textId="77777777" w:rsidTr="00191478">
        <w:tc>
          <w:tcPr>
            <w:tcW w:w="583" w:type="dxa"/>
          </w:tcPr>
          <w:p w14:paraId="4406C08D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10.</w:t>
            </w:r>
          </w:p>
        </w:tc>
        <w:tc>
          <w:tcPr>
            <w:tcW w:w="4051" w:type="dxa"/>
          </w:tcPr>
          <w:p w14:paraId="5215C63A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Lucrări de întreţinere a parcurilor</w:t>
            </w:r>
          </w:p>
        </w:tc>
        <w:tc>
          <w:tcPr>
            <w:tcW w:w="3675" w:type="dxa"/>
          </w:tcPr>
          <w:p w14:paraId="28627337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Pl</w:t>
            </w:r>
            <w:r>
              <w:rPr>
                <w:rFonts w:ascii="TimesNewRoman" w:hAnsi="TimesNewRoman" w:cs="TimesNewRoman"/>
                <w:sz w:val="24"/>
                <w:szCs w:val="24"/>
              </w:rPr>
              <w:t>antarea şi întreţinerea arbuştilor ornamentali, a florilor, gazonului din parcuri şi zonele verzi amenajate</w:t>
            </w:r>
          </w:p>
        </w:tc>
        <w:tc>
          <w:tcPr>
            <w:tcW w:w="1685" w:type="dxa"/>
          </w:tcPr>
          <w:p w14:paraId="63EADE25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lunile martie-septembrie</w:t>
            </w:r>
          </w:p>
        </w:tc>
        <w:tc>
          <w:tcPr>
            <w:tcW w:w="2369" w:type="dxa"/>
          </w:tcPr>
          <w:p w14:paraId="44591120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Persoane apte de muncă din familiile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beneficiare ale Legii nr. 416/2001</w:t>
            </w:r>
          </w:p>
          <w:p w14:paraId="27F2D0BE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293ED3E1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viceprimar</w:t>
            </w:r>
          </w:p>
        </w:tc>
      </w:tr>
      <w:tr w:rsidR="00DF005A" w:rsidRPr="003E5B1C" w14:paraId="33EC9DCD" w14:textId="77777777" w:rsidTr="00191478">
        <w:tc>
          <w:tcPr>
            <w:tcW w:w="583" w:type="dxa"/>
          </w:tcPr>
          <w:p w14:paraId="12921B44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11.</w:t>
            </w:r>
          </w:p>
        </w:tc>
        <w:tc>
          <w:tcPr>
            <w:tcW w:w="4051" w:type="dxa"/>
          </w:tcPr>
          <w:p w14:paraId="0A2CA95E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Lucrări de întreţinere în zona cimitirelor</w:t>
            </w:r>
          </w:p>
        </w:tc>
        <w:tc>
          <w:tcPr>
            <w:tcW w:w="3675" w:type="dxa"/>
          </w:tcPr>
          <w:p w14:paraId="6E6A2E52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Lucrări de igienizare spaţii şi terenuri aparţinând domeniului public (curăţarea terenurilor de resturi vegetale şi mărăcinişuri în incinta cimitirelor)</w:t>
            </w:r>
          </w:p>
        </w:tc>
        <w:tc>
          <w:tcPr>
            <w:tcW w:w="1685" w:type="dxa"/>
          </w:tcPr>
          <w:p w14:paraId="7A800250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permanent</w:t>
            </w:r>
          </w:p>
        </w:tc>
        <w:tc>
          <w:tcPr>
            <w:tcW w:w="2369" w:type="dxa"/>
          </w:tcPr>
          <w:p w14:paraId="1BE5A117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Persoane apte de muncă din familiile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beneficiare ale Legii nr. 416/2001</w:t>
            </w:r>
          </w:p>
          <w:p w14:paraId="5361A3BB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63D3157F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viceprimar</w:t>
            </w:r>
          </w:p>
        </w:tc>
      </w:tr>
      <w:tr w:rsidR="00DF005A" w:rsidRPr="003E5B1C" w14:paraId="051F6F47" w14:textId="77777777" w:rsidTr="00191478">
        <w:tc>
          <w:tcPr>
            <w:tcW w:w="583" w:type="dxa"/>
          </w:tcPr>
          <w:p w14:paraId="176E9432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12.</w:t>
            </w:r>
          </w:p>
        </w:tc>
        <w:tc>
          <w:tcPr>
            <w:tcW w:w="4051" w:type="dxa"/>
          </w:tcPr>
          <w:p w14:paraId="08380A06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Alte acţiuni sau lucrări de interes local aprobate de primar, prestate în cadrul instituţiilor sau serviciilor publice</w:t>
            </w:r>
          </w:p>
        </w:tc>
        <w:tc>
          <w:tcPr>
            <w:tcW w:w="3675" w:type="dxa"/>
          </w:tcPr>
          <w:p w14:paraId="68E54312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3E4B00E6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permanent</w:t>
            </w:r>
          </w:p>
        </w:tc>
        <w:tc>
          <w:tcPr>
            <w:tcW w:w="2369" w:type="dxa"/>
          </w:tcPr>
          <w:p w14:paraId="5E6E5EF4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Persoane apte de muncă din familiile beneficiare ale Legii nr. 416/2001</w:t>
            </w:r>
            <w:r>
              <w:rPr>
                <w:rFonts w:ascii="TimesNewRoman" w:hAnsi="TimesNewRoman" w:cs="TimesNewRoman"/>
                <w:sz w:val="24"/>
                <w:szCs w:val="24"/>
              </w:rPr>
              <w:t>, mincă în folosul comunităţii</w:t>
            </w:r>
          </w:p>
          <w:p w14:paraId="4B3DA9F4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17ADE463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viceprimar</w:t>
            </w:r>
          </w:p>
        </w:tc>
      </w:tr>
      <w:tr w:rsidR="00DF005A" w:rsidRPr="003E5B1C" w14:paraId="76A9ABCF" w14:textId="77777777" w:rsidTr="00191478">
        <w:tc>
          <w:tcPr>
            <w:tcW w:w="583" w:type="dxa"/>
          </w:tcPr>
          <w:p w14:paraId="21FCAAF2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13.</w:t>
            </w:r>
          </w:p>
        </w:tc>
        <w:tc>
          <w:tcPr>
            <w:tcW w:w="4051" w:type="dxa"/>
          </w:tcPr>
          <w:p w14:paraId="7536C992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Asigurarea instructajului privind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normele de tehnică a securităţ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ii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muncii pentru toate persoanele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care prestează acţiuni ori lucră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ri de</w:t>
            </w:r>
            <w:r>
              <w:rPr>
                <w:rFonts w:ascii="TimesNewRoman" w:hAnsi="TimesNewRoman" w:cs="TimesNewRoman"/>
                <w:sz w:val="24"/>
                <w:szCs w:val="24"/>
              </w:rPr>
              <w:t xml:space="preserve"> interes local</w:t>
            </w:r>
          </w:p>
          <w:p w14:paraId="51DFE711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3675" w:type="dxa"/>
          </w:tcPr>
          <w:p w14:paraId="15B048ED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685" w:type="dxa"/>
          </w:tcPr>
          <w:p w14:paraId="26EA6618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de câte ori se impune</w:t>
            </w:r>
          </w:p>
        </w:tc>
        <w:tc>
          <w:tcPr>
            <w:tcW w:w="2369" w:type="dxa"/>
          </w:tcPr>
          <w:p w14:paraId="095B70D4" w14:textId="77777777" w:rsidR="00DF005A" w:rsidRPr="003E5B1C" w:rsidRDefault="00DF005A" w:rsidP="00833186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Persoane apte de muncă din familiile </w:t>
            </w:r>
            <w:r w:rsidRPr="003E5B1C">
              <w:rPr>
                <w:rFonts w:ascii="TimesNewRoman" w:hAnsi="TimesNewRoman" w:cs="TimesNewRoman"/>
                <w:sz w:val="24"/>
                <w:szCs w:val="24"/>
              </w:rPr>
              <w:t>beneficiare ale Legii nr. 416/2001</w:t>
            </w:r>
          </w:p>
          <w:p w14:paraId="14041AC8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C84331C" w14:textId="77777777" w:rsidR="00DF005A" w:rsidRPr="003E5B1C" w:rsidRDefault="00DF005A" w:rsidP="00833186">
            <w:pPr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3E5B1C">
              <w:rPr>
                <w:rFonts w:ascii="TimesNewRoman" w:hAnsi="TimesNewRoman" w:cs="TimesNewRoman"/>
                <w:sz w:val="24"/>
                <w:szCs w:val="24"/>
              </w:rPr>
              <w:t>viceprimar</w:t>
            </w:r>
          </w:p>
        </w:tc>
      </w:tr>
    </w:tbl>
    <w:p w14:paraId="07E047C9" w14:textId="77777777" w:rsidR="00191478" w:rsidRDefault="00191478" w:rsidP="00191478">
      <w:pPr>
        <w:spacing w:after="0" w:line="240" w:lineRule="auto"/>
        <w:ind w:right="-540"/>
        <w:jc w:val="both"/>
        <w:rPr>
          <w:rFonts w:ascii="Arial Narrow" w:hAnsi="Arial Narrow" w:cs="Arial"/>
          <w:b/>
          <w:i/>
          <w:iCs/>
          <w:sz w:val="20"/>
          <w:szCs w:val="20"/>
        </w:rPr>
      </w:pPr>
      <w:r>
        <w:rPr>
          <w:rFonts w:ascii="Arial Narrow" w:hAnsi="Arial Narrow" w:cs="Arial"/>
          <w:b/>
          <w:i/>
          <w:iCs/>
          <w:sz w:val="20"/>
          <w:szCs w:val="20"/>
        </w:rPr>
        <w:t xml:space="preserve"> Președinte de ședință,                                                                                                                Contrasemnează</w:t>
      </w:r>
    </w:p>
    <w:p w14:paraId="0BCDDCFB" w14:textId="3D5BDAA9" w:rsidR="00191478" w:rsidRDefault="00191478" w:rsidP="00191478">
      <w:pPr>
        <w:spacing w:after="0" w:line="240" w:lineRule="auto"/>
        <w:ind w:right="-540"/>
        <w:jc w:val="both"/>
        <w:rPr>
          <w:rFonts w:ascii="Arial Narrow" w:hAnsi="Arial Narrow" w:cs="Arial"/>
          <w:b/>
          <w:i/>
          <w:iCs/>
          <w:sz w:val="20"/>
          <w:szCs w:val="20"/>
        </w:rPr>
      </w:pPr>
      <w:r>
        <w:rPr>
          <w:rFonts w:ascii="Arial Narrow" w:hAnsi="Arial Narrow" w:cs="Arial"/>
          <w:b/>
          <w:i/>
          <w:iCs/>
          <w:sz w:val="20"/>
          <w:szCs w:val="20"/>
        </w:rPr>
        <w:t xml:space="preserve">Vasile TĂMOANU  </w:t>
      </w:r>
      <w:r>
        <w:rPr>
          <w:rFonts w:ascii="Arial Narrow" w:hAnsi="Arial Narrow" w:cs="Arial"/>
          <w:b/>
          <w:i/>
          <w:iCs/>
          <w:sz w:val="20"/>
          <w:szCs w:val="20"/>
        </w:rPr>
        <w:tab/>
        <w:t xml:space="preserve">                                                                                                Secretarul general al comunei,</w:t>
      </w:r>
    </w:p>
    <w:p w14:paraId="120BD96E" w14:textId="60B83044" w:rsidR="00A97CAE" w:rsidRPr="00B946F1" w:rsidRDefault="00191478" w:rsidP="00191478">
      <w:pPr>
        <w:tabs>
          <w:tab w:val="center" w:pos="7249"/>
          <w:tab w:val="left" w:pos="11136"/>
        </w:tabs>
        <w:ind w:right="-5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Arial Narrow" w:hAnsi="Arial Narrow" w:cs="Arial"/>
          <w:b/>
          <w:i/>
          <w:iCs/>
          <w:sz w:val="20"/>
          <w:szCs w:val="20"/>
        </w:rPr>
        <w:tab/>
        <w:t xml:space="preserve">Adina ROȘU   </w:t>
      </w:r>
      <w:r>
        <w:rPr>
          <w:rFonts w:ascii="Arial Narrow" w:hAnsi="Arial Narrow" w:cs="Arial"/>
          <w:b/>
          <w:i/>
          <w:iCs/>
          <w:sz w:val="20"/>
          <w:szCs w:val="20"/>
        </w:rPr>
        <w:tab/>
      </w:r>
    </w:p>
    <w:sectPr w:rsidR="00A97CAE" w:rsidRPr="00B946F1" w:rsidSect="008B073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4D895" w14:textId="77777777" w:rsidR="00455B44" w:rsidRDefault="00455B44" w:rsidP="000C3E25">
      <w:pPr>
        <w:spacing w:after="0" w:line="240" w:lineRule="auto"/>
      </w:pPr>
      <w:r>
        <w:separator/>
      </w:r>
    </w:p>
  </w:endnote>
  <w:endnote w:type="continuationSeparator" w:id="0">
    <w:p w14:paraId="3A81A959" w14:textId="77777777" w:rsidR="00455B44" w:rsidRDefault="00455B44" w:rsidP="000C3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D708B" w14:textId="77777777" w:rsidR="00455B44" w:rsidRDefault="00455B44" w:rsidP="000C3E25">
      <w:pPr>
        <w:spacing w:after="0" w:line="240" w:lineRule="auto"/>
      </w:pPr>
      <w:r>
        <w:separator/>
      </w:r>
    </w:p>
  </w:footnote>
  <w:footnote w:type="continuationSeparator" w:id="0">
    <w:p w14:paraId="6E3C3B22" w14:textId="77777777" w:rsidR="00455B44" w:rsidRDefault="00455B44" w:rsidP="000C3E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32"/>
    <w:rsid w:val="000947EA"/>
    <w:rsid w:val="00096DDF"/>
    <w:rsid w:val="000C3E25"/>
    <w:rsid w:val="000F181B"/>
    <w:rsid w:val="00140ED2"/>
    <w:rsid w:val="00191478"/>
    <w:rsid w:val="001B4B6B"/>
    <w:rsid w:val="002466AE"/>
    <w:rsid w:val="00301066"/>
    <w:rsid w:val="003C222E"/>
    <w:rsid w:val="003E5B1C"/>
    <w:rsid w:val="00455B44"/>
    <w:rsid w:val="00462020"/>
    <w:rsid w:val="00470CFF"/>
    <w:rsid w:val="004D7F06"/>
    <w:rsid w:val="00501516"/>
    <w:rsid w:val="005172BF"/>
    <w:rsid w:val="005A42F5"/>
    <w:rsid w:val="0061387C"/>
    <w:rsid w:val="00693ADC"/>
    <w:rsid w:val="006D69BB"/>
    <w:rsid w:val="00801A4B"/>
    <w:rsid w:val="0082180B"/>
    <w:rsid w:val="008B0732"/>
    <w:rsid w:val="008D1E38"/>
    <w:rsid w:val="00961A35"/>
    <w:rsid w:val="00A97CAE"/>
    <w:rsid w:val="00B946F1"/>
    <w:rsid w:val="00BE01C2"/>
    <w:rsid w:val="00CF014A"/>
    <w:rsid w:val="00D042C4"/>
    <w:rsid w:val="00D21AB9"/>
    <w:rsid w:val="00DF005A"/>
    <w:rsid w:val="00E01D68"/>
    <w:rsid w:val="00FC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FC3C2"/>
  <w15:docId w15:val="{C91F6B74-4EBA-4AA0-890F-2E95F8B6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C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7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C3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E25"/>
  </w:style>
  <w:style w:type="paragraph" w:styleId="Footer">
    <w:name w:val="footer"/>
    <w:basedOn w:val="Normal"/>
    <w:link w:val="FooterChar"/>
    <w:uiPriority w:val="99"/>
    <w:unhideWhenUsed/>
    <w:rsid w:val="000C3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E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8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</dc:creator>
  <cp:keywords/>
  <dc:description/>
  <cp:lastModifiedBy>user</cp:lastModifiedBy>
  <cp:revision>9</cp:revision>
  <cp:lastPrinted>2024-01-25T09:16:00Z</cp:lastPrinted>
  <dcterms:created xsi:type="dcterms:W3CDTF">2024-01-16T12:32:00Z</dcterms:created>
  <dcterms:modified xsi:type="dcterms:W3CDTF">2025-01-27T09:01:00Z</dcterms:modified>
</cp:coreProperties>
</file>