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34C683" w14:textId="77777777" w:rsidR="0077037E" w:rsidRPr="006A18D0" w:rsidRDefault="0077037E" w:rsidP="0077037E">
      <w:pPr>
        <w:shd w:val="clear" w:color="auto" w:fill="FDFDFD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 </w:t>
      </w:r>
    </w:p>
    <w:p w14:paraId="0EB03E59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</w:pPr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/>
        </w:rPr>
        <w:t>                 </w:t>
      </w:r>
    </w:p>
    <w:p w14:paraId="1A549CFF" w14:textId="74AE4040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                                         </w:t>
      </w:r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o-RO"/>
        </w:rPr>
        <w:t xml:space="preserve">ANEXA nr. </w:t>
      </w:r>
      <w:r w:rsidR="006E5BAA"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o-RO"/>
        </w:rPr>
        <w:t>1</w:t>
      </w:r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o-RO"/>
        </w:rPr>
        <w:t xml:space="preserve"> </w:t>
      </w:r>
      <w:r w:rsidR="006A18D0"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o-RO"/>
        </w:rPr>
        <w:t xml:space="preserve">la Proiectul de </w:t>
      </w:r>
      <w:proofErr w:type="spellStart"/>
      <w:r w:rsidR="006A18D0"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o-RO"/>
        </w:rPr>
        <w:t>hotarare</w:t>
      </w:r>
      <w:proofErr w:type="spellEnd"/>
      <w:r w:rsidR="006A18D0"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o-RO"/>
        </w:rPr>
        <w:t xml:space="preserve"> nr. 89/03.12.2024</w:t>
      </w:r>
    </w:p>
    <w:p w14:paraId="3B17B31C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 </w:t>
      </w:r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/>
        </w:rPr>
        <w:t> </w:t>
      </w:r>
    </w:p>
    <w:p w14:paraId="173F1629" w14:textId="77777777" w:rsidR="0077037E" w:rsidRPr="006A18D0" w:rsidRDefault="0077037E" w:rsidP="00141D50">
      <w:pPr>
        <w:shd w:val="clear" w:color="auto" w:fill="FDFDFD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</w:pPr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/>
        </w:rPr>
        <w:t>LISTA NOMINALĂ</w:t>
      </w:r>
    </w:p>
    <w:p w14:paraId="6A41E654" w14:textId="77777777" w:rsidR="0077037E" w:rsidRPr="006A18D0" w:rsidRDefault="0077037E" w:rsidP="00141D50">
      <w:pPr>
        <w:shd w:val="clear" w:color="auto" w:fill="FDFDFD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</w:pPr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/>
        </w:rPr>
        <w:t>CU MEMBRII </w:t>
      </w:r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it-IT"/>
        </w:rPr>
        <w:t>CONSILIULUI COMUNITAR CONSULTATIV</w:t>
      </w:r>
    </w:p>
    <w:p w14:paraId="7D2E10A2" w14:textId="09556D03" w:rsidR="0077037E" w:rsidRPr="006A18D0" w:rsidRDefault="0077037E" w:rsidP="00141D50">
      <w:pPr>
        <w:shd w:val="clear" w:color="auto" w:fill="FDFDF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it-IT"/>
        </w:rPr>
      </w:pPr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it-IT"/>
        </w:rPr>
        <w:t xml:space="preserve">PRIVIND  PROTECŢIA DREPTURILOR COPILULUI DIN </w:t>
      </w:r>
      <w:r w:rsidR="00376C9B"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it-IT"/>
        </w:rPr>
        <w:t>COMUNA</w:t>
      </w:r>
      <w:r w:rsidR="0065439D"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it-IT"/>
        </w:rPr>
        <w:t xml:space="preserve"> BUCOVAT</w:t>
      </w:r>
    </w:p>
    <w:p w14:paraId="443E1197" w14:textId="77777777" w:rsidR="006A18D0" w:rsidRPr="006A18D0" w:rsidRDefault="006A18D0" w:rsidP="00141D50">
      <w:pPr>
        <w:shd w:val="clear" w:color="auto" w:fill="FDFDF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it-IT"/>
        </w:rPr>
      </w:pPr>
    </w:p>
    <w:p w14:paraId="514CAAE3" w14:textId="77777777" w:rsidR="006A18D0" w:rsidRPr="006A18D0" w:rsidRDefault="006A18D0" w:rsidP="00141D50">
      <w:pPr>
        <w:shd w:val="clear" w:color="auto" w:fill="FDFDF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it-IT"/>
        </w:rPr>
      </w:pPr>
    </w:p>
    <w:p w14:paraId="365ECFA5" w14:textId="77777777" w:rsidR="006A18D0" w:rsidRPr="006A18D0" w:rsidRDefault="006A18D0" w:rsidP="00141D50">
      <w:pPr>
        <w:shd w:val="clear" w:color="auto" w:fill="FDFDF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it-IT"/>
        </w:rPr>
      </w:pPr>
    </w:p>
    <w:p w14:paraId="0F6081AD" w14:textId="77777777" w:rsidR="006A18D0" w:rsidRPr="006A18D0" w:rsidRDefault="006A18D0" w:rsidP="006A18D0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/>
        </w:rPr>
      </w:pPr>
    </w:p>
    <w:p w14:paraId="1D25DE64" w14:textId="77777777" w:rsidR="006A18D0" w:rsidRPr="006A18D0" w:rsidRDefault="006A18D0" w:rsidP="00141D50">
      <w:pPr>
        <w:shd w:val="clear" w:color="auto" w:fill="FDFDF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o-RO"/>
        </w:rPr>
      </w:pPr>
    </w:p>
    <w:p w14:paraId="6B411B2C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o-RO"/>
        </w:rPr>
      </w:pPr>
      <w:r w:rsidRPr="006A18D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it-IT"/>
        </w:rPr>
        <w:t> </w:t>
      </w:r>
    </w:p>
    <w:p w14:paraId="2A2FD5F6" w14:textId="77777777" w:rsidR="006A18D0" w:rsidRPr="006A18D0" w:rsidRDefault="006A18D0" w:rsidP="006A18D0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1.Pop Gheorghe </w:t>
      </w:r>
      <w:proofErr w:type="gram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-  Primar</w:t>
      </w:r>
      <w:proofErr w:type="gramEnd"/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Comuna</w:t>
      </w:r>
      <w:proofErr w:type="spellEnd"/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Bucovat</w:t>
      </w:r>
      <w:proofErr w:type="spellEnd"/>
      <w:r w:rsidRPr="006A18D0">
        <w:rPr>
          <w:rFonts w:ascii="Times New Roman" w:hAnsi="Times New Roman" w:cs="Times New Roman"/>
          <w:b/>
          <w:bCs/>
          <w:sz w:val="32"/>
          <w:szCs w:val="32"/>
        </w:rPr>
        <w:t>;</w:t>
      </w:r>
    </w:p>
    <w:p w14:paraId="082FF7C4" w14:textId="77777777" w:rsidR="006A18D0" w:rsidRPr="006A18D0" w:rsidRDefault="006A18D0" w:rsidP="006A18D0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2.Luda Ionut - </w:t>
      </w:r>
      <w:proofErr w:type="spell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Viceprimar</w:t>
      </w:r>
      <w:proofErr w:type="spellEnd"/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Comuna</w:t>
      </w:r>
      <w:proofErr w:type="spellEnd"/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Bucovat</w:t>
      </w:r>
      <w:proofErr w:type="spellEnd"/>
      <w:r w:rsidRPr="006A18D0">
        <w:rPr>
          <w:rFonts w:ascii="Times New Roman" w:hAnsi="Times New Roman" w:cs="Times New Roman"/>
          <w:b/>
          <w:bCs/>
          <w:sz w:val="32"/>
          <w:szCs w:val="32"/>
        </w:rPr>
        <w:t>;</w:t>
      </w:r>
    </w:p>
    <w:p w14:paraId="3340D2ED" w14:textId="77777777" w:rsidR="006A18D0" w:rsidRPr="006A18D0" w:rsidRDefault="006A18D0" w:rsidP="006A18D0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3. </w:t>
      </w:r>
      <w:proofErr w:type="spell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Pesecan</w:t>
      </w:r>
      <w:proofErr w:type="spellEnd"/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 Daniela </w:t>
      </w:r>
      <w:proofErr w:type="gram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-  Director</w:t>
      </w:r>
      <w:proofErr w:type="gramEnd"/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Școala</w:t>
      </w:r>
      <w:proofErr w:type="spellEnd"/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Gimnazială</w:t>
      </w:r>
      <w:proofErr w:type="spellEnd"/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Comuna</w:t>
      </w:r>
      <w:proofErr w:type="spellEnd"/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Bucovat</w:t>
      </w:r>
      <w:proofErr w:type="spellEnd"/>
      <w:r w:rsidRPr="006A18D0">
        <w:rPr>
          <w:rFonts w:ascii="Times New Roman" w:hAnsi="Times New Roman" w:cs="Times New Roman"/>
          <w:b/>
          <w:bCs/>
          <w:sz w:val="32"/>
          <w:szCs w:val="32"/>
        </w:rPr>
        <w:t>;</w:t>
      </w:r>
    </w:p>
    <w:p w14:paraId="58E894D4" w14:textId="77777777" w:rsidR="006A18D0" w:rsidRPr="006A18D0" w:rsidRDefault="006A18D0" w:rsidP="006A18D0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4. Petrisor Catalina </w:t>
      </w:r>
      <w:proofErr w:type="gram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-  </w:t>
      </w:r>
      <w:proofErr w:type="spell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Consilier</w:t>
      </w:r>
      <w:proofErr w:type="spellEnd"/>
      <w:proofErr w:type="gramEnd"/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Scolar</w:t>
      </w:r>
      <w:proofErr w:type="spellEnd"/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Scoala</w:t>
      </w:r>
      <w:proofErr w:type="spellEnd"/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Gimnaziala</w:t>
      </w:r>
      <w:proofErr w:type="spellEnd"/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Bucovat</w:t>
      </w:r>
      <w:proofErr w:type="spellEnd"/>
      <w:r w:rsidRPr="006A18D0">
        <w:rPr>
          <w:rFonts w:ascii="Times New Roman" w:hAnsi="Times New Roman" w:cs="Times New Roman"/>
          <w:b/>
          <w:bCs/>
          <w:sz w:val="32"/>
          <w:szCs w:val="32"/>
        </w:rPr>
        <w:t>;</w:t>
      </w:r>
    </w:p>
    <w:p w14:paraId="6DA274D6" w14:textId="77777777" w:rsidR="006A18D0" w:rsidRPr="006A18D0" w:rsidRDefault="006A18D0" w:rsidP="006A18D0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5. </w:t>
      </w:r>
      <w:proofErr w:type="spell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Voican</w:t>
      </w:r>
      <w:proofErr w:type="spellEnd"/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 Andra - medic </w:t>
      </w:r>
      <w:proofErr w:type="spell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medicină</w:t>
      </w:r>
      <w:proofErr w:type="spellEnd"/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 de </w:t>
      </w:r>
      <w:proofErr w:type="spell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familie</w:t>
      </w:r>
      <w:proofErr w:type="spellEnd"/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 – „Cabinet medic de </w:t>
      </w:r>
      <w:proofErr w:type="spellStart"/>
      <w:proofErr w:type="gram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familie</w:t>
      </w:r>
      <w:proofErr w:type="spellEnd"/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 ”</w:t>
      </w:r>
      <w:proofErr w:type="gramEnd"/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 din </w:t>
      </w:r>
      <w:proofErr w:type="spell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Comuna</w:t>
      </w:r>
      <w:proofErr w:type="spellEnd"/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Bucovat</w:t>
      </w:r>
      <w:proofErr w:type="spellEnd"/>
      <w:r w:rsidRPr="006A18D0">
        <w:rPr>
          <w:rFonts w:ascii="Times New Roman" w:hAnsi="Times New Roman" w:cs="Times New Roman"/>
          <w:b/>
          <w:bCs/>
          <w:sz w:val="32"/>
          <w:szCs w:val="32"/>
        </w:rPr>
        <w:t>;</w:t>
      </w:r>
    </w:p>
    <w:p w14:paraId="0C691E32" w14:textId="77777777" w:rsidR="006A18D0" w:rsidRPr="006A18D0" w:rsidRDefault="006A18D0" w:rsidP="006A18D0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6. </w:t>
      </w:r>
      <w:proofErr w:type="spell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Straca</w:t>
      </w:r>
      <w:proofErr w:type="spellEnd"/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 Dumitru - </w:t>
      </w:r>
      <w:proofErr w:type="spell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preot</w:t>
      </w:r>
      <w:proofErr w:type="spellEnd"/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în</w:t>
      </w:r>
      <w:proofErr w:type="spellEnd"/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Parohia</w:t>
      </w:r>
      <w:proofErr w:type="spellEnd"/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proofErr w:type="gram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Ortodoxă</w:t>
      </w:r>
      <w:proofErr w:type="spellEnd"/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proofErr w:type="spell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Comuna</w:t>
      </w:r>
      <w:proofErr w:type="spellEnd"/>
      <w:proofErr w:type="gramEnd"/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Bucovat</w:t>
      </w:r>
      <w:proofErr w:type="spellEnd"/>
      <w:r w:rsidRPr="006A18D0">
        <w:rPr>
          <w:rFonts w:ascii="Times New Roman" w:hAnsi="Times New Roman" w:cs="Times New Roman"/>
          <w:b/>
          <w:bCs/>
          <w:sz w:val="32"/>
          <w:szCs w:val="32"/>
        </w:rPr>
        <w:t>;</w:t>
      </w:r>
    </w:p>
    <w:p w14:paraId="37B81FBC" w14:textId="77777777" w:rsidR="006A18D0" w:rsidRPr="006A18D0" w:rsidRDefault="006A18D0" w:rsidP="006A18D0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7. Muntean Dorin </w:t>
      </w:r>
      <w:proofErr w:type="gram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-  </w:t>
      </w:r>
      <w:proofErr w:type="spell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preot</w:t>
      </w:r>
      <w:proofErr w:type="spellEnd"/>
      <w:proofErr w:type="gramEnd"/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în</w:t>
      </w:r>
      <w:proofErr w:type="spellEnd"/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Parohia</w:t>
      </w:r>
      <w:proofErr w:type="spellEnd"/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Ortodoxă</w:t>
      </w:r>
      <w:proofErr w:type="spellEnd"/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  Sat </w:t>
      </w:r>
      <w:proofErr w:type="spell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Bazosu</w:t>
      </w:r>
      <w:proofErr w:type="spellEnd"/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 Nou, Com. </w:t>
      </w:r>
      <w:proofErr w:type="spell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Bucovat</w:t>
      </w:r>
      <w:bookmarkStart w:id="0" w:name="_Hlk184209326"/>
      <w:proofErr w:type="spellEnd"/>
      <w:r w:rsidRPr="006A18D0">
        <w:rPr>
          <w:rFonts w:ascii="Times New Roman" w:hAnsi="Times New Roman" w:cs="Times New Roman"/>
          <w:b/>
          <w:bCs/>
          <w:sz w:val="32"/>
          <w:szCs w:val="32"/>
        </w:rPr>
        <w:t>;</w:t>
      </w:r>
      <w:bookmarkEnd w:id="0"/>
    </w:p>
    <w:p w14:paraId="2DA63249" w14:textId="77777777" w:rsidR="006A18D0" w:rsidRPr="006A18D0" w:rsidRDefault="006A18D0" w:rsidP="006A18D0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8. </w:t>
      </w:r>
      <w:proofErr w:type="spell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Giurici</w:t>
      </w:r>
      <w:proofErr w:type="spellEnd"/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 Valentin </w:t>
      </w:r>
      <w:proofErr w:type="gram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-  pastor</w:t>
      </w:r>
      <w:proofErr w:type="gramEnd"/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proofErr w:type="spell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în</w:t>
      </w:r>
      <w:proofErr w:type="spellEnd"/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Biserica</w:t>
      </w:r>
      <w:proofErr w:type="spellEnd"/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 Baptista </w:t>
      </w:r>
      <w:proofErr w:type="spell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Comuna</w:t>
      </w:r>
      <w:proofErr w:type="spellEnd"/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Bucovat</w:t>
      </w:r>
      <w:proofErr w:type="spellEnd"/>
      <w:r w:rsidRPr="006A18D0">
        <w:rPr>
          <w:rFonts w:ascii="Times New Roman" w:hAnsi="Times New Roman" w:cs="Times New Roman"/>
          <w:b/>
          <w:bCs/>
          <w:sz w:val="32"/>
          <w:szCs w:val="32"/>
        </w:rPr>
        <w:t>;</w:t>
      </w:r>
    </w:p>
    <w:p w14:paraId="5BE3DCD4" w14:textId="77777777" w:rsidR="006A18D0" w:rsidRPr="006A18D0" w:rsidRDefault="006A18D0" w:rsidP="006A18D0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9. </w:t>
      </w:r>
      <w:proofErr w:type="spell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Hliboceanu</w:t>
      </w:r>
      <w:proofErr w:type="spellEnd"/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 Radu </w:t>
      </w:r>
      <w:proofErr w:type="gram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-  pastor</w:t>
      </w:r>
      <w:proofErr w:type="gramEnd"/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proofErr w:type="spell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în</w:t>
      </w:r>
      <w:proofErr w:type="spellEnd"/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Biserica</w:t>
      </w:r>
      <w:proofErr w:type="spellEnd"/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Penticostală</w:t>
      </w:r>
      <w:proofErr w:type="spellEnd"/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Comuna</w:t>
      </w:r>
      <w:proofErr w:type="spellEnd"/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Bucovat</w:t>
      </w:r>
      <w:proofErr w:type="spellEnd"/>
      <w:r w:rsidRPr="006A18D0">
        <w:rPr>
          <w:rFonts w:ascii="Times New Roman" w:hAnsi="Times New Roman" w:cs="Times New Roman"/>
          <w:b/>
          <w:bCs/>
          <w:sz w:val="32"/>
          <w:szCs w:val="32"/>
        </w:rPr>
        <w:t>;</w:t>
      </w:r>
    </w:p>
    <w:p w14:paraId="4F9BA7B4" w14:textId="77777777" w:rsidR="006A18D0" w:rsidRPr="006A18D0" w:rsidRDefault="006A18D0" w:rsidP="006A18D0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10. Miron Alex </w:t>
      </w:r>
      <w:proofErr w:type="gram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-  </w:t>
      </w:r>
      <w:proofErr w:type="spell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Sef</w:t>
      </w:r>
      <w:proofErr w:type="spellEnd"/>
      <w:proofErr w:type="gramEnd"/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  Post </w:t>
      </w:r>
      <w:proofErr w:type="spell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Poliția</w:t>
      </w:r>
      <w:proofErr w:type="spellEnd"/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Națională</w:t>
      </w:r>
      <w:proofErr w:type="spellEnd"/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Comuna</w:t>
      </w:r>
      <w:proofErr w:type="spellEnd"/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Bucovat</w:t>
      </w:r>
      <w:proofErr w:type="spellEnd"/>
      <w:r w:rsidRPr="006A18D0">
        <w:rPr>
          <w:rFonts w:ascii="Times New Roman" w:hAnsi="Times New Roman" w:cs="Times New Roman"/>
          <w:b/>
          <w:bCs/>
          <w:sz w:val="32"/>
          <w:szCs w:val="32"/>
        </w:rPr>
        <w:t>;</w:t>
      </w:r>
    </w:p>
    <w:p w14:paraId="217D7371" w14:textId="77777777" w:rsidR="006A18D0" w:rsidRPr="006A18D0" w:rsidRDefault="006A18D0" w:rsidP="006A18D0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11.Gligor Meda </w:t>
      </w:r>
      <w:proofErr w:type="gram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-  </w:t>
      </w:r>
      <w:proofErr w:type="spell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secretar</w:t>
      </w:r>
      <w:proofErr w:type="spellEnd"/>
      <w:proofErr w:type="gramEnd"/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 General </w:t>
      </w:r>
      <w:proofErr w:type="spell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Comuna</w:t>
      </w:r>
      <w:proofErr w:type="spellEnd"/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Bucovat</w:t>
      </w:r>
      <w:proofErr w:type="spellEnd"/>
      <w:r w:rsidRPr="006A18D0">
        <w:rPr>
          <w:rFonts w:ascii="Times New Roman" w:hAnsi="Times New Roman" w:cs="Times New Roman"/>
          <w:b/>
          <w:bCs/>
          <w:sz w:val="32"/>
          <w:szCs w:val="32"/>
        </w:rPr>
        <w:t>;</w:t>
      </w:r>
    </w:p>
    <w:p w14:paraId="64C281BA" w14:textId="77777777" w:rsidR="006A18D0" w:rsidRPr="006A18D0" w:rsidRDefault="006A18D0" w:rsidP="006A18D0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12. </w:t>
      </w:r>
      <w:proofErr w:type="spell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Iacoviciuc</w:t>
      </w:r>
      <w:proofErr w:type="spellEnd"/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 Oana Maria - Referent </w:t>
      </w:r>
      <w:proofErr w:type="spell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Asistenta</w:t>
      </w:r>
      <w:proofErr w:type="spellEnd"/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Sociala</w:t>
      </w:r>
      <w:proofErr w:type="spellEnd"/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în</w:t>
      </w:r>
      <w:proofErr w:type="spellEnd"/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cadrul</w:t>
      </w:r>
      <w:proofErr w:type="spellEnd"/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Compartimentului</w:t>
      </w:r>
      <w:proofErr w:type="spellEnd"/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 de       </w:t>
      </w:r>
    </w:p>
    <w:p w14:paraId="14F7A7F2" w14:textId="77777777" w:rsidR="006A18D0" w:rsidRPr="006A18D0" w:rsidRDefault="006A18D0" w:rsidP="006A18D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     </w:t>
      </w:r>
      <w:proofErr w:type="spell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Asistență</w:t>
      </w:r>
      <w:proofErr w:type="spellEnd"/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Socială</w:t>
      </w:r>
      <w:proofErr w:type="spellEnd"/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 al </w:t>
      </w:r>
      <w:proofErr w:type="spellStart"/>
      <w:proofErr w:type="gram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Primăriei</w:t>
      </w:r>
      <w:proofErr w:type="spellEnd"/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proofErr w:type="spell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Comuna</w:t>
      </w:r>
      <w:proofErr w:type="spellEnd"/>
      <w:proofErr w:type="gramEnd"/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 Bucovat- </w:t>
      </w:r>
      <w:proofErr w:type="spell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presedintele</w:t>
      </w:r>
      <w:proofErr w:type="spellEnd"/>
      <w:r w:rsidRPr="006A18D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6A18D0">
        <w:rPr>
          <w:rFonts w:ascii="Times New Roman" w:hAnsi="Times New Roman" w:cs="Times New Roman"/>
          <w:b/>
          <w:bCs/>
          <w:sz w:val="32"/>
          <w:szCs w:val="32"/>
        </w:rPr>
        <w:t>comisiei</w:t>
      </w:r>
      <w:proofErr w:type="spellEnd"/>
      <w:r w:rsidRPr="006A18D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 .</w:t>
      </w:r>
    </w:p>
    <w:p w14:paraId="098CB3A4" w14:textId="77777777" w:rsidR="00203C4A" w:rsidRPr="006A18D0" w:rsidRDefault="00203C4A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it-IT"/>
        </w:rPr>
      </w:pPr>
    </w:p>
    <w:p w14:paraId="07BF826E" w14:textId="5A4F689C" w:rsidR="00203C4A" w:rsidRPr="006A18D0" w:rsidRDefault="00141D50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it-IT"/>
        </w:rPr>
      </w:pPr>
      <w:r w:rsidRPr="006A18D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it-IT"/>
        </w:rPr>
        <w:t xml:space="preserve">         </w:t>
      </w:r>
    </w:p>
    <w:p w14:paraId="5D573DCA" w14:textId="77777777" w:rsidR="00A81DCA" w:rsidRPr="006A18D0" w:rsidRDefault="00A81DCA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it-IT"/>
        </w:rPr>
      </w:pPr>
    </w:p>
    <w:p w14:paraId="161DB628" w14:textId="77777777" w:rsidR="00A81DCA" w:rsidRPr="006A18D0" w:rsidRDefault="00A81DCA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it-IT"/>
        </w:rPr>
      </w:pPr>
    </w:p>
    <w:p w14:paraId="4EF2A304" w14:textId="77777777" w:rsidR="00A81DCA" w:rsidRPr="006A18D0" w:rsidRDefault="00A81DCA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it-IT"/>
        </w:rPr>
      </w:pPr>
    </w:p>
    <w:p w14:paraId="2CF96D7C" w14:textId="77777777" w:rsidR="00A81DCA" w:rsidRPr="006A18D0" w:rsidRDefault="00A81DCA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it-IT"/>
        </w:rPr>
      </w:pPr>
    </w:p>
    <w:p w14:paraId="65ADFE9F" w14:textId="77777777" w:rsidR="00A81DCA" w:rsidRPr="006A18D0" w:rsidRDefault="00A81DCA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it-IT"/>
        </w:rPr>
      </w:pPr>
    </w:p>
    <w:p w14:paraId="462397AE" w14:textId="77777777" w:rsidR="00A81DCA" w:rsidRPr="006A18D0" w:rsidRDefault="00A81DCA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it-IT"/>
        </w:rPr>
      </w:pPr>
    </w:p>
    <w:p w14:paraId="433A5076" w14:textId="77777777" w:rsidR="00A81DCA" w:rsidRPr="006A18D0" w:rsidRDefault="00A81DCA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it-IT"/>
        </w:rPr>
      </w:pPr>
    </w:p>
    <w:p w14:paraId="38100C8C" w14:textId="77777777" w:rsidR="00A81DCA" w:rsidRPr="006A18D0" w:rsidRDefault="00A81DCA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it-IT"/>
        </w:rPr>
      </w:pPr>
    </w:p>
    <w:p w14:paraId="499EFFE5" w14:textId="77777777" w:rsidR="00A81DCA" w:rsidRPr="006A18D0" w:rsidRDefault="00A81DCA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it-IT"/>
        </w:rPr>
      </w:pPr>
    </w:p>
    <w:p w14:paraId="6BE8635F" w14:textId="77777777" w:rsidR="00A81DCA" w:rsidRPr="006A18D0" w:rsidRDefault="00A81DCA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it-IT"/>
        </w:rPr>
      </w:pPr>
    </w:p>
    <w:p w14:paraId="2276F3C9" w14:textId="77777777" w:rsidR="00A81DCA" w:rsidRPr="006A18D0" w:rsidRDefault="00A81DCA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it-IT"/>
        </w:rPr>
      </w:pPr>
    </w:p>
    <w:p w14:paraId="71298F94" w14:textId="485E0DBC" w:rsidR="00EC41A6" w:rsidRPr="006A18D0" w:rsidRDefault="00EC41A6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</w:pPr>
    </w:p>
    <w:p w14:paraId="5B41B58B" w14:textId="77777777" w:rsidR="00B052C7" w:rsidRPr="006A18D0" w:rsidRDefault="00B052C7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</w:pPr>
    </w:p>
    <w:p w14:paraId="62761188" w14:textId="77777777" w:rsidR="00203C4A" w:rsidRPr="006A18D0" w:rsidRDefault="00203C4A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</w:pPr>
    </w:p>
    <w:p w14:paraId="55299759" w14:textId="5B95A929" w:rsidR="006A18D0" w:rsidRDefault="0077037E" w:rsidP="00B052C7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it-IT"/>
        </w:rPr>
      </w:pPr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it-IT"/>
        </w:rPr>
        <w:t xml:space="preserve">ANEXA nr. 2  </w:t>
      </w:r>
      <w:r w:rsid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it-IT"/>
        </w:rPr>
        <w:t>Proiectul de hotarare nr. 89/03.12.2024</w:t>
      </w:r>
    </w:p>
    <w:p w14:paraId="1F838091" w14:textId="43D58942" w:rsidR="00EC41A6" w:rsidRDefault="00EC41A6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it-IT"/>
        </w:rPr>
      </w:pPr>
    </w:p>
    <w:p w14:paraId="7072F2CE" w14:textId="77777777" w:rsidR="006A18D0" w:rsidRPr="006A18D0" w:rsidRDefault="006A18D0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</w:pPr>
    </w:p>
    <w:p w14:paraId="29CB4BBE" w14:textId="77777777" w:rsidR="00B052C7" w:rsidRPr="006A18D0" w:rsidRDefault="00B052C7" w:rsidP="00EC41A6">
      <w:pPr>
        <w:shd w:val="clear" w:color="auto" w:fill="FDFDF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it-IT"/>
        </w:rPr>
      </w:pPr>
    </w:p>
    <w:p w14:paraId="12E8035C" w14:textId="0B968DD1" w:rsidR="0077037E" w:rsidRPr="006A18D0" w:rsidRDefault="0077037E" w:rsidP="00EC41A6">
      <w:pPr>
        <w:shd w:val="clear" w:color="auto" w:fill="FDFDFD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</w:pPr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it-IT"/>
        </w:rPr>
        <w:t>REGULAMENT DE  ORGANI</w:t>
      </w:r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/>
        </w:rPr>
        <w:t>ZARE ŞI FUNCŢIONARE</w:t>
      </w:r>
    </w:p>
    <w:p w14:paraId="69D59B3D" w14:textId="77777777" w:rsidR="0077037E" w:rsidRPr="006A18D0" w:rsidRDefault="0077037E" w:rsidP="00EC41A6">
      <w:pPr>
        <w:shd w:val="clear" w:color="auto" w:fill="FDFDFD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it-IT"/>
        </w:rPr>
        <w:t>A CONSILIULUI COMUNITAR CONSULTATIV</w:t>
      </w:r>
    </w:p>
    <w:p w14:paraId="42B1638E" w14:textId="77777777" w:rsidR="0077037E" w:rsidRPr="006A18D0" w:rsidRDefault="0077037E" w:rsidP="00EC41A6">
      <w:pPr>
        <w:shd w:val="clear" w:color="auto" w:fill="FDFDFD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it-IT"/>
        </w:rPr>
        <w:t>PRIVIND  PROTECŢIA DREPTURILOR COPILULUI</w:t>
      </w:r>
    </w:p>
    <w:p w14:paraId="2A4503BF" w14:textId="0C9D941E" w:rsidR="0077037E" w:rsidRPr="006A18D0" w:rsidRDefault="00EC41A6" w:rsidP="00EC41A6">
      <w:pPr>
        <w:shd w:val="clear" w:color="auto" w:fill="FDFDFD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it-IT"/>
        </w:rPr>
        <w:t xml:space="preserve">COMUNA </w:t>
      </w:r>
      <w:r w:rsidR="007418C4"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it-IT"/>
        </w:rPr>
        <w:t>BUCOVAT</w:t>
      </w:r>
    </w:p>
    <w:p w14:paraId="34AD82F7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it-IT"/>
        </w:rPr>
        <w:t> </w:t>
      </w:r>
    </w:p>
    <w:p w14:paraId="7F8609A1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it-IT"/>
        </w:rPr>
        <w:t>Cap. I :  DISPOZIŢII GENERALE</w:t>
      </w:r>
    </w:p>
    <w:p w14:paraId="542C65C4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 </w:t>
      </w:r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it-IT"/>
        </w:rPr>
        <w:t>Art. 1.</w:t>
      </w:r>
    </w:p>
    <w:p w14:paraId="4648E8D8" w14:textId="6DF9B909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Consiliul</w:t>
      </w:r>
      <w:proofErr w:type="spellEnd"/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Comunitar</w:t>
      </w:r>
      <w:proofErr w:type="spellEnd"/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  </w:t>
      </w:r>
      <w:proofErr w:type="spellStart"/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Consultativ</w:t>
      </w:r>
      <w:proofErr w:type="spellEnd"/>
      <w:proofErr w:type="gramEnd"/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  - CCC  </w:t>
      </w:r>
      <w:proofErr w:type="spellStart"/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privind</w:t>
      </w:r>
      <w:proofErr w:type="spellEnd"/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Protecţia</w:t>
      </w:r>
      <w:proofErr w:type="spellEnd"/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Drepturilor</w:t>
      </w:r>
      <w:proofErr w:type="spellEnd"/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Copilului</w:t>
      </w: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a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fost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înfiinţat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prin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HCL, conform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Legii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272/2004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privind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protecţia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şi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promovarea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drepturilor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copilului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6197BBC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Art. 2.</w:t>
      </w:r>
    </w:p>
    <w:p w14:paraId="4AACD042" w14:textId="71C01D32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Mandatul membrilor  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Consiliului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Comunitar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Consultativ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privind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Protecţia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Drepturilor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Copilului </w:t>
      </w: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se reînoieşte din </w:t>
      </w:r>
      <w:r w:rsidR="00C62420" w:rsidRPr="006A18D0">
        <w:rPr>
          <w:rFonts w:ascii="Times New Roman" w:eastAsia="Times New Roman" w:hAnsi="Times New Roman" w:cs="Times New Roman"/>
          <w:sz w:val="28"/>
          <w:szCs w:val="28"/>
          <w:lang w:val="it-IT"/>
        </w:rPr>
        <w:t>2</w:t>
      </w:r>
      <w:r w:rsidR="00EC41A6" w:rsidRPr="006A18D0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în </w:t>
      </w:r>
      <w:r w:rsidR="00C62420" w:rsidRPr="006A18D0">
        <w:rPr>
          <w:rFonts w:ascii="Times New Roman" w:eastAsia="Times New Roman" w:hAnsi="Times New Roman" w:cs="Times New Roman"/>
          <w:sz w:val="28"/>
          <w:szCs w:val="28"/>
          <w:lang w:val="it-IT"/>
        </w:rPr>
        <w:t>2</w:t>
      </w:r>
      <w:r w:rsidRPr="006A18D0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ani,</w:t>
      </w:r>
      <w:r w:rsidR="00EC41A6" w:rsidRPr="006A18D0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sau se reactualizează componența cănd situația o impune</w:t>
      </w:r>
      <w:r w:rsidRPr="006A18D0">
        <w:rPr>
          <w:rFonts w:ascii="Times New Roman" w:eastAsia="Times New Roman" w:hAnsi="Times New Roman" w:cs="Times New Roman"/>
          <w:color w:val="FF0000"/>
          <w:sz w:val="28"/>
          <w:szCs w:val="28"/>
          <w:lang w:val="it-IT"/>
        </w:rPr>
        <w:t xml:space="preserve"> </w:t>
      </w: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prin Hotărârea Consiliului Local, la nominalizarea instituţiilor implicate în protecţia drepturilor copilului.</w:t>
      </w:r>
    </w:p>
    <w:p w14:paraId="62BE62A5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it-IT"/>
        </w:rPr>
        <w:t>Art. 3.</w:t>
      </w:r>
    </w:p>
    <w:p w14:paraId="3CDB38A5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Nominalizarea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membrilor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pentru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Consiliului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Comunitar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Consultativ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privind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Protecţia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Drepturilor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Copilului   se face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avându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se 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în</w:t>
      </w:r>
      <w:proofErr w:type="spellEnd"/>
      <w:proofErr w:type="gram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vedere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disponibilitatea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şi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influenţa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acestora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asupra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membrilor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comunităţii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precum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şi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receptivitatea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la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problematica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socială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118F093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 </w:t>
      </w:r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it-IT"/>
        </w:rPr>
        <w:t>Art. 4.</w:t>
      </w:r>
    </w:p>
    <w:p w14:paraId="74D2210C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Principiile care stau la baza funcţionării Consiliului Comunitar  Consultativ privind Protecţia Drepturilor Copilului:</w:t>
      </w:r>
    </w:p>
    <w:p w14:paraId="3C4ACDE8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</w:pPr>
      <w:proofErr w:type="gram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</w:t>
      </w: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  Respectarea</w:t>
      </w:r>
      <w:proofErr w:type="gram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 interesului superior al copilului;</w:t>
      </w:r>
    </w:p>
    <w:p w14:paraId="1CCA2390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</w:pPr>
      <w:proofErr w:type="gram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</w:t>
      </w: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  Recunoaşterea</w:t>
      </w:r>
      <w:proofErr w:type="gram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 valorii fiecărei persoane;</w:t>
      </w:r>
    </w:p>
    <w:p w14:paraId="11C2FC78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</w:pPr>
      <w:proofErr w:type="gram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</w:t>
      </w: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  Asigurarea</w:t>
      </w:r>
      <w:proofErr w:type="gram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 egalităţii de şanse şi nediscriminare;</w:t>
      </w:r>
    </w:p>
    <w:p w14:paraId="005C4111" w14:textId="47FCD250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</w:pPr>
      <w:proofErr w:type="gram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</w:t>
      </w: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  Abordarea</w:t>
      </w:r>
      <w:proofErr w:type="gram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 comprehensivă, globală şi integrată;</w:t>
      </w:r>
    </w:p>
    <w:p w14:paraId="6E38E8DD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</w:pPr>
      <w:proofErr w:type="gram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</w:t>
      </w: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  Cooperarea</w:t>
      </w:r>
      <w:proofErr w:type="gram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 şi parteneriatul.</w:t>
      </w:r>
    </w:p>
    <w:p w14:paraId="184A4F44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 </w:t>
      </w:r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it-IT"/>
        </w:rPr>
        <w:t>Art. 5.</w:t>
      </w:r>
    </w:p>
    <w:p w14:paraId="75CF91A2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         Consiliului Comunitar  Consultativ privind Protecţia Copilului este obligat să respecte, să promoveze şi să garanteze drepturile copilului stabilite prin Constituţie şi lege.</w:t>
      </w:r>
    </w:p>
    <w:p w14:paraId="3712DAF4" w14:textId="77777777" w:rsidR="00EC41A6" w:rsidRPr="006A18D0" w:rsidRDefault="00EC41A6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</w:pPr>
    </w:p>
    <w:p w14:paraId="69669A14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 </w:t>
      </w:r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it-IT"/>
        </w:rPr>
        <w:t>Cap. II :  OBIECTUL ACTIVITĂŢII</w:t>
      </w:r>
    </w:p>
    <w:p w14:paraId="2031F07F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it-IT"/>
        </w:rPr>
        <w:t>Art. 6.</w:t>
      </w:r>
    </w:p>
    <w:p w14:paraId="36E3FBF3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it-IT"/>
        </w:rPr>
        <w:t>Scopul </w:t>
      </w: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Consiliului Comunitar  Consultativ</w:t>
      </w: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privind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Protecţia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Drepturilor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Copilului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este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de a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sprijini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activitatea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asistenţa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socială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prin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promovarea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interesului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superior al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copilului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</w:p>
    <w:p w14:paraId="63455B83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lastRenderedPageBreak/>
        <w:t>În îndeplinirea mandatului, activitatea comisiei   urmăreşte în principal:</w:t>
      </w:r>
    </w:p>
    <w:p w14:paraId="76D4A04E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   promovarea şi respectarea drepturilor copilului;</w:t>
      </w:r>
    </w:p>
    <w:p w14:paraId="5616C9DE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   prevenirea separării copilului de părinţi şi sprijinirea familiei pentru a  îşi asuma responsabilităţile de supraveghere, îngrijire şi educare a copiilor;</w:t>
      </w:r>
    </w:p>
    <w:p w14:paraId="434B3B77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   prevenirea abandonului şcolar, a delicvenţei juvenile, a consumului de droguri;</w:t>
      </w:r>
    </w:p>
    <w:p w14:paraId="38351AB3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   promovarea unui stil de viaţă sănătos.</w:t>
      </w:r>
    </w:p>
    <w:p w14:paraId="684E1007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</w:pPr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it-IT"/>
        </w:rPr>
        <w:t> Art. 7</w:t>
      </w: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.</w:t>
      </w:r>
    </w:p>
    <w:p w14:paraId="15C9D5EE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Funcţiile Consiliului Comunitar  Consultativ  privind Protecţia Drepturilor Copilului sunt:</w:t>
      </w:r>
    </w:p>
    <w:p w14:paraId="7B20C8D3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1.      consultativă</w:t>
      </w:r>
    </w:p>
    <w:p w14:paraId="33C53DCA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2.      de colaborare</w:t>
      </w:r>
    </w:p>
    <w:p w14:paraId="30E04108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3.      de intervenţie primară</w:t>
      </w:r>
    </w:p>
    <w:p w14:paraId="262B90CC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 </w:t>
      </w:r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it-IT"/>
        </w:rPr>
        <w:t>Art.8.</w:t>
      </w:r>
    </w:p>
    <w:p w14:paraId="705EA11F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Activitati compatibile cu natura şi rolul Consiliului Comunitar  Consultativ  privind Protecţia Drepturilor Copilului:</w:t>
      </w:r>
    </w:p>
    <w:p w14:paraId="7958193F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</w:pPr>
      <w:proofErr w:type="gram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</w:t>
      </w: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  identificarea</w:t>
      </w:r>
      <w:proofErr w:type="gram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 copiilor aflaţi în dificultate</w:t>
      </w:r>
    </w:p>
    <w:p w14:paraId="43CD70CF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</w:pPr>
      <w:proofErr w:type="gram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</w:t>
      </w: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  organizarea</w:t>
      </w:r>
      <w:proofErr w:type="gram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 de activităţi educative la nivel comunitar</w:t>
      </w:r>
    </w:p>
    <w:p w14:paraId="3B6D96D5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</w:pPr>
      <w:proofErr w:type="gram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</w:t>
      </w: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  organizarea</w:t>
      </w:r>
      <w:proofErr w:type="gram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 de campanii de informare pe diferite teme</w:t>
      </w:r>
    </w:p>
    <w:p w14:paraId="764036DA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  analizarea unor aspecte sociale care privesc comunitatea in anasamblu</w:t>
      </w:r>
    </w:p>
    <w:p w14:paraId="1885425B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  recomandari adresate Primarului sau Consiliului local pentru ameliorarea unor situatii sociale caracteristice comunitatii</w:t>
      </w:r>
    </w:p>
    <w:p w14:paraId="4B4F6BF5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  activitati de strangere de fonduri in folosul copiilor si a familiilor aflate in dificultate</w:t>
      </w:r>
    </w:p>
    <w:p w14:paraId="40ED7A1C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proofErr w:type="gram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</w:t>
      </w: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  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mediatizarea</w:t>
      </w:r>
      <w:proofErr w:type="spellEnd"/>
      <w:proofErr w:type="gram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activitatii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consiliului</w:t>
      </w:r>
      <w:proofErr w:type="spellEnd"/>
    </w:p>
    <w:p w14:paraId="7172516C" w14:textId="77777777" w:rsidR="00EC41A6" w:rsidRPr="006A18D0" w:rsidRDefault="00EC41A6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</w:p>
    <w:p w14:paraId="49AA807D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fr-FR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 </w:t>
      </w:r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it-IT"/>
        </w:rPr>
        <w:t>Cap. III:  STRUCTURA CONSILIULUI</w:t>
      </w:r>
    </w:p>
    <w:p w14:paraId="2D1016C0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it-IT"/>
        </w:rPr>
        <w:t> Art. 9.</w:t>
      </w:r>
    </w:p>
    <w:p w14:paraId="5D458755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Coordonarea consiliului se asigură de un preşedinte</w:t>
      </w:r>
      <w:r w:rsidR="00EC41A6"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, ș</w:t>
      </w:r>
      <w:r w:rsidR="008555D4"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eful /Coordonatorul Compatimentului</w:t>
      </w: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 de Asistenţă Socială.</w:t>
      </w:r>
    </w:p>
    <w:p w14:paraId="4F65C1F0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 </w:t>
      </w:r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it-IT"/>
        </w:rPr>
        <w:t>Art. 10.</w:t>
      </w:r>
    </w:p>
    <w:p w14:paraId="0DCDE9E9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Atribuţiile preşedintelui Consiliului Comunitar  Consultativ  privind </w:t>
      </w:r>
      <w:r w:rsidR="008555D4"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 </w:t>
      </w: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Protecţia Drepturilor Copilului:</w:t>
      </w:r>
    </w:p>
    <w:p w14:paraId="2F933B54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-          moderează întâlnirile comisiei;</w:t>
      </w:r>
    </w:p>
    <w:p w14:paraId="3E57DB62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-          stabileşte agenda întâlnirilor, în funcţie de propunerile membrilor comisiei;</w:t>
      </w:r>
    </w:p>
    <w:p w14:paraId="4B881E96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-          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invită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 </w:t>
      </w: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reprezentanţi ai societăţii civile sau ai altor instituţii publice sau private, în funcţie de problemele aflate pe agenda întâlnirii;</w:t>
      </w:r>
    </w:p>
    <w:p w14:paraId="400A2E1E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-          coordonează activităţile comunitare propuse de membrii comisiei;</w:t>
      </w:r>
    </w:p>
    <w:p w14:paraId="619815A1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-          asigură promovarea activităţii comisiei în comunitate;</w:t>
      </w:r>
    </w:p>
    <w:p w14:paraId="2282AE70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-          reprezintă consiliului în relaţia cu instituţiile şi organizaţiile locale, judeţene sau centrale, implicate în protecţia drepturilor copilului.</w:t>
      </w:r>
    </w:p>
    <w:p w14:paraId="0A6AB637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 </w:t>
      </w:r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it-IT"/>
        </w:rPr>
        <w:t>Art 11.</w:t>
      </w:r>
    </w:p>
    <w:p w14:paraId="3ADCFFF2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Secretariatul consiliului este asigurat de </w:t>
      </w:r>
      <w:r w:rsidR="008555D4"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Compatimentului de Asistenţă Socială.</w:t>
      </w: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, prin membrii săi din consiliu.</w:t>
      </w:r>
    </w:p>
    <w:p w14:paraId="4B53C7F2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 </w:t>
      </w:r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it-IT"/>
        </w:rPr>
        <w:t>Art. 12.</w:t>
      </w:r>
    </w:p>
    <w:p w14:paraId="682A715E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Atribuţiile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secretariatului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 :</w:t>
      </w:r>
    </w:p>
    <w:p w14:paraId="3F4C16EA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-          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convoacă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membrii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consiliului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la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întâlnirile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proofErr w:type="gram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stabilite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;</w:t>
      </w:r>
      <w:proofErr w:type="gramEnd"/>
    </w:p>
    <w:p w14:paraId="6517DAD5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-          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asigură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legătura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cu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membrii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consiliului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 ;</w:t>
      </w:r>
    </w:p>
    <w:p w14:paraId="5F3316B0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lastRenderedPageBreak/>
        <w:t>-          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redactează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procesele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verbale ale </w:t>
      </w:r>
      <w:proofErr w:type="spellStart"/>
      <w:proofErr w:type="gram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întâlnirilor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;</w:t>
      </w:r>
      <w:proofErr w:type="gramEnd"/>
    </w:p>
    <w:p w14:paraId="45FA3AB3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-          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redactează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rapoarte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,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informări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privind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activităţile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desfăşurate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 ;</w:t>
      </w:r>
    </w:p>
    <w:p w14:paraId="2BAAB9EC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-          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asigură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multiplicarea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şi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distribuirea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materialelor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FAB64DB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Art. 13.</w:t>
      </w:r>
    </w:p>
    <w:p w14:paraId="7D490264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Membrii Consiliului Comunitar  Consultativ</w:t>
      </w: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privind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Protecţia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Drepturilor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Copilului</w:t>
      </w: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 desfăşo</w:t>
      </w:r>
      <w:r w:rsidR="00EC41A6"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ară o activitate neremunerată, î</w:t>
      </w: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n regim de voluntariat.</w:t>
      </w:r>
    </w:p>
    <w:p w14:paraId="74EDB88D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Art. 14.</w:t>
      </w:r>
    </w:p>
    <w:p w14:paraId="5ECDEDBC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Atribuţiile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membrilor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consiliului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1D263086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-          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să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sesizeze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consiliul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cazurile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copiilor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aflaţi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dificultate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identificaţi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cadrul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instituţiilor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care </w:t>
      </w:r>
      <w:proofErr w:type="spellStart"/>
      <w:proofErr w:type="gram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activează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 ;</w:t>
      </w:r>
      <w:proofErr w:type="gramEnd"/>
    </w:p>
    <w:p w14:paraId="5D203562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-          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să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facă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parte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din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echipele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multidisciplinare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proofErr w:type="gram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intervenţie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 ;</w:t>
      </w:r>
      <w:proofErr w:type="gramEnd"/>
    </w:p>
    <w:p w14:paraId="37ACCCFD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-          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să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facă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propuneri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pentru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organizarea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activităţi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educative,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campanii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informare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funcţie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problematica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identificată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rândul </w:t>
      </w:r>
      <w:proofErr w:type="spellStart"/>
      <w:proofErr w:type="gram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copiilor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 ;</w:t>
      </w:r>
      <w:proofErr w:type="gramEnd"/>
    </w:p>
    <w:p w14:paraId="7B40DE52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-          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să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informeze, la nivelul instituţiei în care îşi desfăşoară activitatea curentă, asupra activităţii consiliului, asupra modalităţilor de sesizare a cazurilor şi asupra altor aspecte care au legătură cu activitatea consiliului.</w:t>
      </w:r>
    </w:p>
    <w:p w14:paraId="01FB1EC8" w14:textId="77777777" w:rsidR="008555D4" w:rsidRPr="006A18D0" w:rsidRDefault="008555D4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9D88660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it-IT"/>
        </w:rPr>
        <w:t>Art. 15</w:t>
      </w: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.</w:t>
      </w:r>
    </w:p>
    <w:p w14:paraId="4BFD7878" w14:textId="2FC3703F" w:rsidR="00747EC6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Păstrarea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confidenţialităţii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informaţiilor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cunoscute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şi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utilizate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la un moment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dat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de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către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membrii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consiliului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constituie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reguli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de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conduită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pentru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aceştia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.</w:t>
      </w:r>
    </w:p>
    <w:p w14:paraId="5B481B7B" w14:textId="77777777" w:rsidR="00747EC6" w:rsidRPr="006A18D0" w:rsidRDefault="00747EC6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</w:p>
    <w:p w14:paraId="45583A38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fr-FR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 </w:t>
      </w:r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fr-FR"/>
        </w:rPr>
        <w:t xml:space="preserve">Cap. </w:t>
      </w:r>
      <w:proofErr w:type="gramStart"/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fr-FR"/>
        </w:rPr>
        <w:t>IV:</w:t>
      </w:r>
      <w:proofErr w:type="gramEnd"/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fr-FR"/>
        </w:rPr>
        <w:t xml:space="preserve"> RAPORTURILE CONSILIULUI</w:t>
      </w:r>
    </w:p>
    <w:p w14:paraId="64BE4D69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 </w:t>
      </w:r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fr-FR"/>
        </w:rPr>
        <w:t>Art. 16.</w:t>
      </w:r>
    </w:p>
    <w:p w14:paraId="73AC9187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Cu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autorităţile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administraţiei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proofErr w:type="gram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publice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:</w:t>
      </w:r>
      <w:proofErr w:type="gramEnd"/>
    </w:p>
    <w:p w14:paraId="3E57E6D2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  consiliul  nu se subordonează autorităţii care l-a creat;</w:t>
      </w:r>
    </w:p>
    <w:p w14:paraId="4D3EED04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  consiliul este o structură comunitară independentă,  care sprijină </w:t>
      </w:r>
      <w:r w:rsidR="008555D4"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Compatimentului de Asistenţă Socială</w:t>
      </w: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 pentru realizarea activităţilor de asistenţă socială şi protecţia copilului;</w:t>
      </w:r>
    </w:p>
    <w:p w14:paraId="02178D6C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  consiliul  nu se substituie autorităţilor locale şi nici </w:t>
      </w:r>
      <w:r w:rsidR="008555D4"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Compatimentului de Asistenţă Socială.</w:t>
      </w: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;</w:t>
      </w:r>
    </w:p>
    <w:p w14:paraId="5C9908FA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  consiliul  are relatii de colaborare cu autorităţile locale, precum şi cu serviciile locale care au ca obiectiv de activitate asistenţa socială.</w:t>
      </w:r>
    </w:p>
    <w:p w14:paraId="75FA471F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 </w:t>
      </w:r>
    </w:p>
    <w:p w14:paraId="1D875B1D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it-IT"/>
        </w:rPr>
        <w:t>Art. 17</w:t>
      </w: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.</w:t>
      </w:r>
    </w:p>
    <w:p w14:paraId="6CBF1BE8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Cu comunitatea:</w:t>
      </w:r>
    </w:p>
    <w:p w14:paraId="7A9E9235" w14:textId="2F635D4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  cetăţenii din comunitate pot fi invitaţi de către  consiliu  să participe la intâlnirile acesteia, în cadrul cazurilor luate în discuţie; daca un cetăţean refuză sa dea curs invitaţiei, cazul rămâne sa fie soluţionat conform procedurilor existente; în nici un caz, cetăţenii nu pot fi obligaţi să se prezinte in faţa consiliului;</w:t>
      </w:r>
    </w:p>
    <w:p w14:paraId="305BF012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  consiliul  poate doar să recomande cetăţenilor asumarea unor obligaţii;</w:t>
      </w:r>
    </w:p>
    <w:p w14:paraId="52159CE8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  membrii consiliului sunt obligaţi să respecte toate drepturile cetăţenilor cu care vin în contact în aceasta calitate, fără discriminare</w:t>
      </w:r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it-IT"/>
        </w:rPr>
        <w:t>;</w:t>
      </w:r>
    </w:p>
    <w:p w14:paraId="22315D3B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it-IT"/>
        </w:rPr>
        <w:t> </w:t>
      </w:r>
    </w:p>
    <w:p w14:paraId="5AD257F4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it-IT"/>
        </w:rPr>
        <w:t>Art. 18.</w:t>
      </w:r>
    </w:p>
    <w:p w14:paraId="52851C55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Între membrii consiliului:</w:t>
      </w:r>
    </w:p>
    <w:p w14:paraId="579CC9E9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  consiliul  acţionează ca o echipă;</w:t>
      </w:r>
    </w:p>
    <w:p w14:paraId="34FAD21A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  între membrii consiliului sunt relaţii de colaborare;</w:t>
      </w:r>
    </w:p>
    <w:p w14:paraId="155AFCD9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lastRenderedPageBreak/>
        <w:t>  membrii consiliului au aceeaşi poziţie în cadrul acesteia;</w:t>
      </w:r>
    </w:p>
    <w:p w14:paraId="5EA2DCA8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fr-FR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 </w:t>
      </w:r>
    </w:p>
    <w:p w14:paraId="28F81258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fr-FR"/>
        </w:rPr>
      </w:pPr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fr-FR"/>
        </w:rPr>
        <w:t xml:space="preserve">Cap. </w:t>
      </w:r>
      <w:proofErr w:type="gramStart"/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fr-FR"/>
        </w:rPr>
        <w:t>V:</w:t>
      </w:r>
      <w:proofErr w:type="gramEnd"/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fr-FR"/>
        </w:rPr>
        <w:t xml:space="preserve"> ORGANIZAREA</w:t>
      </w:r>
    </w:p>
    <w:p w14:paraId="4FE4705E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 </w:t>
      </w:r>
    </w:p>
    <w:p w14:paraId="09B79B0C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fr-FR"/>
        </w:rPr>
        <w:t>Art. 19.</w:t>
      </w:r>
    </w:p>
    <w:p w14:paraId="63C3C71E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Locul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de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desfăşurare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al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întâlnirilor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consiliului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este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stabilit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F35859"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în</w:t>
      </w:r>
      <w:proofErr w:type="spellEnd"/>
      <w:r w:rsidR="00F35859"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sala de </w:t>
      </w:r>
      <w:proofErr w:type="spellStart"/>
      <w:r w:rsidR="00F35859"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consiliu</w:t>
      </w:r>
      <w:proofErr w:type="spellEnd"/>
      <w:r w:rsidR="00F35859"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local al </w:t>
      </w:r>
      <w:proofErr w:type="spellStart"/>
      <w:r w:rsidR="00F35859"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primăriei</w:t>
      </w:r>
      <w:proofErr w:type="spellEnd"/>
      <w:r w:rsidR="00F35859"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, </w:t>
      </w:r>
      <w:proofErr w:type="spellStart"/>
      <w:r w:rsidR="00F35859"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sau</w:t>
      </w:r>
      <w:proofErr w:type="spellEnd"/>
      <w:r w:rsidR="00F35859"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prin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proofErr w:type="gram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rotaţie</w:t>
      </w:r>
      <w:proofErr w:type="spellEnd"/>
      <w:r w:rsidR="00F35859"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,  se</w:t>
      </w:r>
      <w:proofErr w:type="gramEnd"/>
      <w:r w:rsidR="00F35859"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F35859"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poate</w:t>
      </w:r>
      <w:proofErr w:type="spellEnd"/>
      <w:r w:rsidR="00F35859"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F35859"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stabili</w:t>
      </w:r>
      <w:proofErr w:type="spellEnd"/>
      <w:r w:rsidR="00F35859"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ca </w:t>
      </w:r>
      <w:proofErr w:type="spellStart"/>
      <w:r w:rsidR="00F35859"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unele</w:t>
      </w:r>
      <w:proofErr w:type="spellEnd"/>
      <w:r w:rsidR="00F35859"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 </w:t>
      </w:r>
      <w:proofErr w:type="spellStart"/>
      <w:r w:rsidR="00F35859"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întâlniri</w:t>
      </w:r>
      <w:proofErr w:type="spellEnd"/>
      <w:r w:rsidR="00F35859"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="00F35859"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să</w:t>
      </w:r>
      <w:proofErr w:type="spellEnd"/>
      <w:r w:rsidR="00F35859"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se </w:t>
      </w:r>
      <w:proofErr w:type="spellStart"/>
      <w:r w:rsidR="00F35859"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facă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la</w:t>
      </w:r>
      <w:r w:rsidR="00F35859"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sediile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instituţiilor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implicate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, la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propunerea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membrilor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consiliului</w:t>
      </w:r>
      <w:proofErr w:type="spellEnd"/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.</w:t>
      </w:r>
    </w:p>
    <w:p w14:paraId="68BAA6BC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 </w:t>
      </w:r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it-IT"/>
        </w:rPr>
        <w:t>Art. 20.</w:t>
      </w:r>
    </w:p>
    <w:p w14:paraId="5B9B5628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Intâlnirile de lucru se desfăşoară </w:t>
      </w:r>
      <w:r w:rsidR="00F35859"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anual sau </w:t>
      </w: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semestrial</w:t>
      </w:r>
      <w:r w:rsidR="00F35859"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,</w:t>
      </w: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 sau la solicitarea scrisă şi motivată a  unui membru al consiliului, în baza convocării membrilor, cu 5 zile înaintea datei stabilite. Intalnirile de lucru pot avea loc daca este intrunita majoritatea membrilor.</w:t>
      </w:r>
    </w:p>
    <w:p w14:paraId="714530E4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 </w:t>
      </w:r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it-IT"/>
        </w:rPr>
        <w:t>Art. 21.</w:t>
      </w:r>
    </w:p>
    <w:p w14:paraId="06719E68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Absenţa unui membru al consiliului la întâlniri, se anunţă secretariatului, iar secretariatul va asigura informarea acestuia privind </w:t>
      </w:r>
      <w:r w:rsidR="00F35859"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 xml:space="preserve"> </w:t>
      </w: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tematica întâlnirii.</w:t>
      </w:r>
    </w:p>
    <w:p w14:paraId="4FD6ADC2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 </w:t>
      </w:r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it-IT"/>
        </w:rPr>
        <w:t>Art. 22</w:t>
      </w: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.</w:t>
      </w:r>
    </w:p>
    <w:p w14:paraId="79D4CB3B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Consiliul poate invita la întâlniri, reprezentanţi ai societăţii civile sau ai altor instituţii publice sau private, în funcţie de problemele aflate pe agenda întâlnirii.</w:t>
      </w:r>
    </w:p>
    <w:p w14:paraId="73859BE1" w14:textId="77777777" w:rsidR="00F35859" w:rsidRPr="006A18D0" w:rsidRDefault="00F35859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</w:p>
    <w:p w14:paraId="67B9F3E8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fr-FR"/>
        </w:rPr>
      </w:pPr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it-IT"/>
        </w:rPr>
        <w:t>Cap. VI :  DISPOZIŢII FINALE</w:t>
      </w:r>
    </w:p>
    <w:p w14:paraId="63CEFE25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it-IT"/>
        </w:rPr>
        <w:t>Art. 23</w:t>
      </w:r>
    </w:p>
    <w:p w14:paraId="16F8BCBE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Cadrul legal de funcţionare al consiliului:</w:t>
      </w:r>
    </w:p>
    <w:p w14:paraId="5F6D7CB2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  Legea 272/2004 privind protecţia şi promovarea drepturilor copilului;</w:t>
      </w:r>
    </w:p>
    <w:p w14:paraId="2FA4E730" w14:textId="04D9BA0E" w:rsidR="005C2880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  Hotărârea nr 1437 /2004 privind organizarea şi metodologia de funţionare a consiliului pentru protecţia copilului.</w:t>
      </w:r>
    </w:p>
    <w:p w14:paraId="1BA5D341" w14:textId="36AD410A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it-IT"/>
        </w:rPr>
        <w:t>Art.  24</w:t>
      </w: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.</w:t>
      </w:r>
    </w:p>
    <w:p w14:paraId="43A62175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Divergenţele de opinii/ punctele de vedere contradictorii se manifestă ca atare doar in timpul întâlnirilor de lucru; concluziile şi deciziile consiliului, odată adoptate prin votul majorităţii sunt însuşite de fiecare membru în parte.</w:t>
      </w:r>
    </w:p>
    <w:p w14:paraId="575E4BDC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6A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it-IT"/>
        </w:rPr>
        <w:t>Art. 25.</w:t>
      </w:r>
    </w:p>
    <w:p w14:paraId="57912644" w14:textId="77777777" w:rsidR="0077037E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it-IT"/>
        </w:rPr>
        <w:t>Prezentul regulament poate fi modificat, la propunerea membrilor sau în cazul unor modificări legislative.</w:t>
      </w:r>
    </w:p>
    <w:p w14:paraId="26D7000F" w14:textId="77777777" w:rsidR="00747EC6" w:rsidRPr="006A18D0" w:rsidRDefault="0077037E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6A18D0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                                       </w:t>
      </w:r>
    </w:p>
    <w:p w14:paraId="669A833E" w14:textId="77777777" w:rsidR="00747EC6" w:rsidRPr="006A18D0" w:rsidRDefault="00747EC6" w:rsidP="001C17DC">
      <w:pPr>
        <w:shd w:val="clear" w:color="auto" w:fill="FDFDFD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</w:p>
    <w:p w14:paraId="1EA1C120" w14:textId="4344FD65" w:rsidR="00747EC6" w:rsidRDefault="001C17DC" w:rsidP="001C17DC">
      <w:pPr>
        <w:shd w:val="clear" w:color="auto" w:fill="FDFDFD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PRESEDINTE DE SEDINTA</w:t>
      </w:r>
    </w:p>
    <w:p w14:paraId="2095CDD6" w14:textId="42C8BE62" w:rsidR="001C17DC" w:rsidRDefault="001C17DC" w:rsidP="001C17DC">
      <w:pPr>
        <w:shd w:val="clear" w:color="auto" w:fill="FDFDFD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CONSILIER LOCAL</w:t>
      </w:r>
    </w:p>
    <w:p w14:paraId="6E9747E5" w14:textId="436C79CE" w:rsidR="001C17DC" w:rsidRPr="006A18D0" w:rsidRDefault="001C17DC" w:rsidP="001C17DC">
      <w:pPr>
        <w:shd w:val="clear" w:color="auto" w:fill="FDFDFD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AGOCI CLAUDIU-TIBERIU</w:t>
      </w:r>
    </w:p>
    <w:p w14:paraId="7675D564" w14:textId="3389AA01" w:rsidR="00F35859" w:rsidRPr="006A18D0" w:rsidRDefault="00F35859" w:rsidP="001C17DC">
      <w:pPr>
        <w:shd w:val="clear" w:color="auto" w:fill="FDFDFD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</w:p>
    <w:p w14:paraId="2188639A" w14:textId="47D9C826" w:rsidR="00F35859" w:rsidRPr="006A18D0" w:rsidRDefault="00F35859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</w:p>
    <w:p w14:paraId="76300C5E" w14:textId="77777777" w:rsidR="00DA52B2" w:rsidRPr="006A18D0" w:rsidRDefault="00DA52B2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</w:p>
    <w:p w14:paraId="2F74D358" w14:textId="77777777" w:rsidR="00DA52B2" w:rsidRPr="006A18D0" w:rsidRDefault="00DA52B2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</w:p>
    <w:p w14:paraId="3DAC0713" w14:textId="77777777" w:rsidR="00DA52B2" w:rsidRPr="006A18D0" w:rsidRDefault="00DA52B2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</w:p>
    <w:p w14:paraId="69016527" w14:textId="77777777" w:rsidR="00DA52B2" w:rsidRPr="006A18D0" w:rsidRDefault="00DA52B2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</w:p>
    <w:p w14:paraId="0EBE94F1" w14:textId="77777777" w:rsidR="00DA52B2" w:rsidRPr="006A18D0" w:rsidRDefault="00DA52B2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</w:p>
    <w:p w14:paraId="20D0F785" w14:textId="77777777" w:rsidR="00DA52B2" w:rsidRPr="006A18D0" w:rsidRDefault="00DA52B2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</w:p>
    <w:p w14:paraId="4BBAB895" w14:textId="77777777" w:rsidR="00DA52B2" w:rsidRPr="006A18D0" w:rsidRDefault="00DA52B2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</w:p>
    <w:p w14:paraId="45EBFA58" w14:textId="77777777" w:rsidR="00DA52B2" w:rsidRPr="006A18D0" w:rsidRDefault="00DA52B2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</w:p>
    <w:p w14:paraId="765A3427" w14:textId="77777777" w:rsidR="00DA52B2" w:rsidRPr="006A18D0" w:rsidRDefault="00DA52B2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</w:p>
    <w:p w14:paraId="0A0A2A93" w14:textId="77777777" w:rsidR="00DA52B2" w:rsidRPr="006A18D0" w:rsidRDefault="00DA52B2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</w:p>
    <w:p w14:paraId="59D1F979" w14:textId="77777777" w:rsidR="00DA52B2" w:rsidRPr="006A18D0" w:rsidRDefault="00DA52B2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</w:p>
    <w:p w14:paraId="64E39FCA" w14:textId="77777777" w:rsidR="00DA52B2" w:rsidRPr="006A18D0" w:rsidRDefault="00DA52B2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</w:p>
    <w:p w14:paraId="4914C119" w14:textId="77777777" w:rsidR="00DA52B2" w:rsidRPr="006A18D0" w:rsidRDefault="00DA52B2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</w:p>
    <w:p w14:paraId="18034242" w14:textId="77777777" w:rsidR="00DA52B2" w:rsidRPr="006A18D0" w:rsidRDefault="00DA52B2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</w:p>
    <w:p w14:paraId="4BF1ED3A" w14:textId="77777777" w:rsidR="00DA52B2" w:rsidRPr="006A18D0" w:rsidRDefault="00DA52B2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</w:p>
    <w:p w14:paraId="36259F67" w14:textId="77777777" w:rsidR="00DA52B2" w:rsidRPr="006A18D0" w:rsidRDefault="00DA52B2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</w:p>
    <w:p w14:paraId="0EEFB661" w14:textId="77777777" w:rsidR="00DA52B2" w:rsidRPr="006A18D0" w:rsidRDefault="00DA52B2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</w:p>
    <w:p w14:paraId="7F630F4D" w14:textId="77777777" w:rsidR="00DA52B2" w:rsidRPr="006A18D0" w:rsidRDefault="00DA52B2" w:rsidP="0077037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</w:p>
    <w:p w14:paraId="284814AD" w14:textId="46FBF7F8" w:rsidR="00236C3D" w:rsidRPr="006A18D0" w:rsidRDefault="00236C3D" w:rsidP="001C17DC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</w:p>
    <w:sectPr w:rsidR="00236C3D" w:rsidRPr="006A18D0" w:rsidSect="008555D4">
      <w:pgSz w:w="12240" w:h="15840"/>
      <w:pgMar w:top="360" w:right="72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37E"/>
    <w:rsid w:val="00045DD5"/>
    <w:rsid w:val="00082306"/>
    <w:rsid w:val="00117008"/>
    <w:rsid w:val="00141D50"/>
    <w:rsid w:val="001C17DC"/>
    <w:rsid w:val="00203C4A"/>
    <w:rsid w:val="00236C3D"/>
    <w:rsid w:val="00246631"/>
    <w:rsid w:val="00281118"/>
    <w:rsid w:val="00376C9B"/>
    <w:rsid w:val="00394CC3"/>
    <w:rsid w:val="004E0665"/>
    <w:rsid w:val="005C2880"/>
    <w:rsid w:val="005C2CAF"/>
    <w:rsid w:val="006516A4"/>
    <w:rsid w:val="0065439D"/>
    <w:rsid w:val="006A18D0"/>
    <w:rsid w:val="006E5BAA"/>
    <w:rsid w:val="007151DA"/>
    <w:rsid w:val="00725CAD"/>
    <w:rsid w:val="007418C4"/>
    <w:rsid w:val="00747EC6"/>
    <w:rsid w:val="0077037E"/>
    <w:rsid w:val="007B3F6C"/>
    <w:rsid w:val="008555D4"/>
    <w:rsid w:val="00902649"/>
    <w:rsid w:val="00920E27"/>
    <w:rsid w:val="009359F9"/>
    <w:rsid w:val="00970613"/>
    <w:rsid w:val="00A23A03"/>
    <w:rsid w:val="00A7756C"/>
    <w:rsid w:val="00A81DCA"/>
    <w:rsid w:val="00AE7B48"/>
    <w:rsid w:val="00B040F3"/>
    <w:rsid w:val="00B052C7"/>
    <w:rsid w:val="00C20D02"/>
    <w:rsid w:val="00C62420"/>
    <w:rsid w:val="00D41E4C"/>
    <w:rsid w:val="00D85158"/>
    <w:rsid w:val="00DA52B2"/>
    <w:rsid w:val="00EC41A6"/>
    <w:rsid w:val="00F35859"/>
    <w:rsid w:val="00F47FA2"/>
    <w:rsid w:val="00F55B8F"/>
    <w:rsid w:val="00F918F5"/>
    <w:rsid w:val="00FF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28855"/>
  <w15:docId w15:val="{37EC03DB-7EAB-494D-BD64-C294A281E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0613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70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default">
    <w:name w:val="ww-default"/>
    <w:basedOn w:val="Normal"/>
    <w:rsid w:val="00770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deparagrafimplicit"/>
    <w:rsid w:val="0077037E"/>
  </w:style>
  <w:style w:type="paragraph" w:styleId="Corptext">
    <w:name w:val="Body Text"/>
    <w:basedOn w:val="Normal"/>
    <w:link w:val="CorptextCaracter"/>
    <w:uiPriority w:val="99"/>
    <w:semiHidden/>
    <w:unhideWhenUsed/>
    <w:rsid w:val="00770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77037E"/>
    <w:rPr>
      <w:rFonts w:ascii="Times New Roman" w:eastAsia="Times New Roman" w:hAnsi="Times New Roman" w:cs="Times New Roman"/>
      <w:sz w:val="24"/>
      <w:szCs w:val="24"/>
    </w:rPr>
  </w:style>
  <w:style w:type="paragraph" w:styleId="Listparagraf">
    <w:name w:val="List Paragraph"/>
    <w:basedOn w:val="Normal"/>
    <w:uiPriority w:val="34"/>
    <w:qFormat/>
    <w:rsid w:val="007B3F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207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8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46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6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35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42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0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0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89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13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26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2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32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5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07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88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69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29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1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86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1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7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05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4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15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68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88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87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59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2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8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27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00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55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44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0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7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66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0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7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1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2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3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45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8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09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2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63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21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28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1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1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9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5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37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86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0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1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4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1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1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55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0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09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99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3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04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88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70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6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50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0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2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78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12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94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8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55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4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6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0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8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8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89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2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81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66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96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2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2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95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70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4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61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52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42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4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71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93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8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16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5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4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66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1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21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3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02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69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15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98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88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03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87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6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10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00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59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02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83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28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20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03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35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09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94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68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89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43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6F5EC3-2B60-4B29-92EC-C584085E3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1385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Mosnita Nou</dc:creator>
  <cp:keywords/>
  <dc:description/>
  <cp:lastModifiedBy>Gligor Meda</cp:lastModifiedBy>
  <cp:revision>7</cp:revision>
  <cp:lastPrinted>2024-12-19T12:05:00Z</cp:lastPrinted>
  <dcterms:created xsi:type="dcterms:W3CDTF">2024-12-04T09:46:00Z</dcterms:created>
  <dcterms:modified xsi:type="dcterms:W3CDTF">2024-12-19T12:12:00Z</dcterms:modified>
</cp:coreProperties>
</file>