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X="-318" w:tblpY="-6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5669"/>
        <w:gridCol w:w="2835"/>
      </w:tblGrid>
      <w:tr w:rsidR="00A107A1" w:rsidTr="00D743AC">
        <w:trPr>
          <w:trHeight w:val="2542"/>
        </w:trPr>
        <w:tc>
          <w:tcPr>
            <w:tcW w:w="1669" w:type="dxa"/>
            <w:tcBorders>
              <w:top w:val="single" w:sz="4" w:space="0" w:color="auto"/>
              <w:left w:val="single" w:sz="4" w:space="0" w:color="auto"/>
              <w:bottom w:val="single" w:sz="4" w:space="0" w:color="auto"/>
              <w:right w:val="single" w:sz="4" w:space="0" w:color="auto"/>
            </w:tcBorders>
            <w:vAlign w:val="center"/>
            <w:hideMark/>
          </w:tcPr>
          <w:p w:rsidR="00A107A1" w:rsidRDefault="00A107A1" w:rsidP="00D743AC">
            <w:pPr>
              <w:pStyle w:val="Antet"/>
              <w:ind w:hanging="709"/>
              <w:jc w:val="center"/>
              <w:rPr>
                <w:rFonts w:ascii="Times New Roman" w:hAnsi="Times New Roman"/>
                <w:sz w:val="28"/>
                <w:szCs w:val="28"/>
                <w:lang w:bidi="en-US"/>
              </w:rPr>
            </w:pPr>
            <w:r>
              <w:rPr>
                <w:noProof/>
                <w:lang w:eastAsia="ro-RO"/>
              </w:rPr>
              <w:drawing>
                <wp:anchor distT="0" distB="0" distL="114300" distR="114300" simplePos="0" relativeHeight="251657216" behindDoc="0" locked="0" layoutInCell="1" allowOverlap="1">
                  <wp:simplePos x="0" y="0"/>
                  <wp:positionH relativeFrom="column">
                    <wp:posOffset>1270</wp:posOffset>
                  </wp:positionH>
                  <wp:positionV relativeFrom="paragraph">
                    <wp:posOffset>-1566545</wp:posOffset>
                  </wp:positionV>
                  <wp:extent cx="892810" cy="1352550"/>
                  <wp:effectExtent l="19050" t="0" r="2540" b="0"/>
                  <wp:wrapSquare wrapText="right"/>
                  <wp:docPr id="3"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5" cstate="print"/>
                          <a:srcRect/>
                          <a:stretch>
                            <a:fillRect/>
                          </a:stretch>
                        </pic:blipFill>
                        <pic:spPr bwMode="auto">
                          <a:xfrm>
                            <a:off x="0" y="0"/>
                            <a:ext cx="892810" cy="1352550"/>
                          </a:xfrm>
                          <a:prstGeom prst="rect">
                            <a:avLst/>
                          </a:prstGeom>
                          <a:noFill/>
                          <a:ln w="9525">
                            <a:noFill/>
                            <a:miter lim="800000"/>
                            <a:headEnd/>
                            <a:tailEnd/>
                          </a:ln>
                        </pic:spPr>
                      </pic:pic>
                    </a:graphicData>
                  </a:graphic>
                </wp:anchor>
              </w:drawing>
            </w:r>
          </w:p>
        </w:tc>
        <w:tc>
          <w:tcPr>
            <w:tcW w:w="5669" w:type="dxa"/>
            <w:tcBorders>
              <w:top w:val="single" w:sz="4" w:space="0" w:color="auto"/>
              <w:left w:val="single" w:sz="4" w:space="0" w:color="auto"/>
              <w:bottom w:val="single" w:sz="4" w:space="0" w:color="auto"/>
              <w:right w:val="single" w:sz="4" w:space="0" w:color="auto"/>
            </w:tcBorders>
            <w:vAlign w:val="center"/>
            <w:hideMark/>
          </w:tcPr>
          <w:p w:rsidR="00541017" w:rsidRDefault="00A107A1" w:rsidP="002214F7">
            <w:pPr>
              <w:jc w:val="center"/>
              <w:rPr>
                <w:rFonts w:ascii="Times New Roman" w:hAnsi="Times New Roman"/>
                <w:sz w:val="24"/>
                <w:szCs w:val="24"/>
                <w:lang w:bidi="en-US"/>
              </w:rPr>
            </w:pPr>
            <w:r>
              <w:rPr>
                <w:rFonts w:ascii="Times New Roman" w:hAnsi="Times New Roman"/>
                <w:sz w:val="24"/>
                <w:szCs w:val="24"/>
                <w:lang w:bidi="en-US"/>
              </w:rPr>
              <w:t>UNITATEA ADMINISTRATIV</w:t>
            </w:r>
            <w:r>
              <w:rPr>
                <w:rFonts w:ascii="Times New Roman" w:hAnsi="Times New Roman"/>
                <w:color w:val="FFFFFF"/>
                <w:sz w:val="24"/>
                <w:szCs w:val="24"/>
                <w:lang w:bidi="en-US"/>
              </w:rPr>
              <w:t xml:space="preserve">. </w:t>
            </w:r>
            <w:r>
              <w:rPr>
                <w:rFonts w:ascii="Times New Roman" w:hAnsi="Times New Roman"/>
                <w:sz w:val="24"/>
                <w:szCs w:val="24"/>
                <w:lang w:bidi="en-US"/>
              </w:rPr>
              <w:t xml:space="preserve">      TERITORIALA                                        MUNICIPIUL DROBETA TURNU SEVERIN      Strada Maresal Averescu nr. 2                                Drobeta Turnu Severin                                                                  Tel: 0252.31.43.79   Fax: 0252.31.63.17                            E-mail: </w:t>
            </w:r>
            <w:hyperlink r:id="rId6" w:history="1">
              <w:r>
                <w:rPr>
                  <w:rStyle w:val="Hyperlink"/>
                  <w:rFonts w:ascii="Times New Roman" w:hAnsi="Times New Roman"/>
                  <w:sz w:val="24"/>
                  <w:szCs w:val="24"/>
                  <w:lang w:bidi="en-US"/>
                </w:rPr>
                <w:t>primaria@primariadrobeta.ro</w:t>
              </w:r>
            </w:hyperlink>
            <w:r w:rsidR="00175665">
              <w:rPr>
                <w:rFonts w:ascii="Times New Roman" w:hAnsi="Times New Roman"/>
                <w:sz w:val="24"/>
                <w:szCs w:val="24"/>
                <w:lang w:bidi="en-US"/>
              </w:rPr>
              <w:t xml:space="preserve">                  DIRECȚ</w:t>
            </w:r>
            <w:r>
              <w:rPr>
                <w:rFonts w:ascii="Times New Roman" w:hAnsi="Times New Roman"/>
                <w:sz w:val="24"/>
                <w:szCs w:val="24"/>
                <w:lang w:bidi="en-US"/>
              </w:rPr>
              <w:t xml:space="preserve">IA PATRIMONIU                                       </w:t>
            </w:r>
          </w:p>
          <w:p w:rsidR="00A107A1" w:rsidRDefault="00541017" w:rsidP="00541017">
            <w:pPr>
              <w:rPr>
                <w:rFonts w:ascii="Times New Roman" w:hAnsi="Times New Roman"/>
                <w:sz w:val="24"/>
                <w:szCs w:val="24"/>
                <w:lang w:bidi="en-US"/>
              </w:rPr>
            </w:pPr>
            <w:r>
              <w:rPr>
                <w:rFonts w:ascii="Times New Roman" w:hAnsi="Times New Roman"/>
                <w:sz w:val="24"/>
                <w:szCs w:val="24"/>
                <w:lang w:bidi="en-US"/>
              </w:rPr>
              <w:t xml:space="preserve">                   </w:t>
            </w:r>
            <w:r w:rsidR="00A107A1">
              <w:rPr>
                <w:rFonts w:ascii="Times New Roman" w:hAnsi="Times New Roman"/>
                <w:sz w:val="24"/>
                <w:szCs w:val="24"/>
                <w:lang w:bidi="en-US"/>
              </w:rPr>
              <w:t>NR.</w:t>
            </w:r>
          </w:p>
        </w:tc>
        <w:tc>
          <w:tcPr>
            <w:tcW w:w="2835" w:type="dxa"/>
            <w:tcBorders>
              <w:top w:val="single" w:sz="4" w:space="0" w:color="auto"/>
              <w:left w:val="single" w:sz="4" w:space="0" w:color="auto"/>
              <w:bottom w:val="single" w:sz="4" w:space="0" w:color="auto"/>
              <w:right w:val="single" w:sz="4" w:space="0" w:color="auto"/>
            </w:tcBorders>
            <w:hideMark/>
          </w:tcPr>
          <w:p w:rsidR="00A107A1" w:rsidRDefault="00E6424C" w:rsidP="00D743AC">
            <w:pPr>
              <w:pStyle w:val="Antet"/>
              <w:rPr>
                <w:rFonts w:ascii="Times New Roman" w:hAnsi="Times New Roman"/>
                <w:sz w:val="28"/>
                <w:szCs w:val="28"/>
                <w:lang w:bidi="en-US"/>
              </w:rPr>
            </w:pPr>
            <w:r w:rsidRPr="002139AA">
              <w:rPr>
                <w:rFonts w:ascii="Times New Roman" w:hAnsi="Times New Roman"/>
                <w:sz w:val="28"/>
                <w:szCs w:val="28"/>
                <w:lang w:bidi="en-US"/>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62.25pt" o:ole="">
                  <v:imagedata r:id="rId7" o:title=""/>
                </v:shape>
                <o:OLEObject Type="Embed" ProgID="PBrush" ShapeID="_x0000_i1025" DrawAspect="Content" ObjectID="_1801291984" r:id="rId8"/>
              </w:object>
            </w:r>
            <w:r w:rsidRPr="002139AA">
              <w:rPr>
                <w:rFonts w:ascii="Times New Roman" w:hAnsi="Times New Roman"/>
                <w:sz w:val="28"/>
                <w:szCs w:val="28"/>
                <w:lang w:bidi="en-US"/>
              </w:rPr>
              <w:object w:dxaOrig="3615" w:dyaOrig="1965">
                <v:shape id="_x0000_i1026" type="#_x0000_t75" style="width:121.5pt;height:50.25pt" o:ole="">
                  <v:imagedata r:id="rId9" o:title=""/>
                </v:shape>
                <o:OLEObject Type="Embed" ProgID="PBrush" ShapeID="_x0000_i1026" DrawAspect="Content" ObjectID="_1801291985" r:id="rId10"/>
              </w:object>
            </w:r>
          </w:p>
        </w:tc>
      </w:tr>
    </w:tbl>
    <w:p w:rsidR="002214F7" w:rsidRPr="002214F7" w:rsidRDefault="002214F7" w:rsidP="002214F7">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 xml:space="preserve"> </w:t>
      </w:r>
      <w:r w:rsidR="00541017" w:rsidRPr="002214F7">
        <w:rPr>
          <w:rFonts w:ascii="Times New Roman" w:eastAsia="Times New Roman" w:hAnsi="Times New Roman"/>
          <w:bCs/>
          <w:sz w:val="24"/>
          <w:szCs w:val="24"/>
        </w:rPr>
        <w:t>Avizat</w:t>
      </w:r>
      <w:r>
        <w:rPr>
          <w:rFonts w:ascii="Times New Roman" w:eastAsia="Times New Roman" w:hAnsi="Times New Roman"/>
          <w:bCs/>
          <w:sz w:val="24"/>
          <w:szCs w:val="24"/>
        </w:rPr>
        <w:t xml:space="preserve">  </w:t>
      </w:r>
      <w:r w:rsidR="00541017">
        <w:rPr>
          <w:rFonts w:ascii="Times New Roman" w:eastAsia="Times New Roman" w:hAnsi="Times New Roman"/>
          <w:bCs/>
          <w:sz w:val="24"/>
          <w:szCs w:val="24"/>
        </w:rPr>
        <w:t>Serviciul Cadastru</w:t>
      </w:r>
      <w:r>
        <w:rPr>
          <w:rFonts w:ascii="Times New Roman" w:eastAsia="Times New Roman" w:hAnsi="Times New Roman"/>
          <w:bCs/>
          <w:sz w:val="24"/>
          <w:szCs w:val="24"/>
        </w:rPr>
        <w:t xml:space="preserve">                                     </w:t>
      </w:r>
      <w:bookmarkStart w:id="0" w:name="_Hlk189746761"/>
      <w:r w:rsidRPr="002214F7">
        <w:rPr>
          <w:rFonts w:ascii="Times New Roman" w:eastAsia="Times New Roman" w:hAnsi="Times New Roman"/>
          <w:bCs/>
          <w:sz w:val="24"/>
          <w:szCs w:val="24"/>
        </w:rPr>
        <w:t>Avizat</w:t>
      </w:r>
      <w:bookmarkEnd w:id="0"/>
      <w:r w:rsidRPr="002214F7">
        <w:rPr>
          <w:rFonts w:ascii="Times New Roman" w:eastAsia="Times New Roman" w:hAnsi="Times New Roman"/>
          <w:b/>
          <w:sz w:val="24"/>
          <w:szCs w:val="24"/>
        </w:rPr>
        <w:t xml:space="preserve"> </w:t>
      </w:r>
      <w:r w:rsidRPr="002214F7">
        <w:rPr>
          <w:rFonts w:ascii="Times New Roman" w:eastAsia="Times New Roman" w:hAnsi="Times New Roman"/>
          <w:sz w:val="24"/>
          <w:szCs w:val="24"/>
        </w:rPr>
        <w:t>Direcția Juridic-Contencios</w:t>
      </w:r>
    </w:p>
    <w:p w:rsidR="002214F7" w:rsidRPr="002214F7" w:rsidRDefault="002214F7" w:rsidP="002214F7">
      <w:pPr>
        <w:spacing w:after="0" w:line="240" w:lineRule="auto"/>
        <w:rPr>
          <w:rFonts w:ascii="Times New Roman" w:eastAsia="Times New Roman" w:hAnsi="Times New Roman"/>
          <w:b/>
          <w:i/>
          <w:sz w:val="24"/>
          <w:szCs w:val="20"/>
        </w:rPr>
      </w:pPr>
      <w:r w:rsidRPr="002214F7">
        <w:rPr>
          <w:rFonts w:ascii="Times New Roman" w:eastAsia="Times New Roman" w:hAnsi="Times New Roman"/>
          <w:sz w:val="24"/>
          <w:szCs w:val="24"/>
        </w:rPr>
        <w:t xml:space="preserve">                                                                             </w:t>
      </w:r>
      <w:r w:rsidR="00541017">
        <w:rPr>
          <w:rFonts w:ascii="Times New Roman" w:eastAsia="Times New Roman" w:hAnsi="Times New Roman"/>
          <w:sz w:val="24"/>
          <w:szCs w:val="24"/>
        </w:rPr>
        <w:t xml:space="preserve"> </w:t>
      </w:r>
      <w:r w:rsidRPr="002214F7">
        <w:rPr>
          <w:rFonts w:ascii="Times New Roman" w:eastAsia="Times New Roman" w:hAnsi="Times New Roman"/>
          <w:sz w:val="24"/>
          <w:szCs w:val="24"/>
        </w:rPr>
        <w:t xml:space="preserve">  Prin raport de avizare nr. _______/_____________                  </w:t>
      </w:r>
    </w:p>
    <w:p w:rsidR="00A107A1" w:rsidRPr="00E6424C" w:rsidRDefault="00A107A1" w:rsidP="00541017">
      <w:pPr>
        <w:rPr>
          <w:rFonts w:ascii="Times New Roman" w:hAnsi="Times New Roman"/>
          <w:color w:val="000000"/>
          <w:sz w:val="26"/>
          <w:szCs w:val="26"/>
        </w:rPr>
      </w:pPr>
      <w:r>
        <w:rPr>
          <w:sz w:val="26"/>
          <w:szCs w:val="26"/>
        </w:rPr>
        <w:tab/>
      </w:r>
      <w:r>
        <w:rPr>
          <w:sz w:val="26"/>
          <w:szCs w:val="26"/>
        </w:rPr>
        <w:tab/>
      </w:r>
    </w:p>
    <w:p w:rsidR="00A107A1" w:rsidRPr="00D6284D" w:rsidRDefault="00A107A1" w:rsidP="00A107A1">
      <w:pPr>
        <w:jc w:val="center"/>
        <w:rPr>
          <w:rFonts w:ascii="Times New Roman" w:hAnsi="Times New Roman"/>
          <w:b/>
          <w:i/>
          <w:iCs/>
          <w:color w:val="000000"/>
          <w:sz w:val="30"/>
          <w:szCs w:val="30"/>
        </w:rPr>
      </w:pPr>
      <w:r w:rsidRPr="00D6284D">
        <w:rPr>
          <w:rFonts w:ascii="Times New Roman" w:hAnsi="Times New Roman"/>
          <w:b/>
          <w:i/>
          <w:iCs/>
          <w:color w:val="000000"/>
          <w:sz w:val="30"/>
          <w:szCs w:val="30"/>
        </w:rPr>
        <w:t>Raport de specialitate</w:t>
      </w:r>
    </w:p>
    <w:p w:rsidR="002214F7" w:rsidRPr="001D4999" w:rsidRDefault="002214F7" w:rsidP="002214F7">
      <w:pPr>
        <w:jc w:val="center"/>
        <w:rPr>
          <w:rFonts w:ascii="Times New Roman" w:hAnsi="Times New Roman"/>
          <w:i/>
          <w:iCs/>
          <w:sz w:val="28"/>
          <w:szCs w:val="28"/>
        </w:rPr>
      </w:pPr>
      <w:r w:rsidRPr="001D4999">
        <w:rPr>
          <w:rFonts w:ascii="Times New Roman" w:hAnsi="Times New Roman"/>
          <w:i/>
          <w:iCs/>
          <w:sz w:val="28"/>
          <w:szCs w:val="28"/>
        </w:rPr>
        <w:t>privind acceptarea ofertei de donație din partea Asociației</w:t>
      </w:r>
      <w:r w:rsidRPr="001D4999">
        <w:rPr>
          <w:rFonts w:ascii="Times New Roman" w:hAnsi="Times New Roman"/>
          <w:bCs/>
          <w:i/>
          <w:iCs/>
          <w:sz w:val="28"/>
          <w:szCs w:val="28"/>
        </w:rPr>
        <w:t xml:space="preserve"> Orșova Youth Club pentru bunurile componente ale locului de joacă realizat de asociația respectivă în Drobeta Turnu Severin, str. Crișan, zona Casa Tineretului</w:t>
      </w:r>
    </w:p>
    <w:p w:rsidR="00A107A1" w:rsidRPr="00D743AC" w:rsidRDefault="00A107A1" w:rsidP="00A107A1">
      <w:pPr>
        <w:rPr>
          <w:rFonts w:ascii="Times New Roman" w:hAnsi="Times New Roman"/>
          <w:color w:val="5A5A5A"/>
          <w:sz w:val="26"/>
          <w:szCs w:val="26"/>
        </w:rPr>
      </w:pPr>
    </w:p>
    <w:p w:rsidR="00D16284" w:rsidRPr="00541017" w:rsidRDefault="00A107A1" w:rsidP="00D16284">
      <w:pPr>
        <w:jc w:val="both"/>
        <w:rPr>
          <w:rFonts w:ascii="Times New Roman" w:hAnsi="Times New Roman"/>
          <w:sz w:val="26"/>
          <w:szCs w:val="26"/>
        </w:rPr>
      </w:pPr>
      <w:r w:rsidRPr="00D743AC">
        <w:rPr>
          <w:rFonts w:ascii="Times New Roman" w:hAnsi="Times New Roman"/>
          <w:color w:val="000000"/>
          <w:sz w:val="26"/>
          <w:szCs w:val="26"/>
        </w:rPr>
        <w:tab/>
      </w:r>
      <w:r w:rsidRPr="00541017">
        <w:rPr>
          <w:rFonts w:ascii="Times New Roman" w:hAnsi="Times New Roman"/>
          <w:color w:val="000000"/>
          <w:sz w:val="26"/>
          <w:szCs w:val="26"/>
        </w:rPr>
        <w:t xml:space="preserve">Prin referatul de aprobare nr. _____/ _______ , </w:t>
      </w:r>
      <w:r w:rsidR="00F03265" w:rsidRPr="00541017">
        <w:rPr>
          <w:rFonts w:ascii="Times New Roman" w:hAnsi="Times New Roman"/>
          <w:color w:val="000000"/>
          <w:sz w:val="26"/>
          <w:szCs w:val="26"/>
        </w:rPr>
        <w:t>Vicep</w:t>
      </w:r>
      <w:r w:rsidR="00FB6613" w:rsidRPr="00541017">
        <w:rPr>
          <w:rFonts w:ascii="Times New Roman" w:hAnsi="Times New Roman"/>
          <w:color w:val="000000"/>
          <w:sz w:val="26"/>
          <w:szCs w:val="26"/>
        </w:rPr>
        <w:t>rimarul</w:t>
      </w:r>
      <w:r w:rsidRPr="00541017">
        <w:rPr>
          <w:rFonts w:ascii="Times New Roman" w:hAnsi="Times New Roman"/>
          <w:color w:val="000000"/>
          <w:sz w:val="26"/>
          <w:szCs w:val="26"/>
        </w:rPr>
        <w:t xml:space="preserve"> Municipiului Drobeta Turnu Severin</w:t>
      </w:r>
      <w:r w:rsidR="003A5E8F" w:rsidRPr="00541017">
        <w:rPr>
          <w:rFonts w:ascii="Times New Roman" w:hAnsi="Times New Roman"/>
          <w:color w:val="000000"/>
          <w:sz w:val="26"/>
          <w:szCs w:val="26"/>
        </w:rPr>
        <w:t xml:space="preserve">, </w:t>
      </w:r>
      <w:r w:rsidR="00175665" w:rsidRPr="00541017">
        <w:rPr>
          <w:rFonts w:ascii="Times New Roman" w:hAnsi="Times New Roman"/>
          <w:color w:val="000000"/>
          <w:sz w:val="26"/>
          <w:szCs w:val="26"/>
        </w:rPr>
        <w:t>Cristian Mură</w:t>
      </w:r>
      <w:r w:rsidR="003A5E8F" w:rsidRPr="00541017">
        <w:rPr>
          <w:rFonts w:ascii="Times New Roman" w:hAnsi="Times New Roman"/>
          <w:color w:val="000000"/>
          <w:sz w:val="26"/>
          <w:szCs w:val="26"/>
        </w:rPr>
        <w:t>,</w:t>
      </w:r>
      <w:r w:rsidRPr="00541017">
        <w:rPr>
          <w:rFonts w:ascii="Times New Roman" w:hAnsi="Times New Roman"/>
          <w:color w:val="000000"/>
          <w:sz w:val="26"/>
          <w:szCs w:val="26"/>
        </w:rPr>
        <w:t xml:space="preserve"> propun</w:t>
      </w:r>
      <w:r w:rsidR="003A5E8F" w:rsidRPr="00541017">
        <w:rPr>
          <w:rFonts w:ascii="Times New Roman" w:hAnsi="Times New Roman"/>
          <w:color w:val="000000"/>
          <w:sz w:val="26"/>
          <w:szCs w:val="26"/>
        </w:rPr>
        <w:t>e adoptarea unui proiect de hotă</w:t>
      </w:r>
      <w:r w:rsidRPr="00541017">
        <w:rPr>
          <w:rFonts w:ascii="Times New Roman" w:hAnsi="Times New Roman"/>
          <w:color w:val="000000"/>
          <w:sz w:val="26"/>
          <w:szCs w:val="26"/>
        </w:rPr>
        <w:t>r</w:t>
      </w:r>
      <w:r w:rsidR="003A5E8F" w:rsidRPr="00541017">
        <w:rPr>
          <w:rFonts w:ascii="Times New Roman" w:hAnsi="Times New Roman"/>
          <w:color w:val="000000"/>
          <w:sz w:val="26"/>
          <w:szCs w:val="26"/>
        </w:rPr>
        <w:t>â</w:t>
      </w:r>
      <w:r w:rsidRPr="00541017">
        <w:rPr>
          <w:rFonts w:ascii="Times New Roman" w:hAnsi="Times New Roman"/>
          <w:color w:val="000000"/>
          <w:sz w:val="26"/>
          <w:szCs w:val="26"/>
        </w:rPr>
        <w:t>re de consil</w:t>
      </w:r>
      <w:r w:rsidR="00E224E4" w:rsidRPr="00541017">
        <w:rPr>
          <w:rFonts w:ascii="Times New Roman" w:hAnsi="Times New Roman"/>
          <w:color w:val="000000"/>
          <w:sz w:val="26"/>
          <w:szCs w:val="26"/>
        </w:rPr>
        <w:t>i</w:t>
      </w:r>
      <w:r w:rsidRPr="00541017">
        <w:rPr>
          <w:rFonts w:ascii="Times New Roman" w:hAnsi="Times New Roman"/>
          <w:color w:val="000000"/>
          <w:sz w:val="26"/>
          <w:szCs w:val="26"/>
        </w:rPr>
        <w:t xml:space="preserve">u </w:t>
      </w:r>
      <w:r w:rsidR="00D16284" w:rsidRPr="00541017">
        <w:rPr>
          <w:rFonts w:ascii="Times New Roman" w:hAnsi="Times New Roman"/>
          <w:sz w:val="26"/>
          <w:szCs w:val="26"/>
        </w:rPr>
        <w:t xml:space="preserve">privind </w:t>
      </w:r>
      <w:r w:rsidR="00FC00ED" w:rsidRPr="00541017">
        <w:rPr>
          <w:rFonts w:ascii="Times New Roman" w:hAnsi="Times New Roman"/>
          <w:sz w:val="26"/>
          <w:szCs w:val="26"/>
        </w:rPr>
        <w:t>acceptarea ofertei de donație din partea Asociației Orșova Youth Club pentru bunurile componente ale locului de joacă realizat de asociația respectivă în Drobeta Turnu Severin, str. Crișan, zona Casa Tineretului</w:t>
      </w:r>
    </w:p>
    <w:p w:rsidR="00A107A1" w:rsidRPr="00541017" w:rsidRDefault="004B0BF1" w:rsidP="00D3695F">
      <w:pPr>
        <w:spacing w:line="240" w:lineRule="auto"/>
        <w:jc w:val="both"/>
        <w:rPr>
          <w:rFonts w:ascii="Times New Roman" w:hAnsi="Times New Roman"/>
          <w:b/>
          <w:color w:val="000000"/>
          <w:sz w:val="26"/>
          <w:szCs w:val="26"/>
        </w:rPr>
      </w:pPr>
      <w:r w:rsidRPr="00541017">
        <w:rPr>
          <w:rFonts w:ascii="Times New Roman" w:hAnsi="Times New Roman"/>
          <w:sz w:val="26"/>
          <w:szCs w:val="26"/>
        </w:rPr>
        <w:tab/>
      </w:r>
      <w:r w:rsidR="00A107A1" w:rsidRPr="00541017">
        <w:rPr>
          <w:rFonts w:ascii="Times New Roman" w:hAnsi="Times New Roman"/>
          <w:b/>
          <w:color w:val="000000"/>
          <w:sz w:val="26"/>
          <w:szCs w:val="26"/>
        </w:rPr>
        <w:t xml:space="preserve">Necesitatea </w:t>
      </w:r>
      <w:r w:rsidR="00E6424C" w:rsidRPr="00541017">
        <w:rPr>
          <w:rFonts w:ascii="Times New Roman" w:hAnsi="Times New Roman"/>
          <w:b/>
          <w:color w:val="000000"/>
          <w:sz w:val="26"/>
          <w:szCs w:val="26"/>
        </w:rPr>
        <w:t>ș</w:t>
      </w:r>
      <w:r w:rsidR="00A107A1" w:rsidRPr="00541017">
        <w:rPr>
          <w:rFonts w:ascii="Times New Roman" w:hAnsi="Times New Roman"/>
          <w:b/>
          <w:color w:val="000000"/>
          <w:sz w:val="26"/>
          <w:szCs w:val="26"/>
        </w:rPr>
        <w:t xml:space="preserve">i oportunitatea proiectului </w:t>
      </w:r>
    </w:p>
    <w:p w:rsidR="00F03265" w:rsidRPr="00541017" w:rsidRDefault="00F03265" w:rsidP="004B0BF1">
      <w:pPr>
        <w:spacing w:line="240" w:lineRule="auto"/>
        <w:jc w:val="both"/>
        <w:rPr>
          <w:rFonts w:ascii="Times New Roman" w:hAnsi="Times New Roman"/>
          <w:sz w:val="26"/>
          <w:szCs w:val="26"/>
        </w:rPr>
      </w:pPr>
      <w:r w:rsidRPr="00541017">
        <w:rPr>
          <w:rFonts w:ascii="Times New Roman" w:hAnsi="Times New Roman"/>
          <w:color w:val="000000"/>
          <w:sz w:val="26"/>
          <w:szCs w:val="26"/>
        </w:rPr>
        <w:t xml:space="preserve">          </w:t>
      </w:r>
      <w:r w:rsidR="00FC00ED" w:rsidRPr="00541017">
        <w:rPr>
          <w:rFonts w:ascii="Times New Roman" w:hAnsi="Times New Roman"/>
          <w:color w:val="000000"/>
          <w:sz w:val="26"/>
          <w:szCs w:val="26"/>
        </w:rPr>
        <w:t>Prin prezentul p</w:t>
      </w:r>
      <w:r w:rsidR="00A107A1" w:rsidRPr="00541017">
        <w:rPr>
          <w:rFonts w:ascii="Times New Roman" w:hAnsi="Times New Roman"/>
          <w:color w:val="000000"/>
          <w:sz w:val="26"/>
          <w:szCs w:val="26"/>
        </w:rPr>
        <w:t>roiect de hot</w:t>
      </w:r>
      <w:r w:rsidR="00E6424C" w:rsidRPr="00541017">
        <w:rPr>
          <w:rFonts w:ascii="Times New Roman" w:hAnsi="Times New Roman"/>
          <w:color w:val="000000"/>
          <w:sz w:val="26"/>
          <w:szCs w:val="26"/>
        </w:rPr>
        <w:t>ă</w:t>
      </w:r>
      <w:r w:rsidR="00A107A1" w:rsidRPr="00541017">
        <w:rPr>
          <w:rFonts w:ascii="Times New Roman" w:hAnsi="Times New Roman"/>
          <w:color w:val="000000"/>
          <w:sz w:val="26"/>
          <w:szCs w:val="26"/>
        </w:rPr>
        <w:t>r</w:t>
      </w:r>
      <w:r w:rsidR="00E6424C" w:rsidRPr="00541017">
        <w:rPr>
          <w:rFonts w:ascii="Times New Roman" w:hAnsi="Times New Roman"/>
          <w:color w:val="000000"/>
          <w:sz w:val="26"/>
          <w:szCs w:val="26"/>
        </w:rPr>
        <w:t>â</w:t>
      </w:r>
      <w:r w:rsidR="00A107A1" w:rsidRPr="00541017">
        <w:rPr>
          <w:rFonts w:ascii="Times New Roman" w:hAnsi="Times New Roman"/>
          <w:color w:val="000000"/>
          <w:sz w:val="26"/>
          <w:szCs w:val="26"/>
        </w:rPr>
        <w:t xml:space="preserve">re </w:t>
      </w:r>
      <w:r w:rsidR="00FC00ED" w:rsidRPr="00541017">
        <w:rPr>
          <w:rFonts w:ascii="Times New Roman" w:hAnsi="Times New Roman"/>
          <w:color w:val="000000"/>
          <w:sz w:val="26"/>
          <w:szCs w:val="26"/>
        </w:rPr>
        <w:t xml:space="preserve">municipalitatea dorește </w:t>
      </w:r>
      <w:r w:rsidR="00FC00ED" w:rsidRPr="00541017">
        <w:rPr>
          <w:rFonts w:ascii="Times New Roman" w:hAnsi="Times New Roman"/>
          <w:sz w:val="26"/>
          <w:szCs w:val="26"/>
        </w:rPr>
        <w:t>acceptarea ofertei de donație din partea Asociației Orșova Youth Club pentru bunurile componente ale locului de joacă realizat de asociația respectivă în Drobeta Turnu Severin, str. Crișan, zona Casa Tineretului.</w:t>
      </w:r>
    </w:p>
    <w:p w:rsidR="00FC00ED" w:rsidRPr="00541017" w:rsidRDefault="00FC00ED" w:rsidP="00FC00ED">
      <w:pPr>
        <w:spacing w:line="240" w:lineRule="auto"/>
        <w:ind w:firstLine="708"/>
        <w:jc w:val="both"/>
        <w:rPr>
          <w:rFonts w:ascii="Times New Roman" w:hAnsi="Times New Roman"/>
          <w:bCs/>
          <w:sz w:val="26"/>
          <w:szCs w:val="26"/>
        </w:rPr>
      </w:pPr>
      <w:r w:rsidRPr="00541017">
        <w:rPr>
          <w:rFonts w:ascii="Times New Roman" w:hAnsi="Times New Roman"/>
          <w:sz w:val="26"/>
          <w:szCs w:val="26"/>
        </w:rPr>
        <w:t>Acceptarea ofertei de donație formulată de Asociația</w:t>
      </w:r>
      <w:r w:rsidRPr="00541017">
        <w:rPr>
          <w:rFonts w:ascii="Times New Roman" w:hAnsi="Times New Roman"/>
          <w:bCs/>
          <w:sz w:val="26"/>
          <w:szCs w:val="26"/>
        </w:rPr>
        <w:t xml:space="preserve"> Orșova Youth Club, str. 1 Decembrie 1918, nr. 11A, înregistrată sub nr. 4594/06.02.2025, este necesară și oportună în baza următoarelor considerente:</w:t>
      </w:r>
    </w:p>
    <w:p w:rsidR="00FC00ED" w:rsidRPr="00541017" w:rsidRDefault="00FC00ED" w:rsidP="00FC00ED">
      <w:pPr>
        <w:pStyle w:val="Listparagraf"/>
        <w:numPr>
          <w:ilvl w:val="0"/>
          <w:numId w:val="5"/>
        </w:numPr>
        <w:tabs>
          <w:tab w:val="left" w:pos="851"/>
        </w:tabs>
        <w:spacing w:after="0" w:line="360" w:lineRule="auto"/>
        <w:ind w:left="142" w:hanging="66"/>
        <w:jc w:val="both"/>
        <w:rPr>
          <w:rFonts w:ascii="Times New Roman" w:hAnsi="Times New Roman"/>
          <w:sz w:val="26"/>
          <w:szCs w:val="26"/>
        </w:rPr>
      </w:pPr>
      <w:r w:rsidRPr="00541017">
        <w:rPr>
          <w:rFonts w:ascii="Times New Roman" w:hAnsi="Times New Roman"/>
          <w:sz w:val="26"/>
          <w:szCs w:val="26"/>
        </w:rPr>
        <w:t xml:space="preserve">dispozițiile art. 86, lit. (c) </w:t>
      </w:r>
      <w:bookmarkStart w:id="1" w:name="_Hlk189744317"/>
      <w:r w:rsidRPr="00541017">
        <w:rPr>
          <w:rFonts w:ascii="Times New Roman" w:hAnsi="Times New Roman"/>
          <w:sz w:val="26"/>
          <w:szCs w:val="26"/>
        </w:rPr>
        <w:t>din Legea nr. 287/2009 privind Codul civil conform cărora</w:t>
      </w:r>
      <w:bookmarkEnd w:id="1"/>
      <w:r w:rsidRPr="00541017">
        <w:rPr>
          <w:rFonts w:ascii="Times New Roman" w:hAnsi="Times New Roman"/>
          <w:sz w:val="26"/>
          <w:szCs w:val="26"/>
        </w:rPr>
        <w:t xml:space="preserve"> ”</w:t>
      </w:r>
      <w:r w:rsidRPr="00541017">
        <w:rPr>
          <w:rFonts w:ascii="Times New Roman" w:hAnsi="Times New Roman"/>
          <w:i/>
          <w:sz w:val="26"/>
          <w:szCs w:val="26"/>
        </w:rPr>
        <w:t>dreptul de proprietate publică se dobândește c) prin donație sau legat, acceptat în condițiile legii, dacă bunul, prin natura lui sau prin voința dispunătorului, devine de uz ori de interes public</w:t>
      </w:r>
      <w:r w:rsidRPr="00541017">
        <w:rPr>
          <w:rFonts w:ascii="Times New Roman" w:hAnsi="Times New Roman"/>
          <w:sz w:val="26"/>
          <w:szCs w:val="26"/>
        </w:rPr>
        <w:t>”;</w:t>
      </w:r>
    </w:p>
    <w:p w:rsidR="00FC00ED" w:rsidRPr="00541017" w:rsidRDefault="00FC00ED" w:rsidP="00FC00ED">
      <w:pPr>
        <w:numPr>
          <w:ilvl w:val="0"/>
          <w:numId w:val="5"/>
        </w:numPr>
        <w:spacing w:after="0" w:line="360" w:lineRule="auto"/>
        <w:ind w:left="0" w:firstLine="360"/>
        <w:jc w:val="both"/>
        <w:rPr>
          <w:rFonts w:ascii="Times New Roman" w:hAnsi="Times New Roman"/>
          <w:sz w:val="26"/>
          <w:szCs w:val="26"/>
        </w:rPr>
      </w:pPr>
      <w:r w:rsidRPr="00541017">
        <w:rPr>
          <w:rFonts w:ascii="Times New Roman" w:hAnsi="Times New Roman"/>
          <w:sz w:val="26"/>
          <w:szCs w:val="26"/>
        </w:rPr>
        <w:t>dispozițiile art. 101, alin. 1 din Legea nr. 287/2009 privind Codul civil conform cărora ”</w:t>
      </w:r>
      <w:r w:rsidRPr="00541017">
        <w:rPr>
          <w:rFonts w:ascii="Times New Roman" w:hAnsi="Times New Roman"/>
          <w:i/>
          <w:sz w:val="26"/>
          <w:szCs w:val="26"/>
        </w:rPr>
        <w:t>donația se încheie prin înscris autentic, sub sancțiunea nulității absolute, respectiv alin. (3) conform cărora bunurile mobile care constituie obiectul donației trebuie enumerate și evaluate într-un înscris, chiar sub semnătură privată, sub sancțiunea nulității absolute a donației”;</w:t>
      </w:r>
    </w:p>
    <w:p w:rsidR="00FC00ED" w:rsidRPr="00541017" w:rsidRDefault="00FC00ED" w:rsidP="00FC00ED">
      <w:pPr>
        <w:numPr>
          <w:ilvl w:val="0"/>
          <w:numId w:val="5"/>
        </w:numPr>
        <w:spacing w:after="0" w:line="360" w:lineRule="auto"/>
        <w:ind w:left="0" w:firstLine="360"/>
        <w:jc w:val="both"/>
        <w:rPr>
          <w:rFonts w:ascii="Times New Roman" w:hAnsi="Times New Roman"/>
          <w:sz w:val="26"/>
          <w:szCs w:val="26"/>
        </w:rPr>
      </w:pPr>
      <w:r w:rsidRPr="00541017">
        <w:rPr>
          <w:rFonts w:ascii="Times New Roman" w:hAnsi="Times New Roman"/>
          <w:iCs/>
          <w:sz w:val="26"/>
          <w:szCs w:val="26"/>
        </w:rPr>
        <w:t>dispozițiile art. 291, alin. 3, lit. (a) și lit. (b) din O.U.G. nr. 57/2019 privind Codul administrativ conform cărora ”</w:t>
      </w:r>
      <w:r w:rsidRPr="00541017">
        <w:rPr>
          <w:rFonts w:ascii="Times New Roman" w:hAnsi="Times New Roman"/>
          <w:i/>
          <w:sz w:val="26"/>
          <w:szCs w:val="26"/>
        </w:rPr>
        <w:t xml:space="preserve">acceptarea donațiilor și a legatelor făcute către unitățile </w:t>
      </w:r>
      <w:r w:rsidRPr="00541017">
        <w:rPr>
          <w:rFonts w:ascii="Times New Roman" w:hAnsi="Times New Roman"/>
          <w:i/>
          <w:sz w:val="26"/>
          <w:szCs w:val="26"/>
        </w:rPr>
        <w:lastRenderedPageBreak/>
        <w:t>administrativ-teritoriale se aprobă prin: a) hotărâre a Consiliului Județean, respectiv a Consiliului General al Municipiului București ori al Consiliului Local al comunei, al orașului sau al municipiului, după caz, pentru donațiile și legatele de bunuri imobile, respectiv b) hotărâre a Consiliului Județean, respectiv a Consiliului General al Municipiului București ori al Consiliului Local al comunei, al orașului sau al municipiului, după caz, pentru donațiile și legatele de bunuri mobile, a căror valoare de piață este mai mare de 500 mii lei”;</w:t>
      </w:r>
    </w:p>
    <w:p w:rsidR="00FC00ED" w:rsidRPr="00541017" w:rsidRDefault="00FC00ED" w:rsidP="00FC00ED">
      <w:pPr>
        <w:numPr>
          <w:ilvl w:val="0"/>
          <w:numId w:val="5"/>
        </w:numPr>
        <w:spacing w:after="0" w:line="360" w:lineRule="auto"/>
        <w:ind w:left="0" w:firstLine="360"/>
        <w:jc w:val="both"/>
        <w:rPr>
          <w:rFonts w:ascii="Times New Roman" w:hAnsi="Times New Roman"/>
          <w:sz w:val="26"/>
          <w:szCs w:val="26"/>
        </w:rPr>
      </w:pPr>
      <w:r w:rsidRPr="00541017">
        <w:rPr>
          <w:rFonts w:ascii="Times New Roman" w:hAnsi="Times New Roman"/>
          <w:sz w:val="26"/>
          <w:szCs w:val="26"/>
        </w:rPr>
        <w:t>faptul că bunurile care compun locul de joacă din Drobeta Turnu Severin, str. Crișan, zona Casa Tineretului, realizate de către Asociația</w:t>
      </w:r>
      <w:r w:rsidRPr="00541017">
        <w:rPr>
          <w:rFonts w:ascii="Times New Roman" w:hAnsi="Times New Roman"/>
          <w:bCs/>
          <w:sz w:val="26"/>
          <w:szCs w:val="26"/>
        </w:rPr>
        <w:t xml:space="preserve"> Orșova Youth Club, sunt destinate uzului și interesului public, venind în întâmpinarea diverselor necesități ale copiilor și școlarilor din municipiu</w:t>
      </w:r>
      <w:r w:rsidR="00A9305B">
        <w:rPr>
          <w:rFonts w:ascii="Times New Roman" w:hAnsi="Times New Roman"/>
          <w:bCs/>
          <w:sz w:val="26"/>
          <w:szCs w:val="26"/>
        </w:rPr>
        <w:t xml:space="preserve">, bunurile fiind amplasate pe terenul </w:t>
      </w:r>
      <w:r w:rsidR="000E5C44">
        <w:rPr>
          <w:rFonts w:ascii="Times New Roman" w:hAnsi="Times New Roman"/>
          <w:bCs/>
          <w:sz w:val="26"/>
          <w:szCs w:val="26"/>
        </w:rPr>
        <w:t xml:space="preserve">în suprafață de 700 mp, </w:t>
      </w:r>
      <w:r w:rsidR="00664FA5" w:rsidRPr="00664FA5">
        <w:rPr>
          <w:rFonts w:ascii="Times New Roman" w:hAnsi="Times New Roman"/>
          <w:bCs/>
          <w:sz w:val="26"/>
          <w:szCs w:val="26"/>
        </w:rPr>
        <w:t>din totalul de 17024 mp, având NC 63630</w:t>
      </w:r>
      <w:r w:rsidR="00664FA5">
        <w:rPr>
          <w:rFonts w:ascii="Times New Roman" w:hAnsi="Times New Roman"/>
          <w:bCs/>
          <w:sz w:val="26"/>
          <w:szCs w:val="26"/>
        </w:rPr>
        <w:t xml:space="preserve">, </w:t>
      </w:r>
      <w:r w:rsidR="00A9305B">
        <w:rPr>
          <w:rFonts w:ascii="Times New Roman" w:hAnsi="Times New Roman"/>
          <w:bCs/>
          <w:sz w:val="26"/>
          <w:szCs w:val="26"/>
        </w:rPr>
        <w:t>aflat în domeniul public al municipiului Drobeta Turnu Severin</w:t>
      </w:r>
      <w:r w:rsidRPr="00541017">
        <w:rPr>
          <w:rFonts w:ascii="Times New Roman" w:hAnsi="Times New Roman"/>
          <w:bCs/>
          <w:sz w:val="26"/>
          <w:szCs w:val="26"/>
        </w:rPr>
        <w:t>;</w:t>
      </w:r>
    </w:p>
    <w:p w:rsidR="00A107A1" w:rsidRPr="00541017" w:rsidRDefault="00FC00ED" w:rsidP="00541017">
      <w:pPr>
        <w:numPr>
          <w:ilvl w:val="0"/>
          <w:numId w:val="5"/>
        </w:numPr>
        <w:spacing w:after="0" w:line="360" w:lineRule="auto"/>
        <w:ind w:left="0" w:firstLine="360"/>
        <w:jc w:val="both"/>
        <w:rPr>
          <w:rFonts w:ascii="Times New Roman" w:hAnsi="Times New Roman"/>
          <w:sz w:val="26"/>
          <w:szCs w:val="26"/>
        </w:rPr>
      </w:pPr>
      <w:r w:rsidRPr="00541017">
        <w:rPr>
          <w:rFonts w:ascii="Times New Roman" w:hAnsi="Times New Roman"/>
          <w:bCs/>
          <w:sz w:val="26"/>
          <w:szCs w:val="26"/>
        </w:rPr>
        <w:t>faptul că prin modul de prezentare al bunurilor realizate de către asociația menționată se aduce o contribuție însemnată la sporirea calității peisajului arhitectonic din zona Casa Tineretului.</w:t>
      </w:r>
      <w:r w:rsidR="00A107A1" w:rsidRPr="00541017">
        <w:rPr>
          <w:rFonts w:ascii="Times New Roman" w:hAnsi="Times New Roman"/>
          <w:color w:val="000000"/>
          <w:sz w:val="26"/>
          <w:szCs w:val="26"/>
        </w:rPr>
        <w:tab/>
      </w:r>
      <w:r w:rsidR="00A107A1" w:rsidRPr="00541017">
        <w:rPr>
          <w:rFonts w:ascii="Times New Roman" w:hAnsi="Times New Roman"/>
          <w:color w:val="000000"/>
          <w:sz w:val="26"/>
          <w:szCs w:val="26"/>
        </w:rPr>
        <w:tab/>
      </w:r>
      <w:r w:rsidR="00A107A1" w:rsidRPr="00541017">
        <w:rPr>
          <w:rFonts w:ascii="Times New Roman" w:hAnsi="Times New Roman"/>
          <w:color w:val="FFFFFF"/>
          <w:sz w:val="26"/>
          <w:szCs w:val="26"/>
        </w:rPr>
        <w:t>………..</w:t>
      </w:r>
    </w:p>
    <w:p w:rsidR="00A107A1" w:rsidRPr="00541017" w:rsidRDefault="00A107A1" w:rsidP="00D743AC">
      <w:pPr>
        <w:spacing w:line="240" w:lineRule="auto"/>
        <w:ind w:left="426"/>
        <w:jc w:val="both"/>
        <w:rPr>
          <w:rFonts w:ascii="Times New Roman" w:hAnsi="Times New Roman"/>
          <w:b/>
          <w:color w:val="000000"/>
          <w:sz w:val="26"/>
          <w:szCs w:val="26"/>
        </w:rPr>
      </w:pPr>
      <w:r w:rsidRPr="00541017">
        <w:rPr>
          <w:rFonts w:ascii="Times New Roman" w:hAnsi="Times New Roman"/>
          <w:b/>
          <w:color w:val="000000"/>
          <w:sz w:val="26"/>
          <w:szCs w:val="26"/>
        </w:rPr>
        <w:t xml:space="preserve">Legalitatea </w:t>
      </w:r>
    </w:p>
    <w:p w:rsidR="00FC00ED" w:rsidRPr="00541017" w:rsidRDefault="00A107A1" w:rsidP="00FC00ED">
      <w:pPr>
        <w:pStyle w:val="Listparagraf"/>
        <w:spacing w:line="240" w:lineRule="auto"/>
        <w:ind w:left="142" w:firstLine="284"/>
        <w:jc w:val="both"/>
        <w:rPr>
          <w:rFonts w:ascii="Times New Roman" w:hAnsi="Times New Roman"/>
          <w:sz w:val="26"/>
          <w:szCs w:val="26"/>
        </w:rPr>
      </w:pPr>
      <w:r w:rsidRPr="00541017">
        <w:rPr>
          <w:rFonts w:ascii="Times New Roman" w:hAnsi="Times New Roman"/>
          <w:color w:val="000000"/>
          <w:sz w:val="26"/>
          <w:szCs w:val="26"/>
        </w:rPr>
        <w:t>Sus</w:t>
      </w:r>
      <w:r w:rsidR="00513D81" w:rsidRPr="00541017">
        <w:rPr>
          <w:rFonts w:ascii="Times New Roman" w:hAnsi="Times New Roman"/>
          <w:color w:val="000000"/>
          <w:sz w:val="26"/>
          <w:szCs w:val="26"/>
        </w:rPr>
        <w:t>ț</w:t>
      </w:r>
      <w:r w:rsidRPr="00541017">
        <w:rPr>
          <w:rFonts w:ascii="Times New Roman" w:hAnsi="Times New Roman"/>
          <w:color w:val="000000"/>
          <w:sz w:val="26"/>
          <w:szCs w:val="26"/>
        </w:rPr>
        <w:t>inerea proiectului din punct de vedere legal este fundamentat</w:t>
      </w:r>
      <w:r w:rsidR="00513D81" w:rsidRPr="00541017">
        <w:rPr>
          <w:rFonts w:ascii="Times New Roman" w:hAnsi="Times New Roman"/>
          <w:color w:val="000000"/>
          <w:sz w:val="26"/>
          <w:szCs w:val="26"/>
        </w:rPr>
        <w:t>ă</w:t>
      </w:r>
      <w:r w:rsidRPr="00541017">
        <w:rPr>
          <w:rFonts w:ascii="Times New Roman" w:hAnsi="Times New Roman"/>
          <w:color w:val="000000"/>
          <w:sz w:val="26"/>
          <w:szCs w:val="26"/>
        </w:rPr>
        <w:t xml:space="preserve"> pe </w:t>
      </w:r>
      <w:r w:rsidR="00541017">
        <w:rPr>
          <w:rFonts w:ascii="Times New Roman" w:hAnsi="Times New Roman"/>
          <w:sz w:val="26"/>
          <w:szCs w:val="26"/>
        </w:rPr>
        <w:t>d</w:t>
      </w:r>
      <w:r w:rsidR="00FC00ED" w:rsidRPr="00541017">
        <w:rPr>
          <w:rFonts w:ascii="Times New Roman" w:hAnsi="Times New Roman"/>
          <w:sz w:val="26"/>
          <w:szCs w:val="26"/>
        </w:rPr>
        <w:t>ispozițiile art. 858, art. 863, lit. (c), art. 876, art. 1011 și următoarele din Legea nr. 287/2009 privind Codul Civil, precum și pe cele ale art. 84, art. 87,  alin. 5, art. 129 alin. 1, alin. 2 lit. (c), art. 286, art. 287, alin. 1, lit. (b), art. 291, alin. 3, lit. (a) și lit. (b), art. 139 alin. 2, coroborat cu art. 196 alin. 1</w:t>
      </w:r>
      <w:r w:rsidR="00541017">
        <w:rPr>
          <w:rFonts w:ascii="Times New Roman" w:hAnsi="Times New Roman"/>
          <w:sz w:val="26"/>
          <w:szCs w:val="26"/>
        </w:rPr>
        <w:t>,</w:t>
      </w:r>
      <w:r w:rsidR="00FC00ED" w:rsidRPr="00541017">
        <w:rPr>
          <w:rFonts w:ascii="Times New Roman" w:hAnsi="Times New Roman"/>
          <w:sz w:val="26"/>
          <w:szCs w:val="26"/>
        </w:rPr>
        <w:t xml:space="preserve"> lit. (a) din O.U.G. nr. 57/05.07.2019 privind Codul administrativ;</w:t>
      </w:r>
    </w:p>
    <w:p w:rsidR="00FC00ED" w:rsidRPr="00541017" w:rsidRDefault="00FC00ED" w:rsidP="00FC00ED">
      <w:pPr>
        <w:pStyle w:val="Listparagraf"/>
        <w:spacing w:line="240" w:lineRule="auto"/>
        <w:ind w:left="360"/>
        <w:jc w:val="both"/>
        <w:rPr>
          <w:rFonts w:ascii="Times New Roman" w:hAnsi="Times New Roman"/>
          <w:sz w:val="26"/>
          <w:szCs w:val="26"/>
        </w:rPr>
      </w:pPr>
    </w:p>
    <w:p w:rsidR="00A107A1" w:rsidRPr="00541017" w:rsidRDefault="00F12F9D" w:rsidP="00FC00ED">
      <w:pPr>
        <w:pStyle w:val="Listparagraf"/>
        <w:spacing w:line="240" w:lineRule="auto"/>
        <w:ind w:left="0" w:firstLine="426"/>
        <w:jc w:val="both"/>
        <w:rPr>
          <w:rFonts w:ascii="Times New Roman" w:hAnsi="Times New Roman"/>
          <w:color w:val="000000"/>
          <w:sz w:val="26"/>
          <w:szCs w:val="26"/>
        </w:rPr>
      </w:pPr>
      <w:r w:rsidRPr="00541017">
        <w:rPr>
          <w:rFonts w:ascii="Times New Roman" w:hAnsi="Times New Roman"/>
          <w:color w:val="000000"/>
          <w:sz w:val="26"/>
          <w:szCs w:val="26"/>
        </w:rPr>
        <w:t>Î</w:t>
      </w:r>
      <w:r w:rsidR="00E52732" w:rsidRPr="00541017">
        <w:rPr>
          <w:rFonts w:ascii="Times New Roman" w:hAnsi="Times New Roman"/>
          <w:color w:val="000000"/>
          <w:sz w:val="26"/>
          <w:szCs w:val="26"/>
        </w:rPr>
        <w:t>n acest sens î</w:t>
      </w:r>
      <w:r w:rsidR="00A107A1" w:rsidRPr="00541017">
        <w:rPr>
          <w:rFonts w:ascii="Times New Roman" w:hAnsi="Times New Roman"/>
          <w:color w:val="000000"/>
          <w:sz w:val="26"/>
          <w:szCs w:val="26"/>
        </w:rPr>
        <w:t>n conformitate cu dispozi</w:t>
      </w:r>
      <w:r w:rsidR="00E52732" w:rsidRPr="00541017">
        <w:rPr>
          <w:rFonts w:ascii="Times New Roman" w:hAnsi="Times New Roman"/>
          <w:color w:val="000000"/>
          <w:sz w:val="26"/>
          <w:szCs w:val="26"/>
        </w:rPr>
        <w:t>ț</w:t>
      </w:r>
      <w:r w:rsidR="00A107A1" w:rsidRPr="00541017">
        <w:rPr>
          <w:rFonts w:ascii="Times New Roman" w:hAnsi="Times New Roman"/>
          <w:color w:val="000000"/>
          <w:sz w:val="26"/>
          <w:szCs w:val="26"/>
        </w:rPr>
        <w:t>iile art.136 alin 8</w:t>
      </w:r>
      <w:r w:rsidR="00FC00ED" w:rsidRPr="00541017">
        <w:rPr>
          <w:rFonts w:ascii="Times New Roman" w:hAnsi="Times New Roman"/>
          <w:color w:val="000000"/>
          <w:sz w:val="26"/>
          <w:szCs w:val="26"/>
        </w:rPr>
        <w:t>,</w:t>
      </w:r>
      <w:r w:rsidR="00A107A1" w:rsidRPr="00541017">
        <w:rPr>
          <w:rFonts w:ascii="Times New Roman" w:hAnsi="Times New Roman"/>
          <w:color w:val="000000"/>
          <w:sz w:val="26"/>
          <w:szCs w:val="26"/>
        </w:rPr>
        <w:t xml:space="preserve"> lit</w:t>
      </w:r>
      <w:r w:rsidR="00E52732" w:rsidRPr="00541017">
        <w:rPr>
          <w:rFonts w:ascii="Times New Roman" w:hAnsi="Times New Roman"/>
          <w:color w:val="000000"/>
          <w:sz w:val="26"/>
          <w:szCs w:val="26"/>
        </w:rPr>
        <w:t>.</w:t>
      </w:r>
      <w:r w:rsidR="00A107A1" w:rsidRPr="00541017">
        <w:rPr>
          <w:rFonts w:ascii="Times New Roman" w:hAnsi="Times New Roman"/>
          <w:color w:val="000000"/>
          <w:sz w:val="26"/>
          <w:szCs w:val="26"/>
        </w:rPr>
        <w:t xml:space="preserve"> </w:t>
      </w:r>
      <w:r w:rsidR="00541017">
        <w:rPr>
          <w:rFonts w:ascii="Times New Roman" w:hAnsi="Times New Roman"/>
          <w:color w:val="000000"/>
          <w:sz w:val="26"/>
          <w:szCs w:val="26"/>
        </w:rPr>
        <w:t>(</w:t>
      </w:r>
      <w:r w:rsidR="00A107A1" w:rsidRPr="00541017">
        <w:rPr>
          <w:rFonts w:ascii="Times New Roman" w:hAnsi="Times New Roman"/>
          <w:color w:val="000000"/>
          <w:sz w:val="26"/>
          <w:szCs w:val="26"/>
        </w:rPr>
        <w:t>b</w:t>
      </w:r>
      <w:r w:rsidR="00541017">
        <w:rPr>
          <w:rFonts w:ascii="Times New Roman" w:hAnsi="Times New Roman"/>
          <w:color w:val="000000"/>
          <w:sz w:val="26"/>
          <w:szCs w:val="26"/>
        </w:rPr>
        <w:t>)</w:t>
      </w:r>
      <w:r w:rsidR="00A107A1" w:rsidRPr="00541017">
        <w:rPr>
          <w:rFonts w:ascii="Times New Roman" w:hAnsi="Times New Roman"/>
          <w:color w:val="000000"/>
          <w:sz w:val="26"/>
          <w:szCs w:val="26"/>
        </w:rPr>
        <w:t xml:space="preserve"> din OUG nr. 57/05.07.2019 priv</w:t>
      </w:r>
      <w:r w:rsidR="00E52732" w:rsidRPr="00541017">
        <w:rPr>
          <w:rFonts w:ascii="Times New Roman" w:hAnsi="Times New Roman"/>
          <w:color w:val="000000"/>
          <w:sz w:val="26"/>
          <w:szCs w:val="26"/>
        </w:rPr>
        <w:t>ind Codul administrativ a fost î</w:t>
      </w:r>
      <w:r w:rsidR="00A107A1" w:rsidRPr="00541017">
        <w:rPr>
          <w:rFonts w:ascii="Times New Roman" w:hAnsi="Times New Roman"/>
          <w:color w:val="000000"/>
          <w:sz w:val="26"/>
          <w:szCs w:val="26"/>
        </w:rPr>
        <w:t>ntocmit raportul de specialitate al Direc</w:t>
      </w:r>
      <w:r w:rsidR="00E52732" w:rsidRPr="00541017">
        <w:rPr>
          <w:rFonts w:ascii="Times New Roman" w:hAnsi="Times New Roman"/>
          <w:color w:val="000000"/>
          <w:sz w:val="26"/>
          <w:szCs w:val="26"/>
        </w:rPr>
        <w:t>ț</w:t>
      </w:r>
      <w:r w:rsidR="00A107A1" w:rsidRPr="00541017">
        <w:rPr>
          <w:rFonts w:ascii="Times New Roman" w:hAnsi="Times New Roman"/>
          <w:color w:val="000000"/>
          <w:sz w:val="26"/>
          <w:szCs w:val="26"/>
        </w:rPr>
        <w:t>iei Patrim</w:t>
      </w:r>
      <w:r w:rsidR="00E52732" w:rsidRPr="00541017">
        <w:rPr>
          <w:rFonts w:ascii="Times New Roman" w:hAnsi="Times New Roman"/>
          <w:color w:val="000000"/>
          <w:sz w:val="26"/>
          <w:szCs w:val="26"/>
        </w:rPr>
        <w:t>oniu cu privire la necesitatea și oportunitatea aprobă</w:t>
      </w:r>
      <w:r w:rsidR="00A107A1" w:rsidRPr="00541017">
        <w:rPr>
          <w:rFonts w:ascii="Times New Roman" w:hAnsi="Times New Roman"/>
          <w:color w:val="000000"/>
          <w:sz w:val="26"/>
          <w:szCs w:val="26"/>
        </w:rPr>
        <w:t>rii</w:t>
      </w:r>
      <w:r w:rsidR="00D743AC" w:rsidRPr="00541017">
        <w:rPr>
          <w:rFonts w:ascii="Times New Roman" w:hAnsi="Times New Roman"/>
          <w:color w:val="000000"/>
          <w:sz w:val="26"/>
          <w:szCs w:val="26"/>
        </w:rPr>
        <w:t xml:space="preserve"> </w:t>
      </w:r>
      <w:r w:rsidR="00FC00ED" w:rsidRPr="00541017">
        <w:rPr>
          <w:rFonts w:ascii="Times New Roman" w:hAnsi="Times New Roman"/>
          <w:color w:val="000000"/>
          <w:sz w:val="26"/>
          <w:szCs w:val="26"/>
        </w:rPr>
        <w:t>accept</w:t>
      </w:r>
      <w:r w:rsidR="00541017">
        <w:rPr>
          <w:rFonts w:ascii="Times New Roman" w:hAnsi="Times New Roman"/>
          <w:color w:val="000000"/>
          <w:sz w:val="26"/>
          <w:szCs w:val="26"/>
        </w:rPr>
        <w:t xml:space="preserve">ării </w:t>
      </w:r>
      <w:r w:rsidR="00FC00ED" w:rsidRPr="00541017">
        <w:rPr>
          <w:rFonts w:ascii="Times New Roman" w:hAnsi="Times New Roman"/>
          <w:color w:val="000000"/>
          <w:sz w:val="26"/>
          <w:szCs w:val="26"/>
        </w:rPr>
        <w:t>ofertei de donație din partea Asociației Orșova Youth Club pentru bunurile componente ale locului de joacă realizat de asociația respectivă în Drobeta Turnu Severin, str. Crișan, zona Casa Tineretului.</w:t>
      </w:r>
    </w:p>
    <w:p w:rsidR="00126A02" w:rsidRPr="00541017" w:rsidRDefault="00126A02" w:rsidP="00FC00ED">
      <w:pPr>
        <w:pStyle w:val="Listparagraf"/>
        <w:spacing w:line="240" w:lineRule="auto"/>
        <w:ind w:left="0" w:firstLine="426"/>
        <w:jc w:val="both"/>
        <w:rPr>
          <w:rFonts w:ascii="Times New Roman" w:hAnsi="Times New Roman"/>
          <w:color w:val="000000"/>
          <w:sz w:val="26"/>
          <w:szCs w:val="26"/>
        </w:rPr>
      </w:pPr>
    </w:p>
    <w:p w:rsidR="00FC00ED" w:rsidRPr="00541017" w:rsidRDefault="00D6284D" w:rsidP="00FC00ED">
      <w:pPr>
        <w:spacing w:after="0" w:line="240" w:lineRule="auto"/>
        <w:jc w:val="both"/>
        <w:rPr>
          <w:rFonts w:ascii="Times New Roman" w:hAnsi="Times New Roman"/>
          <w:color w:val="000000"/>
          <w:sz w:val="26"/>
          <w:szCs w:val="26"/>
        </w:rPr>
      </w:pPr>
      <w:r w:rsidRPr="00541017">
        <w:rPr>
          <w:rFonts w:ascii="Times New Roman" w:hAnsi="Times New Roman"/>
          <w:color w:val="000000"/>
          <w:sz w:val="26"/>
          <w:szCs w:val="26"/>
        </w:rPr>
        <w:t xml:space="preserve">            </w:t>
      </w:r>
      <w:r w:rsidR="00A107A1" w:rsidRPr="00541017">
        <w:rPr>
          <w:rFonts w:ascii="Times New Roman" w:hAnsi="Times New Roman"/>
          <w:color w:val="000000"/>
          <w:sz w:val="26"/>
          <w:szCs w:val="26"/>
        </w:rPr>
        <w:t>Ata</w:t>
      </w:r>
      <w:r w:rsidR="00E52732" w:rsidRPr="00541017">
        <w:rPr>
          <w:rFonts w:ascii="Times New Roman" w:hAnsi="Times New Roman"/>
          <w:color w:val="000000"/>
          <w:sz w:val="26"/>
          <w:szCs w:val="26"/>
        </w:rPr>
        <w:t>șă</w:t>
      </w:r>
      <w:r w:rsidR="00A107A1" w:rsidRPr="00541017">
        <w:rPr>
          <w:rFonts w:ascii="Times New Roman" w:hAnsi="Times New Roman"/>
          <w:color w:val="000000"/>
          <w:sz w:val="26"/>
          <w:szCs w:val="26"/>
        </w:rPr>
        <w:t>m prezentului raport :</w:t>
      </w:r>
      <w:r w:rsidR="00D743AC" w:rsidRPr="00541017">
        <w:rPr>
          <w:rFonts w:ascii="Times New Roman" w:hAnsi="Times New Roman"/>
          <w:color w:val="000000"/>
          <w:sz w:val="26"/>
          <w:szCs w:val="26"/>
        </w:rPr>
        <w:tab/>
      </w:r>
    </w:p>
    <w:p w:rsidR="00126A02" w:rsidRPr="00541017" w:rsidRDefault="00126A02" w:rsidP="00FC00ED">
      <w:pPr>
        <w:spacing w:after="0" w:line="240" w:lineRule="auto"/>
        <w:jc w:val="both"/>
        <w:rPr>
          <w:rFonts w:ascii="Times New Roman" w:hAnsi="Times New Roman"/>
          <w:color w:val="000000"/>
          <w:sz w:val="26"/>
          <w:szCs w:val="26"/>
        </w:rPr>
      </w:pPr>
    </w:p>
    <w:p w:rsidR="002D2849" w:rsidRPr="00541017" w:rsidRDefault="00FC00ED" w:rsidP="002D2849">
      <w:pPr>
        <w:pStyle w:val="Listparagraf"/>
        <w:numPr>
          <w:ilvl w:val="0"/>
          <w:numId w:val="7"/>
        </w:numPr>
        <w:spacing w:after="0" w:line="240" w:lineRule="auto"/>
        <w:jc w:val="both"/>
        <w:rPr>
          <w:rFonts w:ascii="Times New Roman" w:hAnsi="Times New Roman"/>
          <w:color w:val="000000"/>
          <w:sz w:val="26"/>
          <w:szCs w:val="26"/>
        </w:rPr>
      </w:pPr>
      <w:r w:rsidRPr="00541017">
        <w:rPr>
          <w:rFonts w:ascii="Times New Roman" w:hAnsi="Times New Roman"/>
          <w:color w:val="000000"/>
          <w:sz w:val="26"/>
          <w:szCs w:val="26"/>
        </w:rPr>
        <w:t>certificatul de urbanism nr. 468/16.04.2024;</w:t>
      </w:r>
    </w:p>
    <w:p w:rsidR="00FC00ED" w:rsidRPr="00541017" w:rsidRDefault="00126A02" w:rsidP="002D2849">
      <w:pPr>
        <w:pStyle w:val="Listparagraf"/>
        <w:numPr>
          <w:ilvl w:val="0"/>
          <w:numId w:val="7"/>
        </w:numPr>
        <w:spacing w:after="0" w:line="240" w:lineRule="auto"/>
        <w:jc w:val="both"/>
        <w:rPr>
          <w:rFonts w:ascii="Times New Roman" w:hAnsi="Times New Roman"/>
          <w:color w:val="000000"/>
          <w:sz w:val="26"/>
          <w:szCs w:val="26"/>
        </w:rPr>
      </w:pPr>
      <w:r w:rsidRPr="00541017">
        <w:rPr>
          <w:rFonts w:ascii="Times New Roman" w:hAnsi="Times New Roman"/>
          <w:color w:val="000000"/>
          <w:sz w:val="26"/>
          <w:szCs w:val="26"/>
        </w:rPr>
        <w:t>autorizația de construire nr. 322/20.05.2024;</w:t>
      </w:r>
    </w:p>
    <w:p w:rsidR="00126A02" w:rsidRPr="00541017" w:rsidRDefault="00126A02" w:rsidP="002D2849">
      <w:pPr>
        <w:pStyle w:val="Listparagraf"/>
        <w:numPr>
          <w:ilvl w:val="0"/>
          <w:numId w:val="7"/>
        </w:numPr>
        <w:spacing w:after="0" w:line="240" w:lineRule="auto"/>
        <w:jc w:val="both"/>
        <w:rPr>
          <w:rFonts w:ascii="Times New Roman" w:hAnsi="Times New Roman"/>
          <w:color w:val="000000"/>
          <w:sz w:val="26"/>
          <w:szCs w:val="26"/>
        </w:rPr>
      </w:pPr>
      <w:r w:rsidRPr="00541017">
        <w:rPr>
          <w:rFonts w:ascii="Times New Roman" w:hAnsi="Times New Roman"/>
          <w:color w:val="000000"/>
          <w:sz w:val="26"/>
          <w:szCs w:val="26"/>
        </w:rPr>
        <w:t>procesul-verbal de recepție nr. 40/19.12.2024</w:t>
      </w:r>
    </w:p>
    <w:p w:rsidR="00126A02" w:rsidRPr="00541017" w:rsidRDefault="00126A02" w:rsidP="002D2849">
      <w:pPr>
        <w:pStyle w:val="Listparagraf"/>
        <w:numPr>
          <w:ilvl w:val="0"/>
          <w:numId w:val="7"/>
        </w:numPr>
        <w:spacing w:after="0" w:line="240" w:lineRule="auto"/>
        <w:jc w:val="both"/>
        <w:rPr>
          <w:rFonts w:ascii="Times New Roman" w:hAnsi="Times New Roman"/>
          <w:color w:val="000000"/>
          <w:sz w:val="26"/>
          <w:szCs w:val="26"/>
        </w:rPr>
      </w:pPr>
      <w:r w:rsidRPr="00541017">
        <w:rPr>
          <w:rFonts w:ascii="Times New Roman" w:hAnsi="Times New Roman"/>
          <w:color w:val="000000"/>
          <w:sz w:val="26"/>
          <w:szCs w:val="26"/>
        </w:rPr>
        <w:t>planșe foto ale obiectivului.</w:t>
      </w:r>
    </w:p>
    <w:p w:rsidR="00513D81" w:rsidRPr="00541017" w:rsidRDefault="00513D81" w:rsidP="00D6284D">
      <w:pPr>
        <w:spacing w:line="240" w:lineRule="auto"/>
        <w:jc w:val="both"/>
        <w:rPr>
          <w:rFonts w:ascii="Times New Roman" w:hAnsi="Times New Roman"/>
          <w:color w:val="000000"/>
          <w:sz w:val="26"/>
          <w:szCs w:val="26"/>
        </w:rPr>
      </w:pPr>
    </w:p>
    <w:p w:rsidR="00A107A1" w:rsidRPr="00541017" w:rsidRDefault="00A107A1" w:rsidP="00FB6613">
      <w:pPr>
        <w:tabs>
          <w:tab w:val="left" w:pos="3420"/>
        </w:tabs>
        <w:spacing w:line="240" w:lineRule="auto"/>
        <w:jc w:val="both"/>
        <w:rPr>
          <w:rFonts w:ascii="Times New Roman" w:hAnsi="Times New Roman"/>
          <w:color w:val="000000"/>
          <w:sz w:val="26"/>
          <w:szCs w:val="26"/>
          <w:lang w:val="it-IT"/>
        </w:rPr>
      </w:pPr>
      <w:r w:rsidRPr="00541017">
        <w:rPr>
          <w:rFonts w:ascii="Times New Roman" w:hAnsi="Times New Roman"/>
          <w:color w:val="000000"/>
          <w:sz w:val="26"/>
          <w:szCs w:val="26"/>
          <w:lang w:val="it-IT"/>
        </w:rPr>
        <w:t xml:space="preserve">               DIRECTOR,</w:t>
      </w:r>
      <w:r w:rsidRPr="00541017">
        <w:rPr>
          <w:rFonts w:ascii="Times New Roman" w:hAnsi="Times New Roman"/>
          <w:color w:val="000000"/>
          <w:sz w:val="26"/>
          <w:szCs w:val="26"/>
          <w:lang w:val="it-IT"/>
        </w:rPr>
        <w:tab/>
      </w:r>
      <w:r w:rsidRPr="00541017">
        <w:rPr>
          <w:rFonts w:ascii="Times New Roman" w:hAnsi="Times New Roman"/>
          <w:color w:val="000000"/>
          <w:sz w:val="26"/>
          <w:szCs w:val="26"/>
          <w:lang w:val="it-IT"/>
        </w:rPr>
        <w:tab/>
      </w:r>
      <w:r w:rsidR="00541017">
        <w:rPr>
          <w:rFonts w:ascii="Times New Roman" w:hAnsi="Times New Roman"/>
          <w:color w:val="000000"/>
          <w:sz w:val="26"/>
          <w:szCs w:val="26"/>
          <w:lang w:val="it-IT"/>
        </w:rPr>
        <w:t xml:space="preserve">            </w:t>
      </w:r>
      <w:r w:rsidRPr="00541017">
        <w:rPr>
          <w:rFonts w:ascii="Times New Roman" w:hAnsi="Times New Roman"/>
          <w:color w:val="000000"/>
          <w:sz w:val="26"/>
          <w:szCs w:val="26"/>
          <w:lang w:val="it-IT"/>
        </w:rPr>
        <w:tab/>
      </w:r>
      <w:r w:rsidR="00E055D1" w:rsidRPr="00541017">
        <w:rPr>
          <w:rFonts w:ascii="Times New Roman" w:hAnsi="Times New Roman"/>
          <w:color w:val="000000"/>
          <w:sz w:val="26"/>
          <w:szCs w:val="26"/>
          <w:lang w:val="it-IT"/>
        </w:rPr>
        <w:t>C</w:t>
      </w:r>
      <w:r w:rsidR="00D743AC" w:rsidRPr="00541017">
        <w:rPr>
          <w:rFonts w:ascii="Times New Roman" w:hAnsi="Times New Roman"/>
          <w:color w:val="000000"/>
          <w:sz w:val="26"/>
          <w:szCs w:val="26"/>
          <w:lang w:val="it-IT"/>
        </w:rPr>
        <w:t>ONSILIER JURIDIC</w:t>
      </w:r>
      <w:r w:rsidRPr="00541017">
        <w:rPr>
          <w:rFonts w:ascii="Times New Roman" w:hAnsi="Times New Roman"/>
          <w:color w:val="000000"/>
          <w:sz w:val="26"/>
          <w:szCs w:val="26"/>
          <w:lang w:val="it-IT"/>
        </w:rPr>
        <w:t>,</w:t>
      </w:r>
    </w:p>
    <w:p w:rsidR="000B2906" w:rsidRPr="00541017" w:rsidRDefault="00A107A1" w:rsidP="00111AF6">
      <w:pPr>
        <w:spacing w:line="240" w:lineRule="auto"/>
        <w:rPr>
          <w:sz w:val="26"/>
          <w:szCs w:val="26"/>
        </w:rPr>
      </w:pPr>
      <w:r w:rsidRPr="00541017">
        <w:rPr>
          <w:rFonts w:ascii="Times New Roman" w:hAnsi="Times New Roman"/>
          <w:color w:val="000000"/>
          <w:sz w:val="26"/>
          <w:szCs w:val="26"/>
          <w:lang w:val="it-IT"/>
        </w:rPr>
        <w:t xml:space="preserve">          RADU  L</w:t>
      </w:r>
      <w:r w:rsidR="00E52732" w:rsidRPr="00541017">
        <w:rPr>
          <w:rFonts w:ascii="Times New Roman" w:hAnsi="Times New Roman"/>
          <w:color w:val="000000"/>
          <w:sz w:val="26"/>
          <w:szCs w:val="26"/>
          <w:lang w:val="it-IT"/>
        </w:rPr>
        <w:t>Ă</w:t>
      </w:r>
      <w:r w:rsidRPr="00541017">
        <w:rPr>
          <w:rFonts w:ascii="Times New Roman" w:hAnsi="Times New Roman"/>
          <w:color w:val="000000"/>
          <w:sz w:val="26"/>
          <w:szCs w:val="26"/>
          <w:lang w:val="it-IT"/>
        </w:rPr>
        <w:t>P</w:t>
      </w:r>
      <w:r w:rsidR="00E52732" w:rsidRPr="00541017">
        <w:rPr>
          <w:rFonts w:ascii="Times New Roman" w:hAnsi="Times New Roman"/>
          <w:color w:val="000000"/>
          <w:sz w:val="26"/>
          <w:szCs w:val="26"/>
          <w:lang w:val="it-IT"/>
        </w:rPr>
        <w:t>Ă</w:t>
      </w:r>
      <w:r w:rsidRPr="00541017">
        <w:rPr>
          <w:rFonts w:ascii="Times New Roman" w:hAnsi="Times New Roman"/>
          <w:color w:val="000000"/>
          <w:sz w:val="26"/>
          <w:szCs w:val="26"/>
          <w:lang w:val="it-IT"/>
        </w:rPr>
        <w:t>DAT</w:t>
      </w:r>
      <w:r w:rsidRPr="00541017">
        <w:rPr>
          <w:rFonts w:ascii="Times New Roman" w:hAnsi="Times New Roman"/>
          <w:color w:val="000000"/>
          <w:sz w:val="26"/>
          <w:szCs w:val="26"/>
          <w:lang w:val="it-IT"/>
        </w:rPr>
        <w:tab/>
      </w:r>
      <w:r w:rsidRPr="00541017">
        <w:rPr>
          <w:rFonts w:ascii="Times New Roman" w:hAnsi="Times New Roman"/>
          <w:color w:val="000000"/>
          <w:sz w:val="26"/>
          <w:szCs w:val="26"/>
          <w:lang w:val="it-IT"/>
        </w:rPr>
        <w:tab/>
      </w:r>
      <w:r w:rsidRPr="00541017">
        <w:rPr>
          <w:rFonts w:ascii="Times New Roman" w:hAnsi="Times New Roman"/>
          <w:color w:val="000000"/>
          <w:sz w:val="26"/>
          <w:szCs w:val="26"/>
          <w:lang w:val="it-IT"/>
        </w:rPr>
        <w:tab/>
      </w:r>
      <w:r w:rsidR="00E055D1" w:rsidRPr="00541017">
        <w:rPr>
          <w:rFonts w:ascii="Times New Roman" w:hAnsi="Times New Roman"/>
          <w:color w:val="000000"/>
          <w:sz w:val="26"/>
          <w:szCs w:val="26"/>
          <w:lang w:val="it-IT"/>
        </w:rPr>
        <w:t xml:space="preserve">    </w:t>
      </w:r>
      <w:r w:rsidRPr="00541017">
        <w:rPr>
          <w:rFonts w:ascii="Times New Roman" w:hAnsi="Times New Roman"/>
          <w:color w:val="000000"/>
          <w:sz w:val="26"/>
          <w:szCs w:val="26"/>
          <w:lang w:val="it-IT"/>
        </w:rPr>
        <w:tab/>
      </w:r>
      <w:r w:rsidR="00E055D1" w:rsidRPr="00541017">
        <w:rPr>
          <w:rFonts w:ascii="Times New Roman" w:hAnsi="Times New Roman"/>
          <w:color w:val="000000"/>
          <w:sz w:val="26"/>
          <w:szCs w:val="26"/>
          <w:lang w:val="it-IT"/>
        </w:rPr>
        <w:t xml:space="preserve">  </w:t>
      </w:r>
      <w:r w:rsidRPr="00541017">
        <w:rPr>
          <w:rFonts w:ascii="Times New Roman" w:hAnsi="Times New Roman"/>
          <w:color w:val="000000"/>
          <w:sz w:val="26"/>
          <w:szCs w:val="26"/>
          <w:lang w:val="it-IT"/>
        </w:rPr>
        <w:t>MARIUS  POPESCU</w:t>
      </w:r>
    </w:p>
    <w:sectPr w:rsidR="000B2906" w:rsidRPr="00541017" w:rsidSect="00D6284D">
      <w:pgSz w:w="11906" w:h="16838"/>
      <w:pgMar w:top="851" w:right="70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E1C"/>
    <w:multiLevelType w:val="hybridMultilevel"/>
    <w:tmpl w:val="8A602F9E"/>
    <w:lvl w:ilvl="0" w:tplc="5DD2CFD4">
      <w:start w:val="1"/>
      <w:numFmt w:val="decimal"/>
      <w:lvlText w:val="%1."/>
      <w:lvlJc w:val="left"/>
      <w:pPr>
        <w:ind w:left="121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3963BAB"/>
    <w:multiLevelType w:val="hybridMultilevel"/>
    <w:tmpl w:val="3EF48694"/>
    <w:lvl w:ilvl="0" w:tplc="337A39F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7F244C2"/>
    <w:multiLevelType w:val="hybridMultilevel"/>
    <w:tmpl w:val="F2CAC34C"/>
    <w:lvl w:ilvl="0" w:tplc="E304999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E0D2970"/>
    <w:multiLevelType w:val="hybridMultilevel"/>
    <w:tmpl w:val="A238B5D2"/>
    <w:lvl w:ilvl="0" w:tplc="DD2469C8">
      <w:start w:val="1"/>
      <w:numFmt w:val="bullet"/>
      <w:lvlText w:val="-"/>
      <w:lvlJc w:val="left"/>
      <w:pPr>
        <w:ind w:left="1211" w:hanging="360"/>
      </w:pPr>
      <w:rPr>
        <w:rFonts w:ascii="Times New Roman" w:eastAsia="Calibri"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4" w15:restartNumberingAfterBreak="0">
    <w:nsid w:val="42545AD4"/>
    <w:multiLevelType w:val="hybridMultilevel"/>
    <w:tmpl w:val="DD56AA12"/>
    <w:lvl w:ilvl="0" w:tplc="DFD0CB6E">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5" w15:restartNumberingAfterBreak="0">
    <w:nsid w:val="44041F1A"/>
    <w:multiLevelType w:val="hybridMultilevel"/>
    <w:tmpl w:val="5DD8A218"/>
    <w:lvl w:ilvl="0" w:tplc="8FA2DD6E">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461793A"/>
    <w:multiLevelType w:val="hybridMultilevel"/>
    <w:tmpl w:val="5492F564"/>
    <w:lvl w:ilvl="0" w:tplc="3F1CA2BA">
      <w:numFmt w:val="bullet"/>
      <w:lvlText w:val="-"/>
      <w:lvlJc w:val="left"/>
      <w:pPr>
        <w:ind w:left="360" w:hanging="360"/>
      </w:pPr>
      <w:rPr>
        <w:rFonts w:ascii="Times New Roman" w:eastAsia="Calibri" w:hAnsi="Times New Roman" w:cs="Times New Roman" w:hint="default"/>
      </w:rPr>
    </w:lvl>
    <w:lvl w:ilvl="1" w:tplc="04180003">
      <w:start w:val="1"/>
      <w:numFmt w:val="decimal"/>
      <w:lvlText w:val="%2."/>
      <w:lvlJc w:val="left"/>
      <w:pPr>
        <w:tabs>
          <w:tab w:val="num" w:pos="1080"/>
        </w:tabs>
        <w:ind w:left="1080" w:hanging="360"/>
      </w:pPr>
    </w:lvl>
    <w:lvl w:ilvl="2" w:tplc="04180005">
      <w:start w:val="1"/>
      <w:numFmt w:val="decimal"/>
      <w:lvlText w:val="%3."/>
      <w:lvlJc w:val="left"/>
      <w:pPr>
        <w:tabs>
          <w:tab w:val="num" w:pos="1800"/>
        </w:tabs>
        <w:ind w:left="1800" w:hanging="360"/>
      </w:pPr>
    </w:lvl>
    <w:lvl w:ilvl="3" w:tplc="04180001">
      <w:start w:val="1"/>
      <w:numFmt w:val="decimal"/>
      <w:lvlText w:val="%4."/>
      <w:lvlJc w:val="left"/>
      <w:pPr>
        <w:tabs>
          <w:tab w:val="num" w:pos="2520"/>
        </w:tabs>
        <w:ind w:left="2520" w:hanging="360"/>
      </w:pPr>
    </w:lvl>
    <w:lvl w:ilvl="4" w:tplc="04180003">
      <w:start w:val="1"/>
      <w:numFmt w:val="decimal"/>
      <w:lvlText w:val="%5."/>
      <w:lvlJc w:val="left"/>
      <w:pPr>
        <w:tabs>
          <w:tab w:val="num" w:pos="3240"/>
        </w:tabs>
        <w:ind w:left="3240" w:hanging="360"/>
      </w:pPr>
    </w:lvl>
    <w:lvl w:ilvl="5" w:tplc="04180005">
      <w:start w:val="1"/>
      <w:numFmt w:val="decimal"/>
      <w:lvlText w:val="%6."/>
      <w:lvlJc w:val="left"/>
      <w:pPr>
        <w:tabs>
          <w:tab w:val="num" w:pos="3960"/>
        </w:tabs>
        <w:ind w:left="3960" w:hanging="360"/>
      </w:pPr>
    </w:lvl>
    <w:lvl w:ilvl="6" w:tplc="04180001">
      <w:start w:val="1"/>
      <w:numFmt w:val="decimal"/>
      <w:lvlText w:val="%7."/>
      <w:lvlJc w:val="left"/>
      <w:pPr>
        <w:tabs>
          <w:tab w:val="num" w:pos="4680"/>
        </w:tabs>
        <w:ind w:left="4680" w:hanging="360"/>
      </w:pPr>
    </w:lvl>
    <w:lvl w:ilvl="7" w:tplc="04180003">
      <w:start w:val="1"/>
      <w:numFmt w:val="decimal"/>
      <w:lvlText w:val="%8."/>
      <w:lvlJc w:val="left"/>
      <w:pPr>
        <w:tabs>
          <w:tab w:val="num" w:pos="5400"/>
        </w:tabs>
        <w:ind w:left="5400" w:hanging="360"/>
      </w:pPr>
    </w:lvl>
    <w:lvl w:ilvl="8" w:tplc="04180005">
      <w:start w:val="1"/>
      <w:numFmt w:val="decimal"/>
      <w:lvlText w:val="%9."/>
      <w:lvlJc w:val="left"/>
      <w:pPr>
        <w:tabs>
          <w:tab w:val="num" w:pos="6120"/>
        </w:tabs>
        <w:ind w:left="6120" w:hanging="360"/>
      </w:pPr>
    </w:lvl>
  </w:abstractNum>
  <w:abstractNum w:abstractNumId="7" w15:restartNumberingAfterBreak="0">
    <w:nsid w:val="48B92645"/>
    <w:multiLevelType w:val="hybridMultilevel"/>
    <w:tmpl w:val="0F28E898"/>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16cid:durableId="227304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0692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5158307">
    <w:abstractNumId w:val="4"/>
  </w:num>
  <w:num w:numId="4" w16cid:durableId="300690349">
    <w:abstractNumId w:val="3"/>
  </w:num>
  <w:num w:numId="5" w16cid:durableId="77058838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2530646">
    <w:abstractNumId w:val="7"/>
  </w:num>
  <w:num w:numId="7" w16cid:durableId="57436109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6527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A1"/>
    <w:rsid w:val="000B2906"/>
    <w:rsid w:val="000E5C44"/>
    <w:rsid w:val="001037A9"/>
    <w:rsid w:val="00111AF6"/>
    <w:rsid w:val="00126A02"/>
    <w:rsid w:val="00175665"/>
    <w:rsid w:val="00184ED5"/>
    <w:rsid w:val="001902B7"/>
    <w:rsid w:val="001925EF"/>
    <w:rsid w:val="001E593C"/>
    <w:rsid w:val="001F09A9"/>
    <w:rsid w:val="00204FDF"/>
    <w:rsid w:val="0020572B"/>
    <w:rsid w:val="00205838"/>
    <w:rsid w:val="002214F7"/>
    <w:rsid w:val="002D2849"/>
    <w:rsid w:val="003172F6"/>
    <w:rsid w:val="003A5E8F"/>
    <w:rsid w:val="004043AC"/>
    <w:rsid w:val="00413A09"/>
    <w:rsid w:val="00487EE2"/>
    <w:rsid w:val="004B0BF1"/>
    <w:rsid w:val="004F4727"/>
    <w:rsid w:val="00513D81"/>
    <w:rsid w:val="00517AA5"/>
    <w:rsid w:val="00541017"/>
    <w:rsid w:val="0054782F"/>
    <w:rsid w:val="006146D5"/>
    <w:rsid w:val="00664FA5"/>
    <w:rsid w:val="006A20E4"/>
    <w:rsid w:val="00756F72"/>
    <w:rsid w:val="00866F35"/>
    <w:rsid w:val="008C7512"/>
    <w:rsid w:val="00977C27"/>
    <w:rsid w:val="00A107A1"/>
    <w:rsid w:val="00A9305B"/>
    <w:rsid w:val="00AC4FCE"/>
    <w:rsid w:val="00AD539D"/>
    <w:rsid w:val="00AD5C43"/>
    <w:rsid w:val="00B11D99"/>
    <w:rsid w:val="00B133E8"/>
    <w:rsid w:val="00B81832"/>
    <w:rsid w:val="00C11E33"/>
    <w:rsid w:val="00C516B1"/>
    <w:rsid w:val="00C56F48"/>
    <w:rsid w:val="00C67EA5"/>
    <w:rsid w:val="00C77773"/>
    <w:rsid w:val="00CD11C4"/>
    <w:rsid w:val="00D12980"/>
    <w:rsid w:val="00D16284"/>
    <w:rsid w:val="00D3695F"/>
    <w:rsid w:val="00D56BA6"/>
    <w:rsid w:val="00D6284D"/>
    <w:rsid w:val="00D743AC"/>
    <w:rsid w:val="00DB5C8E"/>
    <w:rsid w:val="00DC7424"/>
    <w:rsid w:val="00E055D1"/>
    <w:rsid w:val="00E15663"/>
    <w:rsid w:val="00E15FB2"/>
    <w:rsid w:val="00E224E4"/>
    <w:rsid w:val="00E52732"/>
    <w:rsid w:val="00E6424C"/>
    <w:rsid w:val="00F03265"/>
    <w:rsid w:val="00F12F9D"/>
    <w:rsid w:val="00F65AC8"/>
    <w:rsid w:val="00FA6207"/>
    <w:rsid w:val="00FB6613"/>
    <w:rsid w:val="00FC00E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81D6"/>
  <w15:docId w15:val="{77D51D7F-C33B-416C-AB58-0A97EA3D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7A1"/>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107A1"/>
    <w:pPr>
      <w:ind w:left="720"/>
      <w:contextualSpacing/>
    </w:pPr>
  </w:style>
  <w:style w:type="character" w:styleId="Hyperlink">
    <w:name w:val="Hyperlink"/>
    <w:basedOn w:val="Fontdeparagrafimplicit"/>
    <w:uiPriority w:val="99"/>
    <w:semiHidden/>
    <w:unhideWhenUsed/>
    <w:rsid w:val="00A107A1"/>
    <w:rPr>
      <w:color w:val="0000FF"/>
      <w:u w:val="single"/>
    </w:rPr>
  </w:style>
  <w:style w:type="paragraph" w:styleId="Antet">
    <w:name w:val="header"/>
    <w:basedOn w:val="Normal"/>
    <w:link w:val="AntetCaracter"/>
    <w:uiPriority w:val="99"/>
    <w:unhideWhenUsed/>
    <w:rsid w:val="00A107A1"/>
    <w:pPr>
      <w:tabs>
        <w:tab w:val="center" w:pos="4536"/>
        <w:tab w:val="right" w:pos="9072"/>
      </w:tabs>
    </w:pPr>
  </w:style>
  <w:style w:type="character" w:customStyle="1" w:styleId="AntetCaracter">
    <w:name w:val="Antet Caracter"/>
    <w:basedOn w:val="Fontdeparagrafimplicit"/>
    <w:link w:val="Antet"/>
    <w:uiPriority w:val="99"/>
    <w:rsid w:val="00A107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776</Words>
  <Characters>4504</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5</cp:lastModifiedBy>
  <cp:revision>8</cp:revision>
  <cp:lastPrinted>2025-02-14T09:50:00Z</cp:lastPrinted>
  <dcterms:created xsi:type="dcterms:W3CDTF">2025-02-06T12:13:00Z</dcterms:created>
  <dcterms:modified xsi:type="dcterms:W3CDTF">2025-02-17T08:07:00Z</dcterms:modified>
</cp:coreProperties>
</file>