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127" w:rsidRDefault="00734127" w:rsidP="00734127">
      <w:pPr>
        <w:spacing w:after="100" w:line="259" w:lineRule="auto"/>
        <w:ind w:left="10" w:hanging="10"/>
      </w:pPr>
      <w:r>
        <w:t>Anexa nr. 1 la HCL .nr.   /27.02.</w:t>
      </w:r>
      <w:r w:rsidRPr="00250B80">
        <w:t>2025</w:t>
      </w:r>
    </w:p>
    <w:p w:rsidR="00734127" w:rsidRDefault="00734127" w:rsidP="00734127">
      <w:pPr>
        <w:spacing w:after="100" w:line="259" w:lineRule="auto"/>
        <w:ind w:left="10" w:hanging="10"/>
      </w:pPr>
    </w:p>
    <w:p w:rsidR="00734127" w:rsidRPr="00250B80" w:rsidRDefault="00734127" w:rsidP="00734127">
      <w:pPr>
        <w:spacing w:after="100" w:line="259" w:lineRule="auto"/>
        <w:ind w:left="10" w:hanging="10"/>
      </w:pPr>
    </w:p>
    <w:p w:rsidR="00734127" w:rsidRPr="00A55CFC" w:rsidRDefault="00734127" w:rsidP="00734127">
      <w:pPr>
        <w:spacing w:after="3" w:line="255" w:lineRule="auto"/>
        <w:ind w:left="713" w:right="0" w:hanging="10"/>
        <w:rPr>
          <w:b/>
          <w:bCs/>
          <w:sz w:val="28"/>
          <w:szCs w:val="28"/>
        </w:rPr>
      </w:pPr>
      <w:r w:rsidRPr="00A55CFC">
        <w:rPr>
          <w:b/>
          <w:bCs/>
          <w:sz w:val="28"/>
          <w:szCs w:val="28"/>
        </w:rPr>
        <w:t xml:space="preserve">     STRATEGIA DE DEZVOLATRE A SERVICIILOR SOCIALE</w:t>
      </w:r>
    </w:p>
    <w:p w:rsidR="00734127" w:rsidRPr="00A55CFC" w:rsidRDefault="00734127" w:rsidP="00734127">
      <w:pPr>
        <w:spacing w:after="264" w:line="255" w:lineRule="auto"/>
        <w:ind w:left="10" w:right="0" w:hanging="10"/>
        <w:rPr>
          <w:b/>
          <w:bCs/>
          <w:sz w:val="28"/>
          <w:szCs w:val="28"/>
        </w:rPr>
      </w:pPr>
      <w:r w:rsidRPr="00A55CFC">
        <w:rPr>
          <w:b/>
          <w:bCs/>
          <w:sz w:val="28"/>
          <w:szCs w:val="28"/>
        </w:rPr>
        <w:t xml:space="preserve">     LA NIVELUL COMUNEI BÂLVĂNEȘTI PENTRU PERIOADA 2025-2030</w:t>
      </w:r>
    </w:p>
    <w:p w:rsidR="00734127" w:rsidRDefault="00734127" w:rsidP="00734127">
      <w:pPr>
        <w:spacing w:after="264" w:line="255" w:lineRule="auto"/>
        <w:ind w:left="10" w:right="0" w:hanging="10"/>
        <w:rPr>
          <w:sz w:val="28"/>
          <w:szCs w:val="28"/>
        </w:rPr>
      </w:pPr>
    </w:p>
    <w:p w:rsidR="00734127" w:rsidRDefault="00734127" w:rsidP="00734127">
      <w:pPr>
        <w:spacing w:after="264" w:line="255" w:lineRule="auto"/>
        <w:ind w:left="10" w:right="0" w:hanging="10"/>
        <w:rPr>
          <w:b/>
        </w:rPr>
      </w:pPr>
      <w:r>
        <w:rPr>
          <w:b/>
        </w:rPr>
        <w:t>PREZENTAREA COMUNEI BÂLVĂNEȘTI</w:t>
      </w:r>
    </w:p>
    <w:p w:rsidR="00734127" w:rsidRDefault="00734127" w:rsidP="00734127">
      <w:pPr>
        <w:spacing w:after="264" w:line="255" w:lineRule="auto"/>
        <w:ind w:left="10" w:right="0" w:hanging="10"/>
      </w:pPr>
      <w:r>
        <w:rPr>
          <w:b/>
        </w:rPr>
        <w:tab/>
      </w:r>
      <w:r>
        <w:rPr>
          <w:b/>
        </w:rPr>
        <w:tab/>
        <w:t xml:space="preserve">Comuna Bâlvănești </w:t>
      </w:r>
      <w:r w:rsidRPr="009D30F5">
        <w:t>este situată</w:t>
      </w:r>
      <w:r>
        <w:rPr>
          <w:b/>
        </w:rPr>
        <w:t xml:space="preserve"> </w:t>
      </w:r>
      <w:r>
        <w:t xml:space="preserve">în partea de nord a județului, la o distanță de 25 km de reședința de județ municipiul Drobeta Turnu Severin, 35 km baia de Aramă și 65 km de Băile Herculane prin Baia de Aramă și are în componență 5 localități: </w:t>
      </w:r>
    </w:p>
    <w:p w:rsidR="00734127" w:rsidRDefault="00734127" w:rsidP="00734127">
      <w:pPr>
        <w:pStyle w:val="Frspaiere"/>
      </w:pPr>
      <w:r>
        <w:t xml:space="preserve">- </w:t>
      </w:r>
      <w:r w:rsidRPr="00A93645">
        <w:t>Bâlvănești – reședința de comună</w:t>
      </w:r>
    </w:p>
    <w:p w:rsidR="00734127" w:rsidRDefault="00734127" w:rsidP="00734127">
      <w:pPr>
        <w:pStyle w:val="Frspaiere"/>
      </w:pPr>
      <w:r>
        <w:t>- Bâlvăneștii de Jos</w:t>
      </w:r>
    </w:p>
    <w:p w:rsidR="00734127" w:rsidRDefault="00734127" w:rsidP="00734127">
      <w:pPr>
        <w:pStyle w:val="Frspaiere"/>
      </w:pPr>
      <w:r>
        <w:t xml:space="preserve">- </w:t>
      </w:r>
      <w:proofErr w:type="spellStart"/>
      <w:r>
        <w:t>Pârlagele</w:t>
      </w:r>
      <w:proofErr w:type="spellEnd"/>
    </w:p>
    <w:p w:rsidR="00734127" w:rsidRDefault="00734127" w:rsidP="00734127">
      <w:pPr>
        <w:pStyle w:val="Frspaiere"/>
      </w:pPr>
      <w:r>
        <w:t>- Călineștii de Sus</w:t>
      </w:r>
    </w:p>
    <w:p w:rsidR="00734127" w:rsidRDefault="00734127" w:rsidP="00734127">
      <w:pPr>
        <w:pStyle w:val="Frspaiere"/>
      </w:pPr>
      <w:r>
        <w:t>- Călineștii de Jos</w:t>
      </w:r>
    </w:p>
    <w:p w:rsidR="00734127" w:rsidRDefault="00734127" w:rsidP="00734127">
      <w:pPr>
        <w:pStyle w:val="Frspaiere"/>
        <w:ind w:left="0" w:right="0"/>
      </w:pPr>
      <w:r>
        <w:tab/>
        <w:t>Populația – conform recensământului realizat la nivel național în 2022, populația comunei Bâlvănești este de 815 locuitori dintre care 404 de sex masculin și 411 de sex feminin. Față de recensământului din 2011, cu un număr de 995 locuitori, populația comunei Bâlvănești a scăzut cu 180 locuitori, ceea ce reprezintă o scădere de 18.09%  a numărului de locuitori.</w:t>
      </w:r>
    </w:p>
    <w:p w:rsidR="00734127" w:rsidRDefault="00734127" w:rsidP="00734127">
      <w:pPr>
        <w:pStyle w:val="Frspaiere"/>
        <w:ind w:left="90" w:right="0"/>
      </w:pPr>
    </w:p>
    <w:p w:rsidR="00734127" w:rsidRDefault="00734127" w:rsidP="00734127">
      <w:pPr>
        <w:pStyle w:val="Frspaiere"/>
        <w:ind w:left="0" w:right="0"/>
      </w:pPr>
      <w:r>
        <w:tab/>
      </w:r>
      <w:r w:rsidRPr="00250B80">
        <w:t>Considerații generale</w:t>
      </w:r>
    </w:p>
    <w:p w:rsidR="00734127" w:rsidRPr="00250B80" w:rsidRDefault="00734127" w:rsidP="00734127">
      <w:pPr>
        <w:pStyle w:val="Frspaiere"/>
        <w:ind w:left="0"/>
      </w:pPr>
      <w:r>
        <w:tab/>
      </w:r>
      <w:r w:rsidRPr="00250B80">
        <w:t xml:space="preserve">Urmare a modificărilor intervenite în nevoile sociale ale populației localității, în comportamentul general al locuitorilor și în legislația națională în domeniul asistenței sociale, se impune elaborarea unei strategii de dezvoltare a serviciilor sociale acordate de către Compartimentul de Asistență Socială din cadrul aparatului de specialitate al primarului comunei </w:t>
      </w:r>
      <w:r>
        <w:t>Bâlvănești</w:t>
      </w:r>
      <w:r w:rsidRPr="00250B80">
        <w:t xml:space="preserve">, județul </w:t>
      </w:r>
      <w:r>
        <w:t>Mehedinți</w:t>
      </w:r>
      <w:r w:rsidRPr="00250B80">
        <w:t>, pentru perioada 2025-2030 și a unui Plan de măsuri în vederea implementării acesteia.</w:t>
      </w:r>
    </w:p>
    <w:p w:rsidR="00734127" w:rsidRPr="00250B80" w:rsidRDefault="00734127" w:rsidP="00734127">
      <w:pPr>
        <w:ind w:left="0" w:right="92" w:firstLine="718"/>
      </w:pPr>
      <w:r w:rsidRPr="00250B80">
        <w:t>Serviciile sociale reprezintă o componentă a sistemului de protecție socială, aceasta din urmă fiind un obiectiv impus atenției în cadrul proceselor de promovare a incluziunii sociale. Strategia de dezvoltare a serviciilor sociale conține cel puțin următoarele informații: obiective generale, obiectivele specifice, planul de implementare al strategiei, responsabilități și termene de realizare, rezultate așteptate, sursele de finanțare și bugetul estimat.</w:t>
      </w:r>
    </w:p>
    <w:p w:rsidR="00734127" w:rsidRPr="00250B80" w:rsidRDefault="00734127" w:rsidP="00734127">
      <w:pPr>
        <w:ind w:left="0" w:right="92" w:firstLine="749"/>
      </w:pPr>
      <w:r w:rsidRPr="00250B80">
        <w:t>Elaborarea strategiei locale de dezvoltare a serviciilor sociale se fundamentează pe informațiile colectate de Compartiment în exercitarea atribuțiilor prevăzute la art. 3 alin. (2) lit. d), h) și i) din H.G. nr. 797/2017 pentru aprobarea regulamentelor-cadru de organizare și funcționare ale serviciilor publice de asistență socială și a structurii orientative de personal. Documentul de fundamentare este realizat fie direct de Compartiment, fie prin contractarea unor servicii de specialitate și conține cel puțin următoarele informații:</w:t>
      </w:r>
    </w:p>
    <w:p w:rsidR="00734127" w:rsidRPr="00250B80" w:rsidRDefault="00734127" w:rsidP="00734127">
      <w:pPr>
        <w:numPr>
          <w:ilvl w:val="0"/>
          <w:numId w:val="1"/>
        </w:numPr>
        <w:spacing w:after="31"/>
        <w:ind w:left="0" w:right="92" w:firstLine="733"/>
      </w:pPr>
      <w:r w:rsidRPr="00250B80">
        <w:t>caracteristici teritoriale ale unității administrativ-teritoriale;</w:t>
      </w:r>
    </w:p>
    <w:p w:rsidR="00734127" w:rsidRPr="00250B80" w:rsidRDefault="00734127" w:rsidP="00734127">
      <w:pPr>
        <w:numPr>
          <w:ilvl w:val="0"/>
          <w:numId w:val="1"/>
        </w:numPr>
        <w:spacing w:after="31"/>
        <w:ind w:left="0" w:right="92" w:firstLine="733"/>
      </w:pPr>
      <w:r w:rsidRPr="00250B80">
        <w:t>nivelul de dezvoltare socioeconomică și culturală a regiunii;</w:t>
      </w:r>
    </w:p>
    <w:p w:rsidR="00734127" w:rsidRDefault="00734127" w:rsidP="00734127">
      <w:pPr>
        <w:numPr>
          <w:ilvl w:val="0"/>
          <w:numId w:val="1"/>
        </w:numPr>
        <w:ind w:left="0" w:right="92" w:firstLine="733"/>
      </w:pPr>
      <w:r w:rsidRPr="00250B80">
        <w:t>indicatori demografici cum ar fi: structura populației, după vârstă, sex, ocupație, speranța de viață la naștere, speranța de viață sănătoasă la 65 de ani, soldul migrației etc;</w:t>
      </w:r>
    </w:p>
    <w:p w:rsidR="00734127" w:rsidRPr="00250B80" w:rsidRDefault="00734127" w:rsidP="00734127">
      <w:pPr>
        <w:numPr>
          <w:ilvl w:val="0"/>
          <w:numId w:val="1"/>
        </w:numPr>
        <w:ind w:left="0" w:right="92" w:firstLine="733"/>
      </w:pPr>
      <w:r w:rsidRPr="00250B80">
        <w:rPr>
          <w:noProof/>
          <w:lang w:eastAsia="en-US"/>
        </w:rPr>
        <w:lastRenderedPageBreak/>
        <w:drawing>
          <wp:anchor distT="0" distB="0" distL="114300" distR="114300" simplePos="0" relativeHeight="251659264" behindDoc="0" locked="0" layoutInCell="1" allowOverlap="0" wp14:anchorId="569D5894" wp14:editId="6D5BF76F">
            <wp:simplePos x="0" y="0"/>
            <wp:positionH relativeFrom="page">
              <wp:posOffset>494780</wp:posOffset>
            </wp:positionH>
            <wp:positionV relativeFrom="page">
              <wp:posOffset>3689211</wp:posOffset>
            </wp:positionV>
            <wp:extent cx="9702" cy="48500"/>
            <wp:effectExtent l="0" t="0" r="0" b="0"/>
            <wp:wrapSquare wrapText="bothSides"/>
            <wp:docPr id="4849" name="Picture 4849"/>
            <wp:cNvGraphicFramePr/>
            <a:graphic xmlns:a="http://schemas.openxmlformats.org/drawingml/2006/main">
              <a:graphicData uri="http://schemas.openxmlformats.org/drawingml/2006/picture">
                <pic:pic xmlns:pic="http://schemas.openxmlformats.org/drawingml/2006/picture">
                  <pic:nvPicPr>
                    <pic:cNvPr id="4849" name="Picture 4849"/>
                    <pic:cNvPicPr/>
                  </pic:nvPicPr>
                  <pic:blipFill>
                    <a:blip r:embed="rId5"/>
                    <a:stretch>
                      <a:fillRect/>
                    </a:stretch>
                  </pic:blipFill>
                  <pic:spPr>
                    <a:xfrm>
                      <a:off x="0" y="0"/>
                      <a:ext cx="9702" cy="48500"/>
                    </a:xfrm>
                    <a:prstGeom prst="rect">
                      <a:avLst/>
                    </a:prstGeom>
                  </pic:spPr>
                </pic:pic>
              </a:graphicData>
            </a:graphic>
          </wp:anchor>
        </w:drawing>
      </w:r>
      <w:r w:rsidRPr="00250B80">
        <w:t>tipurile de situații de dificultate, vulnerabilitate, dependență sau risc social etc, precum și estimarea numărului de beneficiari;</w:t>
      </w:r>
    </w:p>
    <w:p w:rsidR="00734127" w:rsidRPr="00250B80" w:rsidRDefault="00734127" w:rsidP="00734127">
      <w:pPr>
        <w:numPr>
          <w:ilvl w:val="0"/>
          <w:numId w:val="1"/>
        </w:numPr>
        <w:ind w:left="0" w:right="92" w:firstLine="733"/>
      </w:pPr>
      <w:r w:rsidRPr="00250B80">
        <w:t>tipurile de servicii sociale care ar putea răspunde nevoilor beneficiarilor identificați și argumentația alegerii acestora, Prezenta Strategie și Planul de acțiune corespunzător sunt elaborate cu respectarea legislației în vigoare.</w:t>
      </w:r>
    </w:p>
    <w:p w:rsidR="00734127" w:rsidRPr="00436D9E" w:rsidRDefault="00734127" w:rsidP="00734127">
      <w:pPr>
        <w:spacing w:after="38"/>
        <w:ind w:left="0" w:right="92"/>
        <w:rPr>
          <w:b/>
        </w:rPr>
      </w:pPr>
      <w:r w:rsidRPr="00436D9E">
        <w:rPr>
          <w:b/>
        </w:rPr>
        <w:t>Definiție</w:t>
      </w:r>
    </w:p>
    <w:p w:rsidR="00734127" w:rsidRPr="00250B80" w:rsidRDefault="00734127" w:rsidP="00734127">
      <w:pPr>
        <w:ind w:left="0" w:right="92" w:firstLine="693"/>
      </w:pPr>
      <w:r w:rsidRPr="00250B80">
        <w:t>În legislația națională care reglementează domeniul serviciilor sociale, serviciile sociale sunt definite drept : ”Ansamblul complex de măsuri și acțiuni realizate pentru a răspunde nevoilor sociale individuale, familiale sau de grup, în vederea prevenirii și depășirii unor situații de dificultate, vulnerabilitate sau dependență pentru prezervarea autonomiei și protecției persoanei, pentru prevenirea marginalizării și excluziunii sociale, pentru promovarea incluziunii sociale și în scopul creșterii calității vieții</w:t>
      </w:r>
      <w:r w:rsidRPr="00250B80">
        <w:rPr>
          <w:noProof/>
          <w:lang w:eastAsia="en-US"/>
        </w:rPr>
        <w:drawing>
          <wp:inline distT="0" distB="0" distL="0" distR="0" wp14:anchorId="7C305D13" wp14:editId="666F9690">
            <wp:extent cx="77613" cy="109933"/>
            <wp:effectExtent l="0" t="0" r="0" b="0"/>
            <wp:docPr id="45918" name="Picture 45918"/>
            <wp:cNvGraphicFramePr/>
            <a:graphic xmlns:a="http://schemas.openxmlformats.org/drawingml/2006/main">
              <a:graphicData uri="http://schemas.openxmlformats.org/drawingml/2006/picture">
                <pic:pic xmlns:pic="http://schemas.openxmlformats.org/drawingml/2006/picture">
                  <pic:nvPicPr>
                    <pic:cNvPr id="45918" name="Picture 45918"/>
                    <pic:cNvPicPr/>
                  </pic:nvPicPr>
                  <pic:blipFill>
                    <a:blip r:embed="rId6"/>
                    <a:stretch>
                      <a:fillRect/>
                    </a:stretch>
                  </pic:blipFill>
                  <pic:spPr>
                    <a:xfrm>
                      <a:off x="0" y="0"/>
                      <a:ext cx="77613" cy="109933"/>
                    </a:xfrm>
                    <a:prstGeom prst="rect">
                      <a:avLst/>
                    </a:prstGeom>
                  </pic:spPr>
                </pic:pic>
              </a:graphicData>
            </a:graphic>
          </wp:inline>
        </w:drawing>
      </w:r>
    </w:p>
    <w:p w:rsidR="00734127" w:rsidRPr="00436D9E" w:rsidRDefault="00734127" w:rsidP="00734127">
      <w:pPr>
        <w:spacing w:after="20" w:line="241" w:lineRule="auto"/>
        <w:ind w:left="0" w:right="133"/>
        <w:rPr>
          <w:b/>
        </w:rPr>
      </w:pPr>
      <w:r w:rsidRPr="00436D9E">
        <w:rPr>
          <w:b/>
        </w:rPr>
        <w:t>Scop</w:t>
      </w:r>
    </w:p>
    <w:p w:rsidR="00734127" w:rsidRPr="00250B80" w:rsidRDefault="00734127" w:rsidP="00734127">
      <w:pPr>
        <w:spacing w:after="20" w:line="241" w:lineRule="auto"/>
        <w:ind w:left="0" w:right="71" w:firstLine="698"/>
      </w:pPr>
      <w:r w:rsidRPr="00250B80">
        <w:t>Scopul elaborării strategiei este acela de a asigura condițiile furnizării unor servicii sociale de calitate, care implicit să conducă la îmbunătățirea calității vieții familiilor și persoanelor sărace, fără ni</w:t>
      </w:r>
      <w:r>
        <w:t>ci un venit sau cu venituri foar</w:t>
      </w:r>
      <w:r w:rsidRPr="00250B80">
        <w:t xml:space="preserve">te mici, a persoanelor cu handicap, a șomerilor, a pensionarilor, precum și a altor categorii de persoane defavorizate din comuna </w:t>
      </w:r>
      <w:r>
        <w:t>Bâlvănești</w:t>
      </w:r>
      <w:r w:rsidRPr="00250B80">
        <w:t>, Serviciile sociale reprezintă unul din pilonii importanți ai sprijinului pentru incluziunea socială a grupurilor vulnerabile și își vor demonstra eficacitatea atât timp cât relația dintre „nevoile grupurilor vulnerabile - oferirea de servicii sociale" va fi echilibrată, generând un răspuns complex și integrat în care misiunea serviciilor sociale se regăsește sub umbrela incluziunii sociale.</w:t>
      </w:r>
    </w:p>
    <w:p w:rsidR="00734127" w:rsidRPr="00436D9E" w:rsidRDefault="00734127" w:rsidP="00734127">
      <w:pPr>
        <w:spacing w:after="31"/>
        <w:ind w:left="0" w:right="92"/>
        <w:rPr>
          <w:b/>
        </w:rPr>
      </w:pPr>
      <w:r w:rsidRPr="00436D9E">
        <w:rPr>
          <w:b/>
        </w:rPr>
        <w:t>Principii și valori</w:t>
      </w:r>
    </w:p>
    <w:p w:rsidR="00734127" w:rsidRPr="00250B80" w:rsidRDefault="00734127" w:rsidP="00734127">
      <w:pPr>
        <w:spacing w:after="20" w:line="241" w:lineRule="auto"/>
        <w:ind w:left="0" w:right="133" w:firstLine="5"/>
      </w:pPr>
      <w:r w:rsidRPr="00250B80">
        <w:t>Conform art. 5 din Legea asistenței sociale nr. 292/2011, acordarea serviciilor sociale se întemeiază pe următoarele valori și principii: • solidaritatea socială, potrivit căreia întreaga comunitate participă la sprijinirea persoanelor vulnerabile care necesită suport și măsuri de protecție socială pentru depășirea sau limitarea unor situații de dificultate, în scopul asigurării incluziunii sociale a acestei categorii de populație;</w:t>
      </w:r>
    </w:p>
    <w:p w:rsidR="00734127" w:rsidRDefault="00734127" w:rsidP="00734127">
      <w:pPr>
        <w:pStyle w:val="Listparagraf"/>
        <w:numPr>
          <w:ilvl w:val="0"/>
          <w:numId w:val="3"/>
        </w:numPr>
        <w:spacing w:after="20" w:line="241" w:lineRule="auto"/>
        <w:ind w:right="92"/>
      </w:pPr>
      <w:r w:rsidRPr="00250B80">
        <w:t xml:space="preserve">subsidiaritatea, potrivit căreia, în situația în care persoana sau familia nu își poate asigura integral nevoile </w:t>
      </w:r>
      <w:r>
        <w:t>sociale, intervin colectivitatea locală și structurile ei asociative și, complementar statutul;</w:t>
      </w:r>
    </w:p>
    <w:p w:rsidR="00734127" w:rsidRDefault="00734127" w:rsidP="00734127">
      <w:pPr>
        <w:pStyle w:val="Listparagraf"/>
        <w:numPr>
          <w:ilvl w:val="0"/>
          <w:numId w:val="3"/>
        </w:numPr>
        <w:spacing w:after="20" w:line="241" w:lineRule="auto"/>
        <w:ind w:right="92"/>
      </w:pPr>
      <w:r w:rsidRPr="00250B80">
        <w:t>universalitatea, potrivit căreia fiecare persoană are dreptul la asistență socială, în condițiile prevăzute de lege;</w:t>
      </w:r>
    </w:p>
    <w:p w:rsidR="00734127" w:rsidRDefault="00734127" w:rsidP="00734127">
      <w:pPr>
        <w:pStyle w:val="Listparagraf"/>
        <w:numPr>
          <w:ilvl w:val="0"/>
          <w:numId w:val="3"/>
        </w:numPr>
        <w:spacing w:after="20" w:line="241" w:lineRule="auto"/>
        <w:ind w:right="92"/>
      </w:pPr>
      <w:r w:rsidRPr="00250B80">
        <w:t>respectarea demnității umane, potrivit căreia fiecărei persoane îi este garantată dezvoltarea liberă și deplină a personalității, îi sunt respectate statutul individual și social și dreptul la intimitate și protecție împotriva oricărui abuz fizic, psihic, intelectual, politic sau economic;</w:t>
      </w:r>
    </w:p>
    <w:p w:rsidR="00734127" w:rsidRDefault="00734127" w:rsidP="00734127">
      <w:pPr>
        <w:pStyle w:val="Listparagraf"/>
        <w:numPr>
          <w:ilvl w:val="0"/>
          <w:numId w:val="3"/>
        </w:numPr>
        <w:spacing w:after="20" w:line="241" w:lineRule="auto"/>
        <w:ind w:right="92"/>
      </w:pPr>
      <w:r w:rsidRPr="00250B80">
        <w:t>abordarea individuală, potrivit căreia măsurile de asistență socială trebuie adaptate situației particulare de viață a fiecărui individ; acest principiu ia în considerare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membrilor familiei beneficiarului;</w:t>
      </w:r>
    </w:p>
    <w:p w:rsidR="00734127" w:rsidRDefault="00734127" w:rsidP="00734127">
      <w:pPr>
        <w:pStyle w:val="Listparagraf"/>
        <w:numPr>
          <w:ilvl w:val="0"/>
          <w:numId w:val="3"/>
        </w:numPr>
        <w:spacing w:after="20" w:line="241" w:lineRule="auto"/>
        <w:ind w:right="92"/>
      </w:pPr>
      <w:r w:rsidRPr="00250B80">
        <w:t>parteneriatul, potrivit căruia autoritățile publice centrale și locale, instituțiile publice și private, organizațiile neguvernamentale, instituțiile de cult recunoscute de lege, precum și membrii comunității stabilesc obiective comune, conlucrează și mobilizează toate resursele necesare pentru asigurarea unor condiții de viață decente și demne pentru persoanele vulnerabile;</w:t>
      </w:r>
    </w:p>
    <w:p w:rsidR="00734127" w:rsidRDefault="00734127" w:rsidP="00734127">
      <w:pPr>
        <w:pStyle w:val="Listparagraf"/>
        <w:numPr>
          <w:ilvl w:val="0"/>
          <w:numId w:val="3"/>
        </w:numPr>
        <w:spacing w:after="20" w:line="241" w:lineRule="auto"/>
        <w:ind w:right="92"/>
      </w:pPr>
      <w:r w:rsidRPr="00250B80">
        <w:t xml:space="preserve">participarea beneficiarilor, potrivit căreia beneficiarii participă la formularea și implementarea politicilor cu impact direct asupra lor, la realizarea programelor </w:t>
      </w:r>
      <w:r w:rsidRPr="00250B80">
        <w:lastRenderedPageBreak/>
        <w:t>individualizate de suport social și se implică activ în viața comunității, prin intermediul formelor de asociere sau direct, prin activități voluntare desfășurate în folosul persoanelor vulnerabile;</w:t>
      </w:r>
    </w:p>
    <w:p w:rsidR="00734127" w:rsidRDefault="00734127" w:rsidP="00734127">
      <w:pPr>
        <w:pStyle w:val="Listparagraf"/>
        <w:numPr>
          <w:ilvl w:val="0"/>
          <w:numId w:val="3"/>
        </w:numPr>
        <w:spacing w:after="20" w:line="241" w:lineRule="auto"/>
        <w:ind w:right="92"/>
      </w:pPr>
      <w:r w:rsidRPr="00250B80">
        <w:t>transparența, potrivit căreia se asigură creșterea gradului de responsabilitate a administrației publice centrale și locale față de cetățean, precum și stimularea participării active a beneficiarilor la procesul de luare a deciziilor;</w:t>
      </w:r>
    </w:p>
    <w:p w:rsidR="00734127" w:rsidRDefault="00734127" w:rsidP="00734127">
      <w:pPr>
        <w:pStyle w:val="Listparagraf"/>
        <w:numPr>
          <w:ilvl w:val="0"/>
          <w:numId w:val="3"/>
        </w:numPr>
        <w:spacing w:after="20" w:line="241" w:lineRule="auto"/>
        <w:ind w:right="92"/>
      </w:pPr>
      <w:r w:rsidRPr="00250B80">
        <w:t>nediscriminarea, potrivit căreia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boala cronică necontagioasă, infectare HIV sau apartenență la o categorie defavorizată;</w:t>
      </w:r>
    </w:p>
    <w:p w:rsidR="00734127" w:rsidRDefault="00734127" w:rsidP="00734127">
      <w:pPr>
        <w:pStyle w:val="Listparagraf"/>
        <w:numPr>
          <w:ilvl w:val="0"/>
          <w:numId w:val="3"/>
        </w:numPr>
        <w:spacing w:after="20" w:line="241" w:lineRule="auto"/>
        <w:ind w:right="92"/>
      </w:pPr>
      <w:r w:rsidRPr="00250B80">
        <w:t>eficacitatea, potrivit căreia utilizarea resurselor publice are în vedere îndeplinirea obiectivelor programate pentru fiecare dintre activități și obținerea celui mai bun rezultat în raport cu efectul proiectat;</w:t>
      </w:r>
    </w:p>
    <w:p w:rsidR="00734127" w:rsidRDefault="00734127" w:rsidP="00734127">
      <w:pPr>
        <w:pStyle w:val="Listparagraf"/>
        <w:numPr>
          <w:ilvl w:val="0"/>
          <w:numId w:val="3"/>
        </w:numPr>
        <w:spacing w:after="20" w:line="241" w:lineRule="auto"/>
        <w:ind w:right="92"/>
      </w:pPr>
      <w:r w:rsidRPr="00250B80">
        <w:t>eficiența, potrivit căreia utilizarea resurselor publice are la bază respectarea celui mai bun raport cost-beneficiu; • respectarea dreptului la autodeterminare, potrivit căreia fiecare persoană are dreptul de a face propriile alegeri, indiferent de valorile sale sociale, asigurându-se că aceasta nu amenință drepturile sau interesele legitime ale celorlalți;</w:t>
      </w:r>
    </w:p>
    <w:p w:rsidR="00734127" w:rsidRDefault="00734127" w:rsidP="00734127">
      <w:pPr>
        <w:pStyle w:val="Listparagraf"/>
        <w:numPr>
          <w:ilvl w:val="0"/>
          <w:numId w:val="3"/>
        </w:numPr>
        <w:spacing w:after="20" w:line="241" w:lineRule="auto"/>
        <w:ind w:right="92"/>
      </w:pPr>
      <w:r w:rsidRPr="00250B80">
        <w:t>activizarea, potrivit căreia măsurile de asistență socială au ca obiectiv final încurajarea ocupării, în scopul integrării/reintegrării sociale și creșterii calității vieții persoanei, și întărirea nucleului familial;</w:t>
      </w:r>
    </w:p>
    <w:p w:rsidR="00734127" w:rsidRDefault="00734127" w:rsidP="00734127">
      <w:pPr>
        <w:pStyle w:val="Listparagraf"/>
        <w:numPr>
          <w:ilvl w:val="0"/>
          <w:numId w:val="3"/>
        </w:numPr>
        <w:spacing w:after="20" w:line="241" w:lineRule="auto"/>
        <w:ind w:right="92"/>
      </w:pPr>
      <w:r w:rsidRPr="00250B80">
        <w:rPr>
          <w:noProof/>
          <w:lang w:eastAsia="en-US"/>
        </w:rPr>
        <w:drawing>
          <wp:anchor distT="0" distB="0" distL="114300" distR="114300" simplePos="0" relativeHeight="251660288" behindDoc="0" locked="0" layoutInCell="1" allowOverlap="0" wp14:anchorId="61F00B78" wp14:editId="50F4EFC8">
            <wp:simplePos x="0" y="0"/>
            <wp:positionH relativeFrom="page">
              <wp:posOffset>0</wp:posOffset>
            </wp:positionH>
            <wp:positionV relativeFrom="page">
              <wp:posOffset>9363677</wp:posOffset>
            </wp:positionV>
            <wp:extent cx="1131849" cy="22633"/>
            <wp:effectExtent l="0" t="0" r="0" b="0"/>
            <wp:wrapSquare wrapText="bothSides"/>
            <wp:docPr id="9379" name="Picture 9379"/>
            <wp:cNvGraphicFramePr/>
            <a:graphic xmlns:a="http://schemas.openxmlformats.org/drawingml/2006/main">
              <a:graphicData uri="http://schemas.openxmlformats.org/drawingml/2006/picture">
                <pic:pic xmlns:pic="http://schemas.openxmlformats.org/drawingml/2006/picture">
                  <pic:nvPicPr>
                    <pic:cNvPr id="9379" name="Picture 9379"/>
                    <pic:cNvPicPr/>
                  </pic:nvPicPr>
                  <pic:blipFill>
                    <a:blip r:embed="rId7" cstate="print"/>
                    <a:stretch>
                      <a:fillRect/>
                    </a:stretch>
                  </pic:blipFill>
                  <pic:spPr>
                    <a:xfrm>
                      <a:off x="0" y="0"/>
                      <a:ext cx="1131849" cy="22633"/>
                    </a:xfrm>
                    <a:prstGeom prst="rect">
                      <a:avLst/>
                    </a:prstGeom>
                  </pic:spPr>
                </pic:pic>
              </a:graphicData>
            </a:graphic>
          </wp:anchor>
        </w:drawing>
      </w:r>
      <w:r>
        <w:rPr>
          <w:noProof/>
        </w:rPr>
        <mc:AlternateContent>
          <mc:Choice Requires="wpg">
            <w:drawing>
              <wp:anchor distT="0" distB="0" distL="114300" distR="114300" simplePos="0" relativeHeight="251665408" behindDoc="0" locked="0" layoutInCell="1" allowOverlap="1">
                <wp:simplePos x="0" y="0"/>
                <wp:positionH relativeFrom="page">
                  <wp:posOffset>5445760</wp:posOffset>
                </wp:positionH>
                <wp:positionV relativeFrom="page">
                  <wp:posOffset>9418320</wp:posOffset>
                </wp:positionV>
                <wp:extent cx="2112010" cy="9525"/>
                <wp:effectExtent l="6985" t="7620" r="5080" b="1905"/>
                <wp:wrapTopAndBottom/>
                <wp:docPr id="1259590012" name="Grupar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010" cy="9525"/>
                          <a:chOff x="0" y="0"/>
                          <a:chExt cx="21117" cy="96"/>
                        </a:xfrm>
                      </wpg:grpSpPr>
                      <wps:wsp>
                        <wps:cNvPr id="1004916633" name="Shape 45926"/>
                        <wps:cNvSpPr>
                          <a:spLocks noChangeArrowheads="1"/>
                        </wps:cNvSpPr>
                        <wps:spPr bwMode="auto">
                          <a:xfrm>
                            <a:off x="0" y="0"/>
                            <a:ext cx="21117" cy="96"/>
                          </a:xfrm>
                          <a:custGeom>
                            <a:avLst/>
                            <a:gdLst>
                              <a:gd name="T0" fmla="*/ 0 w 2111707"/>
                              <a:gd name="T1" fmla="*/ 4850 h 9699"/>
                              <a:gd name="T2" fmla="*/ 2111707 w 2111707"/>
                              <a:gd name="T3" fmla="*/ 4850 h 9699"/>
                            </a:gdLst>
                            <a:ahLst/>
                            <a:cxnLst>
                              <a:cxn ang="0">
                                <a:pos x="T0" y="T1"/>
                              </a:cxn>
                              <a:cxn ang="0">
                                <a:pos x="T2" y="T3"/>
                              </a:cxn>
                            </a:cxnLst>
                            <a:rect l="0" t="0" r="r" b="b"/>
                            <a:pathLst>
                              <a:path w="2111707" h="9699">
                                <a:moveTo>
                                  <a:pt x="0" y="4850"/>
                                </a:moveTo>
                                <a:lnTo>
                                  <a:pt x="2111707" y="4850"/>
                                </a:lnTo>
                              </a:path>
                            </a:pathLst>
                          </a:custGeom>
                          <a:noFill/>
                          <a:ln w="9699">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77C72" id="Grupare 2" o:spid="_x0000_s1026" style="position:absolute;margin-left:428.8pt;margin-top:741.6pt;width:166.3pt;height:.75pt;z-index:251665408;mso-position-horizontal-relative:page;mso-position-vertical-relative:page" coordsize="211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">
                <v:shape id="Shape 45926" o:spid="_x0000_s1027" style="position:absolute;width:21117;height:96;visibility:visible;mso-wrap-style:square;v-text-anchor:top" coordsize="2111707,9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" path="m,4850r2111707,e" filled="f" fillcolor="black" strokeweight=".26942mm">
                  <v:stroke miterlimit="1" joinstyle="miter"/>
                  <v:path o:connecttype="custom" o:connectlocs="0,48;21117,48" o:connectangles="0,0"/>
                </v:shape>
                <w10:wrap type="topAndBottom" anchorx="page" anchory="page"/>
              </v:group>
            </w:pict>
          </mc:Fallback>
        </mc:AlternateContent>
      </w:r>
      <w:r w:rsidRPr="00250B80">
        <w:rPr>
          <w:noProof/>
          <w:lang w:eastAsia="en-US"/>
        </w:rPr>
        <w:drawing>
          <wp:anchor distT="0" distB="0" distL="114300" distR="114300" simplePos="0" relativeHeight="251661312" behindDoc="0" locked="0" layoutInCell="1" allowOverlap="0" wp14:anchorId="5F9FA8CA" wp14:editId="0B1B451F">
            <wp:simplePos x="0" y="0"/>
            <wp:positionH relativeFrom="page">
              <wp:posOffset>426869</wp:posOffset>
            </wp:positionH>
            <wp:positionV relativeFrom="page">
              <wp:posOffset>3585745</wp:posOffset>
            </wp:positionV>
            <wp:extent cx="45274" cy="45267"/>
            <wp:effectExtent l="0" t="0" r="0" b="0"/>
            <wp:wrapTopAndBottom/>
            <wp:docPr id="45922" name="Picture 45922"/>
            <wp:cNvGraphicFramePr/>
            <a:graphic xmlns:a="http://schemas.openxmlformats.org/drawingml/2006/main">
              <a:graphicData uri="http://schemas.openxmlformats.org/drawingml/2006/picture">
                <pic:pic xmlns:pic="http://schemas.openxmlformats.org/drawingml/2006/picture">
                  <pic:nvPicPr>
                    <pic:cNvPr id="45922" name="Picture 45922"/>
                    <pic:cNvPicPr/>
                  </pic:nvPicPr>
                  <pic:blipFill>
                    <a:blip r:embed="rId8"/>
                    <a:stretch>
                      <a:fillRect/>
                    </a:stretch>
                  </pic:blipFill>
                  <pic:spPr>
                    <a:xfrm>
                      <a:off x="0" y="0"/>
                      <a:ext cx="45274" cy="45267"/>
                    </a:xfrm>
                    <a:prstGeom prst="rect">
                      <a:avLst/>
                    </a:prstGeom>
                  </pic:spPr>
                </pic:pic>
              </a:graphicData>
            </a:graphic>
          </wp:anchor>
        </w:drawing>
      </w:r>
      <w:r w:rsidRPr="00250B80">
        <w:rPr>
          <w:noProof/>
          <w:lang w:eastAsia="en-US"/>
        </w:rPr>
        <w:drawing>
          <wp:anchor distT="0" distB="0" distL="114300" distR="114300" simplePos="0" relativeHeight="251662336" behindDoc="0" locked="0" layoutInCell="1" allowOverlap="0" wp14:anchorId="303773C7" wp14:editId="5A617800">
            <wp:simplePos x="0" y="0"/>
            <wp:positionH relativeFrom="page">
              <wp:posOffset>420401</wp:posOffset>
            </wp:positionH>
            <wp:positionV relativeFrom="page">
              <wp:posOffset>6537761</wp:posOffset>
            </wp:positionV>
            <wp:extent cx="19403" cy="109933"/>
            <wp:effectExtent l="0" t="0" r="0" b="0"/>
            <wp:wrapSquare wrapText="bothSides"/>
            <wp:docPr id="9330" name="Picture 9330"/>
            <wp:cNvGraphicFramePr/>
            <a:graphic xmlns:a="http://schemas.openxmlformats.org/drawingml/2006/main">
              <a:graphicData uri="http://schemas.openxmlformats.org/drawingml/2006/picture">
                <pic:pic xmlns:pic="http://schemas.openxmlformats.org/drawingml/2006/picture">
                  <pic:nvPicPr>
                    <pic:cNvPr id="9330" name="Picture 9330"/>
                    <pic:cNvPicPr/>
                  </pic:nvPicPr>
                  <pic:blipFill>
                    <a:blip r:embed="rId9"/>
                    <a:stretch>
                      <a:fillRect/>
                    </a:stretch>
                  </pic:blipFill>
                  <pic:spPr>
                    <a:xfrm>
                      <a:off x="0" y="0"/>
                      <a:ext cx="19403" cy="109933"/>
                    </a:xfrm>
                    <a:prstGeom prst="rect">
                      <a:avLst/>
                    </a:prstGeom>
                  </pic:spPr>
                </pic:pic>
              </a:graphicData>
            </a:graphic>
          </wp:anchor>
        </w:drawing>
      </w:r>
      <w:r w:rsidRPr="00250B80">
        <w:rPr>
          <w:noProof/>
          <w:lang w:eastAsia="en-US"/>
        </w:rPr>
        <w:drawing>
          <wp:anchor distT="0" distB="0" distL="114300" distR="114300" simplePos="0" relativeHeight="251663360" behindDoc="0" locked="0" layoutInCell="1" allowOverlap="0" wp14:anchorId="6845889D" wp14:editId="4E96EF76">
            <wp:simplePos x="0" y="0"/>
            <wp:positionH relativeFrom="page">
              <wp:posOffset>413933</wp:posOffset>
            </wp:positionH>
            <wp:positionV relativeFrom="page">
              <wp:posOffset>6647694</wp:posOffset>
            </wp:positionV>
            <wp:extent cx="3234" cy="3233"/>
            <wp:effectExtent l="0" t="0" r="0" b="0"/>
            <wp:wrapSquare wrapText="bothSides"/>
            <wp:docPr id="9331" name="Picture 9331"/>
            <wp:cNvGraphicFramePr/>
            <a:graphic xmlns:a="http://schemas.openxmlformats.org/drawingml/2006/main">
              <a:graphicData uri="http://schemas.openxmlformats.org/drawingml/2006/picture">
                <pic:pic xmlns:pic="http://schemas.openxmlformats.org/drawingml/2006/picture">
                  <pic:nvPicPr>
                    <pic:cNvPr id="9331" name="Picture 9331"/>
                    <pic:cNvPicPr/>
                  </pic:nvPicPr>
                  <pic:blipFill>
                    <a:blip r:embed="rId10"/>
                    <a:stretch>
                      <a:fillRect/>
                    </a:stretch>
                  </pic:blipFill>
                  <pic:spPr>
                    <a:xfrm>
                      <a:off x="0" y="0"/>
                      <a:ext cx="3234" cy="3233"/>
                    </a:xfrm>
                    <a:prstGeom prst="rect">
                      <a:avLst/>
                    </a:prstGeom>
                  </pic:spPr>
                </pic:pic>
              </a:graphicData>
            </a:graphic>
          </wp:anchor>
        </w:drawing>
      </w:r>
      <w:r w:rsidRPr="00250B80">
        <w:rPr>
          <w:noProof/>
          <w:lang w:eastAsia="en-US"/>
        </w:rPr>
        <w:drawing>
          <wp:anchor distT="0" distB="0" distL="114300" distR="114300" simplePos="0" relativeHeight="251664384" behindDoc="0" locked="0" layoutInCell="1" allowOverlap="0" wp14:anchorId="0F6D6873" wp14:editId="734CAA70">
            <wp:simplePos x="0" y="0"/>
            <wp:positionH relativeFrom="page">
              <wp:posOffset>404232</wp:posOffset>
            </wp:positionH>
            <wp:positionV relativeFrom="page">
              <wp:posOffset>6654160</wp:posOffset>
            </wp:positionV>
            <wp:extent cx="6468" cy="6467"/>
            <wp:effectExtent l="0" t="0" r="0" b="0"/>
            <wp:wrapSquare wrapText="bothSides"/>
            <wp:docPr id="9332" name="Picture 9332"/>
            <wp:cNvGraphicFramePr/>
            <a:graphic xmlns:a="http://schemas.openxmlformats.org/drawingml/2006/main">
              <a:graphicData uri="http://schemas.openxmlformats.org/drawingml/2006/picture">
                <pic:pic xmlns:pic="http://schemas.openxmlformats.org/drawingml/2006/picture">
                  <pic:nvPicPr>
                    <pic:cNvPr id="9332" name="Picture 9332"/>
                    <pic:cNvPicPr/>
                  </pic:nvPicPr>
                  <pic:blipFill>
                    <a:blip r:embed="rId11"/>
                    <a:stretch>
                      <a:fillRect/>
                    </a:stretch>
                  </pic:blipFill>
                  <pic:spPr>
                    <a:xfrm>
                      <a:off x="0" y="0"/>
                      <a:ext cx="6468" cy="6467"/>
                    </a:xfrm>
                    <a:prstGeom prst="rect">
                      <a:avLst/>
                    </a:prstGeom>
                  </pic:spPr>
                </pic:pic>
              </a:graphicData>
            </a:graphic>
          </wp:anchor>
        </w:drawing>
      </w:r>
      <w:r w:rsidRPr="00250B80">
        <w:t>proximitatea, potrivit căreia serviciile sunt organizate cât mai aproape de beneficiar, pentru facilitarea accesului și menținerea persoanei cât mai mult posibil în propriul mediu de viață;</w:t>
      </w:r>
    </w:p>
    <w:p w:rsidR="00734127" w:rsidRDefault="00734127" w:rsidP="00734127">
      <w:pPr>
        <w:pStyle w:val="Listparagraf"/>
        <w:numPr>
          <w:ilvl w:val="0"/>
          <w:numId w:val="3"/>
        </w:numPr>
        <w:spacing w:after="20" w:line="241" w:lineRule="auto"/>
        <w:ind w:right="92"/>
      </w:pPr>
      <w:r w:rsidRPr="00250B80">
        <w:t>complementaritatea și abordarea integrată, potrivit cărora, pentru asigurarea întregului potențial de funcționare socială a persoanei ca membru deplin al familiei, comunității și societății, serviciile sociale trebuie corelate cu toate nevoile beneficiarului și acordate integrat cu o gamă largă de măsuri și servicii din domeniul economic, educațional, de sănătate, cultural etc.;</w:t>
      </w:r>
    </w:p>
    <w:p w:rsidR="00734127" w:rsidRDefault="00734127" w:rsidP="00734127">
      <w:pPr>
        <w:pStyle w:val="Listparagraf"/>
        <w:numPr>
          <w:ilvl w:val="0"/>
          <w:numId w:val="3"/>
        </w:numPr>
        <w:spacing w:after="20" w:line="241" w:lineRule="auto"/>
        <w:ind w:right="92"/>
      </w:pPr>
      <w:r w:rsidRPr="00250B80">
        <w:t>concurența și competitivitatea, potrivit cărora furnizorii de servicii sociale publici și privați trebuie să se preocupe permanent de creșterea calității serviciilor acordate și să beneficieze de tratament egal pe piața serviciilor sociale;</w:t>
      </w:r>
    </w:p>
    <w:p w:rsidR="00734127" w:rsidRDefault="00734127" w:rsidP="00734127">
      <w:pPr>
        <w:pStyle w:val="Listparagraf"/>
        <w:numPr>
          <w:ilvl w:val="0"/>
          <w:numId w:val="3"/>
        </w:numPr>
        <w:spacing w:after="20" w:line="241" w:lineRule="auto"/>
        <w:ind w:right="92"/>
      </w:pPr>
      <w:r w:rsidRPr="00250B80">
        <w:t>egalitatea de șanse, potrivit căreia beneficiarii, fără niciun fel de discriminare, au acces în mod egal la oportunitățile de împlinire și dezvoltare personală, dar și la măsurile și acțiunile de protecție socială;</w:t>
      </w:r>
    </w:p>
    <w:p w:rsidR="00734127" w:rsidRDefault="00734127" w:rsidP="00734127">
      <w:pPr>
        <w:pStyle w:val="Listparagraf"/>
        <w:numPr>
          <w:ilvl w:val="0"/>
          <w:numId w:val="3"/>
        </w:numPr>
        <w:spacing w:after="20" w:line="241" w:lineRule="auto"/>
        <w:ind w:right="92"/>
      </w:pPr>
      <w:r w:rsidRPr="00250B80">
        <w:t xml:space="preserve">confidențialitatea, potrivit căreia, pentru respectarea vieții private, beneficiarii au dreptul la păstrarea confidențialității asupra datelor personale și informațiilor referitoare la viața privată și situația de </w:t>
      </w:r>
      <w:r w:rsidRPr="00250B80">
        <w:rPr>
          <w:noProof/>
          <w:lang w:eastAsia="en-US"/>
        </w:rPr>
        <w:drawing>
          <wp:inline distT="0" distB="0" distL="0" distR="0" wp14:anchorId="5F338066" wp14:editId="55D1B0AE">
            <wp:extent cx="3233" cy="3234"/>
            <wp:effectExtent l="0" t="0" r="0" b="0"/>
            <wp:docPr id="9333" name="Picture 9333"/>
            <wp:cNvGraphicFramePr/>
            <a:graphic xmlns:a="http://schemas.openxmlformats.org/drawingml/2006/main">
              <a:graphicData uri="http://schemas.openxmlformats.org/drawingml/2006/picture">
                <pic:pic xmlns:pic="http://schemas.openxmlformats.org/drawingml/2006/picture">
                  <pic:nvPicPr>
                    <pic:cNvPr id="9333" name="Picture 9333"/>
                    <pic:cNvPicPr/>
                  </pic:nvPicPr>
                  <pic:blipFill>
                    <a:blip r:embed="rId12"/>
                    <a:stretch>
                      <a:fillRect/>
                    </a:stretch>
                  </pic:blipFill>
                  <pic:spPr>
                    <a:xfrm>
                      <a:off x="0" y="0"/>
                      <a:ext cx="3233" cy="3234"/>
                    </a:xfrm>
                    <a:prstGeom prst="rect">
                      <a:avLst/>
                    </a:prstGeom>
                  </pic:spPr>
                </pic:pic>
              </a:graphicData>
            </a:graphic>
          </wp:inline>
        </w:drawing>
      </w:r>
      <w:r w:rsidRPr="00250B80">
        <w:t>dificultate în care se află;</w:t>
      </w:r>
    </w:p>
    <w:p w:rsidR="00734127" w:rsidRDefault="00734127" w:rsidP="00734127">
      <w:pPr>
        <w:pStyle w:val="Listparagraf"/>
        <w:numPr>
          <w:ilvl w:val="0"/>
          <w:numId w:val="3"/>
        </w:numPr>
        <w:spacing w:after="20" w:line="241" w:lineRule="auto"/>
        <w:ind w:right="92"/>
      </w:pPr>
      <w:r w:rsidRPr="00250B80">
        <w:t>echitatea, potrivit căreia toate persoanele care dispun de resurse socioeconomice similare, pentru aceleași tipuri de nevoi, beneficiază de drepturi sociale egale;</w:t>
      </w:r>
    </w:p>
    <w:p w:rsidR="00734127" w:rsidRDefault="00734127" w:rsidP="00734127">
      <w:pPr>
        <w:pStyle w:val="Listparagraf"/>
        <w:numPr>
          <w:ilvl w:val="0"/>
          <w:numId w:val="3"/>
        </w:numPr>
        <w:spacing w:after="20" w:line="241" w:lineRule="auto"/>
        <w:ind w:right="92"/>
      </w:pPr>
      <w:r w:rsidRPr="00250B80">
        <w:t>focalizarea, potrivit căreia beneficiile de asistență socială și serviciile sociale se adresează celor mai vulnerabile categorii de persoane și se acordă în funcție de veniturile și bunurile acestora;</w:t>
      </w:r>
    </w:p>
    <w:p w:rsidR="00734127" w:rsidRPr="00250B80" w:rsidRDefault="00734127" w:rsidP="00734127">
      <w:pPr>
        <w:pStyle w:val="Listparagraf"/>
        <w:numPr>
          <w:ilvl w:val="0"/>
          <w:numId w:val="3"/>
        </w:numPr>
        <w:spacing w:after="20" w:line="241" w:lineRule="auto"/>
        <w:ind w:right="92"/>
      </w:pPr>
      <w:r w:rsidRPr="00250B80">
        <w:t>dreptul la libera alegere a furnizorului de servicii, potrivit căruia beneficiarul sau reprezentantul legal al acestuia are dreptul de a alege liber dintre furnizorii acreditați.</w:t>
      </w:r>
    </w:p>
    <w:p w:rsidR="00734127" w:rsidRPr="00250B80" w:rsidRDefault="00734127" w:rsidP="00734127">
      <w:pPr>
        <w:ind w:left="0" w:right="92" w:firstLine="698"/>
      </w:pPr>
      <w:r w:rsidRPr="00250B80">
        <w:t xml:space="preserve">Compartimentul de asistență socială, organizat la nivel local, are responsabilitatea creării, menținerii și dezvoltării serviciilor sociale cu caracter primar, în funcție de nevoile </w:t>
      </w:r>
      <w:r w:rsidRPr="00250B80">
        <w:lastRenderedPageBreak/>
        <w:t>sociale identificate, cu scopul prioritar de susținere a funcționalității sociale a persoanei în mediul propriu de viață, familial și comunitar.</w:t>
      </w:r>
    </w:p>
    <w:p w:rsidR="00734127" w:rsidRPr="00436D9E" w:rsidRDefault="00734127" w:rsidP="00734127">
      <w:pPr>
        <w:spacing w:after="31"/>
        <w:ind w:left="0" w:right="92"/>
        <w:rPr>
          <w:b/>
        </w:rPr>
      </w:pPr>
      <w:r w:rsidRPr="00436D9E">
        <w:rPr>
          <w:b/>
        </w:rPr>
        <w:t>Obiective generale:</w:t>
      </w:r>
    </w:p>
    <w:p w:rsidR="00734127" w:rsidRDefault="00734127" w:rsidP="00734127">
      <w:pPr>
        <w:pStyle w:val="Listparagraf"/>
        <w:numPr>
          <w:ilvl w:val="0"/>
          <w:numId w:val="2"/>
        </w:numPr>
        <w:spacing w:after="31"/>
        <w:ind w:right="92"/>
      </w:pPr>
      <w:r w:rsidRPr="00250B80">
        <w:t>îmbunătățirea calității și eficienței furnizării serviciilor sociale la nivel local;</w:t>
      </w:r>
    </w:p>
    <w:p w:rsidR="00734127" w:rsidRDefault="00734127" w:rsidP="00734127">
      <w:pPr>
        <w:pStyle w:val="Listparagraf"/>
        <w:numPr>
          <w:ilvl w:val="0"/>
          <w:numId w:val="2"/>
        </w:numPr>
        <w:spacing w:after="31"/>
        <w:ind w:right="92"/>
      </w:pPr>
      <w:r w:rsidRPr="00250B80">
        <w:t xml:space="preserve">serviciile oferite de către </w:t>
      </w:r>
      <w:r>
        <w:t>p</w:t>
      </w:r>
      <w:r w:rsidRPr="00250B80">
        <w:t>ersonalul cu atribuții de asistență socială, vor fi orientate spre</w:t>
      </w:r>
      <w:r>
        <w:t xml:space="preserve"> </w:t>
      </w:r>
      <w:r w:rsidRPr="00250B80">
        <w:t>promovarea autonomiei pe</w:t>
      </w:r>
      <w:r>
        <w:t>rsoanei vulnerabile și favorabil</w:t>
      </w:r>
      <w:r w:rsidRPr="00250B80">
        <w:t xml:space="preserve">e </w:t>
      </w:r>
      <w:r>
        <w:t>incluziuni sociale;</w:t>
      </w:r>
    </w:p>
    <w:p w:rsidR="00734127" w:rsidRDefault="00734127" w:rsidP="00734127">
      <w:pPr>
        <w:pStyle w:val="Listparagraf"/>
        <w:numPr>
          <w:ilvl w:val="0"/>
          <w:numId w:val="2"/>
        </w:numPr>
        <w:spacing w:after="31"/>
        <w:ind w:right="92"/>
      </w:pPr>
      <w:r w:rsidRPr="00250B80">
        <w:t>tratamentul corect și echitabil al tuturor copiilor în societatea noastră, în exercitarea drepturilor de către copii;</w:t>
      </w:r>
    </w:p>
    <w:p w:rsidR="00734127" w:rsidRDefault="00734127" w:rsidP="00734127">
      <w:pPr>
        <w:pStyle w:val="Listparagraf"/>
        <w:numPr>
          <w:ilvl w:val="0"/>
          <w:numId w:val="2"/>
        </w:numPr>
        <w:spacing w:after="31"/>
        <w:ind w:right="92"/>
      </w:pPr>
      <w:r w:rsidRPr="00250B80">
        <w:t>dezvoltarea serviciilor sociale cu caracter primar;</w:t>
      </w:r>
    </w:p>
    <w:p w:rsidR="00734127" w:rsidRDefault="00734127" w:rsidP="00734127">
      <w:pPr>
        <w:pStyle w:val="Listparagraf"/>
        <w:numPr>
          <w:ilvl w:val="0"/>
          <w:numId w:val="2"/>
        </w:numPr>
        <w:spacing w:after="31"/>
        <w:ind w:right="92"/>
      </w:pPr>
      <w:r w:rsidRPr="00250B80">
        <w:t>dezvoltarea parteneriatelor;</w:t>
      </w:r>
    </w:p>
    <w:p w:rsidR="00734127" w:rsidRDefault="00734127" w:rsidP="00734127">
      <w:pPr>
        <w:pStyle w:val="Listparagraf"/>
        <w:numPr>
          <w:ilvl w:val="0"/>
          <w:numId w:val="2"/>
        </w:numPr>
        <w:spacing w:after="31"/>
        <w:ind w:right="92"/>
      </w:pPr>
      <w:r w:rsidRPr="00250B80">
        <w:t>dezvoltarea activităților de informare asupra drepturilor și obligațiilor cetățenilor;</w:t>
      </w:r>
    </w:p>
    <w:p w:rsidR="00734127" w:rsidRDefault="00734127" w:rsidP="00734127">
      <w:pPr>
        <w:pStyle w:val="Listparagraf"/>
        <w:numPr>
          <w:ilvl w:val="0"/>
          <w:numId w:val="2"/>
        </w:numPr>
        <w:spacing w:after="31"/>
        <w:ind w:right="92"/>
      </w:pPr>
      <w:r w:rsidRPr="00250B80">
        <w:t>diversificarea acțiunilor de conștientizare și sensibilizare socială;</w:t>
      </w:r>
    </w:p>
    <w:p w:rsidR="00734127" w:rsidRDefault="00734127" w:rsidP="00734127">
      <w:pPr>
        <w:pStyle w:val="Listparagraf"/>
        <w:numPr>
          <w:ilvl w:val="0"/>
          <w:numId w:val="2"/>
        </w:numPr>
        <w:spacing w:after="31"/>
        <w:ind w:right="92"/>
      </w:pPr>
      <w:r w:rsidRPr="00250B80">
        <w:t>dezvoltarea serviciilor destinate persoanelor cu handicap;</w:t>
      </w:r>
    </w:p>
    <w:p w:rsidR="00734127" w:rsidRDefault="00734127" w:rsidP="00734127">
      <w:pPr>
        <w:pStyle w:val="Listparagraf"/>
        <w:numPr>
          <w:ilvl w:val="0"/>
          <w:numId w:val="2"/>
        </w:numPr>
        <w:spacing w:after="31"/>
        <w:ind w:right="92"/>
      </w:pPr>
      <w:r w:rsidRPr="00250B80">
        <w:t>prevenirea marginalizării sociale;</w:t>
      </w:r>
    </w:p>
    <w:p w:rsidR="00734127" w:rsidRDefault="00734127" w:rsidP="00734127">
      <w:pPr>
        <w:pStyle w:val="Listparagraf"/>
        <w:numPr>
          <w:ilvl w:val="0"/>
          <w:numId w:val="2"/>
        </w:numPr>
        <w:spacing w:after="31"/>
        <w:ind w:right="92"/>
      </w:pPr>
      <w:r w:rsidRPr="00250B80">
        <w:t>combaterea riscului de excluziune socială;</w:t>
      </w:r>
    </w:p>
    <w:p w:rsidR="00734127" w:rsidRDefault="00734127" w:rsidP="00734127">
      <w:pPr>
        <w:pStyle w:val="Listparagraf"/>
        <w:numPr>
          <w:ilvl w:val="0"/>
          <w:numId w:val="2"/>
        </w:numPr>
        <w:spacing w:after="31"/>
        <w:ind w:right="92"/>
      </w:pPr>
      <w:r w:rsidRPr="00250B80">
        <w:t xml:space="preserve">combaterea abuzului și neglijării persoanelor vârstnice; </w:t>
      </w:r>
    </w:p>
    <w:p w:rsidR="00734127" w:rsidRDefault="00734127" w:rsidP="00734127">
      <w:pPr>
        <w:pStyle w:val="Listparagraf"/>
        <w:spacing w:after="31"/>
        <w:ind w:right="92"/>
      </w:pPr>
    </w:p>
    <w:p w:rsidR="00734127" w:rsidRDefault="00734127" w:rsidP="00734127">
      <w:pPr>
        <w:pStyle w:val="Listparagraf"/>
        <w:spacing w:after="31"/>
        <w:ind w:right="92"/>
      </w:pPr>
    </w:p>
    <w:p w:rsidR="00734127" w:rsidRPr="00250B80" w:rsidRDefault="00734127" w:rsidP="00734127">
      <w:pPr>
        <w:pStyle w:val="Listparagraf"/>
        <w:spacing w:after="31"/>
        <w:ind w:right="92"/>
      </w:pPr>
      <w:r w:rsidRPr="00250B80">
        <w:t>Obiective specifice :</w:t>
      </w:r>
    </w:p>
    <w:p w:rsidR="00734127" w:rsidRPr="00250B80" w:rsidRDefault="00734127" w:rsidP="00734127">
      <w:pPr>
        <w:ind w:left="0" w:right="92" w:firstLine="698"/>
      </w:pPr>
      <w:r>
        <w:t>1</w:t>
      </w:r>
      <w:r w:rsidRPr="00250B80">
        <w:t>. Implementarea unitară și coerentă a prevederilor legale din domeniul asistentei sociale, corelate cu nevoile și p</w:t>
      </w:r>
      <w:r>
        <w:t>roblemele sociale ale Grupului ț</w:t>
      </w:r>
      <w:r w:rsidRPr="00250B80">
        <w:t>intă (categoriilor de beneficiari)</w:t>
      </w:r>
    </w:p>
    <w:p w:rsidR="00734127" w:rsidRPr="00250B80" w:rsidRDefault="00734127" w:rsidP="00734127">
      <w:pPr>
        <w:ind w:left="0" w:right="178" w:firstLine="693"/>
      </w:pPr>
      <w:r>
        <w:t>2. Înființ</w:t>
      </w:r>
      <w:r w:rsidRPr="00250B80">
        <w:t>area și actualizarea continuă a unei Baze de date care să cuprindă date privind beneficiarii (date de contact, vârstă, nivel de pregătire școlară și profesională, adrese de domicili</w:t>
      </w:r>
      <w:r>
        <w:t>u etc.), date privind indemnizaț</w:t>
      </w:r>
      <w:r w:rsidRPr="00250B80">
        <w:t>iile acordate (ajutoare sociale, ajutoare de urgentă, ajutoare pentru încăl</w:t>
      </w:r>
      <w:r>
        <w:t>zire, ajutoare materiale, alocaț</w:t>
      </w:r>
      <w:r w:rsidRPr="00250B80">
        <w:t>ii de susținere etc.), cuantumul și data acordării acestora, precum și alte informalii ;</w:t>
      </w:r>
    </w:p>
    <w:p w:rsidR="00734127" w:rsidRPr="00250B80" w:rsidRDefault="00734127" w:rsidP="00734127">
      <w:pPr>
        <w:ind w:left="0" w:right="92" w:firstLine="698"/>
      </w:pPr>
      <w:r>
        <w:t xml:space="preserve">3. </w:t>
      </w:r>
      <w:proofErr w:type="spellStart"/>
      <w:r>
        <w:t>Inființ</w:t>
      </w:r>
      <w:r w:rsidRPr="00250B80">
        <w:t>area</w:t>
      </w:r>
      <w:proofErr w:type="spellEnd"/>
      <w:r w:rsidRPr="00250B80">
        <w:t xml:space="preserve"> și implementarea unui sistem armonizat și integrat de furnizare a tuturor categoriilor de servicii sociale la nivelul comunei </w:t>
      </w:r>
      <w:r>
        <w:t>Bâlvănești</w:t>
      </w:r>
      <w:r w:rsidRPr="00250B80">
        <w:t>;</w:t>
      </w:r>
    </w:p>
    <w:p w:rsidR="00734127" w:rsidRDefault="00734127" w:rsidP="00734127">
      <w:pPr>
        <w:ind w:left="0" w:right="0"/>
      </w:pPr>
      <w:r>
        <w:tab/>
        <w:t>4.</w:t>
      </w:r>
      <w:r w:rsidRPr="00250B80">
        <w:t xml:space="preserve"> Realizarea unor parteneriate public-public, public-privat cu alte autorități sa</w:t>
      </w:r>
      <w:r>
        <w:t>u instituții publice, ONG - uri etc.</w:t>
      </w:r>
    </w:p>
    <w:p w:rsidR="00734127" w:rsidRPr="00250B80" w:rsidRDefault="00734127" w:rsidP="00734127">
      <w:pPr>
        <w:ind w:left="0" w:right="0"/>
      </w:pPr>
      <w:r>
        <w:tab/>
        <w:t>5. Îmbunătățirea calității vieții pentru copii ai căror părinți sunt plecați la muncă în străină</w:t>
      </w:r>
      <w:r w:rsidRPr="00250B80">
        <w:t>tate;</w:t>
      </w:r>
    </w:p>
    <w:p w:rsidR="00734127" w:rsidRPr="00250B80" w:rsidRDefault="00734127" w:rsidP="00734127">
      <w:pPr>
        <w:ind w:left="0" w:right="92" w:firstLine="708"/>
      </w:pPr>
      <w:r>
        <w:t>6. Favorizarea dificultăț</w:t>
      </w:r>
      <w:r w:rsidRPr="00250B80">
        <w:t>ilor cauzate d</w:t>
      </w:r>
      <w:r>
        <w:t>e incapacitatea de a crea condiții în acord cu posibilităț</w:t>
      </w:r>
      <w:r w:rsidRPr="00250B80">
        <w:t>ile și resursele pe care le au persoanele cu dizabilități;</w:t>
      </w:r>
    </w:p>
    <w:p w:rsidR="00734127" w:rsidRPr="00250B80" w:rsidRDefault="00734127" w:rsidP="00734127">
      <w:pPr>
        <w:spacing w:after="31"/>
        <w:ind w:left="0" w:right="92"/>
      </w:pPr>
      <w:r>
        <w:tab/>
        <w:t>7. Pregă</w:t>
      </w:r>
      <w:r w:rsidRPr="00250B80">
        <w:t>tirea continua a personalului;</w:t>
      </w:r>
    </w:p>
    <w:p w:rsidR="00734127" w:rsidRPr="00250B80" w:rsidRDefault="00734127" w:rsidP="00734127">
      <w:pPr>
        <w:spacing w:after="251"/>
        <w:ind w:left="0" w:right="92"/>
      </w:pPr>
      <w:r>
        <w:tab/>
        <w:t>8</w:t>
      </w:r>
      <w:r w:rsidRPr="00250B80">
        <w:t>.</w:t>
      </w:r>
      <w:r>
        <w:t xml:space="preserve"> </w:t>
      </w:r>
      <w:r w:rsidRPr="00250B80">
        <w:t>Asigura</w:t>
      </w:r>
      <w:r>
        <w:t>rea dreptului copiilor la educaț</w:t>
      </w:r>
      <w:r w:rsidRPr="00250B80">
        <w:t>ie;</w:t>
      </w:r>
    </w:p>
    <w:p w:rsidR="00734127" w:rsidRPr="00250B80" w:rsidRDefault="00734127" w:rsidP="00734127">
      <w:pPr>
        <w:spacing w:after="289"/>
        <w:ind w:left="0" w:right="92" w:firstLine="932"/>
      </w:pPr>
      <w:r>
        <w:rPr>
          <w:noProof/>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9347200</wp:posOffset>
                </wp:positionV>
                <wp:extent cx="7557770" cy="9525"/>
                <wp:effectExtent l="9525" t="3175" r="5080" b="6350"/>
                <wp:wrapTopAndBottom/>
                <wp:docPr id="1654056042"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9525"/>
                          <a:chOff x="0" y="0"/>
                          <a:chExt cx="75575" cy="97"/>
                        </a:xfrm>
                      </wpg:grpSpPr>
                      <wps:wsp>
                        <wps:cNvPr id="1976241785" name="Shape 45928"/>
                        <wps:cNvSpPr>
                          <a:spLocks noChangeArrowheads="1"/>
                        </wps:cNvSpPr>
                        <wps:spPr bwMode="auto">
                          <a:xfrm>
                            <a:off x="0" y="0"/>
                            <a:ext cx="75575" cy="97"/>
                          </a:xfrm>
                          <a:custGeom>
                            <a:avLst/>
                            <a:gdLst>
                              <a:gd name="T0" fmla="*/ 0 w 7557516"/>
                              <a:gd name="T1" fmla="*/ 4850 h 9700"/>
                              <a:gd name="T2" fmla="*/ 7557516 w 7557516"/>
                              <a:gd name="T3" fmla="*/ 4850 h 9700"/>
                            </a:gdLst>
                            <a:ahLst/>
                            <a:cxnLst>
                              <a:cxn ang="0">
                                <a:pos x="T0" y="T1"/>
                              </a:cxn>
                              <a:cxn ang="0">
                                <a:pos x="T2" y="T3"/>
                              </a:cxn>
                            </a:cxnLst>
                            <a:rect l="0" t="0" r="r" b="b"/>
                            <a:pathLst>
                              <a:path w="7557516" h="9700">
                                <a:moveTo>
                                  <a:pt x="0" y="4850"/>
                                </a:moveTo>
                                <a:lnTo>
                                  <a:pt x="7557516" y="4850"/>
                                </a:lnTo>
                              </a:path>
                            </a:pathLst>
                          </a:custGeom>
                          <a:noFill/>
                          <a:ln w="9700">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3AC00" id="Grupare 1" o:spid="_x0000_s1026" style="position:absolute;margin-left:0;margin-top:736pt;width:595.1pt;height:.75pt;z-index:251666432;mso-position-horizontal-relative:page;mso-position-vertical-relative:page" coordsize="7557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">
                <v:shape id="Shape 45928" o:spid="_x0000_s1027" style="position:absolute;width:75575;height:97;visibility:visible;mso-wrap-style:square;v-text-anchor:top" coordsize="7557516,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" path="m,4850r7557516,e" filled="f" fillcolor="black" strokeweight=".26944mm">
                  <v:stroke miterlimit="1" joinstyle="miter"/>
                  <v:path o:connecttype="custom" o:connectlocs="0,49;75575,49" o:connectangles="0,0"/>
                </v:shape>
                <w10:wrap type="topAndBottom" anchorx="page" anchory="page"/>
              </v:group>
            </w:pict>
          </mc:Fallback>
        </mc:AlternateContent>
      </w:r>
      <w:r w:rsidRPr="00250B80">
        <w:t>Conform Legii asistenței sociale, grupul vulnerabil desemnează persoane sau familii care sunt în risc de a-și pierde capacitatea de satisfacere a nevoilor zilnice de trai din cauza unor situații de boală, dizabilitate, sărăcie, dependență de droguri sau de alcool ori a altor situații care conduc la vulnerabilitate economică și socială.</w:t>
      </w:r>
    </w:p>
    <w:p w:rsidR="00734127" w:rsidRPr="00250B80" w:rsidRDefault="00734127" w:rsidP="00734127">
      <w:pPr>
        <w:spacing w:after="261"/>
        <w:ind w:left="0" w:right="92" w:firstLine="703"/>
      </w:pPr>
      <w:r w:rsidRPr="00250B80">
        <w:t>Grupuri țintă: copiii, tinerii, vârstnicii dependenți, fără sprijin familial sau săraci, femeile, mamele adolescente, familiile monoparentale, familiile cu mai mult de doi copii, persoanele cu dizabilități, șomerii, persoanele fără venituri sau cu venituri mici, persoanele dependente de consumul de droguri, alcool sau alte substanțe toxice, persoanele infectate sau care trăiesc cu HIV/SIDA, persoanele care au părăsit penitenciarele, persoanele afectate de violența în familie.</w:t>
      </w:r>
    </w:p>
    <w:p w:rsidR="00734127" w:rsidRPr="00250B80" w:rsidRDefault="00734127" w:rsidP="00734127">
      <w:pPr>
        <w:spacing w:after="262"/>
        <w:ind w:left="0" w:right="92" w:firstLine="693"/>
      </w:pPr>
      <w:r w:rsidRPr="00250B80">
        <w:t xml:space="preserve">Menținerea serviciilor sociale la un nivel de calitate sunt un mijloc prin care cetățenii sunt sprijiniți să devină activi în viața economică și socială a comunităților lor, să depășească </w:t>
      </w:r>
      <w:r w:rsidRPr="00250B80">
        <w:lastRenderedPageBreak/>
        <w:t>situații de dificultate (temporare sau de lungă durată) și să contribuie activ la bunăstarea colectivă.</w:t>
      </w:r>
    </w:p>
    <w:p w:rsidR="00734127" w:rsidRDefault="00734127" w:rsidP="00734127">
      <w:pPr>
        <w:spacing w:after="3" w:line="255" w:lineRule="auto"/>
        <w:ind w:left="0" w:right="4945" w:firstLine="346"/>
      </w:pPr>
      <w:r>
        <w:t xml:space="preserve">Colaboratori în </w:t>
      </w:r>
      <w:r w:rsidRPr="00250B80">
        <w:t xml:space="preserve">implementarea Strategiei: </w:t>
      </w:r>
      <w:r>
        <w:t xml:space="preserve"> </w:t>
      </w:r>
    </w:p>
    <w:p w:rsidR="00734127" w:rsidRPr="00250B80" w:rsidRDefault="00734127" w:rsidP="00734127">
      <w:pPr>
        <w:spacing w:after="3" w:line="255" w:lineRule="auto"/>
        <w:ind w:left="0" w:right="4945" w:firstLine="346"/>
      </w:pPr>
      <w:r>
        <w:t>- Consiliul Județ</w:t>
      </w:r>
      <w:r w:rsidRPr="00250B80">
        <w:t xml:space="preserve">ean </w:t>
      </w:r>
      <w:r>
        <w:t>Mehedinți</w:t>
      </w:r>
      <w:r w:rsidRPr="00250B80">
        <w:t>;</w:t>
      </w:r>
    </w:p>
    <w:p w:rsidR="00734127" w:rsidRPr="00250B80" w:rsidRDefault="00734127" w:rsidP="00734127">
      <w:pPr>
        <w:tabs>
          <w:tab w:val="center" w:pos="1324"/>
        </w:tabs>
        <w:spacing w:after="31"/>
        <w:ind w:left="0" w:right="0"/>
      </w:pPr>
      <w:r>
        <w:t xml:space="preserve">      - Inspectoratul Ș</w:t>
      </w:r>
      <w:r w:rsidRPr="00250B80">
        <w:t>colar</w:t>
      </w:r>
      <w:r>
        <w:t xml:space="preserve"> Mehedinți</w:t>
      </w:r>
      <w:r w:rsidRPr="00250B80">
        <w:t>;</w:t>
      </w:r>
    </w:p>
    <w:p w:rsidR="00734127" w:rsidRPr="00250B80" w:rsidRDefault="00734127" w:rsidP="00734127">
      <w:pPr>
        <w:spacing w:after="31"/>
        <w:ind w:left="0" w:right="92"/>
      </w:pPr>
      <w:r>
        <w:t xml:space="preserve">      - Direcția de Sănătate Publică Mehedinți</w:t>
      </w:r>
      <w:r w:rsidRPr="00250B80">
        <w:t>;</w:t>
      </w:r>
    </w:p>
    <w:p w:rsidR="00734127" w:rsidRDefault="00734127" w:rsidP="00734127">
      <w:pPr>
        <w:ind w:left="0" w:right="0"/>
      </w:pPr>
      <w:r>
        <w:t xml:space="preserve">      - Direcț</w:t>
      </w:r>
      <w:r w:rsidRPr="00250B80">
        <w:t>ia Generală de Asistenta Socială și Protecția Copilului</w:t>
      </w:r>
      <w:r>
        <w:t xml:space="preserve"> Mehedinți</w:t>
      </w:r>
      <w:r w:rsidRPr="00250B80">
        <w:t>;</w:t>
      </w:r>
      <w:r>
        <w:t xml:space="preserve"> </w:t>
      </w:r>
      <w:r w:rsidRPr="00250B80">
        <w:t xml:space="preserve"> </w:t>
      </w:r>
    </w:p>
    <w:p w:rsidR="00734127" w:rsidRPr="00250B80" w:rsidRDefault="00734127" w:rsidP="00734127">
      <w:pPr>
        <w:ind w:left="0" w:right="3667"/>
      </w:pPr>
      <w:r>
        <w:t xml:space="preserve">      </w:t>
      </w:r>
      <w:r w:rsidRPr="00250B80">
        <w:t>-</w:t>
      </w:r>
      <w:r>
        <w:t xml:space="preserve"> </w:t>
      </w:r>
      <w:r w:rsidRPr="00250B80">
        <w:t>ONG-uri;</w:t>
      </w:r>
    </w:p>
    <w:p w:rsidR="00734127" w:rsidRDefault="00734127" w:rsidP="00734127">
      <w:pPr>
        <w:pStyle w:val="Frspaiere"/>
      </w:pPr>
      <w:r>
        <w:t xml:space="preserve"> - Inspectoratul Județean de </w:t>
      </w:r>
      <w:r w:rsidRPr="00250B80">
        <w:t>Politie</w:t>
      </w:r>
      <w:r>
        <w:t xml:space="preserve"> Mehedinți</w:t>
      </w:r>
      <w:r w:rsidRPr="00250B80">
        <w:t xml:space="preserve">; </w:t>
      </w:r>
    </w:p>
    <w:p w:rsidR="00734127" w:rsidRDefault="00734127" w:rsidP="00734127">
      <w:pPr>
        <w:pStyle w:val="Frspaiere"/>
      </w:pPr>
      <w:r>
        <w:t xml:space="preserve"> </w:t>
      </w:r>
      <w:r w:rsidRPr="00250B80">
        <w:t>-</w:t>
      </w:r>
      <w:r>
        <w:t xml:space="preserve"> </w:t>
      </w:r>
      <w:r w:rsidRPr="00250B80">
        <w:t>AJOFM</w:t>
      </w:r>
      <w:r>
        <w:t xml:space="preserve"> Mehedinți</w:t>
      </w:r>
      <w:r w:rsidRPr="00250B80">
        <w:t xml:space="preserve">; </w:t>
      </w:r>
    </w:p>
    <w:p w:rsidR="00734127" w:rsidRPr="00250B80" w:rsidRDefault="00734127" w:rsidP="00734127">
      <w:pPr>
        <w:pStyle w:val="Frspaiere"/>
      </w:pPr>
      <w:r w:rsidRPr="00250B80">
        <w:t>-</w:t>
      </w:r>
      <w:r>
        <w:t xml:space="preserve"> </w:t>
      </w:r>
      <w:r w:rsidRPr="00250B80">
        <w:t>AJPIS</w:t>
      </w:r>
      <w:r>
        <w:t xml:space="preserve"> Mehedinți</w:t>
      </w:r>
      <w:r w:rsidRPr="00250B80">
        <w:t>.</w:t>
      </w:r>
    </w:p>
    <w:p w:rsidR="00734127" w:rsidRDefault="00734127" w:rsidP="00734127">
      <w:pPr>
        <w:ind w:left="0"/>
      </w:pPr>
    </w:p>
    <w:p w:rsidR="00734127" w:rsidRDefault="00734127" w:rsidP="00734127">
      <w:pPr>
        <w:ind w:left="0"/>
      </w:pPr>
    </w:p>
    <w:p w:rsidR="00734127" w:rsidRPr="003D1F32" w:rsidRDefault="00734127" w:rsidP="00734127">
      <w:pPr>
        <w:tabs>
          <w:tab w:val="left" w:pos="0"/>
        </w:tabs>
        <w:spacing w:after="0"/>
        <w:ind w:left="708" w:hanging="708"/>
        <w:jc w:val="center"/>
        <w:rPr>
          <w:b/>
          <w:noProof/>
          <w:u w:val="single"/>
        </w:rPr>
      </w:pPr>
      <w:r w:rsidRPr="003D1F32">
        <w:rPr>
          <w:b/>
          <w:noProof/>
          <w:u w:val="single"/>
        </w:rPr>
        <w:t>PLAN DE ACŢIUNE</w:t>
      </w:r>
    </w:p>
    <w:p w:rsidR="00734127" w:rsidRPr="003D1F32" w:rsidRDefault="00734127" w:rsidP="00734127">
      <w:pPr>
        <w:tabs>
          <w:tab w:val="left" w:pos="0"/>
        </w:tabs>
        <w:spacing w:after="0"/>
        <w:ind w:left="708" w:hanging="708"/>
        <w:jc w:val="center"/>
        <w:rPr>
          <w:b/>
          <w:noProof/>
        </w:rPr>
      </w:pPr>
      <w:r w:rsidRPr="003D1F32">
        <w:rPr>
          <w:b/>
          <w:noProof/>
        </w:rPr>
        <w:t>în vederea implementării</w:t>
      </w:r>
      <w:r w:rsidRPr="003D1F32">
        <w:rPr>
          <w:noProof/>
        </w:rPr>
        <w:t xml:space="preserve"> </w:t>
      </w:r>
      <w:r w:rsidRPr="003D1F32">
        <w:rPr>
          <w:b/>
          <w:noProof/>
        </w:rPr>
        <w:t xml:space="preserve">Strategiei de dezvoltare a serviciilor </w:t>
      </w:r>
    </w:p>
    <w:p w:rsidR="00734127" w:rsidRPr="003D1F32" w:rsidRDefault="00734127" w:rsidP="00734127">
      <w:pPr>
        <w:tabs>
          <w:tab w:val="left" w:pos="0"/>
        </w:tabs>
        <w:spacing w:after="0"/>
        <w:ind w:left="708" w:hanging="708"/>
        <w:jc w:val="center"/>
        <w:rPr>
          <w:noProof/>
        </w:rPr>
      </w:pPr>
      <w:r w:rsidRPr="003D1F32">
        <w:rPr>
          <w:b/>
          <w:noProof/>
        </w:rPr>
        <w:t>sociale la nivelul</w:t>
      </w:r>
    </w:p>
    <w:p w:rsidR="00734127" w:rsidRPr="003D1F32" w:rsidRDefault="00734127" w:rsidP="00734127">
      <w:pPr>
        <w:spacing w:after="0"/>
        <w:jc w:val="center"/>
        <w:rPr>
          <w:b/>
          <w:noProof/>
        </w:rPr>
      </w:pPr>
      <w:r w:rsidRPr="003D1F32">
        <w:rPr>
          <w:b/>
          <w:noProof/>
        </w:rPr>
        <w:t xml:space="preserve"> </w:t>
      </w:r>
      <w:r>
        <w:rPr>
          <w:b/>
          <w:noProof/>
        </w:rPr>
        <w:t>comunei Bâlvănești,</w:t>
      </w:r>
      <w:r w:rsidRPr="003D1F32">
        <w:rPr>
          <w:b/>
          <w:noProof/>
        </w:rPr>
        <w:t xml:space="preserve"> judeţul </w:t>
      </w:r>
      <w:r>
        <w:rPr>
          <w:b/>
          <w:noProof/>
        </w:rPr>
        <w:t>Mehedinți</w:t>
      </w:r>
      <w:r w:rsidRPr="003D1F32">
        <w:rPr>
          <w:b/>
          <w:noProof/>
        </w:rPr>
        <w:t>,</w:t>
      </w:r>
    </w:p>
    <w:p w:rsidR="00734127" w:rsidRPr="003D1F32" w:rsidRDefault="00734127" w:rsidP="00734127">
      <w:pPr>
        <w:spacing w:after="0"/>
        <w:jc w:val="center"/>
        <w:rPr>
          <w:b/>
          <w:noProof/>
        </w:rPr>
      </w:pPr>
      <w:r>
        <w:rPr>
          <w:b/>
          <w:noProof/>
        </w:rPr>
        <w:t>pentru perioada 2025 - 2030</w:t>
      </w:r>
    </w:p>
    <w:p w:rsidR="00734127" w:rsidRPr="003D1F32" w:rsidRDefault="00734127" w:rsidP="00734127">
      <w:pPr>
        <w:spacing w:after="0"/>
        <w:jc w:val="center"/>
        <w:rPr>
          <w:noProof/>
        </w:rPr>
      </w:pPr>
    </w:p>
    <w:p w:rsidR="00734127" w:rsidRPr="003D1F32" w:rsidRDefault="00734127" w:rsidP="00734127">
      <w:pPr>
        <w:spacing w:after="0"/>
        <w:ind w:left="0"/>
        <w:rPr>
          <w:b/>
          <w:noProof/>
        </w:rPr>
      </w:pPr>
      <w:r>
        <w:rPr>
          <w:b/>
          <w:noProof/>
        </w:rPr>
        <w:tab/>
      </w:r>
      <w:r w:rsidRPr="003D1F32">
        <w:rPr>
          <w:b/>
          <w:noProof/>
        </w:rPr>
        <w:t>Obiectiv general</w:t>
      </w:r>
    </w:p>
    <w:p w:rsidR="00734127" w:rsidRDefault="00734127" w:rsidP="00734127">
      <w:pPr>
        <w:spacing w:after="0"/>
        <w:ind w:left="0"/>
        <w:rPr>
          <w:noProof/>
        </w:rPr>
      </w:pPr>
      <w:r>
        <w:rPr>
          <w:b/>
          <w:noProof/>
        </w:rPr>
        <w:t xml:space="preserve">  </w:t>
      </w:r>
      <w:r w:rsidRPr="003D1F32">
        <w:rPr>
          <w:b/>
          <w:noProof/>
        </w:rPr>
        <w:tab/>
      </w:r>
      <w:r w:rsidRPr="003D1F32">
        <w:rPr>
          <w:noProof/>
        </w:rPr>
        <w:t>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comunei</w:t>
      </w:r>
      <w:bookmarkStart w:id="0" w:name="tree#57"/>
      <w:r>
        <w:rPr>
          <w:noProof/>
        </w:rPr>
        <w:t xml:space="preserve"> Bâlvănești.</w:t>
      </w:r>
    </w:p>
    <w:p w:rsidR="00734127" w:rsidRDefault="00734127" w:rsidP="00734127">
      <w:pPr>
        <w:spacing w:after="0"/>
        <w:ind w:left="708"/>
        <w:rPr>
          <w:noProof/>
        </w:rPr>
      </w:pPr>
    </w:p>
    <w:p w:rsidR="00734127" w:rsidRPr="003D1F32" w:rsidRDefault="00734127" w:rsidP="00734127">
      <w:pPr>
        <w:spacing w:after="0"/>
        <w:ind w:left="708"/>
        <w:rPr>
          <w:rFonts w:ascii="Arial" w:hAnsi="Arial" w:cs="Arial"/>
          <w:sz w:val="20"/>
          <w:szCs w:val="20"/>
        </w:rPr>
      </w:pPr>
    </w:p>
    <w:tbl>
      <w:tblPr>
        <w:tblW w:w="104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070"/>
        <w:gridCol w:w="1710"/>
        <w:gridCol w:w="1980"/>
      </w:tblGrid>
      <w:tr w:rsidR="00734127" w:rsidRPr="003D1F32" w:rsidTr="0008094F">
        <w:tc>
          <w:tcPr>
            <w:tcW w:w="2694" w:type="dxa"/>
            <w:shd w:val="clear" w:color="auto" w:fill="auto"/>
          </w:tcPr>
          <w:bookmarkEnd w:id="0"/>
          <w:p w:rsidR="00734127" w:rsidRPr="003D1F32" w:rsidRDefault="00734127" w:rsidP="0008094F">
            <w:pPr>
              <w:spacing w:after="0"/>
              <w:rPr>
                <w:b/>
                <w:noProof/>
              </w:rPr>
            </w:pPr>
            <w:r w:rsidRPr="003D1F32">
              <w:rPr>
                <w:b/>
                <w:noProof/>
              </w:rPr>
              <w:t>Obiective specifice</w:t>
            </w:r>
          </w:p>
        </w:tc>
        <w:tc>
          <w:tcPr>
            <w:tcW w:w="4070" w:type="dxa"/>
            <w:shd w:val="clear" w:color="auto" w:fill="auto"/>
          </w:tcPr>
          <w:p w:rsidR="00734127" w:rsidRPr="003D1F32" w:rsidRDefault="00734127" w:rsidP="0008094F">
            <w:pPr>
              <w:spacing w:after="0"/>
              <w:rPr>
                <w:b/>
                <w:noProof/>
              </w:rPr>
            </w:pPr>
            <w:r w:rsidRPr="003D1F32">
              <w:rPr>
                <w:b/>
                <w:noProof/>
              </w:rPr>
              <w:t>Activităţi/acţiuni/măsuri</w:t>
            </w:r>
          </w:p>
        </w:tc>
        <w:tc>
          <w:tcPr>
            <w:tcW w:w="1710" w:type="dxa"/>
            <w:shd w:val="clear" w:color="auto" w:fill="auto"/>
          </w:tcPr>
          <w:p w:rsidR="00734127" w:rsidRPr="003D1F32" w:rsidRDefault="00734127" w:rsidP="0008094F">
            <w:pPr>
              <w:spacing w:after="0"/>
              <w:rPr>
                <w:b/>
                <w:noProof/>
              </w:rPr>
            </w:pPr>
            <w:r w:rsidRPr="003D1F32">
              <w:rPr>
                <w:b/>
                <w:noProof/>
              </w:rPr>
              <w:t>Termen</w:t>
            </w:r>
          </w:p>
        </w:tc>
        <w:tc>
          <w:tcPr>
            <w:tcW w:w="1980" w:type="dxa"/>
            <w:shd w:val="clear" w:color="auto" w:fill="auto"/>
          </w:tcPr>
          <w:p w:rsidR="00734127" w:rsidRPr="003D1F32" w:rsidRDefault="00734127" w:rsidP="0008094F">
            <w:pPr>
              <w:spacing w:after="0"/>
              <w:jc w:val="left"/>
              <w:rPr>
                <w:b/>
                <w:noProof/>
              </w:rPr>
            </w:pPr>
            <w:r w:rsidRPr="003D1F32">
              <w:rPr>
                <w:b/>
                <w:noProof/>
              </w:rPr>
              <w:t>Responsabili</w:t>
            </w:r>
          </w:p>
        </w:tc>
      </w:tr>
      <w:tr w:rsidR="00734127" w:rsidRPr="003D1F32" w:rsidTr="0008094F">
        <w:tc>
          <w:tcPr>
            <w:tcW w:w="2694" w:type="dxa"/>
            <w:vMerge w:val="restart"/>
            <w:shd w:val="clear" w:color="auto" w:fill="auto"/>
          </w:tcPr>
          <w:p w:rsidR="00734127" w:rsidRPr="003D1F32" w:rsidRDefault="00734127" w:rsidP="0008094F">
            <w:pPr>
              <w:spacing w:after="0"/>
              <w:rPr>
                <w:b/>
                <w:noProof/>
              </w:rPr>
            </w:pPr>
          </w:p>
          <w:p w:rsidR="00734127" w:rsidRPr="003D1F32" w:rsidRDefault="00734127" w:rsidP="0008094F">
            <w:pPr>
              <w:spacing w:after="0"/>
              <w:rPr>
                <w:b/>
                <w:noProof/>
              </w:rPr>
            </w:pPr>
            <w:r w:rsidRPr="003D1F32">
              <w:rPr>
                <w:b/>
                <w:noProof/>
              </w:rPr>
              <w:t>Obiectiv specific 1</w:t>
            </w:r>
            <w:r w:rsidRPr="003D1F32">
              <w:rPr>
                <w:noProof/>
              </w:rPr>
              <w:t>: Implementarea unitară şi coerentă a prevederilor legale din domeniul asistenţei sociale, corelate cu nevoile şi problemele sociale ale Grupului ţintă (categoriilor de beneficiari)</w:t>
            </w:r>
          </w:p>
        </w:tc>
        <w:tc>
          <w:tcPr>
            <w:tcW w:w="4070" w:type="dxa"/>
            <w:shd w:val="clear" w:color="auto" w:fill="auto"/>
          </w:tcPr>
          <w:p w:rsidR="00734127" w:rsidRPr="003D1F32" w:rsidRDefault="00734127" w:rsidP="0008094F">
            <w:pPr>
              <w:spacing w:after="0"/>
              <w:rPr>
                <w:noProof/>
              </w:rPr>
            </w:pPr>
            <w:r w:rsidRPr="003D1F32">
              <w:rPr>
                <w:noProof/>
              </w:rPr>
              <w:t>Colectarea informaţiilor necesare identificării sau actualizării nevoilor sociale la nivelul comunei</w:t>
            </w:r>
            <w:r>
              <w:rPr>
                <w:noProof/>
              </w:rPr>
              <w:t xml:space="preserve"> Bâlvănești</w:t>
            </w:r>
          </w:p>
        </w:tc>
        <w:tc>
          <w:tcPr>
            <w:tcW w:w="1710" w:type="dxa"/>
            <w:shd w:val="clear" w:color="auto" w:fill="auto"/>
          </w:tcPr>
          <w:p w:rsidR="00734127" w:rsidRPr="003D1F32" w:rsidRDefault="00734127" w:rsidP="0008094F">
            <w:pPr>
              <w:spacing w:after="0"/>
              <w:rPr>
                <w:noProof/>
              </w:rPr>
            </w:pPr>
            <w:r>
              <w:rPr>
                <w:noProof/>
              </w:rPr>
              <w:t xml:space="preserve">Permanent </w:t>
            </w:r>
          </w:p>
        </w:tc>
        <w:tc>
          <w:tcPr>
            <w:tcW w:w="1980" w:type="dxa"/>
            <w:shd w:val="clear" w:color="auto" w:fill="auto"/>
          </w:tcPr>
          <w:p w:rsidR="00734127" w:rsidRDefault="00734127" w:rsidP="0008094F">
            <w:pPr>
              <w:spacing w:after="0"/>
              <w:ind w:left="72"/>
              <w:jc w:val="left"/>
              <w:rPr>
                <w:noProof/>
              </w:rPr>
            </w:pPr>
            <w:r>
              <w:rPr>
                <w:noProof/>
              </w:rPr>
              <w:t>Compartiment Protecţie Socială</w:t>
            </w:r>
          </w:p>
          <w:p w:rsidR="00734127" w:rsidRPr="003D1F32" w:rsidRDefault="00734127" w:rsidP="0008094F">
            <w:pPr>
              <w:spacing w:after="0"/>
              <w:ind w:left="72"/>
              <w:jc w:val="left"/>
              <w:rPr>
                <w:noProof/>
              </w:rPr>
            </w:pPr>
            <w:r>
              <w:rPr>
                <w:noProof/>
              </w:rPr>
              <w:t>Compartiment Asistenţă Socială</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Constituirea categoriilor de beneficiari de servicii sociale la nivelul localităţii, repartizaţi în funcţie de tipurile de servicii sociale reglementate de lege</w:t>
            </w:r>
          </w:p>
        </w:tc>
        <w:tc>
          <w:tcPr>
            <w:tcW w:w="1710" w:type="dxa"/>
            <w:shd w:val="clear" w:color="auto" w:fill="auto"/>
          </w:tcPr>
          <w:p w:rsidR="00734127" w:rsidRPr="003D1F32" w:rsidRDefault="00734127" w:rsidP="0008094F">
            <w:pPr>
              <w:spacing w:after="0"/>
              <w:rPr>
                <w:noProof/>
              </w:rPr>
            </w:pPr>
            <w:r>
              <w:rPr>
                <w:noProof/>
              </w:rPr>
              <w:t xml:space="preserve">Permanent </w:t>
            </w:r>
          </w:p>
        </w:tc>
        <w:tc>
          <w:tcPr>
            <w:tcW w:w="1980" w:type="dxa"/>
            <w:shd w:val="clear" w:color="auto" w:fill="auto"/>
          </w:tcPr>
          <w:p w:rsidR="00734127" w:rsidRPr="008601F9" w:rsidRDefault="00734127" w:rsidP="0008094F">
            <w:pPr>
              <w:spacing w:after="0"/>
              <w:ind w:left="0"/>
              <w:jc w:val="left"/>
              <w:rPr>
                <w:noProof/>
              </w:rPr>
            </w:pPr>
            <w:r w:rsidRPr="008601F9">
              <w:rPr>
                <w:noProof/>
              </w:rPr>
              <w:t>Compartiment Protecţie Socială</w:t>
            </w:r>
          </w:p>
          <w:p w:rsidR="00734127" w:rsidRPr="003D1F32" w:rsidRDefault="00734127" w:rsidP="0008094F">
            <w:pPr>
              <w:spacing w:after="0"/>
              <w:ind w:left="72" w:hanging="72"/>
              <w:jc w:val="left"/>
              <w:rPr>
                <w:noProof/>
              </w:rPr>
            </w:pPr>
            <w:r w:rsidRPr="008601F9">
              <w:rPr>
                <w:noProof/>
              </w:rPr>
              <w:t>Compartiment Asistenţă Socială</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Asigurarea şi urmărirea încadrării în standardele de cost şi de calitate pentru serviciile sociale acordate, cu respectarea prevederilor legale</w:t>
            </w:r>
          </w:p>
          <w:p w:rsidR="00734127" w:rsidRPr="003D1F32" w:rsidRDefault="00734127" w:rsidP="0008094F">
            <w:pPr>
              <w:spacing w:after="0"/>
              <w:rPr>
                <w:noProof/>
              </w:rPr>
            </w:pPr>
          </w:p>
        </w:tc>
        <w:tc>
          <w:tcPr>
            <w:tcW w:w="1710" w:type="dxa"/>
            <w:shd w:val="clear" w:color="auto" w:fill="auto"/>
          </w:tcPr>
          <w:p w:rsidR="00734127" w:rsidRPr="003D1F32" w:rsidRDefault="00734127" w:rsidP="0008094F">
            <w:pPr>
              <w:spacing w:after="0"/>
              <w:rPr>
                <w:noProof/>
              </w:rPr>
            </w:pPr>
            <w:r w:rsidRPr="003D1F32">
              <w:rPr>
                <w:noProof/>
              </w:rPr>
              <w:t>Permanent</w:t>
            </w:r>
          </w:p>
        </w:tc>
        <w:tc>
          <w:tcPr>
            <w:tcW w:w="1980" w:type="dxa"/>
            <w:shd w:val="clear" w:color="auto" w:fill="auto"/>
          </w:tcPr>
          <w:p w:rsidR="00734127" w:rsidRPr="008601F9" w:rsidRDefault="00734127" w:rsidP="0008094F">
            <w:pPr>
              <w:spacing w:after="0"/>
              <w:ind w:hanging="198"/>
              <w:rPr>
                <w:noProof/>
              </w:rPr>
            </w:pPr>
            <w:r w:rsidRPr="008601F9">
              <w:rPr>
                <w:noProof/>
              </w:rPr>
              <w:t>Compartiment Protecţie Socială</w:t>
            </w:r>
          </w:p>
          <w:p w:rsidR="00734127" w:rsidRPr="003D1F32" w:rsidRDefault="00734127" w:rsidP="0008094F">
            <w:pPr>
              <w:spacing w:after="0"/>
              <w:ind w:hanging="198"/>
              <w:rPr>
                <w:noProof/>
              </w:rPr>
            </w:pPr>
            <w:r w:rsidRPr="008601F9">
              <w:rPr>
                <w:noProof/>
              </w:rPr>
              <w:t>Compartiment Asistenţă Socială</w:t>
            </w:r>
          </w:p>
        </w:tc>
      </w:tr>
      <w:tr w:rsidR="00734127" w:rsidRPr="003D1F32" w:rsidTr="0008094F">
        <w:tc>
          <w:tcPr>
            <w:tcW w:w="2694" w:type="dxa"/>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p>
        </w:tc>
        <w:tc>
          <w:tcPr>
            <w:tcW w:w="1710" w:type="dxa"/>
            <w:shd w:val="clear" w:color="auto" w:fill="auto"/>
          </w:tcPr>
          <w:p w:rsidR="00734127" w:rsidRPr="003D1F32" w:rsidRDefault="00734127" w:rsidP="0008094F">
            <w:pPr>
              <w:spacing w:after="0"/>
              <w:rPr>
                <w:noProof/>
              </w:rPr>
            </w:pPr>
          </w:p>
        </w:tc>
        <w:tc>
          <w:tcPr>
            <w:tcW w:w="1980" w:type="dxa"/>
            <w:shd w:val="clear" w:color="auto" w:fill="auto"/>
          </w:tcPr>
          <w:p w:rsidR="00734127" w:rsidRPr="003D1F32" w:rsidRDefault="00734127" w:rsidP="0008094F">
            <w:pPr>
              <w:spacing w:after="0"/>
              <w:rPr>
                <w:noProof/>
              </w:rPr>
            </w:pPr>
          </w:p>
        </w:tc>
      </w:tr>
      <w:tr w:rsidR="00734127" w:rsidRPr="003D1F32" w:rsidTr="0008094F">
        <w:tc>
          <w:tcPr>
            <w:tcW w:w="2694" w:type="dxa"/>
            <w:vMerge w:val="restart"/>
            <w:shd w:val="clear" w:color="auto" w:fill="auto"/>
          </w:tcPr>
          <w:p w:rsidR="00734127" w:rsidRPr="003D1F32" w:rsidRDefault="00734127" w:rsidP="0008094F">
            <w:pPr>
              <w:spacing w:after="0"/>
              <w:rPr>
                <w:b/>
                <w:noProof/>
              </w:rPr>
            </w:pPr>
            <w:r w:rsidRPr="003D1F32">
              <w:rPr>
                <w:b/>
                <w:noProof/>
              </w:rPr>
              <w:t>Obiectiv specific 2</w:t>
            </w:r>
            <w:r w:rsidRPr="003D1F32">
              <w:rPr>
                <w:noProof/>
              </w:rPr>
              <w:t xml:space="preserve">: Înfiinţarea şi actualizarea continuă a unei </w:t>
            </w:r>
            <w:r>
              <w:rPr>
                <w:noProof/>
              </w:rPr>
              <w:t>b</w:t>
            </w:r>
            <w:r w:rsidRPr="003D1F32">
              <w:rPr>
                <w:noProof/>
              </w:rPr>
              <w:t xml:space="preserve">aze de date  care să cuprindă date </w:t>
            </w:r>
            <w:r w:rsidRPr="003D1F32">
              <w:rPr>
                <w:noProof/>
              </w:rPr>
              <w:lastRenderedPageBreak/>
              <w:t xml:space="preserve">privind beneficiarii (date de contact, vârstă, nivel de pregătire şcolară şi profesională, adrese de domiciliu etc.), date privind indemnizaţiile acordate (ajutoare sociale, ajutoare de urgenţă, ajutoare pentru încălzire, ajutoare materiale, alocaţii de susţinere etc.), cuantumul şi data acordării acestora, precum şi alte informaţii relevante pentru completarea </w:t>
            </w:r>
            <w:r>
              <w:rPr>
                <w:noProof/>
              </w:rPr>
              <w:t>b</w:t>
            </w:r>
            <w:r w:rsidRPr="003D1F32">
              <w:rPr>
                <w:noProof/>
              </w:rPr>
              <w:t>azei de date</w:t>
            </w:r>
          </w:p>
        </w:tc>
        <w:tc>
          <w:tcPr>
            <w:tcW w:w="4070" w:type="dxa"/>
            <w:shd w:val="clear" w:color="auto" w:fill="auto"/>
          </w:tcPr>
          <w:p w:rsidR="00734127" w:rsidRPr="003D1F32" w:rsidRDefault="00734127" w:rsidP="0008094F">
            <w:pPr>
              <w:spacing w:after="0"/>
              <w:rPr>
                <w:noProof/>
              </w:rPr>
            </w:pPr>
            <w:r w:rsidRPr="003D1F32">
              <w:rPr>
                <w:noProof/>
              </w:rPr>
              <w:lastRenderedPageBreak/>
              <w:t xml:space="preserve">Măsuri de facilitare a accesului persoanelor aflate în grupul ţintă în acordarea ajutoarelor financiare, materiale şi medicale pentru situaţiile reglementate de lege: </w:t>
            </w:r>
            <w:r w:rsidRPr="003D1F32">
              <w:rPr>
                <w:noProof/>
              </w:rPr>
              <w:lastRenderedPageBreak/>
              <w:t>ajutoare sociale, ajutoare de urgenţă, ajutoare pentru încălzire, ajutoare materiale, alocaţii de susţinere etc.</w:t>
            </w:r>
          </w:p>
        </w:tc>
        <w:tc>
          <w:tcPr>
            <w:tcW w:w="1710" w:type="dxa"/>
            <w:shd w:val="clear" w:color="auto" w:fill="auto"/>
          </w:tcPr>
          <w:p w:rsidR="00734127" w:rsidRPr="003D1F32" w:rsidRDefault="00734127" w:rsidP="0008094F">
            <w:pPr>
              <w:spacing w:after="0"/>
              <w:rPr>
                <w:noProof/>
              </w:rPr>
            </w:pPr>
            <w:r>
              <w:rPr>
                <w:noProof/>
              </w:rPr>
              <w:lastRenderedPageBreak/>
              <w:t xml:space="preserve">Permanent </w:t>
            </w:r>
          </w:p>
        </w:tc>
        <w:tc>
          <w:tcPr>
            <w:tcW w:w="1980" w:type="dxa"/>
            <w:shd w:val="clear" w:color="auto" w:fill="auto"/>
          </w:tcPr>
          <w:p w:rsidR="00734127" w:rsidRPr="008601F9" w:rsidRDefault="00734127" w:rsidP="0008094F">
            <w:pPr>
              <w:spacing w:after="0"/>
              <w:ind w:hanging="198"/>
              <w:rPr>
                <w:noProof/>
              </w:rPr>
            </w:pPr>
            <w:r w:rsidRPr="008601F9">
              <w:rPr>
                <w:noProof/>
              </w:rPr>
              <w:t>Compartiment Protecţie Socială</w:t>
            </w:r>
          </w:p>
          <w:p w:rsidR="00734127" w:rsidRPr="003D1F32" w:rsidRDefault="00734127" w:rsidP="0008094F">
            <w:pPr>
              <w:spacing w:after="0"/>
              <w:ind w:hanging="270"/>
              <w:rPr>
                <w:noProof/>
              </w:rPr>
            </w:pPr>
            <w:r w:rsidRPr="008601F9">
              <w:rPr>
                <w:noProof/>
              </w:rPr>
              <w:lastRenderedPageBreak/>
              <w:t xml:space="preserve">Compartiment Asistenţă Socială </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Crearea unei evidenţe informatizate (fişiere, foldere, tabele centralizatoare etc.) care să cuprindă toate informaţiile referitoare la beneficiarii de servicii sociale</w:t>
            </w:r>
          </w:p>
          <w:p w:rsidR="00734127" w:rsidRPr="003D1F32" w:rsidRDefault="00734127" w:rsidP="0008094F">
            <w:pPr>
              <w:spacing w:after="0"/>
              <w:rPr>
                <w:noProof/>
              </w:rPr>
            </w:pP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8601F9" w:rsidRDefault="00734127" w:rsidP="0008094F">
            <w:pPr>
              <w:spacing w:after="0"/>
              <w:ind w:hanging="270"/>
              <w:rPr>
                <w:noProof/>
              </w:rPr>
            </w:pPr>
            <w:r w:rsidRPr="008601F9">
              <w:rPr>
                <w:noProof/>
              </w:rPr>
              <w:t>Compartiment Protecţie Socială</w:t>
            </w:r>
          </w:p>
          <w:p w:rsidR="00734127" w:rsidRPr="003D1F32" w:rsidRDefault="00734127" w:rsidP="0008094F">
            <w:pPr>
              <w:spacing w:after="0"/>
              <w:ind w:hanging="270"/>
              <w:rPr>
                <w:noProof/>
              </w:rPr>
            </w:pPr>
            <w:r w:rsidRPr="008601F9">
              <w:rPr>
                <w:noProof/>
              </w:rPr>
              <w:t xml:space="preserve">Compartiment Asistenţă Socială </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Completarea acestor documente pe zile, luni, ani (pe cât posibil, şi perioadele anterioare)</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8601F9" w:rsidRDefault="00734127" w:rsidP="0008094F">
            <w:pPr>
              <w:spacing w:after="0"/>
              <w:ind w:hanging="270"/>
              <w:rPr>
                <w:noProof/>
              </w:rPr>
            </w:pPr>
            <w:r w:rsidRPr="008601F9">
              <w:rPr>
                <w:noProof/>
              </w:rPr>
              <w:t>Compartiment Protecţie Socială</w:t>
            </w:r>
          </w:p>
          <w:p w:rsidR="00734127" w:rsidRPr="003D1F32" w:rsidRDefault="00734127" w:rsidP="0008094F">
            <w:pPr>
              <w:spacing w:after="0"/>
              <w:ind w:hanging="198"/>
              <w:rPr>
                <w:noProof/>
              </w:rPr>
            </w:pPr>
            <w:r w:rsidRPr="008601F9">
              <w:rPr>
                <w:noProof/>
              </w:rPr>
              <w:t>Compartiment Asistenţă Socială</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Centralizarea datelor, verificarea şi corelarea cu evidenţele numerice, financiare din compartimentele contabilitate, resurse umane etc.</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8601F9" w:rsidRDefault="00734127" w:rsidP="0008094F">
            <w:pPr>
              <w:spacing w:after="0"/>
              <w:ind w:hanging="198"/>
              <w:rPr>
                <w:noProof/>
              </w:rPr>
            </w:pPr>
            <w:r w:rsidRPr="008601F9">
              <w:rPr>
                <w:noProof/>
              </w:rPr>
              <w:t>Compartiment Protecţie Socială</w:t>
            </w:r>
          </w:p>
          <w:p w:rsidR="00734127" w:rsidRPr="003D1F32" w:rsidRDefault="00734127" w:rsidP="0008094F">
            <w:pPr>
              <w:spacing w:after="0"/>
              <w:ind w:hanging="270"/>
              <w:rPr>
                <w:noProof/>
              </w:rPr>
            </w:pPr>
            <w:r w:rsidRPr="008601F9">
              <w:rPr>
                <w:noProof/>
              </w:rPr>
              <w:t xml:space="preserve">Compartiment Asistenţă Socială </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Actualizarea continuă a întregii Baze de date</w:t>
            </w:r>
          </w:p>
        </w:tc>
        <w:tc>
          <w:tcPr>
            <w:tcW w:w="1710" w:type="dxa"/>
            <w:shd w:val="clear" w:color="auto" w:fill="auto"/>
          </w:tcPr>
          <w:p w:rsidR="00734127" w:rsidRPr="003D1F32" w:rsidRDefault="00734127" w:rsidP="0008094F">
            <w:pPr>
              <w:spacing w:after="0"/>
              <w:rPr>
                <w:noProof/>
              </w:rPr>
            </w:pPr>
            <w:r>
              <w:rPr>
                <w:noProof/>
              </w:rPr>
              <w:t xml:space="preserve">Permanent </w:t>
            </w:r>
          </w:p>
        </w:tc>
        <w:tc>
          <w:tcPr>
            <w:tcW w:w="1980" w:type="dxa"/>
            <w:shd w:val="clear" w:color="auto" w:fill="auto"/>
          </w:tcPr>
          <w:p w:rsidR="00734127" w:rsidRPr="008601F9" w:rsidRDefault="00734127" w:rsidP="0008094F">
            <w:pPr>
              <w:spacing w:after="0"/>
              <w:ind w:hanging="198"/>
              <w:rPr>
                <w:noProof/>
              </w:rPr>
            </w:pPr>
            <w:r w:rsidRPr="008601F9">
              <w:rPr>
                <w:noProof/>
              </w:rPr>
              <w:t>Compartiment Protecţie Socială</w:t>
            </w:r>
          </w:p>
          <w:p w:rsidR="00734127" w:rsidRPr="003D1F32" w:rsidRDefault="00734127" w:rsidP="0008094F">
            <w:pPr>
              <w:spacing w:after="0"/>
              <w:ind w:hanging="270"/>
              <w:rPr>
                <w:noProof/>
              </w:rPr>
            </w:pPr>
            <w:r w:rsidRPr="008601F9">
              <w:rPr>
                <w:noProof/>
              </w:rPr>
              <w:t>Compartiment Asistenţă Socială</w:t>
            </w:r>
          </w:p>
        </w:tc>
      </w:tr>
      <w:tr w:rsidR="00734127" w:rsidRPr="003D1F32" w:rsidTr="0008094F">
        <w:tc>
          <w:tcPr>
            <w:tcW w:w="2694" w:type="dxa"/>
            <w:vMerge w:val="restart"/>
            <w:shd w:val="clear" w:color="auto" w:fill="auto"/>
          </w:tcPr>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b/>
                <w:noProof/>
              </w:rPr>
            </w:pPr>
          </w:p>
          <w:p w:rsidR="00734127" w:rsidRPr="003D1F32" w:rsidRDefault="00734127" w:rsidP="0008094F">
            <w:pPr>
              <w:spacing w:after="0"/>
              <w:rPr>
                <w:noProof/>
              </w:rPr>
            </w:pPr>
            <w:r w:rsidRPr="003D1F32">
              <w:rPr>
                <w:b/>
                <w:noProof/>
              </w:rPr>
              <w:t>Obiectiv specific 3</w:t>
            </w:r>
            <w:r w:rsidRPr="003D1F32">
              <w:rPr>
                <w:noProof/>
              </w:rPr>
              <w:t>: Înfiinţarea şi implementarea unui sistem armonizat, integrat şi performant de furnizare a tuturor categoriilor de serv</w:t>
            </w:r>
            <w:r>
              <w:rPr>
                <w:noProof/>
              </w:rPr>
              <w:t>icii sociale la nivelul comunei Bâlvănești</w:t>
            </w:r>
          </w:p>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lastRenderedPageBreak/>
              <w:t>Organizarea, la nivelul autorităţii sau cu sprijinul unor structuri publice sau private (ONG-uri, fundaţii, asociaţii etc.) pentru copii, a următoarelor tipuri de acţiuni: prevenirea abuzului, neglijării, exploatării şi a oricăror forme de violenţă asupra copilului sau de separare a copilului de părinţii naturali, prevenirea malnutriţiei şi îmbolnăvirilor, informarea părinţilor şi a copiilor cu privire la alimentaţia celor mici, inclusiv cu privire la avantajele alăptării, igienei şi salubrităţii mediului înconjurător, verificarea periodică a tratamentului copiilor care au fost plasaţi pentru a primi îngrijire, protecţie sau tratament, dezvoltarea, în unităţile şcolare, de programe de educaţie a copiilor pentru viaţă, inclusiv educaţie sexuală pentru copii, în vederea prevenirii contactării bolilor cu transmitere sexuală şi a gravidităţii minorelor etc.</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3D1F32" w:rsidRDefault="00734127" w:rsidP="0008094F">
            <w:pPr>
              <w:spacing w:after="0"/>
              <w:rPr>
                <w:noProof/>
              </w:rPr>
            </w:pPr>
            <w:r>
              <w:rPr>
                <w:noProof/>
              </w:rPr>
              <w:t>Primăria comunei Bâlvănești</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Organizarea, la nivelul autorităţii sau cu sprijinul unor structuri publice sau private (ONG-uri, fundaţii, asociaţii etc.) de tineret şi pentru tineret, a următoarelor tipuri de acţiuni: de încurajare a activităţii de voluntariat în rândul tinerilor în domenii de intres public, conform legii, de consultanţă gratuită în domeniul planificării familiale pentru tinerele familii, de asigurare a cadrului legal pentru accesul tinerilor la programele de educaţie pentru sănătate, pentru tratament gratuit al tinerilor suferinzi de boli cronice, pentru asistenţă medicală gratuită tinerilor care urmează o formă de învăţământ autorizată sau acreditată, conform legii, precum şi promovarea unor măsuri de reintegrare socială a tinerilor dependenţi de alcool, droguri sau alte substanţe nocive etc.</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3D1F32" w:rsidRDefault="00734127" w:rsidP="0008094F">
            <w:pPr>
              <w:spacing w:after="0"/>
              <w:rPr>
                <w:noProof/>
              </w:rPr>
            </w:pPr>
            <w:r>
              <w:rPr>
                <w:noProof/>
              </w:rPr>
              <w:t>Primăria comunei Bâlvănești</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Organizarea, la nivelul autorităţii sau cu sprijinul unor structuri publice sau private (ONG-uri, fundaţii, asociaţii etc.) pentru persoanele vârstei a treia, a următoarelor tipuri de acţiuni: de asigurare şi dezvoltare a serviciilor comunitare pentru persoanele vârstnice prin îngrijire temporară sau permanentă la domiciliu, îngrijire temporară sau permanentă în cămine pentru persoane vârstnice, precum şi facilitarea accesului acestora în centre de zi, cluburi pentru vârstnici, case de îngrijire temporară, apartamente sau locuinţe sociale etc.</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3D1F32" w:rsidRDefault="00734127" w:rsidP="0008094F">
            <w:pPr>
              <w:spacing w:after="0"/>
              <w:rPr>
                <w:noProof/>
              </w:rPr>
            </w:pPr>
            <w:r>
              <w:rPr>
                <w:noProof/>
              </w:rPr>
              <w:t>Primăria comunei Bâlvănești</w:t>
            </w:r>
          </w:p>
        </w:tc>
      </w:tr>
      <w:tr w:rsidR="00734127" w:rsidRPr="003D1F32" w:rsidTr="0008094F">
        <w:tc>
          <w:tcPr>
            <w:tcW w:w="2694" w:type="dxa"/>
            <w:vMerge w:val="restart"/>
            <w:shd w:val="clear" w:color="auto" w:fill="auto"/>
          </w:tcPr>
          <w:p w:rsidR="00734127" w:rsidRPr="003D1F32" w:rsidRDefault="00734127" w:rsidP="0008094F">
            <w:pPr>
              <w:spacing w:after="0"/>
              <w:rPr>
                <w:b/>
                <w:noProof/>
              </w:rPr>
            </w:pPr>
          </w:p>
          <w:p w:rsidR="00734127" w:rsidRPr="003D1F32" w:rsidRDefault="00734127" w:rsidP="0008094F">
            <w:pPr>
              <w:spacing w:after="0"/>
              <w:rPr>
                <w:b/>
                <w:noProof/>
              </w:rPr>
            </w:pPr>
            <w:r w:rsidRPr="003D1F32">
              <w:rPr>
                <w:b/>
                <w:noProof/>
              </w:rPr>
              <w:t>Obiectiv specific 5</w:t>
            </w:r>
            <w:r w:rsidRPr="003D1F32">
              <w:rPr>
                <w:noProof/>
              </w:rPr>
              <w:t>: Dezvoltarea unor atitudini proactive şi participative în rândul populaţiei localităţii şi a beneficiarilor de servicii sociale</w:t>
            </w:r>
          </w:p>
        </w:tc>
        <w:tc>
          <w:tcPr>
            <w:tcW w:w="4070" w:type="dxa"/>
            <w:shd w:val="clear" w:color="auto" w:fill="auto"/>
          </w:tcPr>
          <w:p w:rsidR="00734127" w:rsidRPr="003D1F32" w:rsidRDefault="00734127" w:rsidP="0008094F">
            <w:pPr>
              <w:spacing w:after="0"/>
              <w:rPr>
                <w:noProof/>
              </w:rPr>
            </w:pPr>
            <w:r w:rsidRPr="003D1F32">
              <w:rPr>
                <w:noProof/>
              </w:rPr>
              <w:t>Informare şi consiliere a locuitorilor comunei în orice domeniu de interes al serviciilor şi măsurilor sociale</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8601F9" w:rsidRDefault="00734127" w:rsidP="0008094F">
            <w:pPr>
              <w:spacing w:after="0"/>
              <w:ind w:hanging="270"/>
              <w:rPr>
                <w:noProof/>
              </w:rPr>
            </w:pPr>
            <w:r w:rsidRPr="008601F9">
              <w:rPr>
                <w:noProof/>
              </w:rPr>
              <w:t>Compartiment Protecţie Socială</w:t>
            </w:r>
          </w:p>
          <w:p w:rsidR="00734127" w:rsidRPr="003D1F32" w:rsidRDefault="00734127" w:rsidP="0008094F">
            <w:pPr>
              <w:spacing w:after="0"/>
              <w:ind w:hanging="270"/>
              <w:rPr>
                <w:noProof/>
              </w:rPr>
            </w:pPr>
            <w:r w:rsidRPr="008601F9">
              <w:rPr>
                <w:noProof/>
              </w:rPr>
              <w:t>Compartiment Asistenţă Socială</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 xml:space="preserve">Măsuri de implicare a asistentului/asistenţilor medicali comunitari şi/sau a medicului de familie din localitate în programele de prevenire a stării de sănătate a </w:t>
            </w:r>
            <w:r>
              <w:rPr>
                <w:noProof/>
              </w:rPr>
              <w:t xml:space="preserve">populaţiei comunei </w:t>
            </w:r>
            <w:r w:rsidRPr="008B5368">
              <w:rPr>
                <w:noProof/>
              </w:rPr>
              <w:t>Bâlvănești</w:t>
            </w:r>
            <w:r w:rsidRPr="003D1F32">
              <w:rPr>
                <w:noProof/>
              </w:rPr>
              <w:t>, indiferent de vârstă</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8601F9" w:rsidRDefault="00734127" w:rsidP="0008094F">
            <w:pPr>
              <w:spacing w:after="0"/>
              <w:ind w:hanging="270"/>
              <w:rPr>
                <w:noProof/>
              </w:rPr>
            </w:pPr>
            <w:r w:rsidRPr="008601F9">
              <w:rPr>
                <w:noProof/>
              </w:rPr>
              <w:t>Compartiment Protecţie Socială</w:t>
            </w:r>
          </w:p>
          <w:p w:rsidR="00734127" w:rsidRPr="003D1F32" w:rsidRDefault="00734127" w:rsidP="0008094F">
            <w:pPr>
              <w:spacing w:after="0"/>
              <w:ind w:hanging="270"/>
              <w:rPr>
                <w:noProof/>
              </w:rPr>
            </w:pPr>
            <w:r w:rsidRPr="008601F9">
              <w:rPr>
                <w:noProof/>
              </w:rPr>
              <w:t>Compartiment Asistenţă Socială</w:t>
            </w:r>
            <w:r>
              <w:rPr>
                <w:noProof/>
              </w:rPr>
              <w:t xml:space="preserve">, </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 xml:space="preserve">Organizarea de grupuri de informare pe diverse tematici, în vederea reducerii riscului de abuz, neglijare,  pentru orice persoană aflată în dificultate </w:t>
            </w: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3D1F32" w:rsidRDefault="00734127" w:rsidP="0008094F">
            <w:pPr>
              <w:spacing w:after="0"/>
              <w:rPr>
                <w:noProof/>
              </w:rPr>
            </w:pPr>
            <w:r>
              <w:rPr>
                <w:noProof/>
              </w:rPr>
              <w:t>Primăria comunei Bâlvănești</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r w:rsidRPr="003D1F32">
              <w:rPr>
                <w:noProof/>
              </w:rPr>
              <w:t>Organizarea unor întâlniri periodice, la care vor participa personalul Primăriei, partenerii, reprezentanţi ai beneficiarilor şi ai comunităţii, alte persoane cu pregătire şi expertiză în domeniul serviciilor sociale, alţi invitaţi, unde vor fi prezentate problemele personale sau de grup ale comunităţii</w:t>
            </w:r>
          </w:p>
          <w:p w:rsidR="00734127" w:rsidRPr="003D1F32" w:rsidRDefault="00734127" w:rsidP="0008094F">
            <w:pPr>
              <w:spacing w:after="0"/>
              <w:rPr>
                <w:noProof/>
              </w:rPr>
            </w:pPr>
          </w:p>
        </w:tc>
        <w:tc>
          <w:tcPr>
            <w:tcW w:w="1710" w:type="dxa"/>
            <w:shd w:val="clear" w:color="auto" w:fill="auto"/>
          </w:tcPr>
          <w:p w:rsidR="00734127" w:rsidRPr="003D1F32" w:rsidRDefault="00734127" w:rsidP="0008094F">
            <w:pPr>
              <w:spacing w:after="0"/>
              <w:rPr>
                <w:noProof/>
              </w:rPr>
            </w:pPr>
            <w:r>
              <w:rPr>
                <w:noProof/>
              </w:rPr>
              <w:t>2025-2030</w:t>
            </w:r>
          </w:p>
        </w:tc>
        <w:tc>
          <w:tcPr>
            <w:tcW w:w="1980" w:type="dxa"/>
            <w:shd w:val="clear" w:color="auto" w:fill="auto"/>
          </w:tcPr>
          <w:p w:rsidR="00734127" w:rsidRPr="003D1F32" w:rsidRDefault="00734127" w:rsidP="0008094F">
            <w:pPr>
              <w:spacing w:after="0"/>
              <w:ind w:left="0"/>
              <w:rPr>
                <w:noProof/>
              </w:rPr>
            </w:pPr>
            <w:r>
              <w:rPr>
                <w:noProof/>
              </w:rPr>
              <w:t>Primăria comunei Bâlvănești,</w:t>
            </w:r>
            <w:r w:rsidRPr="003D1F32">
              <w:rPr>
                <w:noProof/>
              </w:rPr>
              <w:t xml:space="preserve"> asociaţii şi fundaţii cu activităţi de asistenţă socială, reprezentanţi ai beneficiarilor </w:t>
            </w:r>
          </w:p>
        </w:tc>
      </w:tr>
      <w:tr w:rsidR="00734127" w:rsidRPr="003D1F32" w:rsidTr="0008094F">
        <w:tc>
          <w:tcPr>
            <w:tcW w:w="2694" w:type="dxa"/>
            <w:vMerge/>
            <w:shd w:val="clear" w:color="auto" w:fill="auto"/>
          </w:tcPr>
          <w:p w:rsidR="00734127" w:rsidRPr="003D1F32" w:rsidRDefault="00734127" w:rsidP="0008094F">
            <w:pPr>
              <w:spacing w:after="0"/>
              <w:rPr>
                <w:b/>
                <w:noProof/>
              </w:rPr>
            </w:pPr>
          </w:p>
        </w:tc>
        <w:tc>
          <w:tcPr>
            <w:tcW w:w="4070" w:type="dxa"/>
            <w:shd w:val="clear" w:color="auto" w:fill="auto"/>
          </w:tcPr>
          <w:p w:rsidR="00734127" w:rsidRPr="003D1F32" w:rsidRDefault="00734127" w:rsidP="0008094F">
            <w:pPr>
              <w:spacing w:after="0"/>
              <w:rPr>
                <w:noProof/>
              </w:rPr>
            </w:pPr>
          </w:p>
        </w:tc>
        <w:tc>
          <w:tcPr>
            <w:tcW w:w="1710" w:type="dxa"/>
            <w:shd w:val="clear" w:color="auto" w:fill="auto"/>
          </w:tcPr>
          <w:p w:rsidR="00734127" w:rsidRPr="003D1F32" w:rsidRDefault="00734127" w:rsidP="0008094F">
            <w:pPr>
              <w:spacing w:after="0"/>
              <w:rPr>
                <w:noProof/>
              </w:rPr>
            </w:pPr>
          </w:p>
        </w:tc>
        <w:tc>
          <w:tcPr>
            <w:tcW w:w="1980" w:type="dxa"/>
            <w:shd w:val="clear" w:color="auto" w:fill="auto"/>
          </w:tcPr>
          <w:p w:rsidR="00734127" w:rsidRPr="003D1F32" w:rsidRDefault="00734127" w:rsidP="0008094F">
            <w:pPr>
              <w:spacing w:after="0"/>
              <w:ind w:left="0"/>
              <w:rPr>
                <w:noProof/>
              </w:rPr>
            </w:pPr>
          </w:p>
        </w:tc>
      </w:tr>
    </w:tbl>
    <w:p w:rsidR="00734127" w:rsidRDefault="00734127" w:rsidP="00734127">
      <w:pPr>
        <w:spacing w:after="0"/>
        <w:rPr>
          <w:noProof/>
        </w:rPr>
      </w:pPr>
      <w:r>
        <w:rPr>
          <w:noProof/>
        </w:rPr>
        <w:t xml:space="preserve">        </w:t>
      </w:r>
    </w:p>
    <w:p w:rsidR="00734127" w:rsidRPr="00DF46D4" w:rsidRDefault="00734127" w:rsidP="00734127">
      <w:pPr>
        <w:spacing w:after="0"/>
        <w:ind w:left="0"/>
        <w:rPr>
          <w:noProof/>
        </w:rPr>
      </w:pPr>
      <w:r>
        <w:rPr>
          <w:noProof/>
        </w:rPr>
        <w:t xml:space="preserve">        </w:t>
      </w:r>
      <w:r w:rsidRPr="00DF46D4">
        <w:rPr>
          <w:noProof/>
        </w:rPr>
        <w:t xml:space="preserve">În conformitate cu prevederile art. </w:t>
      </w:r>
      <w:r>
        <w:rPr>
          <w:noProof/>
        </w:rPr>
        <w:t xml:space="preserve">5 </w:t>
      </w:r>
      <w:r w:rsidRPr="00DF46D4">
        <w:rPr>
          <w:noProof/>
        </w:rPr>
        <w:t xml:space="preserve">din anexa 3 din Hotărârea nr. 797 din 2017 pentru aprobarea regulamentelor cadru de organizare şi funcţionare ale serviciilor publice de asistenţă socială şi a structurii orientative de personal şi în concordanţă cu Planul de acţiune de implementare a Strategiei pentru perioada </w:t>
      </w:r>
      <w:r>
        <w:rPr>
          <w:noProof/>
        </w:rPr>
        <w:t>2025-2030</w:t>
      </w:r>
      <w:r w:rsidRPr="00DF46D4">
        <w:rPr>
          <w:noProof/>
        </w:rPr>
        <w:t>, anual se va elabora un Plan anual de acţiune privind serviciile sociale administrate şi finanţate din bugetul consiliului local. Acest Plan anual de acţiune va cuprinde date detaliate privind: numărul şi categoriile de beneficiari, serviciile sociale existente, serviciile sociale propuse pentru a fi înfiinţate, programul de contractare a serviciilor din fonduri publice, bugetul estimat şi sursele de finanţare.</w:t>
      </w:r>
    </w:p>
    <w:p w:rsidR="00734127" w:rsidRDefault="00734127" w:rsidP="00734127">
      <w:pPr>
        <w:ind w:left="0"/>
      </w:pPr>
    </w:p>
    <w:p w:rsidR="00734127" w:rsidRDefault="00734127" w:rsidP="00734127">
      <w:pPr>
        <w:ind w:left="0"/>
      </w:pPr>
    </w:p>
    <w:p w:rsidR="00734127" w:rsidRPr="004A3A0F" w:rsidRDefault="00734127" w:rsidP="00734127">
      <w:pPr>
        <w:ind w:left="0"/>
        <w:jc w:val="left"/>
      </w:pPr>
      <w:r w:rsidRPr="004A3A0F">
        <w:t xml:space="preserve">          PRIMAR</w:t>
      </w:r>
      <w:r>
        <w:t xml:space="preserve">                                                                         </w:t>
      </w:r>
      <w:r w:rsidRPr="004A3A0F">
        <w:t>ÎNTOCMIT</w:t>
      </w:r>
    </w:p>
    <w:p w:rsidR="00734127" w:rsidRPr="004A3A0F" w:rsidRDefault="00734127" w:rsidP="00734127">
      <w:pPr>
        <w:ind w:left="0"/>
        <w:jc w:val="left"/>
      </w:pPr>
      <w:r w:rsidRPr="004A3A0F">
        <w:t xml:space="preserve">      </w:t>
      </w:r>
      <w:proofErr w:type="spellStart"/>
      <w:r w:rsidRPr="004A3A0F">
        <w:t>Mhăiță</w:t>
      </w:r>
      <w:proofErr w:type="spellEnd"/>
      <w:r w:rsidRPr="004A3A0F">
        <w:t xml:space="preserve"> BĂDESCU                   </w:t>
      </w:r>
      <w:r>
        <w:t xml:space="preserve">       </w:t>
      </w:r>
      <w:r w:rsidRPr="004A3A0F">
        <w:t xml:space="preserve">     Inspector în cadrul </w:t>
      </w:r>
      <w:proofErr w:type="spellStart"/>
      <w:r w:rsidRPr="004A3A0F">
        <w:t>Compatimentului</w:t>
      </w:r>
      <w:proofErr w:type="spellEnd"/>
      <w:r w:rsidRPr="004A3A0F">
        <w:t xml:space="preserve"> de Asistență Socială</w:t>
      </w:r>
    </w:p>
    <w:p w:rsidR="00734127" w:rsidRPr="004A3A0F" w:rsidRDefault="00734127" w:rsidP="00734127">
      <w:pPr>
        <w:ind w:left="0"/>
        <w:jc w:val="left"/>
      </w:pPr>
      <w:r w:rsidRPr="004A3A0F">
        <w:t xml:space="preserve">                                                                                     </w:t>
      </w:r>
      <w:r>
        <w:t xml:space="preserve">  </w:t>
      </w:r>
      <w:r w:rsidRPr="004A3A0F">
        <w:t xml:space="preserve">  Daniela-Marinela MITALE</w:t>
      </w:r>
    </w:p>
    <w:p w:rsidR="00734127" w:rsidRDefault="00734127" w:rsidP="00734127">
      <w:pPr>
        <w:ind w:left="0"/>
        <w:jc w:val="left"/>
      </w:pPr>
    </w:p>
    <w:p w:rsidR="00B05B02" w:rsidRDefault="00B05B02"/>
    <w:sectPr w:rsidR="00B05B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34B15"/>
    <w:multiLevelType w:val="hybridMultilevel"/>
    <w:tmpl w:val="711E18CA"/>
    <w:lvl w:ilvl="0" w:tplc="7BCCC628">
      <w:start w:val="6"/>
      <w:numFmt w:val="lowerLetter"/>
      <w:lvlText w:val="%1)"/>
      <w:lvlJc w:val="left"/>
      <w:pPr>
        <w:ind w:left="1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622E90">
      <w:start w:val="1"/>
      <w:numFmt w:val="lowerLetter"/>
      <w:lvlText w:val="%2"/>
      <w:lvlJc w:val="left"/>
      <w:pPr>
        <w:ind w:left="2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FE5608">
      <w:start w:val="1"/>
      <w:numFmt w:val="lowerRoman"/>
      <w:lvlText w:val="%3"/>
      <w:lvlJc w:val="left"/>
      <w:pPr>
        <w:ind w:left="2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26ED5E">
      <w:start w:val="1"/>
      <w:numFmt w:val="decimal"/>
      <w:lvlText w:val="%4"/>
      <w:lvlJc w:val="left"/>
      <w:pPr>
        <w:ind w:left="3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BC3230">
      <w:start w:val="1"/>
      <w:numFmt w:val="lowerLetter"/>
      <w:lvlText w:val="%5"/>
      <w:lvlJc w:val="left"/>
      <w:pPr>
        <w:ind w:left="4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0CE5EA">
      <w:start w:val="1"/>
      <w:numFmt w:val="lowerRoman"/>
      <w:lvlText w:val="%6"/>
      <w:lvlJc w:val="left"/>
      <w:pPr>
        <w:ind w:left="4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F85A3E">
      <w:start w:val="1"/>
      <w:numFmt w:val="decimal"/>
      <w:lvlText w:val="%7"/>
      <w:lvlJc w:val="left"/>
      <w:pPr>
        <w:ind w:left="5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54244E">
      <w:start w:val="1"/>
      <w:numFmt w:val="lowerLetter"/>
      <w:lvlText w:val="%8"/>
      <w:lvlJc w:val="left"/>
      <w:pPr>
        <w:ind w:left="6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4536A">
      <w:start w:val="1"/>
      <w:numFmt w:val="lowerRoman"/>
      <w:lvlText w:val="%9"/>
      <w:lvlJc w:val="left"/>
      <w:pPr>
        <w:ind w:left="7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E216B6B"/>
    <w:multiLevelType w:val="hybridMultilevel"/>
    <w:tmpl w:val="B526E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BA5AAE"/>
    <w:multiLevelType w:val="hybridMultilevel"/>
    <w:tmpl w:val="1C60E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773573">
    <w:abstractNumId w:val="0"/>
  </w:num>
  <w:num w:numId="2" w16cid:durableId="593363405">
    <w:abstractNumId w:val="2"/>
  </w:num>
  <w:num w:numId="3" w16cid:durableId="1979652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27"/>
    <w:rsid w:val="00734127"/>
    <w:rsid w:val="00B05B02"/>
    <w:rsid w:val="00C51E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270C1B-CF54-40CB-96C9-9625A3B7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127"/>
    <w:pPr>
      <w:spacing w:after="5" w:line="228" w:lineRule="auto"/>
      <w:ind w:left="270" w:right="97"/>
      <w:jc w:val="both"/>
    </w:pPr>
    <w:rPr>
      <w:rFonts w:ascii="Times New Roman" w:eastAsia="Times New Roman" w:hAnsi="Times New Roman" w:cs="Times New Roman"/>
      <w:color w:val="000000"/>
      <w:sz w:val="24"/>
      <w:szCs w:val="24"/>
      <w:lang w:eastAsia="ro-RO"/>
      <w14:ligatures w14:val="none"/>
    </w:rPr>
  </w:style>
  <w:style w:type="paragraph" w:styleId="Titlu1">
    <w:name w:val="heading 1"/>
    <w:basedOn w:val="Normal"/>
    <w:next w:val="Normal"/>
    <w:link w:val="Titlu1Caracter"/>
    <w:uiPriority w:val="9"/>
    <w:qFormat/>
    <w:rsid w:val="007341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341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3412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3412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3412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3412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3412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3412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3412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3412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3412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3412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3412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3412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3412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3412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3412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34127"/>
    <w:rPr>
      <w:rFonts w:eastAsiaTheme="majorEastAsia" w:cstheme="majorBidi"/>
      <w:color w:val="272727" w:themeColor="text1" w:themeTint="D8"/>
    </w:rPr>
  </w:style>
  <w:style w:type="paragraph" w:styleId="Titlu">
    <w:name w:val="Title"/>
    <w:basedOn w:val="Normal"/>
    <w:next w:val="Normal"/>
    <w:link w:val="TitluCaracter"/>
    <w:uiPriority w:val="10"/>
    <w:qFormat/>
    <w:rsid w:val="00734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3412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3412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3412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3412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34127"/>
    <w:rPr>
      <w:i/>
      <w:iCs/>
      <w:color w:val="404040" w:themeColor="text1" w:themeTint="BF"/>
    </w:rPr>
  </w:style>
  <w:style w:type="paragraph" w:styleId="Listparagraf">
    <w:name w:val="List Paragraph"/>
    <w:basedOn w:val="Normal"/>
    <w:uiPriority w:val="34"/>
    <w:qFormat/>
    <w:rsid w:val="00734127"/>
    <w:pPr>
      <w:ind w:left="720"/>
      <w:contextualSpacing/>
    </w:pPr>
  </w:style>
  <w:style w:type="character" w:styleId="Accentuareintens">
    <w:name w:val="Intense Emphasis"/>
    <w:basedOn w:val="Fontdeparagrafimplicit"/>
    <w:uiPriority w:val="21"/>
    <w:qFormat/>
    <w:rsid w:val="00734127"/>
    <w:rPr>
      <w:i/>
      <w:iCs/>
      <w:color w:val="2F5496" w:themeColor="accent1" w:themeShade="BF"/>
    </w:rPr>
  </w:style>
  <w:style w:type="paragraph" w:styleId="Citatintens">
    <w:name w:val="Intense Quote"/>
    <w:basedOn w:val="Normal"/>
    <w:next w:val="Normal"/>
    <w:link w:val="CitatintensCaracter"/>
    <w:uiPriority w:val="30"/>
    <w:qFormat/>
    <w:rsid w:val="007341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34127"/>
    <w:rPr>
      <w:i/>
      <w:iCs/>
      <w:color w:val="2F5496" w:themeColor="accent1" w:themeShade="BF"/>
    </w:rPr>
  </w:style>
  <w:style w:type="character" w:styleId="Referireintens">
    <w:name w:val="Intense Reference"/>
    <w:basedOn w:val="Fontdeparagrafimplicit"/>
    <w:uiPriority w:val="32"/>
    <w:qFormat/>
    <w:rsid w:val="00734127"/>
    <w:rPr>
      <w:b/>
      <w:bCs/>
      <w:smallCaps/>
      <w:color w:val="2F5496" w:themeColor="accent1" w:themeShade="BF"/>
      <w:spacing w:val="5"/>
    </w:rPr>
  </w:style>
  <w:style w:type="paragraph" w:styleId="Frspaiere">
    <w:name w:val="No Spacing"/>
    <w:uiPriority w:val="1"/>
    <w:qFormat/>
    <w:rsid w:val="00734127"/>
    <w:pPr>
      <w:spacing w:after="0" w:line="240" w:lineRule="auto"/>
      <w:ind w:left="270" w:right="97"/>
      <w:jc w:val="both"/>
    </w:pPr>
    <w:rPr>
      <w:rFonts w:ascii="Times New Roman" w:eastAsia="Times New Roman" w:hAnsi="Times New Roman" w:cs="Times New Roman"/>
      <w:color w:val="00000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3184</Words>
  <Characters>18471</Characters>
  <Application>Microsoft Office Word</Application>
  <DocSecurity>0</DocSecurity>
  <Lines>153</Lines>
  <Paragraphs>43</Paragraphs>
  <ScaleCrop>false</ScaleCrop>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2025-02-20T10:47:00Z</dcterms:created>
  <dcterms:modified xsi:type="dcterms:W3CDTF">2025-02-20T10:49:00Z</dcterms:modified>
</cp:coreProperties>
</file>