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6053" w:rsidRPr="00DE051F" w:rsidRDefault="006D6053" w:rsidP="006D6053">
      <w:pPr>
        <w:spacing w:after="0"/>
        <w:rPr>
          <w:rFonts w:ascii="Times New Roman" w:hAnsi="Times New Roman" w:cs="Times New Roman"/>
          <w:b/>
          <w:bCs/>
          <w:sz w:val="28"/>
          <w:szCs w:val="28"/>
        </w:rPr>
      </w:pPr>
      <w:r w:rsidRPr="00DE051F">
        <w:rPr>
          <w:rFonts w:ascii="Times New Roman" w:hAnsi="Times New Roman" w:cs="Times New Roman"/>
          <w:b/>
          <w:bCs/>
          <w:sz w:val="28"/>
          <w:szCs w:val="28"/>
        </w:rPr>
        <w:t xml:space="preserve">Primăria </w:t>
      </w:r>
      <w:r w:rsidR="004E4CEE">
        <w:rPr>
          <w:rFonts w:ascii="Times New Roman" w:hAnsi="Times New Roman" w:cs="Times New Roman"/>
          <w:b/>
          <w:bCs/>
          <w:sz w:val="28"/>
          <w:szCs w:val="28"/>
        </w:rPr>
        <w:t>Comunei Unguriu</w:t>
      </w:r>
    </w:p>
    <w:p w:rsidR="006D6053" w:rsidRPr="00DE051F" w:rsidRDefault="006D6053" w:rsidP="006D6053">
      <w:pPr>
        <w:spacing w:after="0"/>
        <w:rPr>
          <w:rFonts w:ascii="Times New Roman" w:hAnsi="Times New Roman" w:cs="Times New Roman"/>
          <w:b/>
          <w:bCs/>
          <w:sz w:val="28"/>
          <w:szCs w:val="28"/>
        </w:rPr>
      </w:pPr>
      <w:r>
        <w:rPr>
          <w:rFonts w:ascii="Times New Roman" w:hAnsi="Times New Roman" w:cs="Times New Roman"/>
          <w:b/>
          <w:bCs/>
          <w:sz w:val="28"/>
          <w:szCs w:val="28"/>
        </w:rPr>
        <w:t>Primar</w:t>
      </w:r>
    </w:p>
    <w:p w:rsidR="006D6053" w:rsidRDefault="006D6053" w:rsidP="006D6053">
      <w:pPr>
        <w:spacing w:after="0"/>
        <w:rPr>
          <w:rFonts w:ascii="Times New Roman" w:hAnsi="Times New Roman" w:cs="Times New Roman"/>
          <w:b/>
          <w:bCs/>
          <w:sz w:val="28"/>
          <w:szCs w:val="28"/>
        </w:rPr>
      </w:pPr>
      <w:r w:rsidRPr="00DE051F">
        <w:rPr>
          <w:rFonts w:ascii="Times New Roman" w:hAnsi="Times New Roman" w:cs="Times New Roman"/>
          <w:b/>
          <w:bCs/>
          <w:sz w:val="28"/>
          <w:szCs w:val="28"/>
        </w:rPr>
        <w:t>Nr.</w:t>
      </w:r>
      <w:r w:rsidR="004E4CEE">
        <w:rPr>
          <w:rFonts w:ascii="Times New Roman" w:hAnsi="Times New Roman" w:cs="Times New Roman"/>
          <w:b/>
          <w:bCs/>
          <w:sz w:val="28"/>
          <w:szCs w:val="28"/>
        </w:rPr>
        <w:t xml:space="preserve"> 889/24.02.2025</w:t>
      </w:r>
    </w:p>
    <w:p w:rsidR="004D0B3E" w:rsidRDefault="004D0B3E" w:rsidP="006D6053">
      <w:pPr>
        <w:spacing w:after="0"/>
        <w:rPr>
          <w:rFonts w:ascii="Times New Roman" w:hAnsi="Times New Roman" w:cs="Times New Roman"/>
          <w:b/>
          <w:bCs/>
          <w:sz w:val="28"/>
          <w:szCs w:val="28"/>
        </w:rPr>
      </w:pPr>
    </w:p>
    <w:p w:rsidR="00C151CC" w:rsidRPr="00C151CC" w:rsidRDefault="00C151CC" w:rsidP="005A40A9">
      <w:pPr>
        <w:spacing w:after="0"/>
        <w:jc w:val="center"/>
        <w:rPr>
          <w:rFonts w:ascii="Times New Roman" w:hAnsi="Times New Roman" w:cs="Times New Roman"/>
          <w:b/>
          <w:bCs/>
          <w:sz w:val="28"/>
          <w:szCs w:val="28"/>
        </w:rPr>
      </w:pPr>
      <w:r>
        <w:rPr>
          <w:rFonts w:ascii="Times New Roman" w:hAnsi="Times New Roman" w:cs="Times New Roman"/>
          <w:b/>
          <w:bCs/>
          <w:sz w:val="28"/>
          <w:szCs w:val="28"/>
        </w:rPr>
        <w:t>REFERAT DE APROBARE</w:t>
      </w:r>
    </w:p>
    <w:p w:rsidR="00A07597" w:rsidRPr="00AB213F" w:rsidRDefault="00C151CC" w:rsidP="00A07597">
      <w:pPr>
        <w:autoSpaceDE w:val="0"/>
        <w:autoSpaceDN w:val="0"/>
        <w:adjustRightInd w:val="0"/>
        <w:spacing w:after="0" w:line="240" w:lineRule="auto"/>
        <w:jc w:val="center"/>
        <w:rPr>
          <w:rFonts w:ascii="Times New Roman" w:hAnsi="Times New Roman" w:cs="Times New Roman"/>
          <w:b/>
          <w:bCs/>
          <w:kern w:val="0"/>
          <w:sz w:val="28"/>
          <w:szCs w:val="28"/>
        </w:rPr>
      </w:pPr>
      <w:r w:rsidRPr="00C151CC">
        <w:rPr>
          <w:rFonts w:ascii="Times New Roman" w:hAnsi="Times New Roman" w:cs="Times New Roman"/>
          <w:b/>
          <w:bCs/>
          <w:sz w:val="28"/>
          <w:szCs w:val="28"/>
        </w:rPr>
        <w:t>la proiectul de hot</w:t>
      </w:r>
      <w:r>
        <w:rPr>
          <w:rFonts w:ascii="Times New Roman" w:hAnsi="Times New Roman" w:cs="Times New Roman"/>
          <w:b/>
          <w:bCs/>
          <w:sz w:val="28"/>
          <w:szCs w:val="28"/>
        </w:rPr>
        <w:t>ă</w:t>
      </w:r>
      <w:r w:rsidRPr="00C151CC">
        <w:rPr>
          <w:rFonts w:ascii="Times New Roman" w:hAnsi="Times New Roman" w:cs="Times New Roman"/>
          <w:b/>
          <w:bCs/>
          <w:sz w:val="28"/>
          <w:szCs w:val="28"/>
        </w:rPr>
        <w:t>r</w:t>
      </w:r>
      <w:r>
        <w:rPr>
          <w:rFonts w:ascii="Times New Roman" w:hAnsi="Times New Roman" w:cs="Times New Roman"/>
          <w:b/>
          <w:bCs/>
          <w:sz w:val="28"/>
          <w:szCs w:val="28"/>
        </w:rPr>
        <w:t>â</w:t>
      </w:r>
      <w:r w:rsidRPr="00C151CC">
        <w:rPr>
          <w:rFonts w:ascii="Times New Roman" w:hAnsi="Times New Roman" w:cs="Times New Roman"/>
          <w:b/>
          <w:bCs/>
          <w:sz w:val="28"/>
          <w:szCs w:val="28"/>
        </w:rPr>
        <w:t xml:space="preserve">re </w:t>
      </w:r>
      <w:r w:rsidR="00A07597" w:rsidRPr="00B802B0">
        <w:rPr>
          <w:rFonts w:ascii="Times New Roman" w:hAnsi="Times New Roman" w:cs="Times New Roman"/>
          <w:b/>
          <w:bCs/>
          <w:kern w:val="0"/>
          <w:sz w:val="28"/>
          <w:szCs w:val="28"/>
        </w:rPr>
        <w:t xml:space="preserve">privind aprobarea </w:t>
      </w:r>
      <w:r w:rsidR="00A07597">
        <w:rPr>
          <w:rFonts w:ascii="Times New Roman" w:hAnsi="Times New Roman" w:cs="Times New Roman"/>
          <w:b/>
          <w:bCs/>
          <w:kern w:val="0"/>
          <w:sz w:val="28"/>
          <w:szCs w:val="28"/>
        </w:rPr>
        <w:t xml:space="preserve">participării </w:t>
      </w:r>
      <w:r w:rsidR="00BC7855">
        <w:rPr>
          <w:rFonts w:ascii="Times New Roman" w:hAnsi="Times New Roman" w:cs="Times New Roman"/>
          <w:b/>
          <w:bCs/>
          <w:kern w:val="0"/>
          <w:sz w:val="28"/>
          <w:szCs w:val="28"/>
        </w:rPr>
        <w:t>UAT</w:t>
      </w:r>
      <w:r w:rsidR="00013A53">
        <w:rPr>
          <w:rFonts w:ascii="Times New Roman" w:hAnsi="Times New Roman" w:cs="Times New Roman"/>
          <w:b/>
          <w:bCs/>
          <w:kern w:val="0"/>
          <w:sz w:val="28"/>
          <w:szCs w:val="28"/>
        </w:rPr>
        <w:t xml:space="preserve"> </w:t>
      </w:r>
      <w:r w:rsidR="00BC7855">
        <w:rPr>
          <w:rFonts w:ascii="Times New Roman" w:hAnsi="Times New Roman" w:cs="Times New Roman"/>
          <w:b/>
          <w:bCs/>
          <w:kern w:val="0"/>
          <w:sz w:val="28"/>
          <w:szCs w:val="28"/>
        </w:rPr>
        <w:t>-</w:t>
      </w:r>
      <w:r w:rsidR="00A07597">
        <w:rPr>
          <w:rFonts w:ascii="Times New Roman" w:hAnsi="Times New Roman" w:cs="Times New Roman"/>
          <w:b/>
          <w:bCs/>
          <w:kern w:val="0"/>
          <w:sz w:val="28"/>
          <w:szCs w:val="28"/>
        </w:rPr>
        <w:t>Comun</w:t>
      </w:r>
      <w:r w:rsidR="00BC7855">
        <w:rPr>
          <w:rFonts w:ascii="Times New Roman" w:hAnsi="Times New Roman" w:cs="Times New Roman"/>
          <w:b/>
          <w:bCs/>
          <w:kern w:val="0"/>
          <w:sz w:val="28"/>
          <w:szCs w:val="28"/>
        </w:rPr>
        <w:t>a</w:t>
      </w:r>
      <w:r w:rsidR="005F09FF">
        <w:rPr>
          <w:rFonts w:ascii="Times New Roman" w:hAnsi="Times New Roman" w:cs="Times New Roman"/>
          <w:b/>
          <w:bCs/>
          <w:kern w:val="0"/>
          <w:sz w:val="28"/>
          <w:szCs w:val="28"/>
        </w:rPr>
        <w:t xml:space="preserve"> Unguriu </w:t>
      </w:r>
      <w:r w:rsidR="00A07597">
        <w:rPr>
          <w:rFonts w:ascii="Times New Roman" w:hAnsi="Times New Roman" w:cs="Times New Roman"/>
          <w:b/>
          <w:bCs/>
          <w:kern w:val="0"/>
          <w:sz w:val="28"/>
          <w:szCs w:val="28"/>
        </w:rPr>
        <w:t>la P</w:t>
      </w:r>
      <w:r w:rsidR="00A07597" w:rsidRPr="00AB213F">
        <w:rPr>
          <w:rFonts w:ascii="Times New Roman" w:hAnsi="Times New Roman" w:cs="Times New Roman"/>
          <w:b/>
          <w:bCs/>
          <w:kern w:val="0"/>
          <w:sz w:val="28"/>
          <w:szCs w:val="28"/>
        </w:rPr>
        <w:t xml:space="preserve">rogramul </w:t>
      </w:r>
      <w:r w:rsidR="00A07597">
        <w:rPr>
          <w:rFonts w:ascii="Times New Roman" w:hAnsi="Times New Roman" w:cs="Times New Roman"/>
          <w:b/>
          <w:bCs/>
          <w:kern w:val="0"/>
          <w:sz w:val="28"/>
          <w:szCs w:val="28"/>
        </w:rPr>
        <w:t xml:space="preserve">național </w:t>
      </w:r>
      <w:r w:rsidR="00A07597" w:rsidRPr="00AB213F">
        <w:rPr>
          <w:rFonts w:ascii="Times New Roman" w:hAnsi="Times New Roman" w:cs="Times New Roman"/>
          <w:b/>
          <w:bCs/>
          <w:kern w:val="0"/>
          <w:sz w:val="28"/>
          <w:szCs w:val="28"/>
        </w:rPr>
        <w:t>multianual privind finanţarea elaborării şi/sau actualizării planurilor urbanistice generale ale localităţilor şi a regulamentelor locale de urbanism</w:t>
      </w:r>
    </w:p>
    <w:p w:rsidR="00A07597" w:rsidRPr="00687E67" w:rsidRDefault="00A07597" w:rsidP="00A07597">
      <w:pPr>
        <w:autoSpaceDE w:val="0"/>
        <w:autoSpaceDN w:val="0"/>
        <w:adjustRightInd w:val="0"/>
        <w:spacing w:after="0" w:line="240" w:lineRule="auto"/>
        <w:jc w:val="center"/>
        <w:rPr>
          <w:rFonts w:ascii="Courier New" w:hAnsi="Courier New" w:cs="Courier New"/>
          <w:b/>
          <w:bCs/>
          <w:kern w:val="0"/>
          <w:sz w:val="24"/>
          <w:szCs w:val="24"/>
        </w:rPr>
      </w:pPr>
    </w:p>
    <w:p w:rsidR="00CE7673" w:rsidRDefault="00C151CC" w:rsidP="00A07597">
      <w:pPr>
        <w:spacing w:after="0"/>
        <w:ind w:firstLine="708"/>
        <w:jc w:val="both"/>
        <w:rPr>
          <w:rFonts w:ascii="Times New Roman" w:hAnsi="Times New Roman" w:cs="Times New Roman"/>
          <w:sz w:val="28"/>
          <w:szCs w:val="28"/>
        </w:rPr>
      </w:pPr>
      <w:r w:rsidRPr="00CE7673">
        <w:rPr>
          <w:rFonts w:ascii="Times New Roman" w:hAnsi="Times New Roman" w:cs="Times New Roman"/>
          <w:sz w:val="28"/>
          <w:szCs w:val="28"/>
        </w:rPr>
        <w:t>Prin Hot</w:t>
      </w:r>
      <w:r w:rsidR="001206CD">
        <w:rPr>
          <w:rFonts w:ascii="Times New Roman" w:hAnsi="Times New Roman" w:cs="Times New Roman"/>
          <w:sz w:val="28"/>
          <w:szCs w:val="28"/>
        </w:rPr>
        <w:t>ă</w:t>
      </w:r>
      <w:r w:rsidRPr="00CE7673">
        <w:rPr>
          <w:rFonts w:ascii="Times New Roman" w:hAnsi="Times New Roman" w:cs="Times New Roman"/>
          <w:sz w:val="28"/>
          <w:szCs w:val="28"/>
        </w:rPr>
        <w:t>r</w:t>
      </w:r>
      <w:r w:rsidR="001206CD">
        <w:rPr>
          <w:rFonts w:ascii="Times New Roman" w:hAnsi="Times New Roman" w:cs="Times New Roman"/>
          <w:sz w:val="28"/>
          <w:szCs w:val="28"/>
        </w:rPr>
        <w:t>â</w:t>
      </w:r>
      <w:r w:rsidRPr="00CE7673">
        <w:rPr>
          <w:rFonts w:ascii="Times New Roman" w:hAnsi="Times New Roman" w:cs="Times New Roman"/>
          <w:sz w:val="28"/>
          <w:szCs w:val="28"/>
        </w:rPr>
        <w:t xml:space="preserve">rea Consiliului Local al </w:t>
      </w:r>
      <w:r w:rsidR="005F09FF">
        <w:rPr>
          <w:rFonts w:ascii="Times New Roman" w:hAnsi="Times New Roman" w:cs="Times New Roman"/>
          <w:sz w:val="28"/>
          <w:szCs w:val="28"/>
        </w:rPr>
        <w:t>orașului/comunei Unguriu nr. 29/29.07.2016</w:t>
      </w:r>
      <w:r w:rsidRPr="00CE7673">
        <w:rPr>
          <w:rFonts w:ascii="Times New Roman" w:hAnsi="Times New Roman" w:cs="Times New Roman"/>
          <w:sz w:val="28"/>
          <w:szCs w:val="28"/>
        </w:rPr>
        <w:t xml:space="preserve"> s-a aprobat</w:t>
      </w:r>
      <w:r w:rsidR="00822F05">
        <w:rPr>
          <w:rFonts w:ascii="Times New Roman" w:hAnsi="Times New Roman" w:cs="Times New Roman"/>
          <w:sz w:val="28"/>
          <w:szCs w:val="28"/>
        </w:rPr>
        <w:t xml:space="preserve"> elaborarea/actualizarea</w:t>
      </w:r>
      <w:r w:rsidRPr="00CE7673">
        <w:rPr>
          <w:rFonts w:ascii="Times New Roman" w:hAnsi="Times New Roman" w:cs="Times New Roman"/>
          <w:sz w:val="28"/>
          <w:szCs w:val="28"/>
        </w:rPr>
        <w:t xml:space="preserve"> Planul</w:t>
      </w:r>
      <w:r w:rsidR="00822F05">
        <w:rPr>
          <w:rFonts w:ascii="Times New Roman" w:hAnsi="Times New Roman" w:cs="Times New Roman"/>
          <w:sz w:val="28"/>
          <w:szCs w:val="28"/>
        </w:rPr>
        <w:t>ui</w:t>
      </w:r>
      <w:r w:rsidRPr="00CE7673">
        <w:rPr>
          <w:rFonts w:ascii="Times New Roman" w:hAnsi="Times New Roman" w:cs="Times New Roman"/>
          <w:sz w:val="28"/>
          <w:szCs w:val="28"/>
        </w:rPr>
        <w:t xml:space="preserve"> Urbanistic General (P.U.G.) al </w:t>
      </w:r>
      <w:r w:rsidR="00CE7673">
        <w:rPr>
          <w:rFonts w:ascii="Times New Roman" w:hAnsi="Times New Roman" w:cs="Times New Roman"/>
          <w:sz w:val="28"/>
          <w:szCs w:val="28"/>
        </w:rPr>
        <w:t>orașului/comunei</w:t>
      </w:r>
      <w:r w:rsidRPr="00CE7673">
        <w:rPr>
          <w:rFonts w:ascii="Times New Roman" w:hAnsi="Times New Roman" w:cs="Times New Roman"/>
          <w:sz w:val="28"/>
          <w:szCs w:val="28"/>
        </w:rPr>
        <w:t xml:space="preserve"> </w:t>
      </w:r>
      <w:r w:rsidR="00CE7673">
        <w:rPr>
          <w:rFonts w:ascii="Times New Roman" w:hAnsi="Times New Roman" w:cs="Times New Roman"/>
          <w:sz w:val="28"/>
          <w:szCs w:val="28"/>
        </w:rPr>
        <w:t>ș</w:t>
      </w:r>
      <w:r w:rsidRPr="00CE7673">
        <w:rPr>
          <w:rFonts w:ascii="Times New Roman" w:hAnsi="Times New Roman" w:cs="Times New Roman"/>
          <w:sz w:val="28"/>
          <w:szCs w:val="28"/>
        </w:rPr>
        <w:t>i a Regulamentului Local de Urbanism (R.L.U.)</w:t>
      </w:r>
    </w:p>
    <w:p w:rsidR="00CE7673" w:rsidRDefault="00C151CC" w:rsidP="00EB3456">
      <w:pPr>
        <w:spacing w:after="0"/>
        <w:ind w:firstLine="851"/>
        <w:jc w:val="both"/>
        <w:rPr>
          <w:rFonts w:ascii="Times New Roman" w:hAnsi="Times New Roman" w:cs="Times New Roman"/>
          <w:sz w:val="28"/>
          <w:szCs w:val="28"/>
        </w:rPr>
      </w:pPr>
      <w:r w:rsidRPr="00CE7673">
        <w:rPr>
          <w:rFonts w:ascii="Times New Roman" w:hAnsi="Times New Roman" w:cs="Times New Roman"/>
          <w:sz w:val="28"/>
          <w:szCs w:val="28"/>
        </w:rPr>
        <w:t xml:space="preserve">Planul Urbanistic General în vigoare, aprobat în anul </w:t>
      </w:r>
      <w:r w:rsidR="005F09FF">
        <w:rPr>
          <w:rFonts w:ascii="Times New Roman" w:hAnsi="Times New Roman" w:cs="Times New Roman"/>
          <w:sz w:val="28"/>
          <w:szCs w:val="28"/>
        </w:rPr>
        <w:t>2016</w:t>
      </w:r>
      <w:r w:rsidRPr="00CE7673">
        <w:rPr>
          <w:rFonts w:ascii="Times New Roman" w:hAnsi="Times New Roman" w:cs="Times New Roman"/>
          <w:sz w:val="28"/>
          <w:szCs w:val="28"/>
        </w:rPr>
        <w:t>, a înregistrat, de-a lungul perioadei care a trecut, multiple intervenții importante prin intermediul Planurilor Urbanistice Zonale și a Planurilor Urbanistice de Detaliu aprobate, devenind astfel depășit în raport cu noile realități economice și teritoriale ale orașului</w:t>
      </w:r>
      <w:r w:rsidR="00CE7673">
        <w:rPr>
          <w:rFonts w:ascii="Times New Roman" w:hAnsi="Times New Roman" w:cs="Times New Roman"/>
          <w:sz w:val="28"/>
          <w:szCs w:val="28"/>
        </w:rPr>
        <w:t>/comunei</w:t>
      </w:r>
      <w:r w:rsidRPr="00CE7673">
        <w:rPr>
          <w:rFonts w:ascii="Times New Roman" w:hAnsi="Times New Roman" w:cs="Times New Roman"/>
          <w:sz w:val="28"/>
          <w:szCs w:val="28"/>
        </w:rPr>
        <w:t xml:space="preserve">, ceea ce impune actualizarea acestuia prin păstrarea liniilor directoare ale strategiei anterioare care s-au dovedit corecte </w:t>
      </w:r>
      <w:r w:rsidR="00CB338F">
        <w:rPr>
          <w:rFonts w:ascii="Times New Roman" w:hAnsi="Times New Roman" w:cs="Times New Roman"/>
          <w:sz w:val="28"/>
          <w:szCs w:val="28"/>
        </w:rPr>
        <w:t>ș</w:t>
      </w:r>
      <w:r w:rsidRPr="00CE7673">
        <w:rPr>
          <w:rFonts w:ascii="Times New Roman" w:hAnsi="Times New Roman" w:cs="Times New Roman"/>
          <w:sz w:val="28"/>
          <w:szCs w:val="28"/>
        </w:rPr>
        <w:t>i amendarea celor care care au fost invalidate sau alterate de evoluția dezvoltării orașului</w:t>
      </w:r>
      <w:r w:rsidR="00CB338F">
        <w:rPr>
          <w:rFonts w:ascii="Times New Roman" w:hAnsi="Times New Roman" w:cs="Times New Roman"/>
          <w:sz w:val="28"/>
          <w:szCs w:val="28"/>
        </w:rPr>
        <w:t>/comunei</w:t>
      </w:r>
      <w:r w:rsidRPr="00CE7673">
        <w:rPr>
          <w:rFonts w:ascii="Times New Roman" w:hAnsi="Times New Roman" w:cs="Times New Roman"/>
          <w:sz w:val="28"/>
          <w:szCs w:val="28"/>
        </w:rPr>
        <w:t xml:space="preserve"> în ultimii ani. </w:t>
      </w:r>
      <w:r w:rsidR="00F76D78">
        <w:rPr>
          <w:rFonts w:ascii="Times New Roman" w:hAnsi="Times New Roman" w:cs="Times New Roman"/>
          <w:sz w:val="28"/>
          <w:szCs w:val="28"/>
        </w:rPr>
        <w:t>De asemenea, menționăm și faptul că vechiul PUG nu  mai este în concordanță</w:t>
      </w:r>
      <w:r w:rsidR="007378DA">
        <w:rPr>
          <w:rFonts w:ascii="Times New Roman" w:hAnsi="Times New Roman" w:cs="Times New Roman"/>
          <w:sz w:val="28"/>
          <w:szCs w:val="28"/>
        </w:rPr>
        <w:t xml:space="preserve"> cu noile reglementări </w:t>
      </w:r>
      <w:r w:rsidR="000F0E1A">
        <w:rPr>
          <w:rFonts w:ascii="Times New Roman" w:hAnsi="Times New Roman" w:cs="Times New Roman"/>
          <w:sz w:val="28"/>
          <w:szCs w:val="28"/>
        </w:rPr>
        <w:t xml:space="preserve">legale </w:t>
      </w:r>
      <w:r w:rsidR="007378DA">
        <w:rPr>
          <w:rFonts w:ascii="Times New Roman" w:hAnsi="Times New Roman" w:cs="Times New Roman"/>
          <w:sz w:val="28"/>
          <w:szCs w:val="28"/>
        </w:rPr>
        <w:t>în domeniu.</w:t>
      </w:r>
    </w:p>
    <w:p w:rsidR="002D26F0" w:rsidRPr="002D26F0" w:rsidRDefault="0043255E" w:rsidP="00E72A06">
      <w:pPr>
        <w:spacing w:after="0"/>
        <w:ind w:firstLine="851"/>
        <w:jc w:val="both"/>
        <w:rPr>
          <w:rFonts w:ascii="Courier New" w:hAnsi="Courier New" w:cs="Courier New"/>
          <w:kern w:val="0"/>
        </w:rPr>
      </w:pPr>
      <w:r>
        <w:rPr>
          <w:rFonts w:ascii="Times New Roman" w:hAnsi="Times New Roman" w:cs="Times New Roman"/>
          <w:sz w:val="28"/>
          <w:szCs w:val="28"/>
        </w:rPr>
        <w:t>Potrivit art</w:t>
      </w:r>
      <w:r w:rsidRPr="00CE7673">
        <w:rPr>
          <w:rFonts w:ascii="Times New Roman" w:hAnsi="Times New Roman" w:cs="Times New Roman"/>
          <w:sz w:val="28"/>
          <w:szCs w:val="28"/>
        </w:rPr>
        <w:t xml:space="preserve">. </w:t>
      </w:r>
      <w:r>
        <w:rPr>
          <w:rFonts w:ascii="Times New Roman" w:hAnsi="Times New Roman" w:cs="Times New Roman"/>
          <w:sz w:val="28"/>
          <w:szCs w:val="28"/>
        </w:rPr>
        <w:t>25</w:t>
      </w:r>
      <w:r w:rsidRPr="00ED05A2">
        <w:rPr>
          <w:rFonts w:ascii="Times New Roman" w:hAnsi="Times New Roman" w:cs="Times New Roman"/>
          <w:sz w:val="28"/>
          <w:szCs w:val="28"/>
        </w:rPr>
        <w:t xml:space="preserve"> </w:t>
      </w:r>
      <w:r w:rsidRPr="00CE7673">
        <w:rPr>
          <w:rFonts w:ascii="Times New Roman" w:hAnsi="Times New Roman" w:cs="Times New Roman"/>
          <w:sz w:val="28"/>
          <w:szCs w:val="28"/>
        </w:rPr>
        <w:t>din Legea nr. 350/2001 privind amenajarea teritoriului si urbanismul, cu modific</w:t>
      </w:r>
      <w:r>
        <w:rPr>
          <w:rFonts w:ascii="Times New Roman" w:hAnsi="Times New Roman" w:cs="Times New Roman"/>
          <w:sz w:val="28"/>
          <w:szCs w:val="28"/>
        </w:rPr>
        <w:t>ă</w:t>
      </w:r>
      <w:r w:rsidRPr="00CE7673">
        <w:rPr>
          <w:rFonts w:ascii="Times New Roman" w:hAnsi="Times New Roman" w:cs="Times New Roman"/>
          <w:sz w:val="28"/>
          <w:szCs w:val="28"/>
        </w:rPr>
        <w:t>rile si complet</w:t>
      </w:r>
      <w:r>
        <w:rPr>
          <w:rFonts w:ascii="Times New Roman" w:hAnsi="Times New Roman" w:cs="Times New Roman"/>
          <w:sz w:val="28"/>
          <w:szCs w:val="28"/>
        </w:rPr>
        <w:t>ă</w:t>
      </w:r>
      <w:r w:rsidRPr="00CE7673">
        <w:rPr>
          <w:rFonts w:ascii="Times New Roman" w:hAnsi="Times New Roman" w:cs="Times New Roman"/>
          <w:sz w:val="28"/>
          <w:szCs w:val="28"/>
        </w:rPr>
        <w:t>rile ulterioare</w:t>
      </w:r>
      <w:r>
        <w:rPr>
          <w:rFonts w:ascii="Times New Roman" w:hAnsi="Times New Roman" w:cs="Times New Roman"/>
          <w:sz w:val="28"/>
          <w:szCs w:val="28"/>
        </w:rPr>
        <w:t xml:space="preserve"> </w:t>
      </w:r>
      <w:r w:rsidR="00947117">
        <w:rPr>
          <w:rFonts w:ascii="Times New Roman" w:hAnsi="Times New Roman" w:cs="Times New Roman"/>
          <w:sz w:val="28"/>
          <w:szCs w:val="28"/>
        </w:rPr>
        <w:t>art</w:t>
      </w:r>
      <w:r w:rsidR="00C151CC" w:rsidRPr="00CE7673">
        <w:rPr>
          <w:rFonts w:ascii="Times New Roman" w:hAnsi="Times New Roman" w:cs="Times New Roman"/>
          <w:sz w:val="28"/>
          <w:szCs w:val="28"/>
        </w:rPr>
        <w:t xml:space="preserve">. </w:t>
      </w:r>
      <w:r w:rsidR="005B2A6B">
        <w:rPr>
          <w:rFonts w:ascii="Times New Roman" w:hAnsi="Times New Roman" w:cs="Times New Roman"/>
          <w:sz w:val="28"/>
          <w:szCs w:val="28"/>
        </w:rPr>
        <w:t>25</w:t>
      </w:r>
      <w:r w:rsidR="00C151CC" w:rsidRPr="00ED05A2">
        <w:rPr>
          <w:rFonts w:ascii="Times New Roman" w:hAnsi="Times New Roman" w:cs="Times New Roman"/>
          <w:sz w:val="28"/>
          <w:szCs w:val="28"/>
        </w:rPr>
        <w:t xml:space="preserve"> </w:t>
      </w:r>
      <w:r w:rsidR="00C151CC" w:rsidRPr="00CE7673">
        <w:rPr>
          <w:rFonts w:ascii="Times New Roman" w:hAnsi="Times New Roman" w:cs="Times New Roman"/>
          <w:sz w:val="28"/>
          <w:szCs w:val="28"/>
        </w:rPr>
        <w:t>din Leg</w:t>
      </w:r>
      <w:r w:rsidR="00271F29">
        <w:rPr>
          <w:rFonts w:ascii="Times New Roman" w:hAnsi="Times New Roman" w:cs="Times New Roman"/>
          <w:sz w:val="28"/>
          <w:szCs w:val="28"/>
        </w:rPr>
        <w:t xml:space="preserve">ea </w:t>
      </w:r>
      <w:r w:rsidR="00C151CC" w:rsidRPr="00CE7673">
        <w:rPr>
          <w:rFonts w:ascii="Times New Roman" w:hAnsi="Times New Roman" w:cs="Times New Roman"/>
          <w:sz w:val="28"/>
          <w:szCs w:val="28"/>
        </w:rPr>
        <w:t xml:space="preserve"> nr.350/2001: </w:t>
      </w:r>
    </w:p>
    <w:p w:rsidR="002D26F0" w:rsidRPr="00E72A06" w:rsidRDefault="002D26F0" w:rsidP="00E72A06">
      <w:pPr>
        <w:pStyle w:val="ListParagraph"/>
        <w:autoSpaceDE w:val="0"/>
        <w:autoSpaceDN w:val="0"/>
        <w:adjustRightInd w:val="0"/>
        <w:spacing w:after="0" w:line="276" w:lineRule="auto"/>
        <w:ind w:left="0" w:firstLine="709"/>
        <w:jc w:val="both"/>
        <w:rPr>
          <w:rFonts w:ascii="Times New Roman" w:hAnsi="Times New Roman" w:cs="Times New Roman"/>
          <w:kern w:val="0"/>
          <w:sz w:val="28"/>
          <w:szCs w:val="28"/>
        </w:rPr>
      </w:pPr>
      <w:r w:rsidRPr="00E72A06">
        <w:rPr>
          <w:rFonts w:ascii="Times New Roman" w:hAnsi="Times New Roman" w:cs="Times New Roman"/>
          <w:kern w:val="0"/>
          <w:sz w:val="28"/>
          <w:szCs w:val="28"/>
        </w:rPr>
        <w:t xml:space="preserve">   </w:t>
      </w:r>
      <w:r w:rsidR="00E72A06" w:rsidRPr="00E72A06">
        <w:rPr>
          <w:rFonts w:ascii="Times New Roman" w:hAnsi="Times New Roman" w:cs="Times New Roman"/>
          <w:kern w:val="0"/>
          <w:sz w:val="28"/>
          <w:szCs w:val="28"/>
        </w:rPr>
        <w:t>”</w:t>
      </w:r>
      <w:r w:rsidRPr="00E72A06">
        <w:rPr>
          <w:rFonts w:ascii="Times New Roman" w:hAnsi="Times New Roman" w:cs="Times New Roman"/>
          <w:kern w:val="0"/>
          <w:sz w:val="28"/>
          <w:szCs w:val="28"/>
        </w:rPr>
        <w:t>(1) Consiliul local coordonează şi răspunde de întreaga activitate de urbanism desfăşurată pe teritoriul unităţii administrativ-teritoriale şi asigură respectarea prevederilor cuprinse în documentaţiile de amenajare a teritoriului şi de urbanism aprobate, pentru realizarea programului de dezvoltare urbanistică a localităţilor componente ale comunei sau oraşului.</w:t>
      </w:r>
    </w:p>
    <w:p w:rsidR="002D26F0" w:rsidRDefault="002D26F0" w:rsidP="00E72A06">
      <w:pPr>
        <w:pStyle w:val="ListParagraph"/>
        <w:autoSpaceDE w:val="0"/>
        <w:autoSpaceDN w:val="0"/>
        <w:adjustRightInd w:val="0"/>
        <w:spacing w:after="0" w:line="276" w:lineRule="auto"/>
        <w:ind w:left="0" w:firstLine="709"/>
        <w:jc w:val="both"/>
        <w:rPr>
          <w:rFonts w:ascii="Times New Roman" w:hAnsi="Times New Roman" w:cs="Times New Roman"/>
          <w:kern w:val="0"/>
          <w:sz w:val="28"/>
          <w:szCs w:val="28"/>
        </w:rPr>
      </w:pPr>
      <w:r w:rsidRPr="00E72A06">
        <w:rPr>
          <w:rFonts w:ascii="Times New Roman" w:hAnsi="Times New Roman" w:cs="Times New Roman"/>
          <w:kern w:val="0"/>
          <w:sz w:val="28"/>
          <w:szCs w:val="28"/>
        </w:rPr>
        <w:t xml:space="preserve">    (2) Consiliul local cooperează cu consiliul judeţean şi este sprijinit de acesta în activitatea de amenajare a teritoriului şi de urbanism.</w:t>
      </w:r>
      <w:r w:rsidR="00E72A06" w:rsidRPr="00E72A06">
        <w:rPr>
          <w:rFonts w:ascii="Times New Roman" w:hAnsi="Times New Roman" w:cs="Times New Roman"/>
          <w:kern w:val="0"/>
          <w:sz w:val="28"/>
          <w:szCs w:val="28"/>
        </w:rPr>
        <w:t>”</w:t>
      </w:r>
    </w:p>
    <w:p w:rsidR="00C14D1C" w:rsidRPr="00C14D1C" w:rsidRDefault="00C14D1C" w:rsidP="00C14D1C">
      <w:pPr>
        <w:spacing w:after="0"/>
        <w:ind w:firstLine="851"/>
        <w:jc w:val="both"/>
        <w:rPr>
          <w:rFonts w:ascii="Times New Roman" w:hAnsi="Times New Roman" w:cs="Times New Roman"/>
          <w:sz w:val="28"/>
          <w:szCs w:val="28"/>
        </w:rPr>
      </w:pPr>
      <w:r w:rsidRPr="00C14D1C">
        <w:rPr>
          <w:rFonts w:ascii="Times New Roman" w:hAnsi="Times New Roman" w:cs="Times New Roman"/>
          <w:sz w:val="28"/>
          <w:szCs w:val="28"/>
        </w:rPr>
        <w:t xml:space="preserve">Prin Hotărârea Guvernului nr.1137/2023 s-au aprobat </w:t>
      </w:r>
      <w:r w:rsidRPr="00C14D1C">
        <w:rPr>
          <w:rFonts w:ascii="Times New Roman" w:hAnsi="Times New Roman" w:cs="Times New Roman"/>
          <w:vanish/>
          <w:sz w:val="28"/>
          <w:szCs w:val="28"/>
        </w:rPr>
        <w:t>&lt;LLNK 12023     0110 3=1   0 21&gt;</w:t>
      </w:r>
      <w:r w:rsidRPr="00C14D1C">
        <w:rPr>
          <w:rFonts w:ascii="Times New Roman" w:hAnsi="Times New Roman" w:cs="Times New Roman"/>
          <w:sz w:val="28"/>
          <w:szCs w:val="28"/>
        </w:rPr>
        <w:t>Normele metodologice pentru derularea programului multianual privind finanţarea elaborării şi/sau actualizării planurilor urbanistice generale ale localităţilor şi a regulamentelor locale de urbanism.</w:t>
      </w:r>
    </w:p>
    <w:p w:rsidR="00C14D1C" w:rsidRDefault="00C14D1C" w:rsidP="00C14D1C">
      <w:pPr>
        <w:spacing w:after="0"/>
        <w:ind w:firstLine="851"/>
        <w:jc w:val="both"/>
        <w:rPr>
          <w:rFonts w:ascii="Times New Roman" w:hAnsi="Times New Roman" w:cs="Times New Roman"/>
          <w:sz w:val="28"/>
          <w:szCs w:val="28"/>
        </w:rPr>
      </w:pPr>
      <w:r w:rsidRPr="00C14D1C">
        <w:rPr>
          <w:rFonts w:ascii="Times New Roman" w:hAnsi="Times New Roman" w:cs="Times New Roman"/>
          <w:sz w:val="28"/>
          <w:szCs w:val="28"/>
        </w:rPr>
        <w:t xml:space="preserve">Potrivit art.1 alin.(1) din H.G. nr.1137/2023 ”Programul multianual privind finanţarea elaborării şi/sau actualizării planurilor urbanistice generale ale localităţilor şi a regulamentelor locale de urbanism, denumit în continuare Program, este un program naţional multianual, finanţat din bugetele locale ale unităţilor administrativ-teritoriale, ale subdiviziunilor administrativ-teritoriale, din bugetul de stat în limita creditelor de angajament şi a creditelor bugetare aprobate anual cu această destinaţie şi a estimărilor pentru următorii 3 ani, prevăzute în legea bugetară anuală, prin Ministerul Dezvoltării, Lucrărilor Publice şi Administraţiei, şi din venituri proprii ale persoanelor juridice şi fizice interesate în </w:t>
      </w:r>
      <w:r w:rsidRPr="00C14D1C">
        <w:rPr>
          <w:rFonts w:ascii="Times New Roman" w:hAnsi="Times New Roman" w:cs="Times New Roman"/>
          <w:sz w:val="28"/>
          <w:szCs w:val="28"/>
        </w:rPr>
        <w:lastRenderedPageBreak/>
        <w:t>dezvoltarea unei localităţi sau a unei zone din cadrul acesteia, precum şi din alte surse legal constituite sau atrase, coordonat de Ministerul Dezvoltării, Lucrărilor Publice şi Administraţiei, şi are ca obiectiv general susţinerea autorităţilor administraţiei publice locale în demersul de elaborare şi/sau actualizare a documentaţiilor de planificare şi reglementare a modului de utilizare a teritoriului.”</w:t>
      </w:r>
    </w:p>
    <w:p w:rsidR="004B0F91" w:rsidRDefault="004B0F91" w:rsidP="004B0F91">
      <w:pPr>
        <w:spacing w:after="0"/>
        <w:ind w:firstLine="851"/>
        <w:jc w:val="both"/>
        <w:rPr>
          <w:rFonts w:ascii="Times New Roman" w:hAnsi="Times New Roman" w:cs="Times New Roman"/>
          <w:sz w:val="28"/>
          <w:szCs w:val="28"/>
        </w:rPr>
      </w:pPr>
      <w:r w:rsidRPr="004B0F91">
        <w:rPr>
          <w:rFonts w:ascii="Times New Roman" w:hAnsi="Times New Roman" w:cs="Times New Roman"/>
          <w:sz w:val="28"/>
          <w:szCs w:val="28"/>
        </w:rPr>
        <w:t xml:space="preserve">Potrivit art.3 alin.(2) din H.G. nr.1137/2023, prin acest Program se finanţează servicii noi şi servicii în continuare privind elaborarea şi/sau actualizarea planurilor urbanistice generale ale localităţilor şi a regulamentelor locale de urbanism şi sunt eligibile spre finanţare toate activităţile de elaborare a planului urbanistic general, de la etapa de iniţiere până la avizare şi aprobare, conform prevederilor </w:t>
      </w:r>
      <w:r w:rsidRPr="004B0F91">
        <w:rPr>
          <w:rFonts w:ascii="Times New Roman" w:hAnsi="Times New Roman" w:cs="Times New Roman"/>
          <w:vanish/>
          <w:sz w:val="28"/>
          <w:szCs w:val="28"/>
        </w:rPr>
        <w:t>&lt;LLNK 12001   350 12 2O1   0 18&gt;</w:t>
      </w:r>
      <w:r w:rsidRPr="004B0F91">
        <w:rPr>
          <w:rFonts w:ascii="Times New Roman" w:hAnsi="Times New Roman" w:cs="Times New Roman"/>
          <w:sz w:val="28"/>
          <w:szCs w:val="28"/>
        </w:rPr>
        <w:t>Legii nr.350/2001 privind amenajarea teritoriului şi urbanismul, cu modificările şi completările ulterioare.</w:t>
      </w:r>
    </w:p>
    <w:p w:rsidR="00723E65" w:rsidRPr="00723E65" w:rsidRDefault="00723E65" w:rsidP="00DE2F83">
      <w:pPr>
        <w:autoSpaceDE w:val="0"/>
        <w:autoSpaceDN w:val="0"/>
        <w:adjustRightInd w:val="0"/>
        <w:spacing w:after="0" w:line="240" w:lineRule="auto"/>
        <w:ind w:firstLine="708"/>
        <w:jc w:val="both"/>
        <w:rPr>
          <w:rFonts w:ascii="Times New Roman" w:hAnsi="Times New Roman" w:cs="Times New Roman"/>
          <w:sz w:val="28"/>
          <w:szCs w:val="28"/>
        </w:rPr>
      </w:pPr>
      <w:r w:rsidRPr="00AF771F">
        <w:rPr>
          <w:rFonts w:ascii="Times New Roman" w:hAnsi="Times New Roman" w:cs="Times New Roman"/>
          <w:sz w:val="28"/>
          <w:szCs w:val="28"/>
        </w:rPr>
        <w:t>Potrivit art.2 lit.</w:t>
      </w:r>
      <w:r w:rsidR="00AF771F" w:rsidRPr="00AF771F">
        <w:rPr>
          <w:rFonts w:ascii="Times New Roman" w:hAnsi="Times New Roman" w:cs="Times New Roman"/>
          <w:sz w:val="28"/>
          <w:szCs w:val="28"/>
        </w:rPr>
        <w:t>a</w:t>
      </w:r>
      <w:r w:rsidRPr="00AF771F">
        <w:rPr>
          <w:rFonts w:ascii="Times New Roman" w:hAnsi="Times New Roman" w:cs="Times New Roman"/>
          <w:sz w:val="28"/>
          <w:szCs w:val="28"/>
        </w:rPr>
        <w:t xml:space="preserve">) </w:t>
      </w:r>
      <w:r w:rsidR="00AF771F" w:rsidRPr="004B0F91">
        <w:rPr>
          <w:rFonts w:ascii="Times New Roman" w:hAnsi="Times New Roman" w:cs="Times New Roman"/>
          <w:sz w:val="28"/>
          <w:szCs w:val="28"/>
        </w:rPr>
        <w:t>H.G. nr.1137/2023</w:t>
      </w:r>
      <w:r w:rsidR="00AF771F">
        <w:rPr>
          <w:rFonts w:ascii="Times New Roman" w:hAnsi="Times New Roman" w:cs="Times New Roman"/>
          <w:sz w:val="28"/>
          <w:szCs w:val="28"/>
        </w:rPr>
        <w:t xml:space="preserve"> </w:t>
      </w:r>
      <w:r w:rsidR="00AF771F" w:rsidRPr="00AF771F">
        <w:rPr>
          <w:rFonts w:ascii="Times New Roman" w:hAnsi="Times New Roman" w:cs="Times New Roman"/>
          <w:kern w:val="0"/>
          <w:sz w:val="28"/>
          <w:szCs w:val="28"/>
        </w:rPr>
        <w:t xml:space="preserve">beneficiarii finali </w:t>
      </w:r>
      <w:r w:rsidR="00AF771F">
        <w:rPr>
          <w:rFonts w:ascii="Times New Roman" w:hAnsi="Times New Roman" w:cs="Times New Roman"/>
          <w:kern w:val="0"/>
          <w:sz w:val="28"/>
          <w:szCs w:val="28"/>
        </w:rPr>
        <w:t>sunt</w:t>
      </w:r>
      <w:r w:rsidR="00AF771F" w:rsidRPr="00AF771F">
        <w:rPr>
          <w:rFonts w:ascii="Times New Roman" w:hAnsi="Times New Roman" w:cs="Times New Roman"/>
          <w:kern w:val="0"/>
          <w:sz w:val="28"/>
          <w:szCs w:val="28"/>
        </w:rPr>
        <w:t xml:space="preserve"> unităţile administrativ-teritoriale reprezentate de autorităţile administraţiei publice locale care primesc finanţare din</w:t>
      </w:r>
      <w:r w:rsidR="00AF771F">
        <w:rPr>
          <w:rFonts w:ascii="Times New Roman" w:hAnsi="Times New Roman" w:cs="Times New Roman"/>
          <w:kern w:val="0"/>
          <w:sz w:val="28"/>
          <w:szCs w:val="28"/>
        </w:rPr>
        <w:t xml:space="preserve"> acest</w:t>
      </w:r>
      <w:r w:rsidR="00AF771F" w:rsidRPr="00AF771F">
        <w:rPr>
          <w:rFonts w:ascii="Times New Roman" w:hAnsi="Times New Roman" w:cs="Times New Roman"/>
          <w:kern w:val="0"/>
          <w:sz w:val="28"/>
          <w:szCs w:val="28"/>
        </w:rPr>
        <w:t xml:space="preserve"> Program</w:t>
      </w:r>
      <w:r w:rsidR="00DE2F83">
        <w:rPr>
          <w:rFonts w:ascii="Times New Roman" w:hAnsi="Times New Roman" w:cs="Times New Roman"/>
          <w:kern w:val="0"/>
          <w:sz w:val="28"/>
          <w:szCs w:val="28"/>
        </w:rPr>
        <w:t xml:space="preserve">, iar </w:t>
      </w:r>
      <w:r w:rsidRPr="00723E65">
        <w:rPr>
          <w:rFonts w:ascii="Times New Roman" w:hAnsi="Times New Roman" w:cs="Times New Roman"/>
          <w:sz w:val="28"/>
          <w:szCs w:val="28"/>
        </w:rPr>
        <w:t>consiliile județene au calitatea de beneficiari intermediari și au obligaţia să transfere sumele primite de la bugetul de stat, prin bugetul Ministerului Dezvoltării, Lucrărilor Publice şi Administraţiei, beneficiarilor finali ai Programului - unitățile administrativ-teritoriale din județe.</w:t>
      </w:r>
    </w:p>
    <w:p w:rsidR="00723E65" w:rsidRPr="00723E65" w:rsidRDefault="00723E65" w:rsidP="00723E65">
      <w:pPr>
        <w:spacing w:after="0" w:line="240" w:lineRule="auto"/>
        <w:ind w:firstLine="851"/>
        <w:jc w:val="both"/>
        <w:rPr>
          <w:rFonts w:ascii="Times New Roman" w:hAnsi="Times New Roman" w:cs="Times New Roman"/>
          <w:sz w:val="28"/>
          <w:szCs w:val="28"/>
        </w:rPr>
      </w:pPr>
      <w:r w:rsidRPr="00723E65">
        <w:rPr>
          <w:rFonts w:ascii="Times New Roman" w:hAnsi="Times New Roman" w:cs="Times New Roman"/>
          <w:sz w:val="28"/>
          <w:szCs w:val="28"/>
        </w:rPr>
        <w:t xml:space="preserve">După aprobarea prin ordin al ministrului dezvoltării, lucrărilor publice şi administraţiei a listei cu beneficiarii finali se încheie contracte de finanţare multianuale între Ministerul Dezvoltării, Lucrărilor Publice şi Administraţiei şi beneficiarii intermediari, în conformitate cu prevederile </w:t>
      </w:r>
      <w:r w:rsidRPr="00723E65">
        <w:rPr>
          <w:rFonts w:ascii="Times New Roman" w:hAnsi="Times New Roman" w:cs="Times New Roman"/>
          <w:vanish/>
          <w:sz w:val="28"/>
          <w:szCs w:val="28"/>
        </w:rPr>
        <w:t>&lt;LLNK 12001   350 12 2O2  51 42&gt;</w:t>
      </w:r>
      <w:r w:rsidRPr="00723E65">
        <w:rPr>
          <w:rFonts w:ascii="Times New Roman" w:hAnsi="Times New Roman" w:cs="Times New Roman"/>
          <w:sz w:val="28"/>
          <w:szCs w:val="28"/>
        </w:rPr>
        <w:t>art. 51^1 alin.(1) din Legea nr.350/2001, cu modificările şi completările ulterioare.</w:t>
      </w:r>
    </w:p>
    <w:p w:rsidR="00723E65" w:rsidRPr="00723E65" w:rsidRDefault="00723E65" w:rsidP="00723E65">
      <w:pPr>
        <w:spacing w:after="0" w:line="240" w:lineRule="auto"/>
        <w:ind w:firstLine="851"/>
        <w:jc w:val="both"/>
        <w:rPr>
          <w:rFonts w:ascii="Times New Roman" w:hAnsi="Times New Roman" w:cs="Times New Roman"/>
          <w:sz w:val="28"/>
          <w:szCs w:val="28"/>
        </w:rPr>
      </w:pPr>
      <w:r w:rsidRPr="00723E65">
        <w:rPr>
          <w:rFonts w:ascii="Times New Roman" w:hAnsi="Times New Roman" w:cs="Times New Roman"/>
          <w:sz w:val="28"/>
          <w:szCs w:val="28"/>
        </w:rPr>
        <w:t>După încheierea contractelor de finanţare dintre Ministerul Dezvoltării, Lucrărilor Publice şi Administraţiei şi beneficiarii intermediari, aceştia vor încheia, în termen de 15 zile, un protocol de finanţare cu beneficiarii finali prevăzuţi în anexa la contractul încheiat cu Ministerul Dezvoltării, Lucrărilor Publice şi Administraţiei.</w:t>
      </w:r>
    </w:p>
    <w:p w:rsidR="009A3BC9" w:rsidRPr="004B0F91" w:rsidRDefault="009A3BC9" w:rsidP="004B0F91">
      <w:pPr>
        <w:spacing w:after="0"/>
        <w:ind w:firstLine="851"/>
        <w:jc w:val="both"/>
        <w:rPr>
          <w:rFonts w:ascii="Times New Roman" w:hAnsi="Times New Roman" w:cs="Times New Roman"/>
          <w:sz w:val="28"/>
          <w:szCs w:val="28"/>
        </w:rPr>
      </w:pPr>
      <w:r>
        <w:rPr>
          <w:rFonts w:ascii="Times New Roman" w:hAnsi="Times New Roman" w:cs="Times New Roman"/>
          <w:sz w:val="28"/>
          <w:szCs w:val="28"/>
        </w:rPr>
        <w:t>În vederea</w:t>
      </w:r>
      <w:r w:rsidR="00DE2F83">
        <w:rPr>
          <w:rFonts w:ascii="Times New Roman" w:hAnsi="Times New Roman" w:cs="Times New Roman"/>
          <w:sz w:val="28"/>
          <w:szCs w:val="28"/>
        </w:rPr>
        <w:t xml:space="preserve"> întocmirii cererii de finanțare, Consiliul Județean Buzău ne-a solicitat </w:t>
      </w:r>
      <w:r w:rsidR="00CF423A">
        <w:rPr>
          <w:rFonts w:ascii="Times New Roman" w:hAnsi="Times New Roman" w:cs="Times New Roman"/>
          <w:sz w:val="28"/>
          <w:szCs w:val="28"/>
        </w:rPr>
        <w:t>prin Circulara nr.</w:t>
      </w:r>
      <w:r w:rsidR="005F09FF">
        <w:rPr>
          <w:rFonts w:ascii="Times New Roman" w:hAnsi="Times New Roman" w:cs="Times New Roman"/>
          <w:sz w:val="28"/>
          <w:szCs w:val="28"/>
        </w:rPr>
        <w:t>2225</w:t>
      </w:r>
      <w:r w:rsidR="00CF423A">
        <w:rPr>
          <w:rFonts w:ascii="Times New Roman" w:hAnsi="Times New Roman" w:cs="Times New Roman"/>
          <w:sz w:val="28"/>
          <w:szCs w:val="28"/>
        </w:rPr>
        <w:t>/202</w:t>
      </w:r>
      <w:r w:rsidR="00CB6AD9">
        <w:rPr>
          <w:rFonts w:ascii="Times New Roman" w:hAnsi="Times New Roman" w:cs="Times New Roman"/>
          <w:sz w:val="28"/>
          <w:szCs w:val="28"/>
        </w:rPr>
        <w:t>5</w:t>
      </w:r>
      <w:r w:rsidR="00CF423A">
        <w:rPr>
          <w:rFonts w:ascii="Times New Roman" w:hAnsi="Times New Roman" w:cs="Times New Roman"/>
          <w:sz w:val="28"/>
          <w:szCs w:val="28"/>
        </w:rPr>
        <w:t xml:space="preserve"> transmiterea documentelor prevăzute art.5</w:t>
      </w:r>
      <w:r w:rsidR="00D8593F">
        <w:rPr>
          <w:rFonts w:ascii="Times New Roman" w:hAnsi="Times New Roman" w:cs="Times New Roman"/>
          <w:sz w:val="28"/>
          <w:szCs w:val="28"/>
        </w:rPr>
        <w:t xml:space="preserve"> </w:t>
      </w:r>
      <w:r w:rsidR="00D8593F" w:rsidRPr="004B0F91">
        <w:rPr>
          <w:rFonts w:ascii="Times New Roman" w:hAnsi="Times New Roman" w:cs="Times New Roman"/>
          <w:sz w:val="28"/>
          <w:szCs w:val="28"/>
        </w:rPr>
        <w:t>din H.G. nr.1137/2023</w:t>
      </w:r>
      <w:r w:rsidR="00D8593F">
        <w:rPr>
          <w:rFonts w:ascii="Times New Roman" w:hAnsi="Times New Roman" w:cs="Times New Roman"/>
          <w:sz w:val="28"/>
          <w:szCs w:val="28"/>
        </w:rPr>
        <w:t>.</w:t>
      </w:r>
      <w:r w:rsidR="00CF423A">
        <w:rPr>
          <w:rFonts w:ascii="Times New Roman" w:hAnsi="Times New Roman" w:cs="Times New Roman"/>
          <w:sz w:val="28"/>
          <w:szCs w:val="28"/>
        </w:rPr>
        <w:t xml:space="preserve"> </w:t>
      </w:r>
    </w:p>
    <w:p w:rsidR="0023466F" w:rsidRDefault="0023466F" w:rsidP="004B0F91">
      <w:pPr>
        <w:pStyle w:val="ListParagraph"/>
        <w:tabs>
          <w:tab w:val="left" w:pos="1134"/>
        </w:tabs>
        <w:spacing w:after="0"/>
        <w:ind w:left="0" w:firstLine="851"/>
        <w:jc w:val="both"/>
        <w:rPr>
          <w:rFonts w:ascii="Times New Roman" w:hAnsi="Times New Roman" w:cs="Times New Roman"/>
          <w:sz w:val="28"/>
          <w:szCs w:val="28"/>
        </w:rPr>
      </w:pPr>
      <w:r>
        <w:rPr>
          <w:rFonts w:ascii="Times New Roman" w:hAnsi="Times New Roman" w:cs="Times New Roman"/>
          <w:sz w:val="28"/>
          <w:szCs w:val="28"/>
        </w:rPr>
        <w:t>Având în vedere cele prezentate</w:t>
      </w:r>
      <w:r w:rsidR="00F52447">
        <w:rPr>
          <w:rFonts w:ascii="Times New Roman" w:hAnsi="Times New Roman" w:cs="Times New Roman"/>
          <w:sz w:val="28"/>
          <w:szCs w:val="28"/>
        </w:rPr>
        <w:t xml:space="preserve"> </w:t>
      </w:r>
      <w:r>
        <w:rPr>
          <w:rFonts w:ascii="Times New Roman" w:hAnsi="Times New Roman" w:cs="Times New Roman"/>
          <w:sz w:val="28"/>
          <w:szCs w:val="28"/>
        </w:rPr>
        <w:t xml:space="preserve">am </w:t>
      </w:r>
      <w:r w:rsidRPr="00DE051F">
        <w:rPr>
          <w:rFonts w:ascii="Times New Roman" w:hAnsi="Times New Roman" w:cs="Times New Roman"/>
          <w:sz w:val="28"/>
          <w:szCs w:val="28"/>
        </w:rPr>
        <w:t>ini</w:t>
      </w:r>
      <w:r>
        <w:rPr>
          <w:rFonts w:ascii="Times New Roman" w:hAnsi="Times New Roman" w:cs="Times New Roman"/>
          <w:sz w:val="28"/>
          <w:szCs w:val="28"/>
        </w:rPr>
        <w:t>ț</w:t>
      </w:r>
      <w:r w:rsidRPr="00DE051F">
        <w:rPr>
          <w:rFonts w:ascii="Times New Roman" w:hAnsi="Times New Roman" w:cs="Times New Roman"/>
          <w:sz w:val="28"/>
          <w:szCs w:val="28"/>
        </w:rPr>
        <w:t>i</w:t>
      </w:r>
      <w:r>
        <w:rPr>
          <w:rFonts w:ascii="Times New Roman" w:hAnsi="Times New Roman" w:cs="Times New Roman"/>
          <w:sz w:val="28"/>
          <w:szCs w:val="28"/>
        </w:rPr>
        <w:t>at</w:t>
      </w:r>
      <w:r w:rsidRPr="00DE051F">
        <w:rPr>
          <w:rFonts w:ascii="Times New Roman" w:hAnsi="Times New Roman" w:cs="Times New Roman"/>
          <w:sz w:val="28"/>
          <w:szCs w:val="28"/>
        </w:rPr>
        <w:t xml:space="preserve"> </w:t>
      </w:r>
      <w:r>
        <w:rPr>
          <w:rFonts w:ascii="Times New Roman" w:hAnsi="Times New Roman" w:cs="Times New Roman"/>
          <w:sz w:val="28"/>
          <w:szCs w:val="28"/>
        </w:rPr>
        <w:t xml:space="preserve">un </w:t>
      </w:r>
      <w:r w:rsidRPr="00DE051F">
        <w:rPr>
          <w:rFonts w:ascii="Times New Roman" w:hAnsi="Times New Roman" w:cs="Times New Roman"/>
          <w:sz w:val="28"/>
          <w:szCs w:val="28"/>
        </w:rPr>
        <w:t>proiect de hot</w:t>
      </w:r>
      <w:r>
        <w:rPr>
          <w:rFonts w:ascii="Times New Roman" w:hAnsi="Times New Roman" w:cs="Times New Roman"/>
          <w:sz w:val="28"/>
          <w:szCs w:val="28"/>
        </w:rPr>
        <w:t>ă</w:t>
      </w:r>
      <w:r w:rsidRPr="00DE051F">
        <w:rPr>
          <w:rFonts w:ascii="Times New Roman" w:hAnsi="Times New Roman" w:cs="Times New Roman"/>
          <w:sz w:val="28"/>
          <w:szCs w:val="28"/>
        </w:rPr>
        <w:t>r</w:t>
      </w:r>
      <w:r>
        <w:rPr>
          <w:rFonts w:ascii="Times New Roman" w:hAnsi="Times New Roman" w:cs="Times New Roman"/>
          <w:sz w:val="28"/>
          <w:szCs w:val="28"/>
        </w:rPr>
        <w:t>â</w:t>
      </w:r>
      <w:r w:rsidRPr="00DE051F">
        <w:rPr>
          <w:rFonts w:ascii="Times New Roman" w:hAnsi="Times New Roman" w:cs="Times New Roman"/>
          <w:sz w:val="28"/>
          <w:szCs w:val="28"/>
        </w:rPr>
        <w:t xml:space="preserve">re </w:t>
      </w:r>
      <w:r w:rsidR="001206CD">
        <w:rPr>
          <w:rFonts w:ascii="Times New Roman" w:hAnsi="Times New Roman" w:cs="Times New Roman"/>
          <w:sz w:val="28"/>
          <w:szCs w:val="28"/>
        </w:rPr>
        <w:t xml:space="preserve">pe care îl supun dezbaterii și adoptării </w:t>
      </w:r>
      <w:r w:rsidRPr="00DE051F">
        <w:rPr>
          <w:rFonts w:ascii="Times New Roman" w:hAnsi="Times New Roman" w:cs="Times New Roman"/>
          <w:sz w:val="28"/>
          <w:szCs w:val="28"/>
        </w:rPr>
        <w:t xml:space="preserve">Consiliului Local al </w:t>
      </w:r>
      <w:r>
        <w:rPr>
          <w:rFonts w:ascii="Times New Roman" w:hAnsi="Times New Roman" w:cs="Times New Roman"/>
          <w:sz w:val="28"/>
          <w:szCs w:val="28"/>
        </w:rPr>
        <w:t>orașului/comunei</w:t>
      </w:r>
      <w:r w:rsidR="001206CD">
        <w:rPr>
          <w:rFonts w:ascii="Times New Roman" w:hAnsi="Times New Roman" w:cs="Times New Roman"/>
          <w:sz w:val="28"/>
          <w:szCs w:val="28"/>
        </w:rPr>
        <w:t>.</w:t>
      </w:r>
    </w:p>
    <w:p w:rsidR="0043255E" w:rsidRPr="00015807" w:rsidRDefault="0043255E" w:rsidP="004B0F91">
      <w:pPr>
        <w:pStyle w:val="ListParagraph"/>
        <w:tabs>
          <w:tab w:val="left" w:pos="1134"/>
        </w:tabs>
        <w:spacing w:after="0"/>
        <w:ind w:left="0" w:firstLine="851"/>
        <w:jc w:val="both"/>
        <w:rPr>
          <w:rFonts w:ascii="Times New Roman" w:hAnsi="Times New Roman" w:cs="Times New Roman"/>
          <w:sz w:val="28"/>
          <w:szCs w:val="28"/>
        </w:rPr>
      </w:pPr>
    </w:p>
    <w:p w:rsidR="00EA0ACD" w:rsidRDefault="00EA0ACD" w:rsidP="004B0F91">
      <w:pPr>
        <w:spacing w:after="0"/>
        <w:ind w:firstLine="851"/>
        <w:jc w:val="both"/>
        <w:rPr>
          <w:rFonts w:ascii="Times New Roman" w:hAnsi="Times New Roman" w:cs="Times New Roman"/>
          <w:sz w:val="28"/>
          <w:szCs w:val="28"/>
        </w:rPr>
      </w:pPr>
    </w:p>
    <w:p w:rsidR="0046624E" w:rsidRPr="0046624E" w:rsidRDefault="0046624E" w:rsidP="0046624E">
      <w:pPr>
        <w:spacing w:after="0"/>
        <w:ind w:firstLine="851"/>
        <w:jc w:val="center"/>
        <w:rPr>
          <w:rFonts w:ascii="Times New Roman" w:hAnsi="Times New Roman" w:cs="Times New Roman"/>
          <w:b/>
          <w:bCs/>
          <w:sz w:val="28"/>
          <w:szCs w:val="28"/>
        </w:rPr>
      </w:pPr>
      <w:r w:rsidRPr="0046624E">
        <w:rPr>
          <w:rFonts w:ascii="Times New Roman" w:hAnsi="Times New Roman" w:cs="Times New Roman"/>
          <w:b/>
          <w:bCs/>
          <w:sz w:val="28"/>
          <w:szCs w:val="28"/>
        </w:rPr>
        <w:t>PRIMAR</w:t>
      </w:r>
      <w:r w:rsidR="00C151CC" w:rsidRPr="0046624E">
        <w:rPr>
          <w:rFonts w:ascii="Times New Roman" w:hAnsi="Times New Roman" w:cs="Times New Roman"/>
          <w:b/>
          <w:bCs/>
          <w:sz w:val="28"/>
          <w:szCs w:val="28"/>
        </w:rPr>
        <w:t>,</w:t>
      </w:r>
    </w:p>
    <w:p w:rsidR="006D6053" w:rsidRDefault="005F09FF" w:rsidP="0046624E">
      <w:pPr>
        <w:spacing w:after="0"/>
        <w:ind w:firstLine="851"/>
        <w:jc w:val="center"/>
        <w:rPr>
          <w:rFonts w:ascii="Times New Roman" w:hAnsi="Times New Roman" w:cs="Times New Roman"/>
          <w:b/>
          <w:bCs/>
          <w:sz w:val="28"/>
          <w:szCs w:val="28"/>
        </w:rPr>
      </w:pPr>
      <w:r>
        <w:rPr>
          <w:rFonts w:ascii="Times New Roman" w:hAnsi="Times New Roman" w:cs="Times New Roman"/>
          <w:b/>
          <w:bCs/>
          <w:sz w:val="28"/>
          <w:szCs w:val="28"/>
        </w:rPr>
        <w:t>Tirizica Gheorghita</w:t>
      </w:r>
    </w:p>
    <w:p w:rsidR="00D74C2D" w:rsidRDefault="00D74C2D" w:rsidP="0046624E">
      <w:pPr>
        <w:spacing w:after="0"/>
        <w:ind w:firstLine="851"/>
        <w:jc w:val="center"/>
        <w:rPr>
          <w:rFonts w:ascii="Times New Roman" w:hAnsi="Times New Roman" w:cs="Times New Roman"/>
          <w:b/>
          <w:bCs/>
          <w:sz w:val="28"/>
          <w:szCs w:val="28"/>
        </w:rPr>
      </w:pPr>
    </w:p>
    <w:p w:rsidR="00D74C2D" w:rsidRDefault="00D74C2D" w:rsidP="0046624E">
      <w:pPr>
        <w:spacing w:after="0"/>
        <w:ind w:firstLine="851"/>
        <w:jc w:val="center"/>
        <w:rPr>
          <w:rFonts w:ascii="Times New Roman" w:hAnsi="Times New Roman" w:cs="Times New Roman"/>
          <w:b/>
          <w:bCs/>
          <w:sz w:val="28"/>
          <w:szCs w:val="28"/>
        </w:rPr>
      </w:pPr>
    </w:p>
    <w:p w:rsidR="00D74C2D" w:rsidRDefault="00D74C2D" w:rsidP="0046624E">
      <w:pPr>
        <w:spacing w:after="0"/>
        <w:ind w:firstLine="851"/>
        <w:jc w:val="center"/>
        <w:rPr>
          <w:rFonts w:ascii="Times New Roman" w:hAnsi="Times New Roman" w:cs="Times New Roman"/>
          <w:b/>
          <w:bCs/>
          <w:sz w:val="28"/>
          <w:szCs w:val="28"/>
        </w:rPr>
      </w:pPr>
    </w:p>
    <w:p w:rsidR="00D74C2D" w:rsidRDefault="00D74C2D" w:rsidP="0046624E">
      <w:pPr>
        <w:spacing w:after="0"/>
        <w:ind w:firstLine="851"/>
        <w:jc w:val="center"/>
        <w:rPr>
          <w:rFonts w:ascii="Times New Roman" w:hAnsi="Times New Roman" w:cs="Times New Roman"/>
          <w:b/>
          <w:bCs/>
          <w:sz w:val="28"/>
          <w:szCs w:val="28"/>
        </w:rPr>
      </w:pPr>
    </w:p>
    <w:p w:rsidR="00D74C2D" w:rsidRDefault="00D74C2D" w:rsidP="0046624E">
      <w:pPr>
        <w:spacing w:after="0"/>
        <w:ind w:firstLine="851"/>
        <w:jc w:val="center"/>
        <w:rPr>
          <w:rFonts w:ascii="Times New Roman" w:hAnsi="Times New Roman" w:cs="Times New Roman"/>
          <w:b/>
          <w:bCs/>
          <w:sz w:val="28"/>
          <w:szCs w:val="28"/>
        </w:rPr>
      </w:pPr>
    </w:p>
    <w:p w:rsidR="00D74C2D" w:rsidRDefault="00D74C2D" w:rsidP="0046624E">
      <w:pPr>
        <w:spacing w:after="0"/>
        <w:ind w:firstLine="851"/>
        <w:jc w:val="center"/>
        <w:rPr>
          <w:rFonts w:ascii="Times New Roman" w:hAnsi="Times New Roman" w:cs="Times New Roman"/>
          <w:b/>
          <w:bCs/>
          <w:sz w:val="28"/>
          <w:szCs w:val="28"/>
        </w:rPr>
      </w:pPr>
    </w:p>
    <w:p w:rsidR="00D74C2D" w:rsidRDefault="00D74C2D" w:rsidP="0046624E">
      <w:pPr>
        <w:spacing w:after="0"/>
        <w:ind w:firstLine="851"/>
        <w:jc w:val="center"/>
        <w:rPr>
          <w:rFonts w:ascii="Times New Roman" w:hAnsi="Times New Roman" w:cs="Times New Roman"/>
          <w:b/>
          <w:bCs/>
          <w:sz w:val="28"/>
          <w:szCs w:val="28"/>
        </w:rPr>
      </w:pPr>
    </w:p>
    <w:p w:rsidR="00201EAA" w:rsidRDefault="00201EAA" w:rsidP="00BF0665">
      <w:pPr>
        <w:spacing w:after="0"/>
        <w:rPr>
          <w:rFonts w:ascii="Times New Roman" w:hAnsi="Times New Roman" w:cs="Times New Roman"/>
          <w:b/>
          <w:bCs/>
          <w:sz w:val="28"/>
          <w:szCs w:val="28"/>
        </w:rPr>
      </w:pPr>
    </w:p>
    <w:sectPr w:rsidR="00201EAA" w:rsidSect="001832F2">
      <w:pgSz w:w="11906" w:h="16838" w:code="9"/>
      <w:pgMar w:top="567" w:right="1134" w:bottom="567" w:left="1418" w:header="397" w:footer="397"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5161B6"/>
    <w:multiLevelType w:val="hybridMultilevel"/>
    <w:tmpl w:val="32AEC756"/>
    <w:lvl w:ilvl="0" w:tplc="226AB2EA">
      <w:numFmt w:val="bullet"/>
      <w:lvlText w:val="-"/>
      <w:lvlJc w:val="left"/>
      <w:pPr>
        <w:ind w:left="0" w:hanging="360"/>
      </w:pPr>
      <w:rPr>
        <w:rFonts w:ascii="Times New Roman" w:eastAsiaTheme="minorHAnsi" w:hAnsi="Times New Roman" w:cs="Times New Roman" w:hint="default"/>
      </w:rPr>
    </w:lvl>
    <w:lvl w:ilvl="1" w:tplc="04180003" w:tentative="1">
      <w:start w:val="1"/>
      <w:numFmt w:val="bullet"/>
      <w:lvlText w:val="o"/>
      <w:lvlJc w:val="left"/>
      <w:pPr>
        <w:ind w:left="720" w:hanging="360"/>
      </w:pPr>
      <w:rPr>
        <w:rFonts w:ascii="Courier New" w:hAnsi="Courier New" w:cs="Courier New" w:hint="default"/>
      </w:rPr>
    </w:lvl>
    <w:lvl w:ilvl="2" w:tplc="04180005" w:tentative="1">
      <w:start w:val="1"/>
      <w:numFmt w:val="bullet"/>
      <w:lvlText w:val=""/>
      <w:lvlJc w:val="left"/>
      <w:pPr>
        <w:ind w:left="1440" w:hanging="360"/>
      </w:pPr>
      <w:rPr>
        <w:rFonts w:ascii="Wingdings" w:hAnsi="Wingdings" w:hint="default"/>
      </w:rPr>
    </w:lvl>
    <w:lvl w:ilvl="3" w:tplc="04180001" w:tentative="1">
      <w:start w:val="1"/>
      <w:numFmt w:val="bullet"/>
      <w:lvlText w:val=""/>
      <w:lvlJc w:val="left"/>
      <w:pPr>
        <w:ind w:left="2160" w:hanging="360"/>
      </w:pPr>
      <w:rPr>
        <w:rFonts w:ascii="Symbol" w:hAnsi="Symbol" w:hint="default"/>
      </w:rPr>
    </w:lvl>
    <w:lvl w:ilvl="4" w:tplc="04180003" w:tentative="1">
      <w:start w:val="1"/>
      <w:numFmt w:val="bullet"/>
      <w:lvlText w:val="o"/>
      <w:lvlJc w:val="left"/>
      <w:pPr>
        <w:ind w:left="2880" w:hanging="360"/>
      </w:pPr>
      <w:rPr>
        <w:rFonts w:ascii="Courier New" w:hAnsi="Courier New" w:cs="Courier New" w:hint="default"/>
      </w:rPr>
    </w:lvl>
    <w:lvl w:ilvl="5" w:tplc="04180005" w:tentative="1">
      <w:start w:val="1"/>
      <w:numFmt w:val="bullet"/>
      <w:lvlText w:val=""/>
      <w:lvlJc w:val="left"/>
      <w:pPr>
        <w:ind w:left="3600" w:hanging="360"/>
      </w:pPr>
      <w:rPr>
        <w:rFonts w:ascii="Wingdings" w:hAnsi="Wingdings" w:hint="default"/>
      </w:rPr>
    </w:lvl>
    <w:lvl w:ilvl="6" w:tplc="04180001" w:tentative="1">
      <w:start w:val="1"/>
      <w:numFmt w:val="bullet"/>
      <w:lvlText w:val=""/>
      <w:lvlJc w:val="left"/>
      <w:pPr>
        <w:ind w:left="4320" w:hanging="360"/>
      </w:pPr>
      <w:rPr>
        <w:rFonts w:ascii="Symbol" w:hAnsi="Symbol" w:hint="default"/>
      </w:rPr>
    </w:lvl>
    <w:lvl w:ilvl="7" w:tplc="04180003" w:tentative="1">
      <w:start w:val="1"/>
      <w:numFmt w:val="bullet"/>
      <w:lvlText w:val="o"/>
      <w:lvlJc w:val="left"/>
      <w:pPr>
        <w:ind w:left="5040" w:hanging="360"/>
      </w:pPr>
      <w:rPr>
        <w:rFonts w:ascii="Courier New" w:hAnsi="Courier New" w:cs="Courier New" w:hint="default"/>
      </w:rPr>
    </w:lvl>
    <w:lvl w:ilvl="8" w:tplc="04180005" w:tentative="1">
      <w:start w:val="1"/>
      <w:numFmt w:val="bullet"/>
      <w:lvlText w:val=""/>
      <w:lvlJc w:val="left"/>
      <w:pPr>
        <w:ind w:left="5760" w:hanging="360"/>
      </w:pPr>
      <w:rPr>
        <w:rFonts w:ascii="Wingdings" w:hAnsi="Wingdings" w:hint="default"/>
      </w:rPr>
    </w:lvl>
  </w:abstractNum>
  <w:abstractNum w:abstractNumId="1">
    <w:nsid w:val="3D73380C"/>
    <w:multiLevelType w:val="hybridMultilevel"/>
    <w:tmpl w:val="443654F2"/>
    <w:lvl w:ilvl="0" w:tplc="0418000D">
      <w:start w:val="1"/>
      <w:numFmt w:val="bullet"/>
      <w:lvlText w:val=""/>
      <w:lvlJc w:val="left"/>
      <w:pPr>
        <w:ind w:left="1571" w:hanging="360"/>
      </w:pPr>
      <w:rPr>
        <w:rFonts w:ascii="Wingdings" w:hAnsi="Wingdings" w:hint="default"/>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2">
    <w:nsid w:val="41F34CFE"/>
    <w:multiLevelType w:val="hybridMultilevel"/>
    <w:tmpl w:val="1ACEC716"/>
    <w:lvl w:ilvl="0" w:tplc="DAAC73F0">
      <w:numFmt w:val="bullet"/>
      <w:lvlText w:val="-"/>
      <w:lvlJc w:val="left"/>
      <w:pPr>
        <w:ind w:left="1211" w:hanging="360"/>
      </w:pPr>
      <w:rPr>
        <w:rFonts w:ascii="Times New Roman" w:eastAsiaTheme="minorHAnsi"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3">
    <w:nsid w:val="58673794"/>
    <w:multiLevelType w:val="hybridMultilevel"/>
    <w:tmpl w:val="783E85AC"/>
    <w:lvl w:ilvl="0" w:tplc="0409000D">
      <w:start w:val="1"/>
      <w:numFmt w:val="bullet"/>
      <w:lvlText w:val=""/>
      <w:lvlJc w:val="left"/>
      <w:pPr>
        <w:ind w:left="1353"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
    <w:nsid w:val="78786222"/>
    <w:multiLevelType w:val="hybridMultilevel"/>
    <w:tmpl w:val="FFFFFFFF"/>
    <w:lvl w:ilvl="0" w:tplc="1DD24242">
      <w:numFmt w:val="bullet"/>
      <w:lvlText w:val="-"/>
      <w:lvlJc w:val="left"/>
      <w:pPr>
        <w:ind w:left="1260" w:hanging="360"/>
      </w:pPr>
      <w:rPr>
        <w:rFonts w:ascii="Verdana" w:eastAsia="Times New Roman" w:hAnsi="Verdana"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compat/>
  <w:rsids>
    <w:rsidRoot w:val="00DE051F"/>
    <w:rsid w:val="00013A53"/>
    <w:rsid w:val="00015807"/>
    <w:rsid w:val="00017372"/>
    <w:rsid w:val="0002327F"/>
    <w:rsid w:val="00043733"/>
    <w:rsid w:val="000720AA"/>
    <w:rsid w:val="000E1442"/>
    <w:rsid w:val="000E1703"/>
    <w:rsid w:val="000F0E1A"/>
    <w:rsid w:val="0011405C"/>
    <w:rsid w:val="001200D5"/>
    <w:rsid w:val="001206CD"/>
    <w:rsid w:val="00131FF9"/>
    <w:rsid w:val="00152D03"/>
    <w:rsid w:val="00155862"/>
    <w:rsid w:val="0016259B"/>
    <w:rsid w:val="001832F2"/>
    <w:rsid w:val="001A2912"/>
    <w:rsid w:val="001A6EB6"/>
    <w:rsid w:val="001B18BE"/>
    <w:rsid w:val="001F335C"/>
    <w:rsid w:val="00201EAA"/>
    <w:rsid w:val="00206CD9"/>
    <w:rsid w:val="0023466F"/>
    <w:rsid w:val="00271F29"/>
    <w:rsid w:val="002829E4"/>
    <w:rsid w:val="002A5CD4"/>
    <w:rsid w:val="002D26F0"/>
    <w:rsid w:val="002E7C8E"/>
    <w:rsid w:val="00314023"/>
    <w:rsid w:val="00387D86"/>
    <w:rsid w:val="003B55FB"/>
    <w:rsid w:val="003C4B8C"/>
    <w:rsid w:val="003C6B18"/>
    <w:rsid w:val="0043255E"/>
    <w:rsid w:val="0046276F"/>
    <w:rsid w:val="0046624E"/>
    <w:rsid w:val="004710B0"/>
    <w:rsid w:val="00476E1F"/>
    <w:rsid w:val="004A0697"/>
    <w:rsid w:val="004B0F91"/>
    <w:rsid w:val="004C7D45"/>
    <w:rsid w:val="004D0B3E"/>
    <w:rsid w:val="004E4CEE"/>
    <w:rsid w:val="00573CA6"/>
    <w:rsid w:val="00575603"/>
    <w:rsid w:val="00581817"/>
    <w:rsid w:val="005A40A9"/>
    <w:rsid w:val="005B2A6B"/>
    <w:rsid w:val="005D3CAC"/>
    <w:rsid w:val="005F09FF"/>
    <w:rsid w:val="00613469"/>
    <w:rsid w:val="00625683"/>
    <w:rsid w:val="00627849"/>
    <w:rsid w:val="0064146C"/>
    <w:rsid w:val="00643106"/>
    <w:rsid w:val="006A6614"/>
    <w:rsid w:val="006B3D79"/>
    <w:rsid w:val="006B5C46"/>
    <w:rsid w:val="006D6053"/>
    <w:rsid w:val="006E785C"/>
    <w:rsid w:val="007167EE"/>
    <w:rsid w:val="00723E65"/>
    <w:rsid w:val="007378DA"/>
    <w:rsid w:val="007642D7"/>
    <w:rsid w:val="00771DB6"/>
    <w:rsid w:val="00793A96"/>
    <w:rsid w:val="007A1570"/>
    <w:rsid w:val="007A6011"/>
    <w:rsid w:val="007C2F12"/>
    <w:rsid w:val="007C62D0"/>
    <w:rsid w:val="007C642E"/>
    <w:rsid w:val="007D0BE3"/>
    <w:rsid w:val="007D640D"/>
    <w:rsid w:val="00822F05"/>
    <w:rsid w:val="008303D6"/>
    <w:rsid w:val="00861BAC"/>
    <w:rsid w:val="00886FE9"/>
    <w:rsid w:val="008A7C02"/>
    <w:rsid w:val="008B6F47"/>
    <w:rsid w:val="008D0C33"/>
    <w:rsid w:val="00930E64"/>
    <w:rsid w:val="00946D15"/>
    <w:rsid w:val="00947117"/>
    <w:rsid w:val="00955138"/>
    <w:rsid w:val="009A3BC9"/>
    <w:rsid w:val="009A5EEF"/>
    <w:rsid w:val="009D0DA2"/>
    <w:rsid w:val="00A07597"/>
    <w:rsid w:val="00A177D6"/>
    <w:rsid w:val="00A46DD0"/>
    <w:rsid w:val="00A552D3"/>
    <w:rsid w:val="00AB0306"/>
    <w:rsid w:val="00AD55FD"/>
    <w:rsid w:val="00AE309B"/>
    <w:rsid w:val="00AF771F"/>
    <w:rsid w:val="00B045BF"/>
    <w:rsid w:val="00B53D5D"/>
    <w:rsid w:val="00B63E8E"/>
    <w:rsid w:val="00B66771"/>
    <w:rsid w:val="00B910DE"/>
    <w:rsid w:val="00B956F6"/>
    <w:rsid w:val="00B96225"/>
    <w:rsid w:val="00BC5B85"/>
    <w:rsid w:val="00BC7855"/>
    <w:rsid w:val="00BF0665"/>
    <w:rsid w:val="00BF3B66"/>
    <w:rsid w:val="00C01111"/>
    <w:rsid w:val="00C06680"/>
    <w:rsid w:val="00C14D1C"/>
    <w:rsid w:val="00C151CC"/>
    <w:rsid w:val="00C26576"/>
    <w:rsid w:val="00C43C2D"/>
    <w:rsid w:val="00C533E7"/>
    <w:rsid w:val="00C53E73"/>
    <w:rsid w:val="00C76113"/>
    <w:rsid w:val="00C86099"/>
    <w:rsid w:val="00CB338F"/>
    <w:rsid w:val="00CB375C"/>
    <w:rsid w:val="00CB6AD9"/>
    <w:rsid w:val="00CD42C9"/>
    <w:rsid w:val="00CE06F0"/>
    <w:rsid w:val="00CE7673"/>
    <w:rsid w:val="00CF423A"/>
    <w:rsid w:val="00D21A05"/>
    <w:rsid w:val="00D40EE8"/>
    <w:rsid w:val="00D506C2"/>
    <w:rsid w:val="00D738FA"/>
    <w:rsid w:val="00D74C2D"/>
    <w:rsid w:val="00D8593F"/>
    <w:rsid w:val="00D93906"/>
    <w:rsid w:val="00D96FFC"/>
    <w:rsid w:val="00DB04F9"/>
    <w:rsid w:val="00DB432E"/>
    <w:rsid w:val="00DB79FC"/>
    <w:rsid w:val="00DE051F"/>
    <w:rsid w:val="00DE2F83"/>
    <w:rsid w:val="00DE5A66"/>
    <w:rsid w:val="00E22482"/>
    <w:rsid w:val="00E6035D"/>
    <w:rsid w:val="00E623DC"/>
    <w:rsid w:val="00E72947"/>
    <w:rsid w:val="00E72A06"/>
    <w:rsid w:val="00E76503"/>
    <w:rsid w:val="00EA0ACD"/>
    <w:rsid w:val="00EA7270"/>
    <w:rsid w:val="00EB2BD8"/>
    <w:rsid w:val="00EB3456"/>
    <w:rsid w:val="00EB65AE"/>
    <w:rsid w:val="00EC58D6"/>
    <w:rsid w:val="00ED05A2"/>
    <w:rsid w:val="00F0489C"/>
    <w:rsid w:val="00F11B92"/>
    <w:rsid w:val="00F16514"/>
    <w:rsid w:val="00F23A6F"/>
    <w:rsid w:val="00F329C5"/>
    <w:rsid w:val="00F50366"/>
    <w:rsid w:val="00F52447"/>
    <w:rsid w:val="00F7507D"/>
    <w:rsid w:val="00F76D78"/>
    <w:rsid w:val="00F87B5A"/>
    <w:rsid w:val="00FB6516"/>
    <w:rsid w:val="00FB7739"/>
    <w:rsid w:val="00FF58E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5C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345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3FF747-0CB5-4745-B0B8-B89A495FA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822</Words>
  <Characters>4688</Characters>
  <Application>Microsoft Office Word</Application>
  <DocSecurity>0</DocSecurity>
  <Lines>39</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5500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Crenguta</dc:creator>
  <cp:lastModifiedBy>primariaunguriu@outlook.com</cp:lastModifiedBy>
  <cp:revision>3</cp:revision>
  <cp:lastPrinted>2025-02-25T12:35:00Z</cp:lastPrinted>
  <dcterms:created xsi:type="dcterms:W3CDTF">2025-02-27T11:24:00Z</dcterms:created>
  <dcterms:modified xsi:type="dcterms:W3CDTF">2025-02-27T11:25:00Z</dcterms:modified>
</cp:coreProperties>
</file>