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31765" w14:textId="77777777" w:rsidR="006F08F0" w:rsidRDefault="006F08F0" w:rsidP="006F08F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38CB223B" wp14:editId="63ED0FFE">
            <wp:simplePos x="0" y="0"/>
            <wp:positionH relativeFrom="column">
              <wp:posOffset>9525</wp:posOffset>
            </wp:positionH>
            <wp:positionV relativeFrom="paragraph">
              <wp:posOffset>-19050</wp:posOffset>
            </wp:positionV>
            <wp:extent cx="775970" cy="1123950"/>
            <wp:effectExtent l="19050" t="0" r="5080" b="0"/>
            <wp:wrapSquare wrapText="bothSides"/>
            <wp:docPr id="1" name="Picture 3" descr="25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ROMÂNIA</w:t>
      </w:r>
    </w:p>
    <w:p w14:paraId="51255761" w14:textId="77777777" w:rsidR="006F08F0" w:rsidRDefault="006F08F0" w:rsidP="006F08F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14:paraId="20960E57" w14:textId="77777777" w:rsidR="006F08F0" w:rsidRDefault="006F08F0" w:rsidP="006F08F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14:paraId="37B0DAE0" w14:textId="77777777" w:rsidR="006F08F0" w:rsidRDefault="006F08F0" w:rsidP="006F08F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poștal: 307245, </w:t>
      </w:r>
    </w:p>
    <w:p w14:paraId="16C990DB" w14:textId="77777777" w:rsidR="006F08F0" w:rsidRDefault="006F08F0" w:rsidP="006F08F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4DC6CDFE" w14:textId="77777777" w:rsidR="006F08F0" w:rsidRDefault="006F08F0" w:rsidP="006F08F0">
      <w:pPr>
        <w:pStyle w:val="Header"/>
        <w:rPr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e-mail. </w:t>
      </w:r>
      <w:hyperlink r:id="rId8" w:history="1">
        <w:r>
          <w:rPr>
            <w:rStyle w:val="Hyperlink"/>
            <w:b/>
            <w:sz w:val="24"/>
            <w:szCs w:val="24"/>
          </w:rPr>
          <w:t>contact@primarialiebling.ro</w:t>
        </w:r>
      </w:hyperlink>
    </w:p>
    <w:p w14:paraId="5ED95819" w14:textId="77777777" w:rsidR="006F08F0" w:rsidRDefault="006F08F0"/>
    <w:p w14:paraId="7DE3F9B6" w14:textId="77777777" w:rsidR="006F08F0" w:rsidRDefault="006F08F0"/>
    <w:p w14:paraId="2DEFC55C" w14:textId="5457940D" w:rsidR="006F08F0" w:rsidRDefault="006F08F0" w:rsidP="006F08F0">
      <w:r>
        <w:t>Nr.</w:t>
      </w:r>
      <w:r w:rsidR="008209A3">
        <w:t xml:space="preserve"> </w:t>
      </w:r>
      <w:r w:rsidR="0022587D">
        <w:t>1</w:t>
      </w:r>
      <w:r w:rsidR="00E40054">
        <w:t>369/05</w:t>
      </w:r>
      <w:r>
        <w:t>.</w:t>
      </w:r>
      <w:r w:rsidR="0022587D">
        <w:t>0</w:t>
      </w:r>
      <w:r w:rsidR="0050626A">
        <w:t>3</w:t>
      </w:r>
      <w:bookmarkStart w:id="0" w:name="_GoBack"/>
      <w:bookmarkEnd w:id="0"/>
      <w:r>
        <w:t>.</w:t>
      </w:r>
      <w:r w:rsidR="0022587D">
        <w:t>2025</w:t>
      </w:r>
    </w:p>
    <w:p w14:paraId="62733934" w14:textId="77777777" w:rsidR="006F08F0" w:rsidRDefault="006F08F0" w:rsidP="006F08F0"/>
    <w:p w14:paraId="79667779" w14:textId="77777777" w:rsidR="006F08F0" w:rsidRDefault="006F08F0" w:rsidP="006F08F0">
      <w:pPr>
        <w:jc w:val="center"/>
      </w:pPr>
    </w:p>
    <w:p w14:paraId="6B025943" w14:textId="77777777" w:rsidR="006F08F0" w:rsidRPr="0022587D" w:rsidRDefault="006F08F0" w:rsidP="006F08F0">
      <w:pPr>
        <w:jc w:val="center"/>
        <w:rPr>
          <w:b/>
          <w:sz w:val="28"/>
          <w:szCs w:val="28"/>
        </w:rPr>
      </w:pPr>
      <w:r w:rsidRPr="0022587D">
        <w:rPr>
          <w:b/>
          <w:sz w:val="28"/>
          <w:szCs w:val="28"/>
        </w:rPr>
        <w:t>RAPORT  DE SPECIALITATE</w:t>
      </w:r>
    </w:p>
    <w:p w14:paraId="0CB33813" w14:textId="77777777" w:rsidR="0074405F" w:rsidRPr="008A3826" w:rsidRDefault="0074405F" w:rsidP="0074405F">
      <w:pPr>
        <w:pStyle w:val="Heading2"/>
        <w:shd w:val="clear" w:color="auto" w:fill="FFFFFF"/>
        <w:spacing w:before="0" w:beforeAutospacing="0" w:after="0" w:afterAutospacing="0"/>
        <w:jc w:val="center"/>
        <w:rPr>
          <w:b w:val="0"/>
          <w:bCs w:val="0"/>
          <w:iCs/>
          <w:sz w:val="24"/>
          <w:szCs w:val="24"/>
          <w:lang w:val="en-GB"/>
        </w:rPr>
      </w:pPr>
      <w:r>
        <w:rPr>
          <w:b w:val="0"/>
          <w:iCs/>
          <w:sz w:val="24"/>
          <w:szCs w:val="24"/>
        </w:rPr>
        <w:t>l</w:t>
      </w:r>
      <w:r w:rsidRPr="008A3826">
        <w:rPr>
          <w:b w:val="0"/>
          <w:iCs/>
          <w:sz w:val="24"/>
          <w:szCs w:val="24"/>
        </w:rPr>
        <w:t xml:space="preserve">a Proiectul de Hotărâre </w:t>
      </w:r>
      <w:r w:rsidRPr="008A3826">
        <w:rPr>
          <w:b w:val="0"/>
          <w:bCs w:val="0"/>
          <w:iCs/>
          <w:sz w:val="24"/>
          <w:szCs w:val="24"/>
        </w:rPr>
        <w:t>privind aprobarea indicatorilor tehnico-economici în vederea demarării procedurii de achiziție a obiectului de investiții „Elaborare Plan Urbanistic General al Comunei Liebling, Timiș”</w:t>
      </w:r>
    </w:p>
    <w:p w14:paraId="1428D5FF" w14:textId="77777777" w:rsidR="0022587D" w:rsidRPr="0022587D" w:rsidRDefault="0022587D" w:rsidP="0022587D">
      <w:pPr>
        <w:jc w:val="center"/>
        <w:rPr>
          <w:b/>
        </w:rPr>
      </w:pPr>
    </w:p>
    <w:p w14:paraId="01C354B3" w14:textId="77777777" w:rsidR="006F08F0" w:rsidRDefault="006F08F0"/>
    <w:p w14:paraId="522CA74C" w14:textId="77777777" w:rsidR="00FA1521" w:rsidRDefault="00E40054" w:rsidP="00FA1521">
      <w:pPr>
        <w:pStyle w:val="Heading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FA1521">
        <w:rPr>
          <w:b w:val="0"/>
          <w:sz w:val="24"/>
          <w:szCs w:val="24"/>
        </w:rPr>
        <w:t xml:space="preserve">          Subsemnatul Radu-Marius PLEȘA, Viceprimarul comunei Liebling, solicit prin prezentul raport aprobarea indicatorilor tehnico-economici în vederea demarării procedurii de achiziție a obiectului de privind aprobarea indicatorilor tehnico economici în vederea demarării procedurii de achiziție a obiectului de investiții „</w:t>
      </w:r>
      <w:r w:rsidR="00FA1521" w:rsidRPr="00FA1521">
        <w:rPr>
          <w:b w:val="0"/>
          <w:bCs w:val="0"/>
          <w:iCs/>
          <w:color w:val="484848"/>
          <w:sz w:val="24"/>
          <w:szCs w:val="24"/>
        </w:rPr>
        <w:t>Elaborare Plan Urbanistic General al Comunei Liebling, Timiș”</w:t>
      </w:r>
      <w:r w:rsidR="00FA1521">
        <w:rPr>
          <w:b w:val="0"/>
          <w:bCs w:val="0"/>
          <w:iCs/>
          <w:color w:val="484848"/>
          <w:sz w:val="24"/>
          <w:szCs w:val="24"/>
        </w:rPr>
        <w:t>.</w:t>
      </w:r>
      <w:r w:rsidRPr="00FA1521">
        <w:rPr>
          <w:b w:val="0"/>
          <w:sz w:val="24"/>
          <w:szCs w:val="24"/>
        </w:rPr>
        <w:t xml:space="preserve"> </w:t>
      </w:r>
    </w:p>
    <w:p w14:paraId="17BBA8E6" w14:textId="0EB017B5" w:rsidR="00E40054" w:rsidRPr="00FA1521" w:rsidRDefault="00FA1521" w:rsidP="00FA1521">
      <w:pPr>
        <w:pStyle w:val="Heading2"/>
        <w:shd w:val="clear" w:color="auto" w:fill="FFFFFF"/>
        <w:spacing w:before="0" w:beforeAutospacing="0" w:after="0" w:afterAutospacing="0"/>
        <w:jc w:val="both"/>
        <w:rPr>
          <w:b w:val="0"/>
          <w:bCs w:val="0"/>
          <w:iCs/>
          <w:color w:val="484848"/>
          <w:sz w:val="24"/>
          <w:szCs w:val="24"/>
          <w:lang w:val="en-GB"/>
        </w:rPr>
      </w:pPr>
      <w:r>
        <w:rPr>
          <w:b w:val="0"/>
          <w:sz w:val="24"/>
          <w:szCs w:val="24"/>
        </w:rPr>
        <w:t xml:space="preserve">       </w:t>
      </w:r>
      <w:r w:rsidR="00E40054" w:rsidRPr="00FA1521">
        <w:rPr>
          <w:b w:val="0"/>
          <w:sz w:val="24"/>
          <w:szCs w:val="24"/>
        </w:rPr>
        <w:t>Potrivit prevederilor art. 44 și art. 45 din Legea 273/2006 privind finanțele publice, cu modificările și completările ulterioare: ”plata cheltuielilor - faza din procesul executiei bugetare, reprezentand actul final prin care institutia publica achita obligatiile sale fata de terti;” și ”proces bugetar - etapele consecutive de elaborare, aprobare, executare, control si raportare ale bugetului,</w:t>
      </w:r>
      <w:r w:rsidR="00E40054" w:rsidRPr="00E40054">
        <w:rPr>
          <w:sz w:val="24"/>
          <w:szCs w:val="24"/>
        </w:rPr>
        <w:t xml:space="preserve"> </w:t>
      </w:r>
      <w:r w:rsidR="00E40054" w:rsidRPr="00FA1521">
        <w:rPr>
          <w:b w:val="0"/>
          <w:sz w:val="24"/>
          <w:szCs w:val="24"/>
        </w:rPr>
        <w:t xml:space="preserve">care se incheie cu aprobarea contului anual de executie a acestuia;” </w:t>
      </w:r>
    </w:p>
    <w:p w14:paraId="7C1CB678" w14:textId="77777777" w:rsidR="00E40054" w:rsidRDefault="00E40054" w:rsidP="00E40054">
      <w:pPr>
        <w:tabs>
          <w:tab w:val="left" w:pos="3465"/>
          <w:tab w:val="left" w:pos="3690"/>
        </w:tabs>
        <w:jc w:val="both"/>
      </w:pPr>
      <w:r>
        <w:t xml:space="preserve">        </w:t>
      </w:r>
      <w:r w:rsidRPr="00E40054">
        <w:t xml:space="preserve">Potrivit prevederilor Ordinului nr. 233/2016 pentru aprobarea Normelor metodologice de aplicare a Legii nr. 350/2001 privind amenajarea teritoriului și urbanismul și de elaborare și actualizare a documentațiilor de urbanism; </w:t>
      </w:r>
    </w:p>
    <w:p w14:paraId="0D79F457" w14:textId="77777777" w:rsidR="00E40054" w:rsidRDefault="00E40054" w:rsidP="00E40054">
      <w:pPr>
        <w:tabs>
          <w:tab w:val="left" w:pos="3465"/>
          <w:tab w:val="left" w:pos="3690"/>
        </w:tabs>
        <w:jc w:val="both"/>
      </w:pPr>
      <w:r>
        <w:t xml:space="preserve">       </w:t>
      </w:r>
      <w:r w:rsidRPr="00E40054">
        <w:t xml:space="preserve">Potrivit prevederilor HG nr. 1.137/2023 privind aprobarea Normelor metodologice pentru derularea programului multianual privind finanțarea elaborării și/sau actualizării planurilor urbanistice generale ale localităților și a regulamentelor locale de urbanism; </w:t>
      </w:r>
    </w:p>
    <w:p w14:paraId="0D81DD01" w14:textId="77777777" w:rsidR="00E40054" w:rsidRDefault="00E40054" w:rsidP="00E40054">
      <w:pPr>
        <w:tabs>
          <w:tab w:val="left" w:pos="3465"/>
          <w:tab w:val="left" w:pos="3690"/>
        </w:tabs>
        <w:jc w:val="both"/>
      </w:pPr>
      <w:r>
        <w:t xml:space="preserve">         </w:t>
      </w:r>
      <w:r w:rsidRPr="00E40054">
        <w:t xml:space="preserve">Potrivit prevederilor art. 129 alin (2) lit. b), respectiv alin (4) lit. a) și d) din OUG nr.57/2019 privind Codul administrativ, cu modificările și completările ulterioare: ”Consiliul local exercita urmatoarele categorii de atributii: atributii privind dezvoltarea economico-sociala si de mediu a comunei, orasului sau municipiului.” și ”In exercitarea atributiilor prevazute la alin. (2) lit. b), consiliul local: aproba, la propunerea primarului, bugetul unitatii administrativ-teritoriale, virarile de credite, modul de utilizare a rezervei bugetare si contul de incheiere a exercitiului bugetar; aproba, la propunerea primarului, documentatiile tehnico-economice pentru lucrarile de investitii de interes local, in conditiile legii”. </w:t>
      </w:r>
    </w:p>
    <w:p w14:paraId="6AA05263" w14:textId="148A45AF" w:rsidR="00E40054" w:rsidRDefault="00E40054" w:rsidP="00E40054">
      <w:pPr>
        <w:tabs>
          <w:tab w:val="left" w:pos="3465"/>
          <w:tab w:val="left" w:pos="3690"/>
        </w:tabs>
        <w:jc w:val="both"/>
      </w:pPr>
      <w:r>
        <w:t xml:space="preserve">        </w:t>
      </w:r>
      <w:r w:rsidRPr="00E40054">
        <w:t>Obiectivul general al proiectului îl reprezintă îmbunătățirea cadrului de planificare teritorială prin documente și proceduri simplificate și digitalizate de amenajare a teritoriului, un acces sporit și transparent la documentele de planificare spațială și</w:t>
      </w:r>
      <w:r>
        <w:t xml:space="preserve"> teritorială</w:t>
      </w:r>
      <w:r w:rsidRPr="00E40054">
        <w:t xml:space="preserve">. </w:t>
      </w:r>
    </w:p>
    <w:p w14:paraId="17A016A1" w14:textId="7390DFF9" w:rsidR="00FA1521" w:rsidRDefault="00FA1521" w:rsidP="00E40054">
      <w:pPr>
        <w:tabs>
          <w:tab w:val="left" w:pos="3465"/>
          <w:tab w:val="left" w:pos="3690"/>
        </w:tabs>
        <w:jc w:val="both"/>
      </w:pPr>
    </w:p>
    <w:p w14:paraId="17ED4A39" w14:textId="77777777" w:rsidR="00FA1521" w:rsidRDefault="00FA1521" w:rsidP="00E40054">
      <w:pPr>
        <w:tabs>
          <w:tab w:val="left" w:pos="3465"/>
          <w:tab w:val="left" w:pos="3690"/>
        </w:tabs>
        <w:jc w:val="both"/>
      </w:pPr>
    </w:p>
    <w:p w14:paraId="5BDF5BFF" w14:textId="1FE27963" w:rsidR="00E40054" w:rsidRDefault="00E40054" w:rsidP="00E40054">
      <w:pPr>
        <w:tabs>
          <w:tab w:val="left" w:pos="3465"/>
          <w:tab w:val="left" w:pos="3690"/>
        </w:tabs>
        <w:jc w:val="both"/>
      </w:pPr>
      <w:r>
        <w:lastRenderedPageBreak/>
        <w:t xml:space="preserve">         </w:t>
      </w:r>
      <w:r w:rsidRPr="00E40054">
        <w:t xml:space="preserve">Investiţia are în vedere elaborarea în format digital și aprobarea documentului de planificare: Plan Urbanistic General al Comunei </w:t>
      </w:r>
      <w:r>
        <w:t>Liebling</w:t>
      </w:r>
      <w:r w:rsidRPr="00E40054">
        <w:t xml:space="preserve">. Documentațiile vor fi elaborate conform prevederilor Legii nr. 350/2001 privind amenajarea teritoriului și urbanismului, cu modificările și completările ulterioare și conform ghidurilor prezentate de către MDLPA. </w:t>
      </w:r>
    </w:p>
    <w:p w14:paraId="5DE73762" w14:textId="2852B5B9" w:rsidR="00E40054" w:rsidRDefault="00E40054" w:rsidP="00E40054">
      <w:pPr>
        <w:tabs>
          <w:tab w:val="left" w:pos="3465"/>
          <w:tab w:val="left" w:pos="3690"/>
        </w:tabs>
        <w:jc w:val="both"/>
      </w:pPr>
      <w:r>
        <w:t xml:space="preserve">     </w:t>
      </w:r>
      <w:r w:rsidR="00FA1521">
        <w:t xml:space="preserve">    </w:t>
      </w:r>
      <w:r w:rsidRPr="00E40054">
        <w:t xml:space="preserve">Planul Urbanistic General cuprinde analiza, reglementări și regulament local de urbanism pentru întreg teritoriul administrativ al unității de bază (suprafețe din intravilan, cat și din extravilan). În același timp, PUG-ul stabilește norme generale, pe baza cărora se elaborează mai apoi în detaliu, la scară mai mică, PUZ-urile și apoi PUD-urile. </w:t>
      </w:r>
    </w:p>
    <w:p w14:paraId="583D90A9" w14:textId="77777777" w:rsidR="00E40054" w:rsidRDefault="00E40054" w:rsidP="00FA1521">
      <w:pPr>
        <w:tabs>
          <w:tab w:val="left" w:pos="3465"/>
          <w:tab w:val="left" w:pos="3690"/>
        </w:tabs>
        <w:jc w:val="both"/>
      </w:pPr>
      <w:r>
        <w:t xml:space="preserve">         </w:t>
      </w:r>
      <w:r w:rsidRPr="00E40054">
        <w:t xml:space="preserve">Categorii generale de probleme abordate în cadrul Planului Urbanistic General cuprinse în Ghidul privind metodologia de elaborare și conținutul -cadru al PUG-ului: - optimizarea relațiilor localităților cu teritoriul lor administrativ și județean; - valorificarea potențialului natural, economic și uman; - stabilirea și delimitarea teritoriului intravilan; - reorganizarea și dezvoltarea căilor de comunicație; - stabilirea și delimitarea zonelor construibile; - stabilirea și delimitarea zonelor funcționale; - stabilirea și delimitarea zonelor cu interdicție temporară și definitivă de construire; - stabilirea și delimitarea zonelor protejate; - modernizarea și dezvoltarea echipării tehnico - edilitare; - evidențierea deținătorilor terenurilor și a modului de circulație juridică a terenurilor; - delimitarea suprafețelor pe care se preconizează realizarea obiectivelor de utilitate publică; - stabilirea modului de utilizare a terenurilor și condițiilor de conformare și realizare a construcțiilor. </w:t>
      </w:r>
    </w:p>
    <w:p w14:paraId="6BAB2620" w14:textId="77777777" w:rsidR="00FA1521" w:rsidRDefault="00E40054" w:rsidP="00FA1521">
      <w:pPr>
        <w:pStyle w:val="Heading2"/>
        <w:shd w:val="clear" w:color="auto" w:fill="FFFFFF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FA1521">
        <w:rPr>
          <w:b w:val="0"/>
          <w:sz w:val="24"/>
          <w:szCs w:val="24"/>
        </w:rPr>
        <w:t>Valoarea totală a proiectului „</w:t>
      </w:r>
      <w:r w:rsidRPr="00FA1521">
        <w:rPr>
          <w:b w:val="0"/>
          <w:bCs w:val="0"/>
          <w:iCs/>
          <w:sz w:val="24"/>
          <w:szCs w:val="24"/>
        </w:rPr>
        <w:t>privind aprobarea indicatorilor tehnico-economici în vederea demarării procedurii de achiziție a obiectului de investiții „Elaborare Plan Urbanistic General al Comunei Liebling, Timiș”</w:t>
      </w:r>
      <w:r w:rsidRPr="00FA1521">
        <w:rPr>
          <w:b w:val="0"/>
          <w:sz w:val="24"/>
          <w:szCs w:val="24"/>
          <w:shd w:val="clear" w:color="auto" w:fill="F9F9F9"/>
        </w:rPr>
        <w:t>,</w:t>
      </w:r>
      <w:r w:rsidR="00FA1521" w:rsidRPr="00FA1521">
        <w:rPr>
          <w:b w:val="0"/>
          <w:sz w:val="24"/>
          <w:szCs w:val="24"/>
          <w:shd w:val="clear" w:color="auto" w:fill="F9F9F9"/>
        </w:rPr>
        <w:t xml:space="preserve"> </w:t>
      </w:r>
      <w:r w:rsidRPr="00FA1521">
        <w:rPr>
          <w:b w:val="0"/>
          <w:sz w:val="24"/>
          <w:szCs w:val="24"/>
          <w:shd w:val="clear" w:color="auto" w:fill="FFFFFF"/>
        </w:rPr>
        <w:t>elaborată de S.C. AEDILIS PROIECT S.R.L.</w:t>
      </w:r>
      <w:r w:rsidRPr="00FA1521">
        <w:rPr>
          <w:b w:val="0"/>
          <w:sz w:val="24"/>
          <w:szCs w:val="24"/>
          <w:shd w:val="clear" w:color="auto" w:fill="F9F9F9"/>
        </w:rPr>
        <w:t> </w:t>
      </w:r>
      <w:r w:rsidRPr="00FA1521">
        <w:rPr>
          <w:b w:val="0"/>
          <w:sz w:val="24"/>
          <w:szCs w:val="24"/>
          <w:shd w:val="clear" w:color="auto" w:fill="FFFFFF"/>
        </w:rPr>
        <w:t>nr.315/25.02.2025,</w:t>
      </w:r>
      <w:r w:rsidRPr="00FA1521">
        <w:rPr>
          <w:b w:val="0"/>
          <w:sz w:val="24"/>
          <w:szCs w:val="24"/>
          <w:shd w:val="clear" w:color="auto" w:fill="F9F9F9"/>
        </w:rPr>
        <w:t> înregistrată sub nr.1141/25.02.2025 la Primăria Comunei Liebling</w:t>
      </w:r>
      <w:r w:rsidR="00FA1521">
        <w:rPr>
          <w:b w:val="0"/>
          <w:sz w:val="24"/>
          <w:szCs w:val="24"/>
          <w:shd w:val="clear" w:color="auto" w:fill="F9F9F9"/>
        </w:rPr>
        <w:t>,</w:t>
      </w:r>
      <w:r w:rsidRPr="00FA1521">
        <w:rPr>
          <w:b w:val="0"/>
          <w:sz w:val="24"/>
          <w:szCs w:val="24"/>
        </w:rPr>
        <w:t xml:space="preserve"> este de </w:t>
      </w:r>
      <w:r w:rsidR="00FA1521">
        <w:rPr>
          <w:b w:val="0"/>
          <w:sz w:val="24"/>
          <w:szCs w:val="24"/>
        </w:rPr>
        <w:t xml:space="preserve">963.900 </w:t>
      </w:r>
      <w:r w:rsidRPr="00FA1521">
        <w:rPr>
          <w:b w:val="0"/>
          <w:sz w:val="24"/>
          <w:szCs w:val="24"/>
        </w:rPr>
        <w:t>lei</w:t>
      </w:r>
      <w:r w:rsidR="00FA1521">
        <w:rPr>
          <w:b w:val="0"/>
          <w:sz w:val="24"/>
          <w:szCs w:val="24"/>
        </w:rPr>
        <w:t xml:space="preserve">, iar </w:t>
      </w:r>
      <w:r w:rsidRPr="00FA1521">
        <w:rPr>
          <w:b w:val="0"/>
          <w:sz w:val="24"/>
          <w:szCs w:val="24"/>
        </w:rPr>
        <w:t xml:space="preserve">Comuna Liebling va asigura și susține din bugetul local al </w:t>
      </w:r>
      <w:r w:rsidR="00FA1521">
        <w:rPr>
          <w:b w:val="0"/>
          <w:sz w:val="24"/>
          <w:szCs w:val="24"/>
        </w:rPr>
        <w:t>suma de 50.000.lei</w:t>
      </w:r>
      <w:r w:rsidRPr="00FA1521">
        <w:rPr>
          <w:b w:val="0"/>
          <w:sz w:val="24"/>
          <w:szCs w:val="24"/>
        </w:rPr>
        <w:t xml:space="preserve"> contribuția financiară aferentă cheltuielilor neeligibile necesare implementării proiectului, cheltuieli ce pot rezulta din documentațiile </w:t>
      </w:r>
      <w:r w:rsidR="00FA1521">
        <w:rPr>
          <w:b w:val="0"/>
          <w:sz w:val="24"/>
          <w:szCs w:val="24"/>
        </w:rPr>
        <w:t>tehnico-economice/deviz general, etc,</w:t>
      </w:r>
    </w:p>
    <w:p w14:paraId="63C559D8" w14:textId="594FF65D" w:rsidR="0017143A" w:rsidRPr="00FA1521" w:rsidRDefault="00E40054" w:rsidP="00FA1521">
      <w:pPr>
        <w:pStyle w:val="Heading2"/>
        <w:shd w:val="clear" w:color="auto" w:fill="FFFFFF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FA1521">
        <w:rPr>
          <w:b w:val="0"/>
          <w:sz w:val="24"/>
          <w:szCs w:val="24"/>
        </w:rPr>
        <w:t xml:space="preserve"> Constatând că sunt îndeplinite condițiile de legalitate și oportunitate, propun Consiliului Local Liebling adoptarea proiectului în forma și conținutul prezentate în proiect.</w:t>
      </w:r>
    </w:p>
    <w:p w14:paraId="2257D7A8" w14:textId="77777777" w:rsidR="00E40054" w:rsidRPr="00E40054" w:rsidRDefault="00E40054" w:rsidP="00E40054">
      <w:pPr>
        <w:tabs>
          <w:tab w:val="left" w:pos="3465"/>
          <w:tab w:val="left" w:pos="3690"/>
        </w:tabs>
        <w:jc w:val="both"/>
      </w:pPr>
    </w:p>
    <w:p w14:paraId="3EC2189B" w14:textId="79387742" w:rsidR="0017143A" w:rsidRPr="00FB7DE5" w:rsidRDefault="00AF76A5" w:rsidP="0017143A">
      <w:pPr>
        <w:tabs>
          <w:tab w:val="left" w:pos="3465"/>
          <w:tab w:val="left" w:pos="369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="0022587D" w:rsidRPr="00FB7DE5">
        <w:rPr>
          <w:b/>
          <w:sz w:val="22"/>
          <w:szCs w:val="22"/>
        </w:rPr>
        <w:t xml:space="preserve">iceprimarul comunei Liebling, </w:t>
      </w:r>
    </w:p>
    <w:p w14:paraId="770B605B" w14:textId="47D795D6" w:rsidR="0022587D" w:rsidRPr="00FB7DE5" w:rsidRDefault="0022587D" w:rsidP="0017143A">
      <w:pPr>
        <w:tabs>
          <w:tab w:val="left" w:pos="3465"/>
          <w:tab w:val="left" w:pos="3690"/>
        </w:tabs>
        <w:jc w:val="center"/>
        <w:rPr>
          <w:b/>
          <w:sz w:val="22"/>
          <w:szCs w:val="22"/>
        </w:rPr>
      </w:pPr>
      <w:r w:rsidRPr="00FB7DE5">
        <w:rPr>
          <w:b/>
          <w:sz w:val="22"/>
          <w:szCs w:val="22"/>
        </w:rPr>
        <w:t>Radu-Marius PLEȘA</w:t>
      </w:r>
    </w:p>
    <w:p w14:paraId="3736D36B" w14:textId="77777777" w:rsidR="0017143A" w:rsidRPr="00FB7DE5" w:rsidRDefault="0017143A" w:rsidP="0017143A">
      <w:pPr>
        <w:tabs>
          <w:tab w:val="left" w:pos="3465"/>
          <w:tab w:val="left" w:pos="3690"/>
        </w:tabs>
        <w:jc w:val="center"/>
        <w:rPr>
          <w:b/>
          <w:sz w:val="22"/>
          <w:szCs w:val="22"/>
        </w:rPr>
      </w:pPr>
    </w:p>
    <w:p w14:paraId="0F9915FC" w14:textId="77777777" w:rsidR="006F08F0" w:rsidRDefault="006F08F0" w:rsidP="003D4B0B">
      <w:pPr>
        <w:jc w:val="both"/>
      </w:pPr>
    </w:p>
    <w:sectPr w:rsidR="006F08F0" w:rsidSect="00366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543EB" w14:textId="77777777" w:rsidR="00E7240A" w:rsidRDefault="00E7240A" w:rsidP="006F08F0">
      <w:r>
        <w:separator/>
      </w:r>
    </w:p>
  </w:endnote>
  <w:endnote w:type="continuationSeparator" w:id="0">
    <w:p w14:paraId="04B8424F" w14:textId="77777777" w:rsidR="00E7240A" w:rsidRDefault="00E7240A" w:rsidP="006F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B65F5" w14:textId="77777777" w:rsidR="00E7240A" w:rsidRDefault="00E7240A" w:rsidP="006F08F0">
      <w:r>
        <w:separator/>
      </w:r>
    </w:p>
  </w:footnote>
  <w:footnote w:type="continuationSeparator" w:id="0">
    <w:p w14:paraId="5D16E0BD" w14:textId="77777777" w:rsidR="00E7240A" w:rsidRDefault="00E7240A" w:rsidP="006F0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F4F86"/>
    <w:multiLevelType w:val="hybridMultilevel"/>
    <w:tmpl w:val="1B888812"/>
    <w:lvl w:ilvl="0" w:tplc="87369ADA">
      <w:start w:val="1"/>
      <w:numFmt w:val="decimal"/>
      <w:lvlText w:val="(%1)"/>
      <w:lvlJc w:val="left"/>
      <w:pPr>
        <w:ind w:left="825" w:hanging="465"/>
      </w:pPr>
      <w:rPr>
        <w:b/>
        <w:color w:val="8B000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C90212"/>
    <w:multiLevelType w:val="hybridMultilevel"/>
    <w:tmpl w:val="324C0126"/>
    <w:lvl w:ilvl="0" w:tplc="8576A4E4">
      <w:start w:val="1"/>
      <w:numFmt w:val="decimal"/>
      <w:lvlText w:val="(%1)"/>
      <w:lvlJc w:val="left"/>
      <w:pPr>
        <w:ind w:left="825" w:hanging="465"/>
      </w:pPr>
      <w:rPr>
        <w:b/>
        <w:color w:val="8B000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712D1E"/>
    <w:multiLevelType w:val="multilevel"/>
    <w:tmpl w:val="1B341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B1F"/>
    <w:rsid w:val="00012C2F"/>
    <w:rsid w:val="001552F7"/>
    <w:rsid w:val="00163AF3"/>
    <w:rsid w:val="0017143A"/>
    <w:rsid w:val="00194DE6"/>
    <w:rsid w:val="001C6368"/>
    <w:rsid w:val="001E1FEE"/>
    <w:rsid w:val="001F486D"/>
    <w:rsid w:val="0022587D"/>
    <w:rsid w:val="003663FD"/>
    <w:rsid w:val="003834BC"/>
    <w:rsid w:val="003D4B0B"/>
    <w:rsid w:val="003F01F2"/>
    <w:rsid w:val="003F25C7"/>
    <w:rsid w:val="00456BFF"/>
    <w:rsid w:val="004B44BF"/>
    <w:rsid w:val="0050626A"/>
    <w:rsid w:val="00613AF2"/>
    <w:rsid w:val="006A3B1F"/>
    <w:rsid w:val="006F08F0"/>
    <w:rsid w:val="0074405F"/>
    <w:rsid w:val="00753B41"/>
    <w:rsid w:val="007F06EC"/>
    <w:rsid w:val="008209A3"/>
    <w:rsid w:val="00822D95"/>
    <w:rsid w:val="008839D8"/>
    <w:rsid w:val="008F6752"/>
    <w:rsid w:val="00964CF8"/>
    <w:rsid w:val="009D7F12"/>
    <w:rsid w:val="009F0691"/>
    <w:rsid w:val="00AC1924"/>
    <w:rsid w:val="00AF76A5"/>
    <w:rsid w:val="00B00F86"/>
    <w:rsid w:val="00B34D8A"/>
    <w:rsid w:val="00BE57C5"/>
    <w:rsid w:val="00C01762"/>
    <w:rsid w:val="00C147F6"/>
    <w:rsid w:val="00D36086"/>
    <w:rsid w:val="00DD4757"/>
    <w:rsid w:val="00E40054"/>
    <w:rsid w:val="00E7240A"/>
    <w:rsid w:val="00F84562"/>
    <w:rsid w:val="00FA1521"/>
    <w:rsid w:val="00FB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E59A8"/>
  <w15:docId w15:val="{F76CDC84-666A-4DFA-B303-AB06D3BA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2">
    <w:name w:val="heading 2"/>
    <w:basedOn w:val="Normal"/>
    <w:link w:val="Heading2Char"/>
    <w:uiPriority w:val="9"/>
    <w:qFormat/>
    <w:rsid w:val="00B34D8A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3B1F"/>
    <w:pPr>
      <w:spacing w:before="100" w:beforeAutospacing="1" w:after="100" w:afterAutospacing="1"/>
    </w:pPr>
    <w:rPr>
      <w:lang w:eastAsia="ro-RO"/>
    </w:rPr>
  </w:style>
  <w:style w:type="paragraph" w:styleId="NoSpacing">
    <w:name w:val="No Spacing"/>
    <w:uiPriority w:val="1"/>
    <w:qFormat/>
    <w:rsid w:val="006A3B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litttl1">
    <w:name w:val="s_lit_ttl1"/>
    <w:rsid w:val="006A3B1F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rsid w:val="006A3B1F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yperlink">
    <w:name w:val="Hyperlink"/>
    <w:semiHidden/>
    <w:unhideWhenUsed/>
    <w:rsid w:val="007F06EC"/>
    <w:rPr>
      <w:rFonts w:ascii="Times New Roman" w:hAnsi="Times New Roman" w:cs="Times New Roman" w:hint="default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F06EC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F06E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F08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08F0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34D8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225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liebling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Juridic</cp:lastModifiedBy>
  <cp:revision>5</cp:revision>
  <cp:lastPrinted>2025-03-05T15:14:00Z</cp:lastPrinted>
  <dcterms:created xsi:type="dcterms:W3CDTF">2025-03-05T14:23:00Z</dcterms:created>
  <dcterms:modified xsi:type="dcterms:W3CDTF">2025-03-05T15:15:00Z</dcterms:modified>
</cp:coreProperties>
</file>