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2" w:type="dxa"/>
        <w:tblInd w:w="-544" w:type="dxa"/>
        <w:tblLook w:val="04A0" w:firstRow="1" w:lastRow="0" w:firstColumn="1" w:lastColumn="0" w:noHBand="0" w:noVBand="1"/>
      </w:tblPr>
      <w:tblGrid>
        <w:gridCol w:w="2136"/>
        <w:gridCol w:w="6084"/>
        <w:gridCol w:w="2152"/>
      </w:tblGrid>
      <w:tr w:rsidR="00C12B8E" w14:paraId="5ACD691F" w14:textId="77777777" w:rsidTr="00C12B8E">
        <w:tc>
          <w:tcPr>
            <w:tcW w:w="1970" w:type="dxa"/>
            <w:hideMark/>
          </w:tcPr>
          <w:p w14:paraId="3745602B" w14:textId="40581E6D" w:rsidR="00C12B8E" w:rsidRDefault="00C12B8E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B9DE4D4" wp14:editId="666EB665">
                  <wp:extent cx="504825" cy="6667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4" w:type="dxa"/>
            <w:hideMark/>
          </w:tcPr>
          <w:p w14:paraId="7B8730C7" w14:textId="77777777" w:rsidR="00C12B8E" w:rsidRDefault="00C12B8E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ROMÂNIA</w:t>
            </w:r>
          </w:p>
          <w:p w14:paraId="0C67365C" w14:textId="77777777" w:rsidR="00C12B8E" w:rsidRDefault="00C12B8E">
            <w:pPr>
              <w:pStyle w:val="Ante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JUDEȚUL CONSTANȚA</w:t>
            </w:r>
          </w:p>
          <w:p w14:paraId="6E9D28D5" w14:textId="77777777" w:rsidR="00C12B8E" w:rsidRDefault="00C12B8E">
            <w:pPr>
              <w:pStyle w:val="Antet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b/>
              </w:rPr>
              <w:t>PRIMĂRIA COMUNEI TÂRGUȘOR</w:t>
            </w:r>
          </w:p>
        </w:tc>
        <w:tc>
          <w:tcPr>
            <w:tcW w:w="1986" w:type="dxa"/>
            <w:hideMark/>
          </w:tcPr>
          <w:p w14:paraId="1E34632D" w14:textId="21EB3428" w:rsidR="00C12B8E" w:rsidRDefault="00C12B8E">
            <w:pPr>
              <w:pStyle w:val="Ante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53607A6C" wp14:editId="7A261471">
                  <wp:extent cx="59055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6B7CF" w14:textId="77777777" w:rsidR="00C12B8E" w:rsidRDefault="00C12B8E" w:rsidP="00C12B8E"/>
    <w:p w14:paraId="4D97256F" w14:textId="77777777" w:rsidR="00C12B8E" w:rsidRDefault="00C12B8E" w:rsidP="00C12B8E">
      <w:pPr>
        <w:spacing w:line="276" w:lineRule="auto"/>
        <w:jc w:val="both"/>
        <w:rPr>
          <w:b/>
        </w:rPr>
      </w:pPr>
    </w:p>
    <w:p w14:paraId="3A84000C" w14:textId="3C14135B" w:rsidR="00C12B8E" w:rsidRDefault="00C12B8E" w:rsidP="00C12B8E">
      <w:pPr>
        <w:spacing w:line="276" w:lineRule="auto"/>
        <w:jc w:val="both"/>
        <w:rPr>
          <w:b/>
        </w:rPr>
      </w:pPr>
      <w:r>
        <w:rPr>
          <w:b/>
        </w:rPr>
        <w:t>Nr</w:t>
      </w:r>
      <w:r w:rsidR="0066216D">
        <w:rPr>
          <w:b/>
        </w:rPr>
        <w:t xml:space="preserve">  </w:t>
      </w:r>
      <w:r w:rsidR="00667367">
        <w:rPr>
          <w:b/>
        </w:rPr>
        <w:t>1142</w:t>
      </w:r>
      <w:r w:rsidR="00F45458">
        <w:rPr>
          <w:b/>
        </w:rPr>
        <w:t xml:space="preserve"> </w:t>
      </w:r>
      <w:r>
        <w:rPr>
          <w:b/>
        </w:rPr>
        <w:t>din</w:t>
      </w:r>
      <w:r w:rsidR="00542818">
        <w:rPr>
          <w:b/>
        </w:rPr>
        <w:t xml:space="preserve"> </w:t>
      </w:r>
      <w:r w:rsidR="00667367">
        <w:rPr>
          <w:b/>
        </w:rPr>
        <w:t>12</w:t>
      </w:r>
      <w:r>
        <w:rPr>
          <w:b/>
        </w:rPr>
        <w:t xml:space="preserve"> .0</w:t>
      </w:r>
      <w:r w:rsidR="0066216D">
        <w:rPr>
          <w:b/>
        </w:rPr>
        <w:t>3</w:t>
      </w:r>
      <w:r>
        <w:rPr>
          <w:b/>
        </w:rPr>
        <w:t>.202</w:t>
      </w:r>
      <w:r w:rsidR="0066216D">
        <w:rPr>
          <w:b/>
        </w:rPr>
        <w:t>5</w:t>
      </w:r>
    </w:p>
    <w:p w14:paraId="75029556" w14:textId="77777777" w:rsidR="00C12B8E" w:rsidRDefault="00C12B8E" w:rsidP="00C12B8E">
      <w:pPr>
        <w:spacing w:line="276" w:lineRule="auto"/>
        <w:jc w:val="both"/>
        <w:rPr>
          <w:b/>
        </w:rPr>
      </w:pPr>
    </w:p>
    <w:p w14:paraId="7F28014B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REFERAT DE APROBARE</w:t>
      </w:r>
    </w:p>
    <w:p w14:paraId="5E5C0F63" w14:textId="77777777" w:rsidR="000409A2" w:rsidRDefault="000409A2" w:rsidP="00C12B8E">
      <w:pPr>
        <w:spacing w:line="276" w:lineRule="auto"/>
        <w:jc w:val="center"/>
        <w:rPr>
          <w:b/>
        </w:rPr>
      </w:pPr>
    </w:p>
    <w:p w14:paraId="11FAC96C" w14:textId="77777777" w:rsidR="000409A2" w:rsidRDefault="000409A2" w:rsidP="00C12B8E">
      <w:pPr>
        <w:spacing w:line="276" w:lineRule="auto"/>
        <w:jc w:val="center"/>
        <w:rPr>
          <w:b/>
        </w:rPr>
      </w:pPr>
    </w:p>
    <w:p w14:paraId="3CC6A098" w14:textId="4031AF95" w:rsidR="00C12B8E" w:rsidRDefault="00C12B8E" w:rsidP="00C12B8E">
      <w:pPr>
        <w:pStyle w:val="Titlu1"/>
        <w:jc w:val="center"/>
        <w:rPr>
          <w:b w:val="0"/>
          <w:sz w:val="22"/>
          <w:szCs w:val="22"/>
        </w:rPr>
      </w:pPr>
      <w:r>
        <w:rPr>
          <w:b w:val="0"/>
          <w:sz w:val="24"/>
        </w:rPr>
        <w:t xml:space="preserve">la </w:t>
      </w:r>
      <w:r>
        <w:rPr>
          <w:sz w:val="24"/>
        </w:rPr>
        <w:t>PROIECTUL DE HOTĂRÂRE</w:t>
      </w:r>
      <w:r>
        <w:t xml:space="preserve">  </w:t>
      </w:r>
      <w:r>
        <w:rPr>
          <w:b w:val="0"/>
          <w:sz w:val="22"/>
          <w:szCs w:val="22"/>
        </w:rPr>
        <w:t xml:space="preserve">privind aprobarea organigramei şi a statului de funcţii </w:t>
      </w:r>
      <w:r>
        <w:rPr>
          <w:b w:val="0"/>
          <w:bCs w:val="0"/>
          <w:sz w:val="22"/>
          <w:szCs w:val="22"/>
        </w:rPr>
        <w:t xml:space="preserve"> utilizate în </w:t>
      </w:r>
      <w:r>
        <w:rPr>
          <w:b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cadrul </w:t>
      </w:r>
      <w:r>
        <w:rPr>
          <w:b w:val="0"/>
          <w:sz w:val="22"/>
          <w:szCs w:val="22"/>
        </w:rPr>
        <w:t>aparatului de specialitate al primarului  Comunei Târguşor, Judeţul Constanţa</w:t>
      </w:r>
      <w:r w:rsidR="002E6AFC">
        <w:rPr>
          <w:b w:val="0"/>
          <w:sz w:val="22"/>
          <w:szCs w:val="22"/>
        </w:rPr>
        <w:t xml:space="preserve"> pentru anul 202</w:t>
      </w:r>
      <w:r w:rsidR="0066216D">
        <w:rPr>
          <w:b w:val="0"/>
          <w:sz w:val="22"/>
          <w:szCs w:val="22"/>
        </w:rPr>
        <w:t>5</w:t>
      </w:r>
    </w:p>
    <w:p w14:paraId="5C0028B4" w14:textId="77777777" w:rsidR="002E6AFC" w:rsidRPr="002E6AFC" w:rsidRDefault="002E6AFC" w:rsidP="002E6AFC"/>
    <w:p w14:paraId="2B0BB4EC" w14:textId="77777777" w:rsidR="00C12B8E" w:rsidRDefault="00C12B8E" w:rsidP="00C12B8E">
      <w:pPr>
        <w:spacing w:line="276" w:lineRule="auto"/>
        <w:jc w:val="center"/>
        <w:rPr>
          <w:b/>
        </w:rPr>
      </w:pPr>
    </w:p>
    <w:p w14:paraId="7B288312" w14:textId="26CAD072" w:rsidR="00C12B8E" w:rsidRDefault="00C12B8E" w:rsidP="00C12B8E">
      <w:pPr>
        <w:ind w:firstLine="720"/>
        <w:jc w:val="both"/>
      </w:pPr>
      <w:r>
        <w:t xml:space="preserve">În conformitate cu prevederile art. </w:t>
      </w:r>
      <w:r w:rsidR="00C6580E">
        <w:t xml:space="preserve">129 </w:t>
      </w:r>
      <w:r>
        <w:t>alin. (</w:t>
      </w:r>
      <w:r w:rsidR="00C6580E">
        <w:t>2</w:t>
      </w:r>
      <w:r>
        <w:t>)</w:t>
      </w:r>
      <w:r w:rsidR="00C6580E">
        <w:t xml:space="preserve"> lit. a)</w:t>
      </w:r>
      <w:r>
        <w:t xml:space="preserve"> și alin. (</w:t>
      </w:r>
      <w:r w:rsidR="00C6580E">
        <w:t>3</w:t>
      </w:r>
      <w:r>
        <w:t>)</w:t>
      </w:r>
      <w:r w:rsidR="00C6580E">
        <w:t xml:space="preserve"> lit. c)</w:t>
      </w:r>
      <w:r>
        <w:t xml:space="preserve">, art. </w:t>
      </w:r>
      <w:r w:rsidR="00C6580E">
        <w:t>139</w:t>
      </w:r>
      <w:r>
        <w:t xml:space="preserve"> din Ordonanța de urgență a Guvernului României nr. 57/2019 privind Codul Administrativ, cu modificările ulterioare</w:t>
      </w:r>
      <w:r w:rsidR="00A64041">
        <w:t>.</w:t>
      </w:r>
    </w:p>
    <w:p w14:paraId="2828AB15" w14:textId="77777777" w:rsidR="00A64041" w:rsidRPr="008E490C" w:rsidRDefault="00A64041" w:rsidP="00A64041">
      <w:pPr>
        <w:ind w:firstLine="720"/>
        <w:jc w:val="both"/>
        <w:rPr>
          <w:lang w:val="it-IT"/>
        </w:rPr>
      </w:pPr>
      <w:r>
        <w:t>- prevederile art.III, alin.(1), (2)  și ale art.IV din Ordonanța de urgența nr.63/2010 – pentru modificarea și completarea Legii nr.273/2006  privind finanțele publice locale</w:t>
      </w:r>
      <w:r w:rsidRPr="00353D22">
        <w:rPr>
          <w:lang w:val="it-IT"/>
        </w:rPr>
        <w:t>;</w:t>
      </w:r>
    </w:p>
    <w:p w14:paraId="3B381421" w14:textId="6AE75CB0" w:rsidR="00A64041" w:rsidRDefault="00A64041" w:rsidP="00A64041">
      <w:pPr>
        <w:ind w:firstLine="720"/>
        <w:jc w:val="both"/>
        <w:rPr>
          <w:shd w:val="clear" w:color="auto" w:fill="FFFFFF"/>
          <w:lang w:val="pt-BR" w:eastAsia="en-US"/>
        </w:rPr>
      </w:pPr>
      <w:r>
        <w:t xml:space="preserve">  -  </w:t>
      </w:r>
      <w:r w:rsidRPr="008E490C">
        <w:rPr>
          <w:lang w:val="pt-BR"/>
        </w:rPr>
        <w:t xml:space="preserve">adresa </w:t>
      </w:r>
      <w:r>
        <w:rPr>
          <w:lang w:val="pt-BR"/>
        </w:rPr>
        <w:t xml:space="preserve"> </w:t>
      </w:r>
      <w:r w:rsidRPr="008E490C">
        <w:rPr>
          <w:lang w:val="pt-BR"/>
        </w:rPr>
        <w:t>Institu</w:t>
      </w:r>
      <w:r>
        <w:t xml:space="preserve">ției Prefectului- județul Constanța  nr.23628/01.11.2023 privind stabilirea numărului maxim de posturi ce pot fi încadrate la nivelul unităților administrativ teritoriale din județul Constanța,   ni s -a adus la cunoștință numărul maxim de posturi  pentru UAT comuna Târgușor stabilit în raport cu prevederile art.XVII alin.(8) din Legea 296/2023 privind unele măsuri fiscal -bugetare pentru asigurarea sustenabilității financiare a României pe termen lung.     </w:t>
      </w:r>
      <w:r w:rsidRPr="005126E1">
        <w:rPr>
          <w:shd w:val="clear" w:color="auto" w:fill="FFFFFF"/>
          <w:lang w:val="pt-BR" w:eastAsia="en-US"/>
        </w:rPr>
        <w:t xml:space="preserve">         </w:t>
      </w:r>
      <w:r>
        <w:rPr>
          <w:shd w:val="clear" w:color="auto" w:fill="FFFFFF"/>
          <w:lang w:val="pt-BR" w:eastAsia="en-US"/>
        </w:rPr>
        <w:t xml:space="preserve">                </w:t>
      </w:r>
    </w:p>
    <w:p w14:paraId="43C566AE" w14:textId="0ABCD027" w:rsidR="00942EFC" w:rsidRDefault="00A64041" w:rsidP="00A64041">
      <w:pPr>
        <w:tabs>
          <w:tab w:val="left" w:pos="900"/>
        </w:tabs>
        <w:jc w:val="both"/>
      </w:pPr>
      <w:r>
        <w:rPr>
          <w:shd w:val="clear" w:color="auto" w:fill="FFFFFF"/>
          <w:lang w:val="pt-BR" w:eastAsia="en-US"/>
        </w:rPr>
        <w:t xml:space="preserve">        </w:t>
      </w:r>
      <w:r>
        <w:t>T</w:t>
      </w:r>
      <w:r w:rsidR="00E64661">
        <w:t>oate  modificări</w:t>
      </w:r>
      <w:r>
        <w:t xml:space="preserve">le </w:t>
      </w:r>
      <w:r w:rsidR="00E64661">
        <w:t xml:space="preserve"> asupra funcțiilor publice de execuție din aparatul de specialitate al primarului comunei Târgușor, județul Constanța, s-au făcut</w:t>
      </w:r>
      <w:r w:rsidR="00E64661" w:rsidRPr="00A64041">
        <w:rPr>
          <w:sz w:val="22"/>
          <w:szCs w:val="22"/>
          <w:lang w:eastAsia="en-GB"/>
        </w:rPr>
        <w:t xml:space="preserve"> cu încadrarea în numărul maxim de posturi aprobat pentru Primăria comunei Târgușor, județul Constanța</w:t>
      </w:r>
      <w:r w:rsidR="00E64661">
        <w:t xml:space="preserve">  și cu încadrarea în fondurile bugetare alocate.</w:t>
      </w:r>
    </w:p>
    <w:p w14:paraId="0DE4D293" w14:textId="088A1248" w:rsidR="00953E69" w:rsidRPr="00953E69" w:rsidRDefault="00731C40" w:rsidP="00942EFC">
      <w:pPr>
        <w:ind w:right="-46"/>
        <w:jc w:val="both"/>
        <w:rPr>
          <w:color w:val="000000"/>
          <w:lang w:val="it-IT" w:eastAsia="en-US"/>
        </w:rPr>
      </w:pPr>
      <w:r>
        <w:t xml:space="preserve">       </w:t>
      </w:r>
      <w:r w:rsidR="00285BFA">
        <w:t xml:space="preserve"> Până </w:t>
      </w:r>
      <w:r>
        <w:t xml:space="preserve"> </w:t>
      </w:r>
      <w:r w:rsidR="00285BFA">
        <w:rPr>
          <w:color w:val="000000"/>
          <w:lang w:eastAsia="en-US"/>
        </w:rPr>
        <w:t>l</w:t>
      </w:r>
      <w:r w:rsidRPr="00715EC7">
        <w:rPr>
          <w:color w:val="000000"/>
          <w:lang w:eastAsia="en-US"/>
        </w:rPr>
        <w:t>a</w:t>
      </w:r>
      <w:r>
        <w:rPr>
          <w:color w:val="000000"/>
          <w:lang w:eastAsia="en-US"/>
        </w:rPr>
        <w:t xml:space="preserve"> data de 01 </w:t>
      </w:r>
      <w:r w:rsidR="0066216D">
        <w:rPr>
          <w:color w:val="000000"/>
          <w:lang w:eastAsia="en-US"/>
        </w:rPr>
        <w:t>martie</w:t>
      </w:r>
      <w:r>
        <w:rPr>
          <w:color w:val="000000"/>
          <w:lang w:eastAsia="en-US"/>
        </w:rPr>
        <w:t xml:space="preserve"> 202</w:t>
      </w:r>
      <w:r w:rsidR="0066216D">
        <w:rPr>
          <w:color w:val="000000"/>
          <w:lang w:eastAsia="en-US"/>
        </w:rPr>
        <w:t>5</w:t>
      </w:r>
      <w:r>
        <w:rPr>
          <w:color w:val="000000"/>
          <w:lang w:eastAsia="en-US"/>
        </w:rPr>
        <w:t xml:space="preserve"> organigrama se modifică </w:t>
      </w:r>
      <w:r w:rsidR="00953E69">
        <w:rPr>
          <w:color w:val="000000"/>
          <w:lang w:eastAsia="en-US"/>
        </w:rPr>
        <w:t>astfel</w:t>
      </w:r>
      <w:r w:rsidR="00953E69" w:rsidRPr="00953E69">
        <w:rPr>
          <w:color w:val="000000"/>
          <w:lang w:val="it-IT" w:eastAsia="en-US"/>
        </w:rPr>
        <w:t>:</w:t>
      </w:r>
    </w:p>
    <w:p w14:paraId="38BBA8F1" w14:textId="09DB3BD4" w:rsidR="00953E69" w:rsidRDefault="00731C40" w:rsidP="00953E69">
      <w:pPr>
        <w:pStyle w:val="Listparagraf"/>
        <w:numPr>
          <w:ilvl w:val="0"/>
          <w:numId w:val="3"/>
        </w:numPr>
        <w:ind w:right="-46"/>
        <w:jc w:val="both"/>
        <w:rPr>
          <w:bCs/>
          <w:color w:val="000000"/>
        </w:rPr>
      </w:pPr>
      <w:r w:rsidRPr="00953E69">
        <w:rPr>
          <w:color w:val="000000"/>
          <w:lang w:eastAsia="en-US"/>
        </w:rPr>
        <w:t xml:space="preserve">  </w:t>
      </w:r>
      <w:r w:rsidR="000B0956">
        <w:rPr>
          <w:color w:val="000000"/>
          <w:lang w:eastAsia="en-US"/>
        </w:rPr>
        <w:t>î</w:t>
      </w:r>
      <w:r w:rsidRPr="00953E69">
        <w:rPr>
          <w:color w:val="000000"/>
          <w:lang w:eastAsia="en-US"/>
        </w:rPr>
        <w:t xml:space="preserve">n </w:t>
      </w:r>
      <w:r w:rsidR="00953E69">
        <w:rPr>
          <w:color w:val="000000"/>
          <w:lang w:eastAsia="en-US"/>
        </w:rPr>
        <w:t xml:space="preserve"> cadrul </w:t>
      </w:r>
      <w:r w:rsidRPr="00953E69">
        <w:rPr>
          <w:color w:val="000000"/>
          <w:lang w:eastAsia="en-US"/>
        </w:rPr>
        <w:t xml:space="preserve">compartimentul </w:t>
      </w:r>
      <w:r w:rsidR="00953E69" w:rsidRPr="00953E69">
        <w:rPr>
          <w:b/>
          <w:bCs/>
          <w:color w:val="000000"/>
          <w:lang w:eastAsia="en-US"/>
        </w:rPr>
        <w:t>P</w:t>
      </w:r>
      <w:r w:rsidR="0066216D" w:rsidRPr="00953E69">
        <w:rPr>
          <w:b/>
          <w:bCs/>
          <w:color w:val="000000"/>
          <w:lang w:eastAsia="en-US"/>
        </w:rPr>
        <w:t>oliție locală</w:t>
      </w:r>
      <w:r w:rsidR="00953E69">
        <w:rPr>
          <w:b/>
          <w:bCs/>
          <w:color w:val="000000"/>
          <w:lang w:eastAsia="en-US"/>
        </w:rPr>
        <w:t xml:space="preserve"> </w:t>
      </w:r>
      <w:r w:rsidR="00953E69">
        <w:t xml:space="preserve">al aparatului de specialitate al primarului comunei Târgușor, județul Constanța, </w:t>
      </w:r>
      <w:r w:rsidRPr="00953E69">
        <w:rPr>
          <w:color w:val="000000"/>
          <w:lang w:eastAsia="en-US"/>
        </w:rPr>
        <w:t xml:space="preserve"> </w:t>
      </w:r>
      <w:r w:rsidR="00953E69">
        <w:rPr>
          <w:color w:val="000000"/>
          <w:lang w:eastAsia="en-US"/>
        </w:rPr>
        <w:t xml:space="preserve"> un post  contractual de  </w:t>
      </w:r>
      <w:r w:rsidR="00953E69" w:rsidRPr="00953E69">
        <w:rPr>
          <w:b/>
          <w:bCs/>
          <w:color w:val="000000"/>
          <w:lang w:eastAsia="en-US"/>
        </w:rPr>
        <w:t>agent paza</w:t>
      </w:r>
      <w:r w:rsidR="00953E69">
        <w:rPr>
          <w:color w:val="000000"/>
          <w:lang w:eastAsia="en-US"/>
        </w:rPr>
        <w:t xml:space="preserve"> </w:t>
      </w:r>
      <w:r w:rsidRPr="00953E69">
        <w:rPr>
          <w:color w:val="000000"/>
          <w:lang w:eastAsia="en-US"/>
        </w:rPr>
        <w:t xml:space="preserve"> </w:t>
      </w:r>
      <w:r w:rsidR="00953E69">
        <w:rPr>
          <w:color w:val="000000"/>
          <w:lang w:eastAsia="en-US"/>
        </w:rPr>
        <w:t xml:space="preserve"> devine vacant , urmare pensionări</w:t>
      </w:r>
      <w:r w:rsidR="000B0956">
        <w:rPr>
          <w:color w:val="000000"/>
          <w:lang w:eastAsia="en-US"/>
        </w:rPr>
        <w:t>i</w:t>
      </w:r>
      <w:r w:rsidR="00953E69">
        <w:rPr>
          <w:color w:val="000000"/>
          <w:lang w:eastAsia="en-US"/>
        </w:rPr>
        <w:t xml:space="preserve"> la limită de vârstă și vechime în muncă.</w:t>
      </w:r>
      <w:r w:rsidR="00285BFA" w:rsidRPr="00953E69">
        <w:rPr>
          <w:color w:val="000000"/>
          <w:lang w:eastAsia="en-US"/>
        </w:rPr>
        <w:t xml:space="preserve"> </w:t>
      </w:r>
    </w:p>
    <w:p w14:paraId="3B71DDFF" w14:textId="0E93AE15" w:rsidR="00942EFC" w:rsidRPr="000B0956" w:rsidRDefault="00942EFC" w:rsidP="000B0956">
      <w:pPr>
        <w:pStyle w:val="Listparagraf"/>
        <w:numPr>
          <w:ilvl w:val="0"/>
          <w:numId w:val="2"/>
        </w:numPr>
        <w:tabs>
          <w:tab w:val="left" w:pos="900"/>
        </w:tabs>
        <w:ind w:left="0" w:firstLine="720"/>
        <w:jc w:val="both"/>
      </w:pPr>
      <w:r w:rsidRPr="00953E69">
        <w:rPr>
          <w:bCs/>
          <w:color w:val="000000"/>
        </w:rPr>
        <w:t xml:space="preserve"> în cadrul compartimentului </w:t>
      </w:r>
      <w:r w:rsidRPr="000B0956">
        <w:rPr>
          <w:b/>
          <w:color w:val="000000"/>
        </w:rPr>
        <w:t xml:space="preserve">Buget- Finanțe-Contabilitate-Salarizare_Resurse Umane -Impozite și taxe </w:t>
      </w:r>
      <w:r w:rsidRPr="00953E69">
        <w:rPr>
          <w:bCs/>
          <w:color w:val="000000"/>
        </w:rPr>
        <w:t>a avut loc o transformare de post, urmare promovării examenului de promovare în grad profesional ,</w:t>
      </w:r>
      <w:r w:rsidRPr="00953E69">
        <w:rPr>
          <w:b/>
          <w:color w:val="000000"/>
        </w:rPr>
        <w:t xml:space="preserve">transformandu-se funcția publică de execuție de inspector, clasa I, grad profesional principal </w:t>
      </w:r>
      <w:r w:rsidRPr="00953E69">
        <w:rPr>
          <w:bCs/>
          <w:color w:val="000000"/>
        </w:rPr>
        <w:t xml:space="preserve"> în </w:t>
      </w:r>
      <w:r w:rsidRPr="00953E69">
        <w:rPr>
          <w:b/>
          <w:color w:val="000000"/>
        </w:rPr>
        <w:t>funcția publică de execuție de inspector, clasa I, grad profesional superior</w:t>
      </w:r>
      <w:r w:rsidR="000B0956">
        <w:rPr>
          <w:b/>
          <w:color w:val="000000"/>
        </w:rPr>
        <w:t>,</w:t>
      </w:r>
      <w:r w:rsidR="000B0956" w:rsidRPr="000B0956">
        <w:t xml:space="preserve"> </w:t>
      </w:r>
      <w:r w:rsidR="000B0956">
        <w:t>cu respectarea prevederilor art. 478, alin (1) –(3) și  art. 479   din Ordonanța de urgență a Guvernului nr. 57/2019 privind Codul administrativ, cu modificările și completările ulterioare;</w:t>
      </w:r>
    </w:p>
    <w:p w14:paraId="6B106C2C" w14:textId="528A098F" w:rsidR="003065E2" w:rsidRPr="000409A2" w:rsidRDefault="00285BFA" w:rsidP="000409A2">
      <w:pPr>
        <w:tabs>
          <w:tab w:val="left" w:pos="900"/>
        </w:tabs>
        <w:jc w:val="both"/>
      </w:pPr>
      <w:r>
        <w:rPr>
          <w:color w:val="000000"/>
          <w:lang w:eastAsia="en-US"/>
        </w:rPr>
        <w:t xml:space="preserve"> </w:t>
      </w:r>
      <w:bookmarkStart w:id="0" w:name="_Hlk155867851"/>
      <w:r w:rsidR="00DD673B">
        <w:rPr>
          <w:color w:val="000000"/>
          <w:lang w:eastAsia="en-US"/>
        </w:rPr>
        <w:t xml:space="preserve">          </w:t>
      </w:r>
      <w:r w:rsidR="00DD673B">
        <w:t>Asupra celorlalte  funcții publice de execuție și contractuale din aparatul de specialitate al primarului comunei Târgușor, județul Constanța, nu s-au făcut modificări , acestea ramânând neschimbate</w:t>
      </w:r>
      <w:r w:rsidR="00DD673B" w:rsidRPr="00A64041">
        <w:rPr>
          <w:sz w:val="22"/>
          <w:szCs w:val="22"/>
          <w:lang w:eastAsia="en-GB"/>
        </w:rPr>
        <w:t xml:space="preserve"> cu încadrarea în numărul maxim de posturi aprobat pentru Primăria comunei Târgușor, județul Constanța</w:t>
      </w:r>
      <w:r w:rsidR="00DD673B">
        <w:t xml:space="preserve">  și cu încadrarea în fondurile bugetare alocate.</w:t>
      </w:r>
    </w:p>
    <w:bookmarkEnd w:id="0"/>
    <w:p w14:paraId="3827AE84" w14:textId="30D8DDAC" w:rsidR="00C12B8E" w:rsidRDefault="00F32AD9" w:rsidP="001979DC">
      <w:pPr>
        <w:pStyle w:val="Listparagraf"/>
        <w:ind w:left="0" w:firstLine="720"/>
        <w:jc w:val="both"/>
      </w:pPr>
      <w:r>
        <w:t>As</w:t>
      </w:r>
      <w:r w:rsidR="00C12B8E">
        <w:t xml:space="preserve">tfel, având în vedere cele menționate, supun analizei și </w:t>
      </w:r>
      <w:r w:rsidR="00C12B8E" w:rsidRPr="00824D29">
        <w:rPr>
          <w:b/>
          <w:sz w:val="28"/>
          <w:szCs w:val="28"/>
        </w:rPr>
        <w:t>propun</w:t>
      </w:r>
      <w:r w:rsidR="00C12B8E">
        <w:t xml:space="preserve"> aprobării proiectul de hotărâre </w:t>
      </w:r>
      <w:r>
        <w:t>privind aprobarea organigramei și a statului de funcții din cadrul primăriei co</w:t>
      </w:r>
      <w:r w:rsidR="00E64661">
        <w:t>munei Târgușor, județul Constanța, pentru anul 202</w:t>
      </w:r>
      <w:r w:rsidR="000B0956">
        <w:t>5</w:t>
      </w:r>
      <w:r w:rsidR="00E64661">
        <w:t>,</w:t>
      </w:r>
      <w:r w:rsidR="00364B61">
        <w:t xml:space="preserve"> </w:t>
      </w:r>
      <w:r w:rsidR="00E64661">
        <w:t xml:space="preserve"> </w:t>
      </w:r>
      <w:r w:rsidR="00C12B8E">
        <w:t>în forma prezentată.</w:t>
      </w:r>
    </w:p>
    <w:p w14:paraId="1B5A3AA8" w14:textId="77777777" w:rsidR="006202C2" w:rsidRDefault="006202C2" w:rsidP="001979DC">
      <w:pPr>
        <w:pStyle w:val="Listparagraf"/>
        <w:ind w:left="0" w:firstLine="720"/>
        <w:jc w:val="both"/>
      </w:pPr>
    </w:p>
    <w:p w14:paraId="390BD777" w14:textId="77777777" w:rsidR="000409A2" w:rsidRDefault="000409A2" w:rsidP="001979DC">
      <w:pPr>
        <w:pStyle w:val="Listparagraf"/>
        <w:ind w:left="0" w:firstLine="720"/>
        <w:jc w:val="both"/>
      </w:pPr>
    </w:p>
    <w:p w14:paraId="753B7A70" w14:textId="77777777" w:rsidR="000409A2" w:rsidRDefault="000409A2" w:rsidP="001979DC">
      <w:pPr>
        <w:pStyle w:val="Listparagraf"/>
        <w:ind w:left="0" w:firstLine="720"/>
        <w:jc w:val="both"/>
      </w:pPr>
    </w:p>
    <w:p w14:paraId="31C30828" w14:textId="77777777" w:rsidR="000409A2" w:rsidRDefault="000409A2" w:rsidP="000B0956">
      <w:pPr>
        <w:jc w:val="both"/>
      </w:pPr>
    </w:p>
    <w:p w14:paraId="655EDC49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Inițiator,</w:t>
      </w:r>
    </w:p>
    <w:p w14:paraId="0335D0AA" w14:textId="77777777" w:rsidR="00C12B8E" w:rsidRDefault="00C12B8E" w:rsidP="00C12B8E">
      <w:pPr>
        <w:spacing w:line="276" w:lineRule="auto"/>
        <w:jc w:val="center"/>
        <w:rPr>
          <w:b/>
        </w:rPr>
      </w:pPr>
      <w:r>
        <w:rPr>
          <w:b/>
        </w:rPr>
        <w:t>P R I M A R,</w:t>
      </w:r>
    </w:p>
    <w:p w14:paraId="0FD1D6BD" w14:textId="77777777" w:rsidR="00C12B8E" w:rsidRDefault="00C12B8E" w:rsidP="00C12B8E">
      <w:pPr>
        <w:spacing w:line="276" w:lineRule="auto"/>
        <w:jc w:val="center"/>
        <w:rPr>
          <w:b/>
        </w:rPr>
      </w:pPr>
    </w:p>
    <w:p w14:paraId="41E7C6E3" w14:textId="149D9A0E" w:rsidR="000409A2" w:rsidRPr="000B0956" w:rsidRDefault="00C12B8E" w:rsidP="000B0956">
      <w:pPr>
        <w:spacing w:line="276" w:lineRule="auto"/>
        <w:jc w:val="center"/>
        <w:rPr>
          <w:b/>
        </w:rPr>
      </w:pPr>
      <w:r>
        <w:rPr>
          <w:b/>
        </w:rPr>
        <w:t>Mădălina NEGRU</w:t>
      </w:r>
    </w:p>
    <w:p w14:paraId="41E564FD" w14:textId="77777777" w:rsidR="000409A2" w:rsidRDefault="000409A2" w:rsidP="00C12B8E">
      <w:pPr>
        <w:spacing w:line="276" w:lineRule="auto"/>
        <w:jc w:val="center"/>
      </w:pPr>
    </w:p>
    <w:p w14:paraId="62EE32FB" w14:textId="64A5D127" w:rsidR="00613BA7" w:rsidRPr="001979DC" w:rsidRDefault="001979DC">
      <w:pPr>
        <w:rPr>
          <w:sz w:val="16"/>
          <w:szCs w:val="16"/>
        </w:rPr>
      </w:pPr>
      <w:r w:rsidRPr="001979DC">
        <w:rPr>
          <w:sz w:val="16"/>
          <w:szCs w:val="16"/>
        </w:rPr>
        <w:t>Dact G.N. 4 ex</w:t>
      </w:r>
    </w:p>
    <w:sectPr w:rsidR="00613BA7" w:rsidRPr="001979DC" w:rsidSect="001A6F43">
      <w:pgSz w:w="12240" w:h="15840"/>
      <w:pgMar w:top="270" w:right="108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EC3"/>
    <w:multiLevelType w:val="hybridMultilevel"/>
    <w:tmpl w:val="5886935A"/>
    <w:lvl w:ilvl="0" w:tplc="29C61AD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F9044A"/>
    <w:multiLevelType w:val="hybridMultilevel"/>
    <w:tmpl w:val="9746C280"/>
    <w:lvl w:ilvl="0" w:tplc="84BA3F9C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3221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9684783">
    <w:abstractNumId w:val="0"/>
  </w:num>
  <w:num w:numId="3" w16cid:durableId="1741176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8E"/>
    <w:rsid w:val="000409A2"/>
    <w:rsid w:val="00060F5C"/>
    <w:rsid w:val="000825D0"/>
    <w:rsid w:val="000B0956"/>
    <w:rsid w:val="00153D58"/>
    <w:rsid w:val="001979DC"/>
    <w:rsid w:val="001A6F43"/>
    <w:rsid w:val="001E4129"/>
    <w:rsid w:val="00285BFA"/>
    <w:rsid w:val="002E6AFC"/>
    <w:rsid w:val="003065E2"/>
    <w:rsid w:val="0032134D"/>
    <w:rsid w:val="00364B61"/>
    <w:rsid w:val="003969EC"/>
    <w:rsid w:val="003C0BDE"/>
    <w:rsid w:val="00402696"/>
    <w:rsid w:val="00542818"/>
    <w:rsid w:val="00613BA7"/>
    <w:rsid w:val="006202C2"/>
    <w:rsid w:val="0066216D"/>
    <w:rsid w:val="00667367"/>
    <w:rsid w:val="00731C40"/>
    <w:rsid w:val="00755334"/>
    <w:rsid w:val="007917A3"/>
    <w:rsid w:val="007E0CA8"/>
    <w:rsid w:val="00824D29"/>
    <w:rsid w:val="00942EFC"/>
    <w:rsid w:val="00953E69"/>
    <w:rsid w:val="009772B6"/>
    <w:rsid w:val="00981A78"/>
    <w:rsid w:val="00982A66"/>
    <w:rsid w:val="00A64041"/>
    <w:rsid w:val="00B30A23"/>
    <w:rsid w:val="00B5283A"/>
    <w:rsid w:val="00BA5105"/>
    <w:rsid w:val="00C12B8E"/>
    <w:rsid w:val="00C5580F"/>
    <w:rsid w:val="00C6580E"/>
    <w:rsid w:val="00CC0AE0"/>
    <w:rsid w:val="00DD673B"/>
    <w:rsid w:val="00E57EB2"/>
    <w:rsid w:val="00E64661"/>
    <w:rsid w:val="00E90B33"/>
    <w:rsid w:val="00E93A3E"/>
    <w:rsid w:val="00F32AD9"/>
    <w:rsid w:val="00F45458"/>
    <w:rsid w:val="00F7106A"/>
    <w:rsid w:val="00FA1591"/>
    <w:rsid w:val="00F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5F70"/>
  <w15:chartTrackingRefBased/>
  <w15:docId w15:val="{A9EE8275-0C3A-4606-9573-8BB2B4C4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C12B8E"/>
    <w:pPr>
      <w:keepNext/>
      <w:jc w:val="both"/>
      <w:outlineLvl w:val="0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12B8E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Antet">
    <w:name w:val="header"/>
    <w:basedOn w:val="Normal"/>
    <w:link w:val="AntetCaracter"/>
    <w:uiPriority w:val="99"/>
    <w:semiHidden/>
    <w:unhideWhenUsed/>
    <w:rsid w:val="00C12B8E"/>
    <w:pPr>
      <w:suppressLineNumbers/>
      <w:tabs>
        <w:tab w:val="center" w:pos="5087"/>
        <w:tab w:val="right" w:pos="10175"/>
      </w:tabs>
      <w:suppressAutoHyphens/>
    </w:pPr>
    <w:rPr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C12B8E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Listparagraf">
    <w:name w:val="List Paragraph"/>
    <w:basedOn w:val="Normal"/>
    <w:uiPriority w:val="34"/>
    <w:qFormat/>
    <w:rsid w:val="00C12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37</cp:revision>
  <dcterms:created xsi:type="dcterms:W3CDTF">2021-12-14T11:05:00Z</dcterms:created>
  <dcterms:modified xsi:type="dcterms:W3CDTF">2025-03-12T13:37:00Z</dcterms:modified>
</cp:coreProperties>
</file>