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AE112" w14:textId="77777777" w:rsidR="00DB1D6C" w:rsidRDefault="00DB1D6C" w:rsidP="00DB1D6C"/>
    <w:tbl>
      <w:tblPr>
        <w:tblW w:w="10372" w:type="dxa"/>
        <w:tblInd w:w="-544" w:type="dxa"/>
        <w:tblLook w:val="04A0" w:firstRow="1" w:lastRow="0" w:firstColumn="1" w:lastColumn="0" w:noHBand="0" w:noVBand="1"/>
      </w:tblPr>
      <w:tblGrid>
        <w:gridCol w:w="2136"/>
        <w:gridCol w:w="6084"/>
        <w:gridCol w:w="2152"/>
      </w:tblGrid>
      <w:tr w:rsidR="00DB1D6C" w14:paraId="19012634" w14:textId="77777777" w:rsidTr="00DB1D6C">
        <w:tc>
          <w:tcPr>
            <w:tcW w:w="1970" w:type="dxa"/>
            <w:hideMark/>
          </w:tcPr>
          <w:p w14:paraId="0A99390C" w14:textId="77777777" w:rsidR="00DB1D6C" w:rsidRDefault="00DB1D6C">
            <w:pPr>
              <w:pStyle w:val="Ante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o-RO"/>
              </w:rPr>
              <w:drawing>
                <wp:inline distT="0" distB="0" distL="0" distR="0" wp14:anchorId="59FD4F2C" wp14:editId="65D32A11">
                  <wp:extent cx="504825" cy="666750"/>
                  <wp:effectExtent l="0" t="0" r="9525" b="0"/>
                  <wp:docPr id="2" name="Picture 2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4" w:type="dxa"/>
            <w:hideMark/>
          </w:tcPr>
          <w:p w14:paraId="332E3C1B" w14:textId="77777777" w:rsidR="00DB1D6C" w:rsidRDefault="00DB1D6C">
            <w:pPr>
              <w:pStyle w:val="Ante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ROMÂNIA</w:t>
            </w:r>
          </w:p>
          <w:p w14:paraId="0FC49ADF" w14:textId="77777777" w:rsidR="00DB1D6C" w:rsidRDefault="00DB1D6C">
            <w:pPr>
              <w:pStyle w:val="Ante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JUDEȚUL CONSTANȚA</w:t>
            </w:r>
          </w:p>
          <w:p w14:paraId="0476264C" w14:textId="77777777" w:rsidR="00DB1D6C" w:rsidRDefault="00DB1D6C">
            <w:pPr>
              <w:pStyle w:val="Antet"/>
              <w:spacing w:line="276" w:lineRule="auto"/>
              <w:jc w:val="center"/>
              <w:rPr>
                <w:sz w:val="32"/>
                <w:szCs w:val="32"/>
              </w:rPr>
            </w:pPr>
            <w:r>
              <w:rPr>
                <w:b/>
              </w:rPr>
              <w:t>PRIMĂRIA COMUNEI TÂRGUȘOR</w:t>
            </w:r>
          </w:p>
        </w:tc>
        <w:tc>
          <w:tcPr>
            <w:tcW w:w="1986" w:type="dxa"/>
            <w:hideMark/>
          </w:tcPr>
          <w:p w14:paraId="43A7D773" w14:textId="77777777" w:rsidR="00DB1D6C" w:rsidRDefault="00DB1D6C">
            <w:pPr>
              <w:pStyle w:val="Ante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o-RO"/>
              </w:rPr>
              <w:drawing>
                <wp:inline distT="0" distB="0" distL="0" distR="0" wp14:anchorId="7101BB45" wp14:editId="6A7A31E3">
                  <wp:extent cx="628650" cy="600075"/>
                  <wp:effectExtent l="19050" t="0" r="0" b="0"/>
                  <wp:docPr id="1" name="Picture 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23610C" w14:textId="77777777" w:rsidR="00DB1D6C" w:rsidRDefault="00E7016B" w:rsidP="00DB1D6C">
      <w:r>
        <w:t>_________________________________________________________________________________</w:t>
      </w:r>
    </w:p>
    <w:p w14:paraId="544EE020" w14:textId="77777777" w:rsidR="00E7016B" w:rsidRDefault="00E7016B" w:rsidP="00DB1D6C"/>
    <w:p w14:paraId="70F91280" w14:textId="6B5B4650" w:rsidR="00DB1D6C" w:rsidRDefault="00DB1D6C" w:rsidP="00DB1D6C">
      <w:pPr>
        <w:jc w:val="both"/>
        <w:rPr>
          <w:b/>
        </w:rPr>
      </w:pPr>
      <w:r>
        <w:rPr>
          <w:b/>
        </w:rPr>
        <w:t>Nr.</w:t>
      </w:r>
      <w:r w:rsidR="006A14A8">
        <w:rPr>
          <w:b/>
        </w:rPr>
        <w:t xml:space="preserve"> </w:t>
      </w:r>
      <w:r w:rsidR="00152F83">
        <w:rPr>
          <w:b/>
        </w:rPr>
        <w:t xml:space="preserve">1143 </w:t>
      </w:r>
      <w:r>
        <w:rPr>
          <w:b/>
        </w:rPr>
        <w:t>din</w:t>
      </w:r>
      <w:r w:rsidR="00D60C0C">
        <w:rPr>
          <w:b/>
        </w:rPr>
        <w:t xml:space="preserve"> </w:t>
      </w:r>
      <w:r w:rsidR="00152F83">
        <w:rPr>
          <w:b/>
        </w:rPr>
        <w:t>12</w:t>
      </w:r>
      <w:r>
        <w:rPr>
          <w:b/>
        </w:rPr>
        <w:t>.</w:t>
      </w:r>
      <w:r w:rsidR="00725195">
        <w:rPr>
          <w:b/>
        </w:rPr>
        <w:t>0</w:t>
      </w:r>
      <w:r w:rsidR="009A4B33">
        <w:rPr>
          <w:b/>
        </w:rPr>
        <w:t>3</w:t>
      </w:r>
      <w:r w:rsidR="006A14A8">
        <w:rPr>
          <w:b/>
        </w:rPr>
        <w:t xml:space="preserve"> </w:t>
      </w:r>
      <w:r>
        <w:rPr>
          <w:b/>
        </w:rPr>
        <w:t>.</w:t>
      </w:r>
      <w:r w:rsidR="00BB1E64">
        <w:rPr>
          <w:b/>
        </w:rPr>
        <w:t xml:space="preserve"> </w:t>
      </w:r>
      <w:r>
        <w:rPr>
          <w:b/>
        </w:rPr>
        <w:t>202</w:t>
      </w:r>
      <w:r w:rsidR="009A4B33">
        <w:rPr>
          <w:b/>
        </w:rPr>
        <w:t>5</w:t>
      </w:r>
    </w:p>
    <w:p w14:paraId="1E47A167" w14:textId="77777777" w:rsidR="00DB1D6C" w:rsidRDefault="00DB1D6C" w:rsidP="00DB1D6C">
      <w:pPr>
        <w:pStyle w:val="Frspaiere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</w:pPr>
    </w:p>
    <w:p w14:paraId="3D07AB49" w14:textId="77777777" w:rsidR="00DB1D6C" w:rsidRDefault="00DB1D6C" w:rsidP="00DB1D6C">
      <w:pPr>
        <w:pStyle w:val="Frspaiere"/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14:paraId="6A42D234" w14:textId="77777777" w:rsidR="00DB1D6C" w:rsidRPr="00DB1D6C" w:rsidRDefault="00DB1D6C" w:rsidP="00DB1D6C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R A P O R  T</w:t>
      </w:r>
    </w:p>
    <w:p w14:paraId="7E7ED919" w14:textId="1AE7E8D6" w:rsidR="00866302" w:rsidRDefault="007F6545" w:rsidP="00866302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la PHCL Nr.</w:t>
      </w:r>
      <w:r w:rsidR="00BB1E6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/ </w:t>
      </w:r>
      <w:r w:rsidR="006A14A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  <w:r w:rsidR="00725195">
        <w:rPr>
          <w:rFonts w:ascii="Times New Roman" w:hAnsi="Times New Roman" w:cs="Times New Roman"/>
          <w:b/>
          <w:bCs/>
          <w:sz w:val="24"/>
          <w:szCs w:val="24"/>
          <w:lang w:val="ro-RO"/>
        </w:rPr>
        <w:t>0</w:t>
      </w:r>
      <w:r w:rsidR="009A4B3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</w:t>
      </w:r>
      <w:r w:rsidR="006A14A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. 202</w:t>
      </w:r>
      <w:r w:rsidR="009A4B33">
        <w:rPr>
          <w:rFonts w:ascii="Times New Roman" w:hAnsi="Times New Roman" w:cs="Times New Roman"/>
          <w:b/>
          <w:bCs/>
          <w:sz w:val="24"/>
          <w:szCs w:val="24"/>
          <w:lang w:val="ro-RO"/>
        </w:rPr>
        <w:t>5</w:t>
      </w:r>
      <w:r w:rsidR="00D60C0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DB1D6C" w:rsidRPr="001A7E3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privind  </w:t>
      </w:r>
      <w:r w:rsidR="0072519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aprobarea </w:t>
      </w:r>
      <w:r w:rsidR="006A14A8">
        <w:rPr>
          <w:rFonts w:ascii="Times New Roman" w:hAnsi="Times New Roman" w:cs="Times New Roman"/>
          <w:b/>
          <w:bCs/>
          <w:sz w:val="24"/>
          <w:szCs w:val="24"/>
          <w:lang w:val="ro-RO"/>
        </w:rPr>
        <w:t>organi</w:t>
      </w:r>
      <w:r w:rsidR="0072519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gramei și a </w:t>
      </w:r>
    </w:p>
    <w:p w14:paraId="1501C568" w14:textId="77777777" w:rsidR="00866302" w:rsidRDefault="00725195" w:rsidP="00866302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statului</w:t>
      </w:r>
      <w:r w:rsidR="00866302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de funcții </w:t>
      </w:r>
      <w:r w:rsidR="006A14A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866302">
        <w:rPr>
          <w:rFonts w:ascii="Times New Roman" w:hAnsi="Times New Roman" w:cs="Times New Roman"/>
          <w:b/>
          <w:bCs/>
          <w:sz w:val="24"/>
          <w:szCs w:val="24"/>
          <w:lang w:val="ro-RO"/>
        </w:rPr>
        <w:t>utilizate în cadrul aparatului de specialitate</w:t>
      </w:r>
    </w:p>
    <w:p w14:paraId="1E66FD8F" w14:textId="69F833E8" w:rsidR="00866302" w:rsidRPr="001A7E31" w:rsidRDefault="00866302" w:rsidP="00866302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al primarului comunei Târgușor, județul Constanța pentru anul 202</w:t>
      </w:r>
      <w:r w:rsidR="009A4B33">
        <w:rPr>
          <w:rFonts w:ascii="Times New Roman" w:hAnsi="Times New Roman" w:cs="Times New Roman"/>
          <w:b/>
          <w:bCs/>
          <w:sz w:val="24"/>
          <w:szCs w:val="24"/>
          <w:lang w:val="ro-RO"/>
        </w:rPr>
        <w:t>5</w:t>
      </w:r>
    </w:p>
    <w:p w14:paraId="5B82DBBE" w14:textId="5C173174" w:rsidR="001A7E31" w:rsidRPr="001A7E31" w:rsidRDefault="00DB1D6C" w:rsidP="00DB1D6C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1A7E3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</w:p>
    <w:p w14:paraId="4634E1DD" w14:textId="77777777" w:rsidR="001A7E31" w:rsidRDefault="001A7E31" w:rsidP="00DB1D6C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5C9ACF4" w14:textId="77777777" w:rsidR="00DB1D6C" w:rsidRDefault="00DB1D6C" w:rsidP="00DB1D6C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304B672E" w14:textId="3AFF09F7" w:rsidR="001D5F5B" w:rsidRDefault="00DB1D6C" w:rsidP="001D5F5B">
      <w:pPr>
        <w:ind w:firstLine="720"/>
        <w:jc w:val="both"/>
      </w:pPr>
      <w:r>
        <w:t>În conformitate cu prevederile art</w:t>
      </w:r>
      <w:r w:rsidR="00025929">
        <w:t>. 129 alin.(2) lit. a)</w:t>
      </w:r>
      <w:r>
        <w:t xml:space="preserve">, </w:t>
      </w:r>
      <w:r w:rsidR="00025929">
        <w:t>alin. (3) lit. c), art.139</w:t>
      </w:r>
      <w:r w:rsidR="00866302">
        <w:t xml:space="preserve"> </w:t>
      </w:r>
      <w:r>
        <w:t>din Ordonanța de urgență a Guvernului României nr. 57/2019 privind Codul Administrativ, cu modificările ulterioare</w:t>
      </w:r>
      <w:r w:rsidR="001D5F5B">
        <w:t>;</w:t>
      </w:r>
    </w:p>
    <w:p w14:paraId="14781B12" w14:textId="14046B5C" w:rsidR="00E359CC" w:rsidRPr="008E490C" w:rsidRDefault="001D5F5B" w:rsidP="008E490C">
      <w:pPr>
        <w:ind w:firstLine="720"/>
        <w:jc w:val="both"/>
        <w:rPr>
          <w:lang w:val="it-IT"/>
        </w:rPr>
      </w:pPr>
      <w:r>
        <w:t>- p</w:t>
      </w:r>
      <w:r w:rsidR="00460DFA">
        <w:t>revederile</w:t>
      </w:r>
      <w:r>
        <w:t xml:space="preserve"> art.III, alin.(1), (2) </w:t>
      </w:r>
      <w:r w:rsidR="00353D22">
        <w:t xml:space="preserve"> și ale art.IV din Ordonanța de urgența nr.63/2010 – pentru modificarea și completarea Legii nr.273/2006  privind finanțele publice locale</w:t>
      </w:r>
      <w:r w:rsidR="00353D22" w:rsidRPr="00353D22">
        <w:rPr>
          <w:lang w:val="it-IT"/>
        </w:rPr>
        <w:t>;</w:t>
      </w:r>
    </w:p>
    <w:p w14:paraId="024BD624" w14:textId="77777777" w:rsidR="007716FE" w:rsidRDefault="006D394F" w:rsidP="00460DFA">
      <w:pPr>
        <w:ind w:firstLine="720"/>
        <w:jc w:val="both"/>
      </w:pPr>
      <w:r>
        <w:t xml:space="preserve"> </w:t>
      </w:r>
      <w:r w:rsidR="005126E1">
        <w:t xml:space="preserve"> </w:t>
      </w:r>
      <w:r w:rsidR="00460DFA">
        <w:t>-</w:t>
      </w:r>
      <w:r w:rsidR="005126E1">
        <w:t xml:space="preserve">  </w:t>
      </w:r>
      <w:r w:rsidR="008E490C" w:rsidRPr="008E490C">
        <w:rPr>
          <w:lang w:val="pt-BR"/>
        </w:rPr>
        <w:t xml:space="preserve">adresa </w:t>
      </w:r>
      <w:r w:rsidR="008E490C">
        <w:rPr>
          <w:lang w:val="pt-BR"/>
        </w:rPr>
        <w:t xml:space="preserve"> </w:t>
      </w:r>
      <w:r w:rsidR="008E490C" w:rsidRPr="008E490C">
        <w:rPr>
          <w:lang w:val="pt-BR"/>
        </w:rPr>
        <w:t>Institu</w:t>
      </w:r>
      <w:r w:rsidR="008E490C">
        <w:t>ției Prefectului- județul Constanța  nr.23628/01.11.2023 privind stabilirea numărului maxim de posturi ce pot fi încadrate la nivelul unităților administrativ teritoriale din județul Constanța, pentru anul 2023,  ni s -a adus la cunoștință numărul maxim de posturi  pentru UAT comuna Târgușor stabilit în raport cu prevederile art.XVII alin.(8) din Legea 296/2023 privind unele măsuri fiscal -bugetare pentru asigurarea sustenabilității financiare a României pe termen lung</w:t>
      </w:r>
      <w:r w:rsidR="00767BB9">
        <w:t>.</w:t>
      </w:r>
      <w:r w:rsidR="005126E1">
        <w:t xml:space="preserve">  </w:t>
      </w:r>
    </w:p>
    <w:p w14:paraId="50E89D79" w14:textId="2CBA4DEA" w:rsidR="00D80DCB" w:rsidRDefault="005126E1" w:rsidP="00460DFA">
      <w:pPr>
        <w:ind w:firstLine="720"/>
        <w:jc w:val="both"/>
        <w:rPr>
          <w:shd w:val="clear" w:color="auto" w:fill="FFFFFF"/>
          <w:lang w:val="pt-BR" w:eastAsia="en-US"/>
        </w:rPr>
      </w:pPr>
      <w:r>
        <w:t xml:space="preserve">   </w:t>
      </w:r>
      <w:r w:rsidR="00CF236A" w:rsidRPr="005126E1">
        <w:rPr>
          <w:shd w:val="clear" w:color="auto" w:fill="FFFFFF"/>
          <w:lang w:val="pt-BR" w:eastAsia="en-US"/>
        </w:rPr>
        <w:t xml:space="preserve">         </w:t>
      </w:r>
      <w:r>
        <w:rPr>
          <w:shd w:val="clear" w:color="auto" w:fill="FFFFFF"/>
          <w:lang w:val="pt-BR" w:eastAsia="en-US"/>
        </w:rPr>
        <w:t xml:space="preserve">                </w:t>
      </w:r>
    </w:p>
    <w:p w14:paraId="4B5779E2" w14:textId="53FE7149" w:rsidR="00CF236A" w:rsidRDefault="00CF236A" w:rsidP="00CF236A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shd w:val="clear" w:color="auto" w:fill="FFFFFF"/>
          <w:lang w:val="pt-BR" w:eastAsia="en-US"/>
        </w:rPr>
      </w:pPr>
      <w:r>
        <w:rPr>
          <w:shd w:val="clear" w:color="auto" w:fill="FFFFFF"/>
          <w:lang w:val="pt-BR" w:eastAsia="en-US"/>
        </w:rPr>
        <w:tab/>
        <w:t>Astfel, potrivit prevederilor  Ordonanței de Urgență a Guvernului nr. 63/2010</w:t>
      </w:r>
      <w:r>
        <w:rPr>
          <w:lang w:val="pt-BR" w:eastAsia="en-US"/>
        </w:rPr>
        <w:t xml:space="preserve"> pentru modificarea şi completarea </w:t>
      </w:r>
      <w:r>
        <w:rPr>
          <w:bCs/>
          <w:shd w:val="clear" w:color="auto" w:fill="FFFFFF"/>
          <w:lang w:val="pt-BR" w:eastAsia="en-US"/>
        </w:rPr>
        <w:t>Legii nr. 273/2006</w:t>
      </w:r>
      <w:r>
        <w:rPr>
          <w:lang w:val="pt-BR" w:eastAsia="en-US"/>
        </w:rPr>
        <w:t xml:space="preserve"> privind finanţele publice locale, precum şi pentru stabilirea unor măsuri financiare, cum modificările și completările ulterioare, </w:t>
      </w:r>
      <w:r>
        <w:rPr>
          <w:shd w:val="clear" w:color="auto" w:fill="FFFFFF"/>
          <w:lang w:val="pt-BR" w:eastAsia="en-US"/>
        </w:rPr>
        <w:t>numărul maxim de posturi  este de:</w:t>
      </w:r>
    </w:p>
    <w:p w14:paraId="75EBB1F5" w14:textId="47433DCA" w:rsidR="00CF236A" w:rsidRDefault="00CF236A" w:rsidP="00CF236A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shd w:val="clear" w:color="auto" w:fill="FFFFFF"/>
          <w:lang w:val="pt-BR" w:eastAsia="en-US"/>
        </w:rPr>
      </w:pPr>
      <w:r>
        <w:rPr>
          <w:shd w:val="clear" w:color="auto" w:fill="FFFFFF"/>
          <w:lang w:val="pt-BR" w:eastAsia="en-US"/>
        </w:rPr>
        <w:t xml:space="preserve">- </w:t>
      </w:r>
      <w:bookmarkStart w:id="0" w:name="_Hlk150853321"/>
      <w:r>
        <w:rPr>
          <w:b/>
          <w:bCs/>
          <w:shd w:val="clear" w:color="auto" w:fill="FFFFFF"/>
          <w:lang w:val="pt-BR" w:eastAsia="en-US"/>
        </w:rPr>
        <w:t>1</w:t>
      </w:r>
      <w:r w:rsidR="00F145B2">
        <w:rPr>
          <w:b/>
          <w:bCs/>
          <w:shd w:val="clear" w:color="auto" w:fill="FFFFFF"/>
          <w:lang w:val="pt-BR" w:eastAsia="en-US"/>
        </w:rPr>
        <w:t xml:space="preserve">5 </w:t>
      </w:r>
      <w:r>
        <w:rPr>
          <w:b/>
          <w:bCs/>
          <w:shd w:val="clear" w:color="auto" w:fill="FFFFFF"/>
          <w:lang w:val="pt-BR" w:eastAsia="en-US"/>
        </w:rPr>
        <w:t>funcții publice</w:t>
      </w:r>
      <w:r>
        <w:rPr>
          <w:shd w:val="clear" w:color="auto" w:fill="FFFFFF"/>
          <w:lang w:val="pt-BR" w:eastAsia="en-US"/>
        </w:rPr>
        <w:t xml:space="preserve"> potrivit pct. 1 din anexa la Ordonanța de Urgență a Guvernului nr. 63/2010;</w:t>
      </w:r>
    </w:p>
    <w:p w14:paraId="6E17028E" w14:textId="77777777" w:rsidR="00CF236A" w:rsidRDefault="00CF236A" w:rsidP="00CF236A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shd w:val="clear" w:color="auto" w:fill="FFFFFF"/>
          <w:lang w:val="pt-BR" w:eastAsia="en-US"/>
        </w:rPr>
      </w:pPr>
      <w:r>
        <w:rPr>
          <w:shd w:val="clear" w:color="auto" w:fill="FFFFFF"/>
          <w:lang w:val="pt-BR" w:eastAsia="en-US"/>
        </w:rPr>
        <w:t xml:space="preserve">- </w:t>
      </w:r>
      <w:r>
        <w:rPr>
          <w:b/>
          <w:bCs/>
          <w:shd w:val="clear" w:color="auto" w:fill="FFFFFF"/>
          <w:lang w:val="pt-BR" w:eastAsia="en-US"/>
        </w:rPr>
        <w:t>0 posturi pentru serviciul public comunitar local de evidența persoanelor</w:t>
      </w:r>
      <w:r>
        <w:rPr>
          <w:shd w:val="clear" w:color="auto" w:fill="FFFFFF"/>
          <w:lang w:val="pt-BR" w:eastAsia="en-US"/>
        </w:rPr>
        <w:t xml:space="preserve"> potrivit pct. 2 din anexa la Ordonanța de Urgență a Guvernului nr. 63/2010;</w:t>
      </w:r>
    </w:p>
    <w:p w14:paraId="03C9F9DA" w14:textId="77777777" w:rsidR="00CF236A" w:rsidRDefault="00CF236A" w:rsidP="00CF236A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shd w:val="clear" w:color="auto" w:fill="FFFFFF"/>
          <w:lang w:val="pt-BR" w:eastAsia="en-US"/>
        </w:rPr>
      </w:pPr>
      <w:r>
        <w:rPr>
          <w:shd w:val="clear" w:color="auto" w:fill="FFFFFF"/>
          <w:lang w:val="pt-BR" w:eastAsia="en-US"/>
        </w:rPr>
        <w:t xml:space="preserve">- </w:t>
      </w:r>
      <w:r>
        <w:rPr>
          <w:b/>
          <w:bCs/>
          <w:shd w:val="clear" w:color="auto" w:fill="FFFFFF"/>
          <w:lang w:val="pt-BR" w:eastAsia="en-US"/>
        </w:rPr>
        <w:t>3 posturi pentru poliția locală</w:t>
      </w:r>
      <w:r>
        <w:rPr>
          <w:shd w:val="clear" w:color="auto" w:fill="FFFFFF"/>
          <w:lang w:val="pt-BR" w:eastAsia="en-US"/>
        </w:rPr>
        <w:t xml:space="preserve"> și paza obiectivelor de interes județean potrivit pct. 3 din anexa la Ordonanța de Urgență a Guvernului nr. 63/2010;</w:t>
      </w:r>
    </w:p>
    <w:bookmarkEnd w:id="0"/>
    <w:p w14:paraId="4645184C" w14:textId="79A65C26" w:rsidR="00CF236A" w:rsidRDefault="00CF236A" w:rsidP="00CF236A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shd w:val="clear" w:color="auto" w:fill="FFFFFF"/>
          <w:lang w:val="pt-BR" w:eastAsia="en-US"/>
        </w:rPr>
      </w:pPr>
      <w:r>
        <w:rPr>
          <w:shd w:val="clear" w:color="auto" w:fill="FFFFFF"/>
          <w:lang w:val="pt-BR" w:eastAsia="en-US"/>
        </w:rPr>
        <w:t xml:space="preserve">- </w:t>
      </w:r>
      <w:bookmarkStart w:id="1" w:name="_Hlk150853609"/>
      <w:r>
        <w:rPr>
          <w:b/>
          <w:bCs/>
          <w:shd w:val="clear" w:color="auto" w:fill="FFFFFF"/>
          <w:lang w:val="pt-BR" w:eastAsia="en-US"/>
        </w:rPr>
        <w:t>0 posturi adăugate  pentru implementare proiecte finanțate din fonduri externe nerambursabile</w:t>
      </w:r>
      <w:r>
        <w:rPr>
          <w:shd w:val="clear" w:color="auto" w:fill="FFFFFF"/>
          <w:lang w:val="pt-BR" w:eastAsia="en-US"/>
        </w:rPr>
        <w:t xml:space="preserve"> potrivit pct. 4 din anexa la Ordonanța de Urgență a Guvernului nr. 63/2010;</w:t>
      </w:r>
      <w:bookmarkEnd w:id="1"/>
    </w:p>
    <w:p w14:paraId="63C20781" w14:textId="674835FE" w:rsidR="00CF236A" w:rsidRDefault="00CF236A" w:rsidP="00CF236A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shd w:val="clear" w:color="auto" w:fill="FFFFFF"/>
          <w:lang w:val="pt-BR" w:eastAsia="en-US"/>
        </w:rPr>
      </w:pPr>
      <w:bookmarkStart w:id="2" w:name="_Hlk150853651"/>
      <w:r>
        <w:rPr>
          <w:shd w:val="clear" w:color="auto" w:fill="FFFFFF"/>
          <w:lang w:val="pt-BR" w:eastAsia="en-US"/>
        </w:rPr>
        <w:t xml:space="preserve">-  </w:t>
      </w:r>
      <w:r>
        <w:rPr>
          <w:b/>
          <w:bCs/>
          <w:shd w:val="clear" w:color="auto" w:fill="FFFFFF"/>
          <w:lang w:val="pt-BR" w:eastAsia="en-US"/>
        </w:rPr>
        <w:t>1 post  pentru șoferi microbuze școlare</w:t>
      </w:r>
      <w:r>
        <w:rPr>
          <w:shd w:val="clear" w:color="auto" w:fill="FFFFFF"/>
          <w:lang w:val="pt-BR" w:eastAsia="en-US"/>
        </w:rPr>
        <w:t xml:space="preserve"> potrivit pct. 5 din anexa la Ordonanța de Urgență a Guvernului nr. 63/2010;</w:t>
      </w:r>
    </w:p>
    <w:p w14:paraId="25A6CF49" w14:textId="77777777" w:rsidR="00CF236A" w:rsidRDefault="00CF236A" w:rsidP="00CF236A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shd w:val="clear" w:color="auto" w:fill="FFFFFF"/>
          <w:lang w:val="pt-BR" w:eastAsia="en-US"/>
        </w:rPr>
      </w:pPr>
      <w:r>
        <w:rPr>
          <w:shd w:val="clear" w:color="auto" w:fill="FFFFFF"/>
          <w:lang w:val="pt-BR" w:eastAsia="en-US"/>
        </w:rPr>
        <w:t xml:space="preserve">- </w:t>
      </w:r>
      <w:r>
        <w:rPr>
          <w:b/>
          <w:bCs/>
          <w:shd w:val="clear" w:color="auto" w:fill="FFFFFF"/>
          <w:lang w:val="pt-BR" w:eastAsia="en-US"/>
        </w:rPr>
        <w:t>0 posturi adăugate pentru indicatori de rezultat/indicatori de sustenabilitate</w:t>
      </w:r>
      <w:r>
        <w:rPr>
          <w:shd w:val="clear" w:color="auto" w:fill="FFFFFF"/>
          <w:lang w:val="pt-BR" w:eastAsia="en-US"/>
        </w:rPr>
        <w:t xml:space="preserve"> postimplementare potrivit pct. 6 din anexa la Ordonanța de Urgență a Guvernului nr. 63/2010;</w:t>
      </w:r>
    </w:p>
    <w:bookmarkEnd w:id="2"/>
    <w:p w14:paraId="2CEDCB35" w14:textId="1197FC87" w:rsidR="00835D4A" w:rsidRDefault="00CF236A" w:rsidP="00CF236A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b/>
          <w:bCs/>
          <w:shd w:val="clear" w:color="auto" w:fill="FFFFFF"/>
          <w:lang w:val="pt-BR" w:eastAsia="en-US"/>
        </w:rPr>
      </w:pPr>
      <w:r>
        <w:rPr>
          <w:b/>
          <w:bCs/>
          <w:shd w:val="clear" w:color="auto" w:fill="FFFFFF"/>
          <w:lang w:val="pt-BR" w:eastAsia="en-US"/>
        </w:rPr>
        <w:t xml:space="preserve">TOTAL POSTURI   = </w:t>
      </w:r>
      <w:r w:rsidR="00F145B2">
        <w:rPr>
          <w:b/>
          <w:bCs/>
          <w:shd w:val="clear" w:color="auto" w:fill="FFFFFF"/>
          <w:lang w:val="pt-BR" w:eastAsia="en-US"/>
        </w:rPr>
        <w:t>19</w:t>
      </w:r>
    </w:p>
    <w:p w14:paraId="1D595FB7" w14:textId="69C902B0" w:rsidR="00CF236A" w:rsidRDefault="00CF236A" w:rsidP="00CF236A">
      <w:pPr>
        <w:tabs>
          <w:tab w:val="left" w:pos="990"/>
        </w:tabs>
        <w:autoSpaceDE w:val="0"/>
        <w:autoSpaceDN w:val="0"/>
        <w:adjustRightInd w:val="0"/>
        <w:spacing w:before="120" w:after="120"/>
        <w:ind w:right="116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ab/>
        <w:t>Prin Hotărârea Consiliului Local nr.</w:t>
      </w:r>
      <w:r w:rsidR="00747D6F">
        <w:rPr>
          <w:color w:val="000000"/>
          <w:lang w:eastAsia="en-US"/>
        </w:rPr>
        <w:t>44</w:t>
      </w:r>
      <w:r>
        <w:rPr>
          <w:color w:val="000000"/>
          <w:lang w:eastAsia="en-US"/>
        </w:rPr>
        <w:t xml:space="preserve">  din </w:t>
      </w:r>
      <w:r w:rsidR="00747D6F">
        <w:rPr>
          <w:color w:val="000000"/>
          <w:lang w:eastAsia="en-US"/>
        </w:rPr>
        <w:t>19</w:t>
      </w:r>
      <w:r>
        <w:rPr>
          <w:color w:val="000000"/>
          <w:lang w:eastAsia="en-US"/>
        </w:rPr>
        <w:t>.</w:t>
      </w:r>
      <w:r w:rsidR="00767BB9">
        <w:rPr>
          <w:color w:val="000000"/>
          <w:lang w:eastAsia="en-US"/>
        </w:rPr>
        <w:t>1</w:t>
      </w:r>
      <w:r w:rsidR="00747D6F">
        <w:rPr>
          <w:color w:val="000000"/>
          <w:lang w:eastAsia="en-US"/>
        </w:rPr>
        <w:t>2</w:t>
      </w:r>
      <w:r>
        <w:rPr>
          <w:color w:val="000000"/>
          <w:lang w:eastAsia="en-US"/>
        </w:rPr>
        <w:t>.202</w:t>
      </w:r>
      <w:r w:rsidR="00747D6F">
        <w:rPr>
          <w:color w:val="000000"/>
          <w:lang w:eastAsia="en-US"/>
        </w:rPr>
        <w:t>4</w:t>
      </w:r>
      <w:r>
        <w:rPr>
          <w:color w:val="000000"/>
          <w:lang w:eastAsia="en-US"/>
        </w:rPr>
        <w:t xml:space="preserve">, s-a aprobat ultima Organigramă și Statul de funcții </w:t>
      </w:r>
      <w:r>
        <w:rPr>
          <w:color w:val="000000"/>
          <w:shd w:val="clear" w:color="auto" w:fill="FFFFFF"/>
          <w:lang w:val="pt-BR" w:eastAsia="en-US"/>
        </w:rPr>
        <w:t>al Aparatului de specialitate al Primarului Comunei Târgușor, județul Constanța</w:t>
      </w:r>
      <w:r>
        <w:rPr>
          <w:color w:val="000000"/>
          <w:lang w:eastAsia="en-US"/>
        </w:rPr>
        <w:t>, cu încadrarea</w:t>
      </w:r>
      <w:r w:rsidR="00C62F8D">
        <w:rPr>
          <w:color w:val="000000"/>
          <w:lang w:eastAsia="en-US"/>
        </w:rPr>
        <w:t xml:space="preserve"> în </w:t>
      </w:r>
      <w:r>
        <w:rPr>
          <w:color w:val="000000"/>
          <w:lang w:eastAsia="en-US"/>
        </w:rPr>
        <w:t xml:space="preserve"> numărul maxim de posturi aprobat. </w:t>
      </w:r>
    </w:p>
    <w:p w14:paraId="08B9B684" w14:textId="430F52B5" w:rsidR="00CF236A" w:rsidRDefault="00CF236A" w:rsidP="00CF236A">
      <w:pPr>
        <w:tabs>
          <w:tab w:val="left" w:pos="990"/>
        </w:tabs>
        <w:ind w:right="116" w:firstLine="630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ab/>
        <w:t>La acea dată, conform organigramei aprobate, numărul total de posturi al a</w:t>
      </w:r>
      <w:r>
        <w:rPr>
          <w:color w:val="000000"/>
          <w:shd w:val="clear" w:color="auto" w:fill="FFFFFF"/>
          <w:lang w:val="pt-BR" w:eastAsia="en-US"/>
        </w:rPr>
        <w:t>paratului de specialitate al Primarului Comunei Târgușor, județul Constanța</w:t>
      </w:r>
      <w:r>
        <w:rPr>
          <w:color w:val="000000"/>
          <w:lang w:eastAsia="en-US"/>
        </w:rPr>
        <w:t xml:space="preserve">, </w:t>
      </w:r>
      <w:r>
        <w:rPr>
          <w:b/>
          <w:color w:val="000000"/>
          <w:lang w:eastAsia="en-US"/>
        </w:rPr>
        <w:t>este de 3</w:t>
      </w:r>
      <w:r w:rsidR="00747D6F">
        <w:rPr>
          <w:b/>
          <w:color w:val="000000"/>
          <w:lang w:eastAsia="en-US"/>
        </w:rPr>
        <w:t>4</w:t>
      </w:r>
      <w:r>
        <w:rPr>
          <w:color w:val="000000"/>
          <w:lang w:eastAsia="en-US"/>
        </w:rPr>
        <w:t>, din care:</w:t>
      </w:r>
    </w:p>
    <w:p w14:paraId="1306B336" w14:textId="77777777" w:rsidR="00460DFA" w:rsidRDefault="00460DFA" w:rsidP="00CF236A">
      <w:pPr>
        <w:tabs>
          <w:tab w:val="left" w:pos="990"/>
        </w:tabs>
        <w:ind w:right="116" w:firstLine="630"/>
        <w:jc w:val="both"/>
        <w:rPr>
          <w:color w:val="000000"/>
          <w:lang w:eastAsia="en-US"/>
        </w:rPr>
      </w:pPr>
    </w:p>
    <w:p w14:paraId="579BA0EC" w14:textId="77777777" w:rsidR="00CF236A" w:rsidRDefault="00CF236A" w:rsidP="00CF236A">
      <w:pPr>
        <w:tabs>
          <w:tab w:val="left" w:pos="990"/>
          <w:tab w:val="left" w:pos="8502"/>
        </w:tabs>
        <w:ind w:right="116" w:firstLine="630"/>
        <w:jc w:val="both"/>
        <w:rPr>
          <w:color w:val="000000"/>
          <w:lang w:eastAsia="en-US"/>
        </w:rPr>
      </w:pPr>
      <w:bookmarkStart w:id="3" w:name="_Hlk150864171"/>
      <w:r>
        <w:rPr>
          <w:color w:val="000000"/>
          <w:lang w:eastAsia="en-US"/>
        </w:rPr>
        <w:lastRenderedPageBreak/>
        <w:t xml:space="preserve">- </w:t>
      </w:r>
      <w:r>
        <w:rPr>
          <w:b/>
          <w:bCs/>
          <w:color w:val="000000"/>
          <w:lang w:eastAsia="en-US"/>
        </w:rPr>
        <w:t>2 funcţii de demnitate publică</w:t>
      </w:r>
      <w:r>
        <w:rPr>
          <w:color w:val="000000"/>
          <w:lang w:eastAsia="en-US"/>
        </w:rPr>
        <w:t>;</w:t>
      </w:r>
    </w:p>
    <w:p w14:paraId="087955B4" w14:textId="77777777" w:rsidR="00CF236A" w:rsidRDefault="00CF236A" w:rsidP="00CF236A">
      <w:pPr>
        <w:tabs>
          <w:tab w:val="left" w:pos="990"/>
          <w:tab w:val="left" w:pos="8502"/>
        </w:tabs>
        <w:ind w:right="116" w:firstLine="630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- </w:t>
      </w:r>
      <w:r>
        <w:rPr>
          <w:b/>
          <w:bCs/>
          <w:color w:val="000000"/>
          <w:lang w:eastAsia="en-US"/>
        </w:rPr>
        <w:t>1 funcție publică de conducere</w:t>
      </w:r>
      <w:r>
        <w:rPr>
          <w:color w:val="000000"/>
          <w:lang w:eastAsia="en-US"/>
        </w:rPr>
        <w:t xml:space="preserve"> – secretar general comună;</w:t>
      </w:r>
    </w:p>
    <w:p w14:paraId="31D9974F" w14:textId="64AB8758" w:rsidR="00CF236A" w:rsidRDefault="00CF236A" w:rsidP="00CF236A">
      <w:pPr>
        <w:tabs>
          <w:tab w:val="left" w:pos="990"/>
        </w:tabs>
        <w:ind w:right="116" w:firstLine="630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- </w:t>
      </w:r>
      <w:r w:rsidR="003868A6">
        <w:rPr>
          <w:b/>
          <w:bCs/>
          <w:color w:val="000000"/>
          <w:lang w:eastAsia="en-US"/>
        </w:rPr>
        <w:t>8</w:t>
      </w:r>
      <w:r>
        <w:rPr>
          <w:b/>
          <w:bCs/>
          <w:color w:val="000000"/>
          <w:lang w:eastAsia="en-US"/>
        </w:rPr>
        <w:t xml:space="preserve">  funcţii publice de execuție ocupate, </w:t>
      </w:r>
      <w:r w:rsidR="00767BB9">
        <w:rPr>
          <w:b/>
          <w:bCs/>
          <w:color w:val="000000"/>
          <w:lang w:eastAsia="en-US"/>
        </w:rPr>
        <w:t>2</w:t>
      </w:r>
      <w:r>
        <w:rPr>
          <w:b/>
          <w:bCs/>
          <w:color w:val="000000"/>
          <w:lang w:eastAsia="en-US"/>
        </w:rPr>
        <w:t xml:space="preserve"> funcții publice de execuție vacante</w:t>
      </w:r>
      <w:r>
        <w:rPr>
          <w:color w:val="000000"/>
          <w:lang w:eastAsia="en-US"/>
        </w:rPr>
        <w:t>;</w:t>
      </w:r>
    </w:p>
    <w:p w14:paraId="05E85101" w14:textId="77777777" w:rsidR="00B1570E" w:rsidRDefault="00B1570E" w:rsidP="00EE356B">
      <w:pPr>
        <w:tabs>
          <w:tab w:val="left" w:pos="990"/>
        </w:tabs>
        <w:ind w:right="116"/>
        <w:jc w:val="both"/>
        <w:rPr>
          <w:color w:val="000000"/>
          <w:lang w:eastAsia="en-US"/>
        </w:rPr>
      </w:pPr>
    </w:p>
    <w:bookmarkEnd w:id="3"/>
    <w:p w14:paraId="0056CF76" w14:textId="7C8EB0C9" w:rsidR="002C2A48" w:rsidRDefault="00CF236A" w:rsidP="00DF74F4">
      <w:pPr>
        <w:tabs>
          <w:tab w:val="left" w:pos="810"/>
        </w:tabs>
        <w:ind w:right="116" w:firstLine="630"/>
        <w:jc w:val="both"/>
        <w:rPr>
          <w:b/>
          <w:bCs/>
          <w:color w:val="000000"/>
          <w:lang w:eastAsia="en-US"/>
        </w:rPr>
      </w:pPr>
      <w:r>
        <w:rPr>
          <w:color w:val="000000"/>
          <w:lang w:eastAsia="en-US"/>
        </w:rPr>
        <w:t>-</w:t>
      </w:r>
      <w:bookmarkStart w:id="4" w:name="_Hlk150864197"/>
      <w:r>
        <w:rPr>
          <w:b/>
          <w:bCs/>
          <w:color w:val="000000"/>
          <w:lang w:eastAsia="en-US"/>
        </w:rPr>
        <w:t>2</w:t>
      </w:r>
      <w:r w:rsidR="00FC6D0B">
        <w:rPr>
          <w:b/>
          <w:bCs/>
          <w:color w:val="000000"/>
          <w:lang w:eastAsia="en-US"/>
        </w:rPr>
        <w:t>1</w:t>
      </w:r>
      <w:r>
        <w:rPr>
          <w:b/>
          <w:bCs/>
          <w:color w:val="000000"/>
          <w:lang w:eastAsia="en-US"/>
        </w:rPr>
        <w:t xml:space="preserve"> de funcţii contractuale</w:t>
      </w:r>
      <w:r w:rsidR="00747D6F">
        <w:rPr>
          <w:b/>
          <w:bCs/>
          <w:color w:val="000000"/>
          <w:lang w:eastAsia="en-US"/>
        </w:rPr>
        <w:t xml:space="preserve"> din care</w:t>
      </w:r>
      <w:r w:rsidR="00747D6F" w:rsidRPr="00FC6D0B">
        <w:rPr>
          <w:b/>
          <w:bCs/>
          <w:color w:val="000000"/>
          <w:lang w:val="it-IT" w:eastAsia="en-US"/>
        </w:rPr>
        <w:t>:</w:t>
      </w:r>
      <w:r>
        <w:rPr>
          <w:b/>
          <w:bCs/>
          <w:color w:val="000000"/>
          <w:lang w:eastAsia="en-US"/>
        </w:rPr>
        <w:t xml:space="preserve"> 1</w:t>
      </w:r>
      <w:r w:rsidR="005863A0">
        <w:rPr>
          <w:b/>
          <w:bCs/>
          <w:color w:val="000000"/>
          <w:lang w:eastAsia="en-US"/>
        </w:rPr>
        <w:t>4</w:t>
      </w:r>
      <w:r>
        <w:rPr>
          <w:b/>
          <w:bCs/>
          <w:color w:val="000000"/>
          <w:lang w:eastAsia="en-US"/>
        </w:rPr>
        <w:t xml:space="preserve"> funcții contractuale ocupate, </w:t>
      </w:r>
      <w:r w:rsidR="00FC6D0B">
        <w:rPr>
          <w:b/>
          <w:bCs/>
          <w:color w:val="000000"/>
          <w:lang w:eastAsia="en-US"/>
        </w:rPr>
        <w:t>7</w:t>
      </w:r>
      <w:r>
        <w:rPr>
          <w:b/>
          <w:bCs/>
          <w:color w:val="000000"/>
          <w:lang w:eastAsia="en-US"/>
        </w:rPr>
        <w:t xml:space="preserve"> funcții contractuale vacante </w:t>
      </w:r>
      <w:r w:rsidR="005863A0">
        <w:rPr>
          <w:b/>
          <w:bCs/>
          <w:color w:val="000000"/>
          <w:lang w:eastAsia="en-US"/>
        </w:rPr>
        <w:t xml:space="preserve"> </w:t>
      </w:r>
      <w:r>
        <w:rPr>
          <w:b/>
          <w:bCs/>
          <w:color w:val="000000"/>
          <w:lang w:eastAsia="en-US"/>
        </w:rPr>
        <w:t>;</w:t>
      </w:r>
      <w:bookmarkEnd w:id="4"/>
    </w:p>
    <w:p w14:paraId="627FEFD0" w14:textId="33B24854" w:rsidR="00652E97" w:rsidRPr="00DF74F4" w:rsidRDefault="00652E97" w:rsidP="00652E97">
      <w:pPr>
        <w:ind w:left="360" w:right="-46"/>
        <w:jc w:val="both"/>
        <w:rPr>
          <w:bCs/>
          <w:color w:val="000000"/>
        </w:rPr>
      </w:pPr>
      <w:r>
        <w:rPr>
          <w:color w:val="000000"/>
        </w:rPr>
        <w:t xml:space="preserve">       </w:t>
      </w:r>
    </w:p>
    <w:p w14:paraId="45FE27DF" w14:textId="77777777" w:rsidR="002C2A48" w:rsidRDefault="002C2A48" w:rsidP="00CF236A">
      <w:pPr>
        <w:tabs>
          <w:tab w:val="left" w:pos="810"/>
        </w:tabs>
        <w:ind w:right="116" w:firstLine="630"/>
        <w:jc w:val="both"/>
        <w:rPr>
          <w:b/>
          <w:bCs/>
          <w:color w:val="000000"/>
          <w:lang w:eastAsia="en-US"/>
        </w:rPr>
      </w:pPr>
    </w:p>
    <w:p w14:paraId="2779CB13" w14:textId="090F62BD" w:rsidR="00652E97" w:rsidRDefault="000359F2" w:rsidP="00CF236A">
      <w:pPr>
        <w:tabs>
          <w:tab w:val="left" w:pos="810"/>
        </w:tabs>
        <w:ind w:right="116" w:firstLine="630"/>
        <w:jc w:val="both"/>
        <w:rPr>
          <w:color w:val="000000"/>
          <w:lang w:val="it-IT" w:eastAsia="en-US"/>
        </w:rPr>
      </w:pPr>
      <w:r>
        <w:rPr>
          <w:color w:val="000000"/>
          <w:lang w:eastAsia="en-US"/>
        </w:rPr>
        <w:t xml:space="preserve"> Până </w:t>
      </w:r>
      <w:r w:rsidR="00DA2F6B" w:rsidRPr="00715EC7">
        <w:rPr>
          <w:color w:val="000000"/>
          <w:lang w:eastAsia="en-US"/>
        </w:rPr>
        <w:t xml:space="preserve"> </w:t>
      </w:r>
      <w:r>
        <w:rPr>
          <w:color w:val="000000"/>
          <w:lang w:eastAsia="en-US"/>
        </w:rPr>
        <w:t>l</w:t>
      </w:r>
      <w:r w:rsidR="00715EC7" w:rsidRPr="00715EC7">
        <w:rPr>
          <w:color w:val="000000"/>
          <w:lang w:eastAsia="en-US"/>
        </w:rPr>
        <w:t>a</w:t>
      </w:r>
      <w:r w:rsidR="00715EC7">
        <w:rPr>
          <w:color w:val="000000"/>
          <w:lang w:eastAsia="en-US"/>
        </w:rPr>
        <w:t xml:space="preserve"> data de 01 </w:t>
      </w:r>
      <w:r w:rsidR="00FC6D0B">
        <w:rPr>
          <w:color w:val="000000"/>
          <w:lang w:eastAsia="en-US"/>
        </w:rPr>
        <w:t xml:space="preserve">martie </w:t>
      </w:r>
      <w:r w:rsidR="00715EC7">
        <w:rPr>
          <w:color w:val="000000"/>
          <w:lang w:eastAsia="en-US"/>
        </w:rPr>
        <w:t>202</w:t>
      </w:r>
      <w:r w:rsidR="00FC6D0B">
        <w:rPr>
          <w:color w:val="000000"/>
          <w:lang w:eastAsia="en-US"/>
        </w:rPr>
        <w:t>5</w:t>
      </w:r>
      <w:r w:rsidR="00715EC7">
        <w:rPr>
          <w:color w:val="000000"/>
          <w:lang w:eastAsia="en-US"/>
        </w:rPr>
        <w:t xml:space="preserve"> organigrama </w:t>
      </w:r>
      <w:r w:rsidR="00EE356B">
        <w:rPr>
          <w:color w:val="000000"/>
          <w:lang w:eastAsia="en-US"/>
        </w:rPr>
        <w:t>se modifică</w:t>
      </w:r>
      <w:r w:rsidR="00715EC7">
        <w:rPr>
          <w:color w:val="000000"/>
          <w:lang w:eastAsia="en-US"/>
        </w:rPr>
        <w:t xml:space="preserve"> </w:t>
      </w:r>
      <w:r w:rsidR="00652E97">
        <w:rPr>
          <w:color w:val="000000"/>
          <w:lang w:eastAsia="en-US"/>
        </w:rPr>
        <w:t xml:space="preserve"> asfel</w:t>
      </w:r>
      <w:r w:rsidR="00652E97" w:rsidRPr="00652E97">
        <w:rPr>
          <w:color w:val="000000"/>
          <w:lang w:val="it-IT" w:eastAsia="en-US"/>
        </w:rPr>
        <w:t>:</w:t>
      </w:r>
    </w:p>
    <w:p w14:paraId="278DD312" w14:textId="77777777" w:rsidR="00652E97" w:rsidRDefault="00652E97" w:rsidP="00CF236A">
      <w:pPr>
        <w:tabs>
          <w:tab w:val="left" w:pos="810"/>
        </w:tabs>
        <w:ind w:right="116" w:firstLine="630"/>
        <w:jc w:val="both"/>
        <w:rPr>
          <w:color w:val="000000"/>
          <w:lang w:val="it-IT" w:eastAsia="en-US"/>
        </w:rPr>
      </w:pPr>
    </w:p>
    <w:p w14:paraId="5819E33B" w14:textId="586AE52D" w:rsidR="00A92176" w:rsidRPr="00A92176" w:rsidRDefault="00652E97" w:rsidP="00A92176">
      <w:pPr>
        <w:pStyle w:val="Listparagraf"/>
        <w:numPr>
          <w:ilvl w:val="0"/>
          <w:numId w:val="1"/>
        </w:numPr>
        <w:ind w:right="-46"/>
        <w:rPr>
          <w:bCs/>
          <w:color w:val="000000"/>
        </w:rPr>
      </w:pPr>
      <w:r w:rsidRPr="00652E97">
        <w:rPr>
          <w:color w:val="000000"/>
        </w:rPr>
        <w:t>potrivit prevederilor art. 474, art. 475, art. 485,  din Ordonanța de urgență nr.57/2019 privin</w:t>
      </w:r>
      <w:r w:rsidR="00A92176">
        <w:rPr>
          <w:color w:val="000000"/>
        </w:rPr>
        <w:t xml:space="preserve">d  </w:t>
      </w:r>
    </w:p>
    <w:p w14:paraId="5D8DE6A2" w14:textId="14B100FD" w:rsidR="00652E97" w:rsidRPr="00DF74F4" w:rsidRDefault="00A92176" w:rsidP="00A92176">
      <w:pPr>
        <w:ind w:right="-46"/>
        <w:jc w:val="both"/>
        <w:rPr>
          <w:bCs/>
          <w:color w:val="000000"/>
        </w:rPr>
      </w:pPr>
      <w:r>
        <w:rPr>
          <w:bCs/>
          <w:color w:val="000000"/>
        </w:rPr>
        <w:t xml:space="preserve">codul Administrativ, funcționarii publici de execuție pot promova in grad profesional, într o treaptă superioară și pot promova în clasă, cu îndeplinirea condițiilor specifice pentru aaceste promovări și cu încadrarea în fondurile bugetare alocate, </w:t>
      </w:r>
      <w:r w:rsidR="00652E97" w:rsidRPr="001C39BE">
        <w:rPr>
          <w:bCs/>
          <w:color w:val="000000"/>
        </w:rPr>
        <w:t xml:space="preserve">astfel, în cadrul compartimentului </w:t>
      </w:r>
      <w:r w:rsidR="00652E97" w:rsidRPr="00A92176">
        <w:rPr>
          <w:b/>
          <w:color w:val="000000"/>
        </w:rPr>
        <w:t>Buget- Finanțe-Contabilitate-Salarizare_Resurse Umane -</w:t>
      </w:r>
      <w:r w:rsidRPr="00A92176">
        <w:rPr>
          <w:b/>
          <w:color w:val="000000"/>
        </w:rPr>
        <w:t xml:space="preserve">    </w:t>
      </w:r>
      <w:r w:rsidR="00652E97" w:rsidRPr="00A92176">
        <w:rPr>
          <w:b/>
          <w:color w:val="000000"/>
        </w:rPr>
        <w:t>Impozite și taxe</w:t>
      </w:r>
      <w:r w:rsidR="00652E97" w:rsidRPr="001C39BE">
        <w:rPr>
          <w:bCs/>
          <w:color w:val="000000"/>
        </w:rPr>
        <w:t xml:space="preserve"> a avut loc o transformare de post urmare </w:t>
      </w:r>
      <w:r w:rsidR="00652E97">
        <w:rPr>
          <w:bCs/>
          <w:color w:val="000000"/>
        </w:rPr>
        <w:t>promovării examenului de promovare</w:t>
      </w:r>
      <w:r w:rsidR="00652E97" w:rsidRPr="001C39BE">
        <w:rPr>
          <w:bCs/>
          <w:color w:val="000000"/>
        </w:rPr>
        <w:t xml:space="preserve"> în grad profesional ,</w:t>
      </w:r>
      <w:r w:rsidR="00652E97" w:rsidRPr="001C39BE">
        <w:rPr>
          <w:b/>
          <w:color w:val="000000"/>
        </w:rPr>
        <w:t xml:space="preserve">transformandu-se funcția publică de execuție de inspector, clasa I, grad profesional </w:t>
      </w:r>
      <w:r w:rsidR="00652E97">
        <w:rPr>
          <w:b/>
          <w:color w:val="000000"/>
        </w:rPr>
        <w:t xml:space="preserve">principal </w:t>
      </w:r>
      <w:r w:rsidR="00652E97" w:rsidRPr="001C39BE">
        <w:rPr>
          <w:bCs/>
          <w:color w:val="000000"/>
        </w:rPr>
        <w:t xml:space="preserve"> în </w:t>
      </w:r>
      <w:r w:rsidR="00652E97" w:rsidRPr="001C39BE">
        <w:rPr>
          <w:b/>
          <w:color w:val="000000"/>
        </w:rPr>
        <w:t xml:space="preserve">funcția publică de execuție de inspector, clasa I, grad profesional </w:t>
      </w:r>
      <w:r w:rsidR="00652E97">
        <w:rPr>
          <w:b/>
          <w:color w:val="000000"/>
        </w:rPr>
        <w:t>superior.</w:t>
      </w:r>
    </w:p>
    <w:p w14:paraId="3217F9C7" w14:textId="63A25FBF" w:rsidR="007716FE" w:rsidRPr="00652E97" w:rsidRDefault="00652E97" w:rsidP="00652E97">
      <w:pPr>
        <w:pStyle w:val="Listparagraf"/>
        <w:numPr>
          <w:ilvl w:val="0"/>
          <w:numId w:val="1"/>
        </w:numPr>
        <w:tabs>
          <w:tab w:val="left" w:pos="810"/>
        </w:tabs>
        <w:ind w:right="116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 </w:t>
      </w:r>
      <w:r w:rsidR="00EE356B" w:rsidRPr="00652E97">
        <w:rPr>
          <w:color w:val="000000"/>
          <w:lang w:eastAsia="en-US"/>
        </w:rPr>
        <w:t xml:space="preserve">  in </w:t>
      </w:r>
      <w:r w:rsidR="00A92176">
        <w:rPr>
          <w:color w:val="000000"/>
          <w:lang w:eastAsia="en-US"/>
        </w:rPr>
        <w:t xml:space="preserve"> cadrul </w:t>
      </w:r>
      <w:r w:rsidR="00EE356B" w:rsidRPr="00652E97">
        <w:rPr>
          <w:color w:val="000000"/>
          <w:lang w:eastAsia="en-US"/>
        </w:rPr>
        <w:t>compartimentul</w:t>
      </w:r>
      <w:r w:rsidR="00A92176">
        <w:rPr>
          <w:color w:val="000000"/>
          <w:lang w:eastAsia="en-US"/>
        </w:rPr>
        <w:t xml:space="preserve">ui </w:t>
      </w:r>
      <w:r w:rsidR="00EE356B" w:rsidRPr="00652E97">
        <w:rPr>
          <w:color w:val="000000"/>
          <w:lang w:eastAsia="en-US"/>
        </w:rPr>
        <w:t xml:space="preserve"> </w:t>
      </w:r>
      <w:r w:rsidR="00FC6D0B" w:rsidRPr="00652E97">
        <w:rPr>
          <w:b/>
          <w:bCs/>
          <w:color w:val="000000"/>
          <w:lang w:eastAsia="en-US"/>
        </w:rPr>
        <w:t>Poliția locală</w:t>
      </w:r>
      <w:r>
        <w:rPr>
          <w:color w:val="000000"/>
          <w:lang w:eastAsia="en-US"/>
        </w:rPr>
        <w:t xml:space="preserve"> se vacantează</w:t>
      </w:r>
      <w:r w:rsidR="00EE356B" w:rsidRPr="00652E97">
        <w:rPr>
          <w:b/>
          <w:bCs/>
          <w:color w:val="000000"/>
          <w:lang w:eastAsia="en-US"/>
        </w:rPr>
        <w:t xml:space="preserve"> </w:t>
      </w:r>
      <w:r w:rsidR="000359F2" w:rsidRPr="00652E97">
        <w:rPr>
          <w:b/>
          <w:bCs/>
          <w:color w:val="000000"/>
          <w:lang w:eastAsia="en-US"/>
        </w:rPr>
        <w:t xml:space="preserve">  un post de</w:t>
      </w:r>
      <w:r w:rsidR="000359F2" w:rsidRPr="00652E97">
        <w:rPr>
          <w:color w:val="000000"/>
          <w:lang w:eastAsia="en-US"/>
        </w:rPr>
        <w:t xml:space="preserve"> </w:t>
      </w:r>
      <w:r w:rsidR="00FC6D0B" w:rsidRPr="00652E97">
        <w:rPr>
          <w:b/>
          <w:bCs/>
          <w:color w:val="000000"/>
          <w:lang w:eastAsia="en-US"/>
        </w:rPr>
        <w:t>agent pază</w:t>
      </w:r>
      <w:r w:rsidR="000359F2" w:rsidRPr="00652E97">
        <w:rPr>
          <w:color w:val="000000"/>
          <w:lang w:eastAsia="en-US"/>
        </w:rPr>
        <w:t xml:space="preserve"> </w:t>
      </w:r>
      <w:r w:rsidR="007716FE" w:rsidRPr="00652E97">
        <w:rPr>
          <w:color w:val="000000"/>
          <w:lang w:eastAsia="en-US"/>
        </w:rPr>
        <w:t xml:space="preserve"> urmare pensionării la limită de vârstă  și vechime in munca, celelalte posturi rămânând neschimbate, după cum u</w:t>
      </w:r>
      <w:r w:rsidR="00A92176">
        <w:rPr>
          <w:color w:val="000000"/>
          <w:lang w:eastAsia="en-US"/>
        </w:rPr>
        <w:t>rmează</w:t>
      </w:r>
      <w:r w:rsidR="00A92176" w:rsidRPr="00A92176">
        <w:rPr>
          <w:color w:val="000000"/>
          <w:lang w:val="it-IT" w:eastAsia="en-US"/>
        </w:rPr>
        <w:t>:</w:t>
      </w:r>
    </w:p>
    <w:p w14:paraId="3029E17D" w14:textId="77777777" w:rsidR="00715EC7" w:rsidRDefault="00715EC7" w:rsidP="00652E97">
      <w:pPr>
        <w:tabs>
          <w:tab w:val="left" w:pos="810"/>
        </w:tabs>
        <w:ind w:right="116"/>
        <w:jc w:val="both"/>
        <w:rPr>
          <w:color w:val="000000"/>
          <w:lang w:eastAsia="en-US"/>
        </w:rPr>
      </w:pPr>
    </w:p>
    <w:p w14:paraId="67B563BA" w14:textId="77777777" w:rsidR="00715EC7" w:rsidRDefault="00715EC7" w:rsidP="00715EC7">
      <w:pPr>
        <w:tabs>
          <w:tab w:val="left" w:pos="990"/>
          <w:tab w:val="left" w:pos="8502"/>
        </w:tabs>
        <w:ind w:right="116" w:firstLine="630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- </w:t>
      </w:r>
      <w:r>
        <w:rPr>
          <w:b/>
          <w:bCs/>
          <w:color w:val="000000"/>
          <w:lang w:eastAsia="en-US"/>
        </w:rPr>
        <w:t>2 funcţii de demnitate publică</w:t>
      </w:r>
      <w:r>
        <w:rPr>
          <w:color w:val="000000"/>
          <w:lang w:eastAsia="en-US"/>
        </w:rPr>
        <w:t>;</w:t>
      </w:r>
    </w:p>
    <w:p w14:paraId="34BFD161" w14:textId="77777777" w:rsidR="00715EC7" w:rsidRDefault="00715EC7" w:rsidP="00715EC7">
      <w:pPr>
        <w:tabs>
          <w:tab w:val="left" w:pos="990"/>
          <w:tab w:val="left" w:pos="8502"/>
        </w:tabs>
        <w:ind w:right="116" w:firstLine="630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- </w:t>
      </w:r>
      <w:r>
        <w:rPr>
          <w:b/>
          <w:bCs/>
          <w:color w:val="000000"/>
          <w:lang w:eastAsia="en-US"/>
        </w:rPr>
        <w:t>1 funcție publică de conducere</w:t>
      </w:r>
      <w:r>
        <w:rPr>
          <w:color w:val="000000"/>
          <w:lang w:eastAsia="en-US"/>
        </w:rPr>
        <w:t xml:space="preserve"> – secretar general comună;</w:t>
      </w:r>
    </w:p>
    <w:p w14:paraId="3DD044EA" w14:textId="3EB90D9D" w:rsidR="00715EC7" w:rsidRDefault="00715EC7" w:rsidP="00715EC7">
      <w:pPr>
        <w:tabs>
          <w:tab w:val="left" w:pos="990"/>
        </w:tabs>
        <w:ind w:right="116" w:firstLine="630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- </w:t>
      </w:r>
      <w:r>
        <w:rPr>
          <w:b/>
          <w:bCs/>
          <w:color w:val="000000"/>
          <w:lang w:eastAsia="en-US"/>
        </w:rPr>
        <w:t>8  funcţii publice de execuție ocupate</w:t>
      </w:r>
      <w:r w:rsidR="009D1ACA">
        <w:rPr>
          <w:b/>
          <w:bCs/>
          <w:color w:val="000000"/>
          <w:lang w:eastAsia="en-US"/>
        </w:rPr>
        <w:t xml:space="preserve"> și </w:t>
      </w:r>
      <w:r>
        <w:rPr>
          <w:b/>
          <w:bCs/>
          <w:color w:val="000000"/>
          <w:lang w:eastAsia="en-US"/>
        </w:rPr>
        <w:t xml:space="preserve"> 2 funcții publice de execuție vacante</w:t>
      </w:r>
      <w:r>
        <w:rPr>
          <w:color w:val="000000"/>
          <w:lang w:eastAsia="en-US"/>
        </w:rPr>
        <w:t>;</w:t>
      </w:r>
    </w:p>
    <w:p w14:paraId="2A158305" w14:textId="58B95501" w:rsidR="00B1570E" w:rsidRPr="00B1570E" w:rsidRDefault="00715EC7" w:rsidP="00CF236A">
      <w:pPr>
        <w:tabs>
          <w:tab w:val="left" w:pos="810"/>
        </w:tabs>
        <w:ind w:right="116" w:firstLine="630"/>
        <w:jc w:val="both"/>
        <w:rPr>
          <w:b/>
          <w:bCs/>
          <w:color w:val="000000"/>
          <w:lang w:eastAsia="en-US"/>
        </w:rPr>
      </w:pPr>
      <w:r>
        <w:rPr>
          <w:b/>
          <w:bCs/>
          <w:color w:val="000000"/>
          <w:lang w:eastAsia="en-US"/>
        </w:rPr>
        <w:t>-2</w:t>
      </w:r>
      <w:r w:rsidR="00DF74F4">
        <w:rPr>
          <w:b/>
          <w:bCs/>
          <w:color w:val="000000"/>
          <w:lang w:eastAsia="en-US"/>
        </w:rPr>
        <w:t>1</w:t>
      </w:r>
      <w:r>
        <w:rPr>
          <w:b/>
          <w:bCs/>
          <w:color w:val="000000"/>
          <w:lang w:eastAsia="en-US"/>
        </w:rPr>
        <w:t xml:space="preserve"> de funcţii contractuale</w:t>
      </w:r>
      <w:r w:rsidR="00B1570E">
        <w:rPr>
          <w:b/>
          <w:bCs/>
          <w:color w:val="000000"/>
          <w:lang w:eastAsia="en-US"/>
        </w:rPr>
        <w:t xml:space="preserve"> din care</w:t>
      </w:r>
      <w:r w:rsidR="00B1570E" w:rsidRPr="00B1570E">
        <w:rPr>
          <w:b/>
          <w:bCs/>
          <w:color w:val="000000"/>
          <w:lang w:eastAsia="en-US"/>
        </w:rPr>
        <w:t>:</w:t>
      </w:r>
    </w:p>
    <w:p w14:paraId="5C404896" w14:textId="1CC70F24" w:rsidR="00DF74F4" w:rsidRDefault="00B1570E" w:rsidP="00DF74F4">
      <w:pPr>
        <w:tabs>
          <w:tab w:val="left" w:pos="810"/>
        </w:tabs>
        <w:ind w:right="116" w:firstLine="630"/>
        <w:jc w:val="both"/>
        <w:rPr>
          <w:b/>
          <w:bCs/>
          <w:color w:val="000000"/>
          <w:lang w:eastAsia="en-US"/>
        </w:rPr>
      </w:pPr>
      <w:r w:rsidRPr="00B1570E">
        <w:rPr>
          <w:b/>
          <w:bCs/>
          <w:color w:val="000000"/>
          <w:lang w:eastAsia="en-US"/>
        </w:rPr>
        <w:t xml:space="preserve">                </w:t>
      </w:r>
      <w:r w:rsidR="00715EC7">
        <w:rPr>
          <w:b/>
          <w:bCs/>
          <w:color w:val="000000"/>
          <w:lang w:eastAsia="en-US"/>
        </w:rPr>
        <w:t xml:space="preserve"> </w:t>
      </w:r>
      <w:r>
        <w:rPr>
          <w:b/>
          <w:bCs/>
          <w:color w:val="000000"/>
          <w:lang w:eastAsia="en-US"/>
        </w:rPr>
        <w:t xml:space="preserve">       - </w:t>
      </w:r>
      <w:r w:rsidR="00DF74F4">
        <w:rPr>
          <w:b/>
          <w:bCs/>
          <w:color w:val="000000"/>
          <w:lang w:eastAsia="en-US"/>
        </w:rPr>
        <w:t>1</w:t>
      </w:r>
      <w:r>
        <w:rPr>
          <w:b/>
          <w:bCs/>
          <w:color w:val="000000"/>
          <w:lang w:eastAsia="en-US"/>
        </w:rPr>
        <w:t xml:space="preserve"> functii contractuale de execuție ocupate</w:t>
      </w:r>
      <w:r w:rsidR="00DF74F4">
        <w:rPr>
          <w:b/>
          <w:bCs/>
          <w:color w:val="000000"/>
          <w:lang w:eastAsia="en-US"/>
        </w:rPr>
        <w:t xml:space="preserve"> și 1 funcție vacantă</w:t>
      </w:r>
      <w:r>
        <w:rPr>
          <w:b/>
          <w:bCs/>
          <w:color w:val="000000"/>
          <w:lang w:eastAsia="en-US"/>
        </w:rPr>
        <w:t xml:space="preserve"> –</w:t>
      </w:r>
      <w:r w:rsidR="001F40FA">
        <w:rPr>
          <w:b/>
          <w:bCs/>
          <w:color w:val="000000"/>
          <w:lang w:eastAsia="en-US"/>
        </w:rPr>
        <w:t xml:space="preserve"> </w:t>
      </w:r>
      <w:r w:rsidR="00DF74F4">
        <w:rPr>
          <w:b/>
          <w:bCs/>
          <w:color w:val="000000"/>
          <w:lang w:eastAsia="en-US"/>
        </w:rPr>
        <w:t xml:space="preserve"> </w:t>
      </w:r>
    </w:p>
    <w:p w14:paraId="3304B830" w14:textId="17F408D7" w:rsidR="00B1570E" w:rsidRDefault="00DF74F4" w:rsidP="00DF74F4">
      <w:pPr>
        <w:tabs>
          <w:tab w:val="left" w:pos="810"/>
        </w:tabs>
        <w:ind w:right="116" w:firstLine="630"/>
        <w:jc w:val="both"/>
        <w:rPr>
          <w:b/>
          <w:bCs/>
          <w:color w:val="000000"/>
          <w:lang w:eastAsia="en-US"/>
        </w:rPr>
      </w:pPr>
      <w:r>
        <w:rPr>
          <w:b/>
          <w:bCs/>
          <w:color w:val="000000"/>
          <w:lang w:eastAsia="en-US"/>
        </w:rPr>
        <w:t xml:space="preserve">                             compartiment politia locală</w:t>
      </w:r>
    </w:p>
    <w:p w14:paraId="43E61C95" w14:textId="16D8A14B" w:rsidR="001F40FA" w:rsidRDefault="00B1570E" w:rsidP="00CF236A">
      <w:pPr>
        <w:tabs>
          <w:tab w:val="left" w:pos="810"/>
        </w:tabs>
        <w:ind w:right="116" w:firstLine="630"/>
        <w:jc w:val="both"/>
        <w:rPr>
          <w:b/>
          <w:bCs/>
          <w:color w:val="000000"/>
          <w:lang w:eastAsia="en-US"/>
        </w:rPr>
      </w:pPr>
      <w:r>
        <w:rPr>
          <w:b/>
          <w:bCs/>
          <w:color w:val="000000"/>
          <w:lang w:eastAsia="en-US"/>
        </w:rPr>
        <w:t xml:space="preserve">              </w:t>
      </w:r>
      <w:r w:rsidR="00DF74F4">
        <w:rPr>
          <w:b/>
          <w:bCs/>
          <w:color w:val="000000"/>
          <w:lang w:eastAsia="en-US"/>
        </w:rPr>
        <w:t xml:space="preserve">       </w:t>
      </w:r>
      <w:r>
        <w:rPr>
          <w:b/>
          <w:bCs/>
          <w:color w:val="000000"/>
          <w:lang w:eastAsia="en-US"/>
        </w:rPr>
        <w:t xml:space="preserve"> </w:t>
      </w:r>
      <w:r w:rsidR="009D1ACA">
        <w:rPr>
          <w:b/>
          <w:bCs/>
          <w:color w:val="000000"/>
          <w:lang w:eastAsia="en-US"/>
        </w:rPr>
        <w:t xml:space="preserve"> </w:t>
      </w:r>
      <w:r>
        <w:rPr>
          <w:b/>
          <w:bCs/>
          <w:color w:val="000000"/>
          <w:lang w:eastAsia="en-US"/>
        </w:rPr>
        <w:t xml:space="preserve"> -</w:t>
      </w:r>
      <w:r w:rsidR="00DF74F4">
        <w:rPr>
          <w:b/>
          <w:bCs/>
          <w:color w:val="000000"/>
          <w:lang w:eastAsia="en-US"/>
        </w:rPr>
        <w:t>3</w:t>
      </w:r>
      <w:r>
        <w:rPr>
          <w:b/>
          <w:bCs/>
          <w:color w:val="000000"/>
          <w:lang w:eastAsia="en-US"/>
        </w:rPr>
        <w:t xml:space="preserve"> </w:t>
      </w:r>
      <w:r w:rsidR="00715EC7">
        <w:rPr>
          <w:b/>
          <w:bCs/>
          <w:color w:val="000000"/>
          <w:lang w:eastAsia="en-US"/>
        </w:rPr>
        <w:t>funcții contractuale</w:t>
      </w:r>
      <w:r>
        <w:rPr>
          <w:b/>
          <w:bCs/>
          <w:color w:val="000000"/>
          <w:lang w:eastAsia="en-US"/>
        </w:rPr>
        <w:t xml:space="preserve"> de execuție </w:t>
      </w:r>
      <w:r w:rsidR="00715EC7">
        <w:rPr>
          <w:b/>
          <w:bCs/>
          <w:color w:val="000000"/>
          <w:lang w:eastAsia="en-US"/>
        </w:rPr>
        <w:t>ocupate</w:t>
      </w:r>
      <w:r>
        <w:rPr>
          <w:b/>
          <w:bCs/>
          <w:color w:val="000000"/>
          <w:lang w:eastAsia="en-US"/>
        </w:rPr>
        <w:t xml:space="preserve"> –</w:t>
      </w:r>
      <w:r w:rsidR="001F40FA">
        <w:rPr>
          <w:b/>
          <w:bCs/>
          <w:color w:val="000000"/>
          <w:lang w:eastAsia="en-US"/>
        </w:rPr>
        <w:t xml:space="preserve"> compartiment </w:t>
      </w:r>
      <w:r>
        <w:rPr>
          <w:b/>
          <w:bCs/>
          <w:color w:val="000000"/>
          <w:lang w:eastAsia="en-US"/>
        </w:rPr>
        <w:t>administrativ</w:t>
      </w:r>
      <w:r w:rsidR="001F40FA">
        <w:rPr>
          <w:b/>
          <w:bCs/>
          <w:color w:val="000000"/>
          <w:lang w:eastAsia="en-US"/>
        </w:rPr>
        <w:t>,</w:t>
      </w:r>
    </w:p>
    <w:p w14:paraId="77308D77" w14:textId="2BEB268D" w:rsidR="001F40FA" w:rsidRDefault="001F40FA" w:rsidP="001F40FA">
      <w:pPr>
        <w:tabs>
          <w:tab w:val="left" w:pos="810"/>
        </w:tabs>
        <w:ind w:right="116" w:firstLine="630"/>
        <w:jc w:val="both"/>
        <w:rPr>
          <w:b/>
          <w:bCs/>
          <w:color w:val="000000"/>
          <w:lang w:eastAsia="en-US"/>
        </w:rPr>
      </w:pPr>
      <w:r>
        <w:rPr>
          <w:b/>
          <w:bCs/>
          <w:color w:val="000000"/>
          <w:lang w:eastAsia="en-US"/>
        </w:rPr>
        <w:t xml:space="preserve">                            întreținere  cultură tineret și sport</w:t>
      </w:r>
    </w:p>
    <w:p w14:paraId="561E3D5F" w14:textId="77777777" w:rsidR="00DF74F4" w:rsidRPr="00DF74F4" w:rsidRDefault="00DF74F4" w:rsidP="00DF74F4">
      <w:pPr>
        <w:tabs>
          <w:tab w:val="left" w:pos="810"/>
        </w:tabs>
        <w:ind w:right="116" w:firstLine="630"/>
        <w:jc w:val="both"/>
        <w:rPr>
          <w:b/>
          <w:bCs/>
          <w:color w:val="000000"/>
          <w:lang w:eastAsia="en-US"/>
        </w:rPr>
      </w:pPr>
      <w:r>
        <w:rPr>
          <w:b/>
          <w:bCs/>
          <w:color w:val="000000"/>
          <w:lang w:eastAsia="en-US"/>
        </w:rPr>
        <w:t xml:space="preserve">                         -1 funcție </w:t>
      </w:r>
      <w:r w:rsidRPr="00DF74F4">
        <w:rPr>
          <w:b/>
          <w:bCs/>
          <w:color w:val="000000"/>
          <w:lang w:eastAsia="en-US"/>
        </w:rPr>
        <w:t>contractuală de execuție vacantă – compartimentul serviciul</w:t>
      </w:r>
    </w:p>
    <w:p w14:paraId="3BC478C8" w14:textId="2B612E62" w:rsidR="00DF74F4" w:rsidRPr="00DF74F4" w:rsidRDefault="00DF74F4" w:rsidP="00DF74F4">
      <w:pPr>
        <w:tabs>
          <w:tab w:val="left" w:pos="810"/>
        </w:tabs>
        <w:ind w:right="116" w:firstLine="630"/>
        <w:jc w:val="both"/>
        <w:rPr>
          <w:b/>
          <w:bCs/>
          <w:color w:val="000000"/>
          <w:lang w:eastAsia="en-US"/>
        </w:rPr>
      </w:pPr>
      <w:r w:rsidRPr="00DF74F4">
        <w:rPr>
          <w:b/>
          <w:bCs/>
          <w:color w:val="000000"/>
          <w:lang w:eastAsia="en-US"/>
        </w:rPr>
        <w:t xml:space="preserve">                           voluntar situații de urgență  </w:t>
      </w:r>
    </w:p>
    <w:p w14:paraId="41728A00" w14:textId="72366DFF" w:rsidR="00715EC7" w:rsidRPr="00152F83" w:rsidRDefault="00B1570E" w:rsidP="001F40FA">
      <w:pPr>
        <w:pStyle w:val="Frspaiere"/>
        <w:rPr>
          <w:rFonts w:ascii="Times New Roman" w:hAnsi="Times New Roman" w:cs="Times New Roman"/>
          <w:b/>
          <w:bCs/>
          <w:lang w:val="ro-RO"/>
        </w:rPr>
      </w:pPr>
      <w:r w:rsidRPr="00152F83">
        <w:rPr>
          <w:lang w:val="ro-RO"/>
        </w:rPr>
        <w:t xml:space="preserve">                     </w:t>
      </w:r>
      <w:r w:rsidR="001F40FA" w:rsidRPr="00152F83">
        <w:rPr>
          <w:lang w:val="ro-RO"/>
        </w:rPr>
        <w:t xml:space="preserve">                 </w:t>
      </w:r>
      <w:r w:rsidRPr="00152F83">
        <w:rPr>
          <w:lang w:val="ro-RO"/>
        </w:rPr>
        <w:t xml:space="preserve">   - </w:t>
      </w:r>
      <w:r w:rsidRPr="00152F83">
        <w:rPr>
          <w:rFonts w:ascii="Times New Roman" w:hAnsi="Times New Roman" w:cs="Times New Roman"/>
          <w:b/>
          <w:bCs/>
          <w:lang w:val="ro-RO"/>
        </w:rPr>
        <w:t>1</w:t>
      </w:r>
      <w:r w:rsidR="00DF74F4" w:rsidRPr="00152F83">
        <w:rPr>
          <w:rFonts w:ascii="Times New Roman" w:hAnsi="Times New Roman" w:cs="Times New Roman"/>
          <w:b/>
          <w:bCs/>
          <w:lang w:val="ro-RO"/>
        </w:rPr>
        <w:t>5</w:t>
      </w:r>
      <w:r w:rsidRPr="00152F83">
        <w:rPr>
          <w:rFonts w:ascii="Times New Roman" w:hAnsi="Times New Roman" w:cs="Times New Roman"/>
          <w:b/>
          <w:bCs/>
          <w:lang w:val="ro-RO"/>
        </w:rPr>
        <w:t xml:space="preserve"> funcții</w:t>
      </w:r>
      <w:r w:rsidR="001F40FA" w:rsidRPr="00152F83">
        <w:rPr>
          <w:rFonts w:ascii="Times New Roman" w:hAnsi="Times New Roman" w:cs="Times New Roman"/>
          <w:b/>
          <w:bCs/>
          <w:lang w:val="ro-RO"/>
        </w:rPr>
        <w:t xml:space="preserve"> </w:t>
      </w:r>
      <w:r w:rsidRPr="00152F83">
        <w:rPr>
          <w:rFonts w:ascii="Times New Roman" w:hAnsi="Times New Roman" w:cs="Times New Roman"/>
          <w:b/>
          <w:bCs/>
          <w:lang w:val="ro-RO"/>
        </w:rPr>
        <w:t>contractuale</w:t>
      </w:r>
      <w:r w:rsidR="001F40FA" w:rsidRPr="00152F83">
        <w:rPr>
          <w:rFonts w:ascii="Times New Roman" w:hAnsi="Times New Roman" w:cs="Times New Roman"/>
          <w:b/>
          <w:bCs/>
          <w:lang w:val="ro-RO"/>
        </w:rPr>
        <w:t xml:space="preserve"> </w:t>
      </w:r>
      <w:r w:rsidRPr="00152F83">
        <w:rPr>
          <w:rFonts w:ascii="Times New Roman" w:hAnsi="Times New Roman" w:cs="Times New Roman"/>
          <w:b/>
          <w:bCs/>
          <w:lang w:val="ro-RO"/>
        </w:rPr>
        <w:t>de execuție</w:t>
      </w:r>
      <w:r w:rsidR="001F40FA" w:rsidRPr="00152F83">
        <w:rPr>
          <w:rFonts w:ascii="Times New Roman" w:hAnsi="Times New Roman" w:cs="Times New Roman"/>
          <w:b/>
          <w:bCs/>
          <w:lang w:val="ro-RO"/>
        </w:rPr>
        <w:t xml:space="preserve"> compartiment </w:t>
      </w:r>
      <w:r w:rsidRPr="00152F83">
        <w:rPr>
          <w:rFonts w:ascii="Times New Roman" w:hAnsi="Times New Roman" w:cs="Times New Roman"/>
          <w:b/>
          <w:bCs/>
          <w:lang w:val="ro-RO"/>
        </w:rPr>
        <w:t>asistență social</w:t>
      </w:r>
      <w:r w:rsidR="001F40FA" w:rsidRPr="00152F83">
        <w:rPr>
          <w:rFonts w:ascii="Times New Roman" w:hAnsi="Times New Roman" w:cs="Times New Roman"/>
          <w:b/>
          <w:bCs/>
          <w:lang w:val="ro-RO"/>
        </w:rPr>
        <w:t>ă</w:t>
      </w:r>
      <w:r w:rsidRPr="00152F83">
        <w:rPr>
          <w:rFonts w:ascii="Times New Roman" w:hAnsi="Times New Roman" w:cs="Times New Roman"/>
          <w:b/>
          <w:bCs/>
          <w:lang w:val="ro-RO"/>
        </w:rPr>
        <w:t>-</w:t>
      </w:r>
      <w:r w:rsidR="00715EC7" w:rsidRPr="00152F83">
        <w:rPr>
          <w:rFonts w:ascii="Times New Roman" w:hAnsi="Times New Roman" w:cs="Times New Roman"/>
          <w:b/>
          <w:bCs/>
          <w:lang w:val="ro-RO"/>
        </w:rPr>
        <w:t xml:space="preserve"> </w:t>
      </w:r>
      <w:r w:rsidR="00DF74F4" w:rsidRPr="00152F83">
        <w:rPr>
          <w:rFonts w:ascii="Times New Roman" w:hAnsi="Times New Roman" w:cs="Times New Roman"/>
          <w:b/>
          <w:bCs/>
          <w:lang w:val="ro-RO"/>
        </w:rPr>
        <w:t>9</w:t>
      </w:r>
      <w:r w:rsidR="00715EC7" w:rsidRPr="00152F83">
        <w:rPr>
          <w:rFonts w:ascii="Times New Roman" w:hAnsi="Times New Roman" w:cs="Times New Roman"/>
          <w:b/>
          <w:bCs/>
          <w:lang w:val="ro-RO"/>
        </w:rPr>
        <w:t xml:space="preserve"> </w:t>
      </w:r>
      <w:r w:rsidR="009D1ACA" w:rsidRPr="00152F83">
        <w:rPr>
          <w:rFonts w:ascii="Times New Roman" w:hAnsi="Times New Roman" w:cs="Times New Roman"/>
          <w:b/>
          <w:bCs/>
          <w:lang w:val="ro-RO"/>
        </w:rPr>
        <w:t xml:space="preserve">posturi </w:t>
      </w:r>
      <w:r w:rsidR="001F40FA" w:rsidRPr="00152F83">
        <w:rPr>
          <w:rFonts w:ascii="Times New Roman" w:hAnsi="Times New Roman" w:cs="Times New Roman"/>
          <w:b/>
          <w:bCs/>
          <w:lang w:val="ro-RO"/>
        </w:rPr>
        <w:t xml:space="preserve">            </w:t>
      </w:r>
    </w:p>
    <w:p w14:paraId="59367522" w14:textId="55A8AF2E" w:rsidR="009D1ACA" w:rsidRPr="00DF74F4" w:rsidRDefault="001F40FA" w:rsidP="001F40FA">
      <w:pPr>
        <w:pStyle w:val="Frspaiere"/>
        <w:rPr>
          <w:rFonts w:ascii="Times New Roman" w:hAnsi="Times New Roman" w:cs="Times New Roman"/>
          <w:b/>
          <w:bCs/>
          <w:lang w:val="it-IT"/>
        </w:rPr>
      </w:pPr>
      <w:r w:rsidRPr="00152F83">
        <w:rPr>
          <w:rFonts w:ascii="Times New Roman" w:hAnsi="Times New Roman" w:cs="Times New Roman"/>
          <w:b/>
          <w:bCs/>
          <w:lang w:val="ro-RO"/>
        </w:rPr>
        <w:t xml:space="preserve">              </w:t>
      </w:r>
      <w:r w:rsidR="003D0272" w:rsidRPr="00152F83">
        <w:rPr>
          <w:rFonts w:ascii="Times New Roman" w:hAnsi="Times New Roman" w:cs="Times New Roman"/>
          <w:b/>
          <w:bCs/>
          <w:lang w:val="ro-RO"/>
        </w:rPr>
        <w:t xml:space="preserve"> </w:t>
      </w:r>
      <w:r w:rsidRPr="00152F83">
        <w:rPr>
          <w:rFonts w:ascii="Times New Roman" w:hAnsi="Times New Roman" w:cs="Times New Roman"/>
          <w:b/>
          <w:bCs/>
          <w:lang w:val="ro-RO"/>
        </w:rPr>
        <w:t xml:space="preserve">                         </w:t>
      </w:r>
      <w:r w:rsidRPr="00DF74F4">
        <w:rPr>
          <w:rFonts w:ascii="Times New Roman" w:hAnsi="Times New Roman" w:cs="Times New Roman"/>
          <w:b/>
          <w:bCs/>
          <w:lang w:val="it-IT"/>
        </w:rPr>
        <w:t xml:space="preserve">ocupate  </w:t>
      </w:r>
      <w:r w:rsidR="00DF74F4" w:rsidRPr="00DF74F4">
        <w:rPr>
          <w:rFonts w:ascii="Times New Roman" w:hAnsi="Times New Roman" w:cs="Times New Roman"/>
          <w:b/>
          <w:bCs/>
          <w:color w:val="000000"/>
          <w:lang w:val="it-IT"/>
        </w:rPr>
        <w:t>,</w:t>
      </w:r>
      <w:r w:rsidR="009D1ACA" w:rsidRPr="00DF74F4">
        <w:rPr>
          <w:rFonts w:ascii="Times New Roman" w:hAnsi="Times New Roman" w:cs="Times New Roman"/>
          <w:b/>
          <w:bCs/>
          <w:color w:val="000000"/>
          <w:lang w:val="it-IT"/>
        </w:rPr>
        <w:t xml:space="preserve"> </w:t>
      </w:r>
      <w:r w:rsidR="00DF74F4" w:rsidRPr="00DF74F4">
        <w:rPr>
          <w:rFonts w:ascii="Times New Roman" w:hAnsi="Times New Roman" w:cs="Times New Roman"/>
          <w:b/>
          <w:bCs/>
          <w:color w:val="000000"/>
          <w:lang w:val="it-IT"/>
        </w:rPr>
        <w:t>5</w:t>
      </w:r>
      <w:r w:rsidR="009D1ACA" w:rsidRPr="00DF74F4">
        <w:rPr>
          <w:rFonts w:ascii="Times New Roman" w:hAnsi="Times New Roman" w:cs="Times New Roman"/>
          <w:b/>
          <w:bCs/>
          <w:color w:val="000000"/>
          <w:lang w:val="it-IT"/>
        </w:rPr>
        <w:t xml:space="preserve"> posturi vacante</w:t>
      </w:r>
      <w:r w:rsidR="00DF74F4" w:rsidRPr="00DF74F4">
        <w:rPr>
          <w:rFonts w:ascii="Times New Roman" w:hAnsi="Times New Roman" w:cs="Times New Roman"/>
          <w:b/>
          <w:bCs/>
          <w:color w:val="000000"/>
          <w:lang w:val="it-IT"/>
        </w:rPr>
        <w:t xml:space="preserve"> , 1 post asistent comunitar va</w:t>
      </w:r>
      <w:r w:rsidR="00DF74F4">
        <w:rPr>
          <w:rFonts w:ascii="Times New Roman" w:hAnsi="Times New Roman" w:cs="Times New Roman"/>
          <w:b/>
          <w:bCs/>
          <w:color w:val="000000"/>
          <w:lang w:val="it-IT"/>
        </w:rPr>
        <w:t>cant.</w:t>
      </w:r>
    </w:p>
    <w:p w14:paraId="1D28E762" w14:textId="77777777" w:rsidR="009D1ACA" w:rsidRDefault="009D1ACA" w:rsidP="00CF236A">
      <w:pPr>
        <w:tabs>
          <w:tab w:val="left" w:pos="810"/>
        </w:tabs>
        <w:ind w:right="116" w:firstLine="630"/>
        <w:jc w:val="both"/>
        <w:rPr>
          <w:b/>
          <w:bCs/>
          <w:color w:val="000000"/>
          <w:lang w:eastAsia="en-US"/>
        </w:rPr>
      </w:pPr>
    </w:p>
    <w:p w14:paraId="5F123251" w14:textId="1E713D22" w:rsidR="009D7514" w:rsidRDefault="00715EC7" w:rsidP="00525F39">
      <w:pPr>
        <w:tabs>
          <w:tab w:val="left" w:pos="810"/>
        </w:tabs>
        <w:ind w:right="116" w:firstLine="630"/>
        <w:jc w:val="both"/>
        <w:rPr>
          <w:b/>
          <w:bCs/>
          <w:color w:val="000000"/>
          <w:lang w:eastAsia="en-US"/>
        </w:rPr>
      </w:pPr>
      <w:r>
        <w:rPr>
          <w:b/>
          <w:bCs/>
          <w:color w:val="000000"/>
          <w:lang w:eastAsia="en-US"/>
        </w:rPr>
        <w:t>TOTAL POSTURI   3</w:t>
      </w:r>
      <w:r w:rsidR="00525F39">
        <w:rPr>
          <w:b/>
          <w:bCs/>
          <w:color w:val="000000"/>
          <w:lang w:eastAsia="en-US"/>
        </w:rPr>
        <w:t>4</w:t>
      </w:r>
    </w:p>
    <w:p w14:paraId="451A8B65" w14:textId="506DC6D2" w:rsidR="001A7E31" w:rsidRPr="00FD19FF" w:rsidRDefault="003D0272" w:rsidP="00FD19FF">
      <w:pPr>
        <w:spacing w:line="276" w:lineRule="auto"/>
        <w:jc w:val="both"/>
        <w:rPr>
          <w:lang w:val="it-IT"/>
        </w:rPr>
      </w:pPr>
      <w:r>
        <w:rPr>
          <w:b/>
          <w:bCs/>
          <w:color w:val="000000"/>
          <w:lang w:eastAsia="en-US"/>
        </w:rPr>
        <w:t xml:space="preserve">         </w:t>
      </w:r>
      <w:r w:rsidR="00FD19FF">
        <w:rPr>
          <w:b/>
          <w:bCs/>
          <w:color w:val="000000"/>
          <w:lang w:eastAsia="en-US"/>
        </w:rPr>
        <w:t xml:space="preserve"> </w:t>
      </w:r>
      <w:r w:rsidR="00D27CB2">
        <w:t xml:space="preserve">  </w:t>
      </w:r>
      <w:r w:rsidR="00DB1D6C">
        <w:t>În contextul celor prezentate mai sus și în temeiul prevederilor</w:t>
      </w:r>
      <w:r w:rsidR="00D27CB2" w:rsidRPr="00FD19FF">
        <w:rPr>
          <w:lang w:val="it-IT"/>
        </w:rPr>
        <w:t xml:space="preserve"> </w:t>
      </w:r>
      <w:r w:rsidR="00DB1D6C">
        <w:t>Ordonanței de urgență nr. 57/2019 privind Codul Administrativ, cu modificările și completările ulterioare, prevederile Legii cadru  nr. 153/2017 privind salarizarea personalului plătit din fonduri publice, cu modificările şi completările ulterioare, Ordonanței de urgență</w:t>
      </w:r>
      <w:r w:rsidR="00DB1D6C" w:rsidRPr="00FD19FF">
        <w:rPr>
          <w:rFonts w:eastAsia="Arial Unicode MS"/>
        </w:rPr>
        <w:t xml:space="preserve"> nr. 63</w:t>
      </w:r>
      <w:r w:rsidR="00DB1D6C">
        <w:t xml:space="preserve">/2010  pentru modificarea și completarea Legii nr. 273/2006 privind finanțele publice locale, precum și pentru stabilirea unor măsuri financiare, cu modificările și completările ulterioare, </w:t>
      </w:r>
      <w:r w:rsidR="00DB1D6C" w:rsidRPr="00FD19FF">
        <w:rPr>
          <w:b/>
          <w:sz w:val="28"/>
          <w:szCs w:val="28"/>
        </w:rPr>
        <w:t>propun</w:t>
      </w:r>
      <w:r w:rsidR="001E3DF2" w:rsidRPr="00FD19FF">
        <w:rPr>
          <w:b/>
          <w:sz w:val="28"/>
          <w:szCs w:val="28"/>
        </w:rPr>
        <w:t xml:space="preserve"> </w:t>
      </w:r>
      <w:r w:rsidR="00DB1D6C">
        <w:t>spre dezbatere şi aprobare proiectul de hotărâre privind aprobarea structurii organigramei şi statului de funcţii din cadrul Primăriei comunei Târguşor, judeţul Constanţa, pen</w:t>
      </w:r>
      <w:r w:rsidR="00D27D0B">
        <w:t>tru</w:t>
      </w:r>
      <w:r w:rsidR="00174251">
        <w:t xml:space="preserve"> </w:t>
      </w:r>
      <w:r w:rsidR="00421012">
        <w:t>anul</w:t>
      </w:r>
      <w:r w:rsidR="00174251">
        <w:t xml:space="preserve"> </w:t>
      </w:r>
      <w:r w:rsidR="00DB1D6C">
        <w:t xml:space="preserve"> 202</w:t>
      </w:r>
      <w:r w:rsidR="00525F39">
        <w:t>5</w:t>
      </w:r>
      <w:r w:rsidR="00D766CE">
        <w:t>.</w:t>
      </w:r>
    </w:p>
    <w:p w14:paraId="29A39BE1" w14:textId="77777777" w:rsidR="00AA4484" w:rsidRDefault="00AA4484" w:rsidP="001A7E31">
      <w:pPr>
        <w:pStyle w:val="Listparagraf"/>
        <w:ind w:left="0"/>
        <w:jc w:val="both"/>
      </w:pPr>
    </w:p>
    <w:p w14:paraId="7FCC6AA6" w14:textId="77777777" w:rsidR="00DB1D6C" w:rsidRDefault="00DB1D6C" w:rsidP="00DB1D6C">
      <w:pPr>
        <w:pStyle w:val="Listparagraf"/>
        <w:ind w:left="0"/>
        <w:jc w:val="both"/>
      </w:pPr>
    </w:p>
    <w:p w14:paraId="1EAB48CD" w14:textId="146620BF" w:rsidR="001E3DF2" w:rsidRPr="004B4DBD" w:rsidRDefault="00DB1D6C" w:rsidP="003108FD">
      <w:pPr>
        <w:pStyle w:val="Frspaiere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4B4DBD">
        <w:rPr>
          <w:rFonts w:ascii="Times New Roman" w:hAnsi="Times New Roman" w:cs="Times New Roman"/>
          <w:b/>
          <w:sz w:val="24"/>
          <w:szCs w:val="24"/>
          <w:lang w:val="it-IT"/>
        </w:rPr>
        <w:t>INSPECTOR RESURSE UM</w:t>
      </w:r>
      <w:r w:rsidR="001E3DF2" w:rsidRPr="004B4DBD">
        <w:rPr>
          <w:rFonts w:ascii="Times New Roman" w:hAnsi="Times New Roman" w:cs="Times New Roman"/>
          <w:b/>
          <w:sz w:val="24"/>
          <w:szCs w:val="24"/>
          <w:lang w:val="it-IT"/>
        </w:rPr>
        <w:t>ANE</w:t>
      </w:r>
      <w:r w:rsidR="004B4DBD" w:rsidRPr="004B4DBD">
        <w:rPr>
          <w:rFonts w:ascii="Times New Roman" w:hAnsi="Times New Roman" w:cs="Times New Roman"/>
          <w:b/>
          <w:sz w:val="24"/>
          <w:szCs w:val="24"/>
          <w:lang w:val="it-IT"/>
        </w:rPr>
        <w:t>,</w:t>
      </w:r>
    </w:p>
    <w:p w14:paraId="2C2619CE" w14:textId="4CB8B120" w:rsidR="001E3DF2" w:rsidRPr="004B4DBD" w:rsidRDefault="001E3DF2" w:rsidP="003108FD">
      <w:pPr>
        <w:pStyle w:val="Frspaiere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647008CA" w14:textId="390E2A5D" w:rsidR="001E3DF2" w:rsidRPr="004B4DBD" w:rsidRDefault="001E3DF2" w:rsidP="003108FD">
      <w:pPr>
        <w:pStyle w:val="Frspaiere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31DC3F71" w14:textId="3023BE0D" w:rsidR="00722797" w:rsidRPr="00194370" w:rsidRDefault="001E3DF2" w:rsidP="00194370">
      <w:pPr>
        <w:pStyle w:val="Frspaiere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4B4DBD">
        <w:rPr>
          <w:rFonts w:ascii="Times New Roman" w:hAnsi="Times New Roman" w:cs="Times New Roman"/>
          <w:b/>
          <w:sz w:val="24"/>
          <w:szCs w:val="24"/>
          <w:lang w:val="it-IT"/>
        </w:rPr>
        <w:t>Nicoleta  GRAMĂ</w:t>
      </w:r>
    </w:p>
    <w:p w14:paraId="1DDFC385" w14:textId="77777777" w:rsidR="00722797" w:rsidRDefault="00722797" w:rsidP="001E3DF2"/>
    <w:p w14:paraId="753EF6A3" w14:textId="77777777" w:rsidR="00722797" w:rsidRDefault="00722797" w:rsidP="001E3DF2"/>
    <w:p w14:paraId="2F6E90E3" w14:textId="77777777" w:rsidR="00722797" w:rsidRDefault="00722797" w:rsidP="001E3DF2"/>
    <w:p w14:paraId="3EC759F6" w14:textId="77777777" w:rsidR="00194370" w:rsidRDefault="00194370" w:rsidP="001E3DF2"/>
    <w:p w14:paraId="3AFE2522" w14:textId="77777777" w:rsidR="00194370" w:rsidRDefault="00194370" w:rsidP="001E3DF2"/>
    <w:p w14:paraId="2935E25E" w14:textId="77777777" w:rsidR="00194370" w:rsidRDefault="00194370" w:rsidP="001E3DF2"/>
    <w:p w14:paraId="33A3EBD6" w14:textId="77777777" w:rsidR="00194370" w:rsidRDefault="00194370" w:rsidP="001E3DF2"/>
    <w:p w14:paraId="06B4D3E8" w14:textId="77777777" w:rsidR="00194370" w:rsidRDefault="00194370" w:rsidP="001E3DF2"/>
    <w:p w14:paraId="1A5BF14F" w14:textId="77777777" w:rsidR="009D7514" w:rsidRDefault="009D7514" w:rsidP="001E3DF2"/>
    <w:p w14:paraId="7B1259F2" w14:textId="77777777" w:rsidR="009D7514" w:rsidRDefault="009D7514" w:rsidP="001E3DF2"/>
    <w:p w14:paraId="2599D951" w14:textId="77777777" w:rsidR="00194370" w:rsidRDefault="00194370" w:rsidP="001E3DF2"/>
    <w:p w14:paraId="0F195932" w14:textId="2ED30ED0" w:rsidR="001E3DF2" w:rsidRPr="001E3DF2" w:rsidRDefault="001E3DF2" w:rsidP="001E3DF2">
      <w:pPr>
        <w:rPr>
          <w:sz w:val="16"/>
          <w:szCs w:val="16"/>
        </w:rPr>
      </w:pPr>
      <w:r w:rsidRPr="001E3DF2">
        <w:rPr>
          <w:sz w:val="16"/>
          <w:szCs w:val="16"/>
        </w:rPr>
        <w:t>Dact.G.N. 4ex</w:t>
      </w:r>
    </w:p>
    <w:sectPr w:rsidR="001E3DF2" w:rsidRPr="001E3DF2" w:rsidSect="00560321">
      <w:pgSz w:w="12240" w:h="15840"/>
      <w:pgMar w:top="270" w:right="99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EC3"/>
    <w:multiLevelType w:val="hybridMultilevel"/>
    <w:tmpl w:val="5886935A"/>
    <w:lvl w:ilvl="0" w:tplc="29C61AD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CE782F"/>
    <w:multiLevelType w:val="hybridMultilevel"/>
    <w:tmpl w:val="D7020AB0"/>
    <w:lvl w:ilvl="0" w:tplc="91027C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52140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1245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1D6C"/>
    <w:rsid w:val="00025929"/>
    <w:rsid w:val="000359F2"/>
    <w:rsid w:val="0008483F"/>
    <w:rsid w:val="000A7A7D"/>
    <w:rsid w:val="000B5A03"/>
    <w:rsid w:val="000C1DBD"/>
    <w:rsid w:val="000E34F7"/>
    <w:rsid w:val="001006C4"/>
    <w:rsid w:val="00123FC2"/>
    <w:rsid w:val="00152F83"/>
    <w:rsid w:val="00174251"/>
    <w:rsid w:val="00194370"/>
    <w:rsid w:val="001A7E31"/>
    <w:rsid w:val="001C39BE"/>
    <w:rsid w:val="001D5F5B"/>
    <w:rsid w:val="001E3DF2"/>
    <w:rsid w:val="001F40FA"/>
    <w:rsid w:val="001F7D26"/>
    <w:rsid w:val="00212194"/>
    <w:rsid w:val="00217FF8"/>
    <w:rsid w:val="002676D5"/>
    <w:rsid w:val="0027618A"/>
    <w:rsid w:val="002C2A48"/>
    <w:rsid w:val="002F78CD"/>
    <w:rsid w:val="003108FD"/>
    <w:rsid w:val="00353D22"/>
    <w:rsid w:val="00384F47"/>
    <w:rsid w:val="003868A6"/>
    <w:rsid w:val="003D0272"/>
    <w:rsid w:val="00421012"/>
    <w:rsid w:val="00460DFA"/>
    <w:rsid w:val="004810D0"/>
    <w:rsid w:val="004B4DBD"/>
    <w:rsid w:val="004C2580"/>
    <w:rsid w:val="005126E1"/>
    <w:rsid w:val="0052233E"/>
    <w:rsid w:val="00525F39"/>
    <w:rsid w:val="00532844"/>
    <w:rsid w:val="00560321"/>
    <w:rsid w:val="005863A0"/>
    <w:rsid w:val="005B4A8D"/>
    <w:rsid w:val="005C77E2"/>
    <w:rsid w:val="00652E97"/>
    <w:rsid w:val="006A14A8"/>
    <w:rsid w:val="006B788D"/>
    <w:rsid w:val="006D394F"/>
    <w:rsid w:val="006E1B86"/>
    <w:rsid w:val="00715EC7"/>
    <w:rsid w:val="00722797"/>
    <w:rsid w:val="00725195"/>
    <w:rsid w:val="00747D6F"/>
    <w:rsid w:val="00767BB9"/>
    <w:rsid w:val="00767DF9"/>
    <w:rsid w:val="007716FE"/>
    <w:rsid w:val="007A2A20"/>
    <w:rsid w:val="007F6545"/>
    <w:rsid w:val="00832C50"/>
    <w:rsid w:val="00835D4A"/>
    <w:rsid w:val="00866302"/>
    <w:rsid w:val="008C2B55"/>
    <w:rsid w:val="008D03AB"/>
    <w:rsid w:val="008E490C"/>
    <w:rsid w:val="008F2124"/>
    <w:rsid w:val="008F372D"/>
    <w:rsid w:val="009201CC"/>
    <w:rsid w:val="00937C92"/>
    <w:rsid w:val="009A4B33"/>
    <w:rsid w:val="009D1ACA"/>
    <w:rsid w:val="009D7514"/>
    <w:rsid w:val="00A23035"/>
    <w:rsid w:val="00A92176"/>
    <w:rsid w:val="00AA4484"/>
    <w:rsid w:val="00AF62B8"/>
    <w:rsid w:val="00B1570E"/>
    <w:rsid w:val="00B168E5"/>
    <w:rsid w:val="00B9373E"/>
    <w:rsid w:val="00BB1E64"/>
    <w:rsid w:val="00BC4350"/>
    <w:rsid w:val="00C00CED"/>
    <w:rsid w:val="00C26393"/>
    <w:rsid w:val="00C62F8D"/>
    <w:rsid w:val="00C73EA2"/>
    <w:rsid w:val="00C86904"/>
    <w:rsid w:val="00CF236A"/>
    <w:rsid w:val="00D12C73"/>
    <w:rsid w:val="00D27CB2"/>
    <w:rsid w:val="00D27D0B"/>
    <w:rsid w:val="00D329FD"/>
    <w:rsid w:val="00D60C0C"/>
    <w:rsid w:val="00D766CE"/>
    <w:rsid w:val="00D80DCB"/>
    <w:rsid w:val="00DA2F6B"/>
    <w:rsid w:val="00DB1D6C"/>
    <w:rsid w:val="00DD30FC"/>
    <w:rsid w:val="00DF118C"/>
    <w:rsid w:val="00DF6317"/>
    <w:rsid w:val="00DF74F4"/>
    <w:rsid w:val="00E2576D"/>
    <w:rsid w:val="00E27AC3"/>
    <w:rsid w:val="00E333ED"/>
    <w:rsid w:val="00E359CC"/>
    <w:rsid w:val="00E448DB"/>
    <w:rsid w:val="00E61DE8"/>
    <w:rsid w:val="00E7016B"/>
    <w:rsid w:val="00EE356B"/>
    <w:rsid w:val="00F011D4"/>
    <w:rsid w:val="00F145B2"/>
    <w:rsid w:val="00F43367"/>
    <w:rsid w:val="00FC6D0B"/>
    <w:rsid w:val="00FD1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407A9"/>
  <w15:docId w15:val="{F7AFA762-D7BD-40A8-AEE2-708F95587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semiHidden/>
    <w:unhideWhenUsed/>
    <w:rsid w:val="00DB1D6C"/>
    <w:pPr>
      <w:suppressLineNumbers/>
      <w:tabs>
        <w:tab w:val="center" w:pos="5087"/>
        <w:tab w:val="right" w:pos="10175"/>
      </w:tabs>
      <w:suppressAutoHyphens/>
    </w:pPr>
    <w:rPr>
      <w:lang w:eastAsia="ar-SA"/>
    </w:rPr>
  </w:style>
  <w:style w:type="character" w:customStyle="1" w:styleId="AntetCaracter">
    <w:name w:val="Antet Caracter"/>
    <w:basedOn w:val="Fontdeparagrafimplicit"/>
    <w:link w:val="Antet"/>
    <w:uiPriority w:val="99"/>
    <w:semiHidden/>
    <w:rsid w:val="00DB1D6C"/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Frspaiere">
    <w:name w:val="No Spacing"/>
    <w:uiPriority w:val="1"/>
    <w:qFormat/>
    <w:rsid w:val="00DB1D6C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DB1D6C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E7016B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7016B"/>
    <w:rPr>
      <w:rFonts w:ascii="Tahoma" w:eastAsia="Times New Roman" w:hAnsi="Tahoma" w:cs="Tahoma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6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3</Pages>
  <Words>887</Words>
  <Characters>5061</Characters>
  <Application>Microsoft Office Word</Application>
  <DocSecurity>0</DocSecurity>
  <Lines>42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Lucica Gogea</dc:creator>
  <cp:keywords/>
  <dc:description/>
  <cp:lastModifiedBy>Nicoleta Grama</cp:lastModifiedBy>
  <cp:revision>62</cp:revision>
  <cp:lastPrinted>2023-01-18T08:28:00Z</cp:lastPrinted>
  <dcterms:created xsi:type="dcterms:W3CDTF">2021-12-14T11:27:00Z</dcterms:created>
  <dcterms:modified xsi:type="dcterms:W3CDTF">2025-03-12T13:36:00Z</dcterms:modified>
</cp:coreProperties>
</file>