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91" w:rsidRDefault="00F91091" w:rsidP="00932E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C4E64" w:rsidRDefault="00BC4E64" w:rsidP="00932E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3557" w:rsidRPr="0054562C" w:rsidRDefault="00723557" w:rsidP="0072355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lk156464680"/>
      <w:bookmarkStart w:id="1" w:name="_Hlk126919007"/>
      <w:bookmarkStart w:id="2" w:name="_Hlk126920406"/>
      <w:r w:rsidRPr="0054562C">
        <w:rPr>
          <w:rFonts w:ascii="Times New Roman" w:hAnsi="Times New Roman"/>
          <w:b/>
          <w:sz w:val="24"/>
          <w:szCs w:val="24"/>
        </w:rPr>
        <w:t>Nr. ......................din......................</w:t>
      </w:r>
    </w:p>
    <w:p w:rsidR="00723557" w:rsidRPr="0054562C" w:rsidRDefault="00723557" w:rsidP="00723557">
      <w:pPr>
        <w:spacing w:after="0" w:line="276" w:lineRule="auto"/>
        <w:ind w:right="113"/>
        <w:jc w:val="both"/>
        <w:rPr>
          <w:rFonts w:ascii="Times New Roman" w:hAnsi="Times New Roman"/>
          <w:b/>
          <w:sz w:val="24"/>
          <w:szCs w:val="24"/>
        </w:rPr>
      </w:pPr>
      <w:r w:rsidRPr="0054562C">
        <w:rPr>
          <w:rFonts w:ascii="Times New Roman" w:hAnsi="Times New Roman"/>
          <w:b/>
          <w:sz w:val="24"/>
          <w:szCs w:val="24"/>
        </w:rPr>
        <w:t xml:space="preserve">Avizat </w:t>
      </w:r>
      <w:r>
        <w:rPr>
          <w:rFonts w:ascii="Times New Roman" w:hAnsi="Times New Roman"/>
          <w:b/>
          <w:sz w:val="24"/>
          <w:szCs w:val="24"/>
        </w:rPr>
        <w:t xml:space="preserve">Direcția </w:t>
      </w:r>
      <w:r w:rsidRPr="0054562C">
        <w:rPr>
          <w:rFonts w:ascii="Times New Roman" w:hAnsi="Times New Roman"/>
          <w:b/>
          <w:sz w:val="24"/>
          <w:szCs w:val="24"/>
        </w:rPr>
        <w:t>juridic</w:t>
      </w:r>
      <w:r>
        <w:rPr>
          <w:rFonts w:ascii="Times New Roman" w:hAnsi="Times New Roman"/>
          <w:b/>
          <w:sz w:val="24"/>
          <w:szCs w:val="24"/>
        </w:rPr>
        <w:t xml:space="preserve"> contencios</w:t>
      </w:r>
      <w:r w:rsidRPr="0054562C">
        <w:rPr>
          <w:rFonts w:ascii="Times New Roman" w:hAnsi="Times New Roman"/>
          <w:b/>
          <w:sz w:val="24"/>
          <w:szCs w:val="24"/>
        </w:rPr>
        <w:tab/>
        <w:t xml:space="preserve">        </w:t>
      </w:r>
    </w:p>
    <w:p w:rsidR="00723557" w:rsidRDefault="00723557" w:rsidP="00723557">
      <w:pPr>
        <w:spacing w:after="0" w:line="276" w:lineRule="auto"/>
        <w:ind w:right="113"/>
        <w:jc w:val="both"/>
        <w:rPr>
          <w:rFonts w:ascii="Times New Roman" w:hAnsi="Times New Roman"/>
          <w:b/>
          <w:sz w:val="24"/>
          <w:szCs w:val="24"/>
        </w:rPr>
      </w:pPr>
      <w:r w:rsidRPr="0054562C">
        <w:rPr>
          <w:rFonts w:ascii="Times New Roman" w:hAnsi="Times New Roman"/>
          <w:b/>
          <w:sz w:val="24"/>
          <w:szCs w:val="24"/>
        </w:rPr>
        <w:t xml:space="preserve">Prin raport de avizare nr............................       </w:t>
      </w:r>
    </w:p>
    <w:p w:rsidR="00723557" w:rsidRDefault="00723557" w:rsidP="00723557">
      <w:pPr>
        <w:spacing w:after="0" w:line="240" w:lineRule="auto"/>
        <w:ind w:right="112"/>
        <w:jc w:val="both"/>
        <w:rPr>
          <w:rFonts w:ascii="Times New Roman" w:hAnsi="Times New Roman"/>
          <w:b/>
          <w:sz w:val="24"/>
          <w:szCs w:val="24"/>
        </w:rPr>
      </w:pPr>
    </w:p>
    <w:p w:rsidR="00723557" w:rsidRDefault="00723557" w:rsidP="00723557">
      <w:pPr>
        <w:spacing w:after="0" w:line="240" w:lineRule="auto"/>
        <w:ind w:right="112"/>
        <w:jc w:val="both"/>
        <w:rPr>
          <w:rFonts w:ascii="Times New Roman" w:hAnsi="Times New Roman"/>
          <w:b/>
          <w:sz w:val="24"/>
          <w:szCs w:val="24"/>
        </w:rPr>
      </w:pPr>
    </w:p>
    <w:p w:rsidR="002F41CD" w:rsidRDefault="002F41CD" w:rsidP="00723557">
      <w:pPr>
        <w:spacing w:after="0" w:line="240" w:lineRule="auto"/>
        <w:ind w:right="112"/>
        <w:jc w:val="both"/>
        <w:rPr>
          <w:rFonts w:ascii="Times New Roman" w:hAnsi="Times New Roman"/>
          <w:b/>
          <w:sz w:val="24"/>
          <w:szCs w:val="24"/>
        </w:rPr>
      </w:pPr>
    </w:p>
    <w:p w:rsidR="002F41CD" w:rsidRPr="00E87271" w:rsidRDefault="002F41CD" w:rsidP="00723557">
      <w:pPr>
        <w:spacing w:after="0" w:line="240" w:lineRule="auto"/>
        <w:ind w:right="112"/>
        <w:jc w:val="both"/>
        <w:rPr>
          <w:rFonts w:ascii="Times New Roman" w:hAnsi="Times New Roman"/>
          <w:b/>
          <w:sz w:val="24"/>
          <w:szCs w:val="24"/>
        </w:rPr>
      </w:pPr>
    </w:p>
    <w:p w:rsidR="00723557" w:rsidRDefault="00723557" w:rsidP="00444A3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87271">
        <w:rPr>
          <w:rFonts w:ascii="Times New Roman" w:hAnsi="Times New Roman"/>
          <w:b/>
          <w:sz w:val="24"/>
          <w:szCs w:val="24"/>
          <w:lang w:val="en-US"/>
        </w:rPr>
        <w:t>RAPORT DE SPECIALITATE</w:t>
      </w:r>
    </w:p>
    <w:p w:rsidR="006737E1" w:rsidRDefault="006737E1" w:rsidP="00444A3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F41CD" w:rsidRPr="00E87271" w:rsidRDefault="002F41CD" w:rsidP="00444A3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04093" w:rsidRDefault="006737E1" w:rsidP="00444A3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</w:t>
      </w:r>
      <w:r w:rsidR="00723557" w:rsidRPr="0004601F">
        <w:rPr>
          <w:rFonts w:ascii="Times New Roman" w:hAnsi="Times New Roman"/>
          <w:sz w:val="24"/>
          <w:szCs w:val="24"/>
        </w:rPr>
        <w:t xml:space="preserve">rivind  </w:t>
      </w:r>
      <w:r>
        <w:rPr>
          <w:rFonts w:ascii="Times New Roman" w:hAnsi="Times New Roman"/>
          <w:sz w:val="24"/>
          <w:szCs w:val="24"/>
        </w:rPr>
        <w:t>modificarea Anexei nr. 3 la HCL nr. 44 din 27.02.2025</w:t>
      </w:r>
      <w:r w:rsidR="00723557">
        <w:rPr>
          <w:rFonts w:ascii="Times New Roman" w:hAnsi="Times New Roman"/>
          <w:sz w:val="24"/>
          <w:szCs w:val="24"/>
        </w:rPr>
        <w:t xml:space="preserve"> </w:t>
      </w:r>
    </w:p>
    <w:p w:rsidR="00723557" w:rsidRDefault="00723557" w:rsidP="00444A3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privind </w:t>
      </w:r>
      <w:r w:rsidRPr="0004601F">
        <w:rPr>
          <w:rFonts w:ascii="Times New Roman" w:hAnsi="Times New Roman"/>
          <w:sz w:val="24"/>
          <w:szCs w:val="24"/>
        </w:rPr>
        <w:t>aprobarea documentației tehnico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601F">
        <w:rPr>
          <w:rFonts w:ascii="Times New Roman" w:hAnsi="Times New Roman"/>
          <w:sz w:val="24"/>
          <w:szCs w:val="24"/>
        </w:rPr>
        <w:t xml:space="preserve">economice faza </w:t>
      </w:r>
      <w:r w:rsidR="006737E1">
        <w:rPr>
          <w:rFonts w:ascii="Times New Roman" w:hAnsi="Times New Roman"/>
          <w:sz w:val="24"/>
          <w:szCs w:val="24"/>
        </w:rPr>
        <w:t>DTAC+PT</w:t>
      </w:r>
      <w:r w:rsidRPr="0004601F">
        <w:rPr>
          <w:rFonts w:ascii="Times New Roman" w:hAnsi="Times New Roman"/>
          <w:sz w:val="24"/>
          <w:szCs w:val="24"/>
        </w:rPr>
        <w:t>, a indicatorilor tehnico-economici</w:t>
      </w:r>
      <w:r>
        <w:rPr>
          <w:rFonts w:ascii="Times New Roman" w:hAnsi="Times New Roman"/>
          <w:sz w:val="24"/>
          <w:szCs w:val="24"/>
        </w:rPr>
        <w:t xml:space="preserve"> și </w:t>
      </w:r>
      <w:r w:rsidRPr="0004601F">
        <w:rPr>
          <w:rFonts w:ascii="Times New Roman" w:hAnsi="Times New Roman"/>
          <w:sz w:val="24"/>
          <w:szCs w:val="24"/>
        </w:rPr>
        <w:t>a devizului general pentru obiectivul de investi</w:t>
      </w:r>
      <w:bookmarkStart w:id="3" w:name="_Hlk106355565"/>
      <w:r w:rsidRPr="0004601F">
        <w:rPr>
          <w:rFonts w:ascii="Times New Roman" w:hAnsi="Times New Roman"/>
          <w:sz w:val="24"/>
          <w:szCs w:val="24"/>
        </w:rPr>
        <w:t>ț</w:t>
      </w:r>
      <w:bookmarkEnd w:id="3"/>
      <w:r w:rsidRPr="0004601F">
        <w:rPr>
          <w:rFonts w:ascii="Times New Roman" w:hAnsi="Times New Roman"/>
          <w:sz w:val="24"/>
          <w:szCs w:val="24"/>
        </w:rPr>
        <w:t>ii</w:t>
      </w:r>
      <w:bookmarkStart w:id="4" w:name="_Hlk127440045"/>
    </w:p>
    <w:bookmarkEnd w:id="4"/>
    <w:p w:rsidR="0004601F" w:rsidRDefault="0004601F" w:rsidP="00444A3D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4601F">
        <w:rPr>
          <w:rFonts w:ascii="Times New Roman" w:hAnsi="Times New Roman"/>
          <w:color w:val="000000"/>
          <w:sz w:val="24"/>
          <w:szCs w:val="24"/>
        </w:rPr>
        <w:t>,,</w:t>
      </w:r>
      <w:r w:rsidR="00BF6E6B">
        <w:rPr>
          <w:rFonts w:ascii="Times New Roman" w:hAnsi="Times New Roman"/>
          <w:color w:val="000000"/>
          <w:sz w:val="24"/>
          <w:szCs w:val="24"/>
        </w:rPr>
        <w:t>Reabilitarea Gr</w:t>
      </w:r>
      <w:r w:rsidR="003D7FFE">
        <w:rPr>
          <w:rFonts w:ascii="Times New Roman" w:hAnsi="Times New Roman"/>
          <w:color w:val="000000"/>
          <w:sz w:val="24"/>
          <w:szCs w:val="24"/>
        </w:rPr>
        <w:t>ă</w:t>
      </w:r>
      <w:r w:rsidR="00BF6E6B">
        <w:rPr>
          <w:rFonts w:ascii="Times New Roman" w:hAnsi="Times New Roman"/>
          <w:color w:val="000000"/>
          <w:sz w:val="24"/>
          <w:szCs w:val="24"/>
        </w:rPr>
        <w:t>dini</w:t>
      </w:r>
      <w:r w:rsidR="003D7FFE">
        <w:rPr>
          <w:rFonts w:ascii="Times New Roman" w:hAnsi="Times New Roman"/>
          <w:color w:val="000000"/>
          <w:sz w:val="24"/>
          <w:szCs w:val="24"/>
        </w:rPr>
        <w:t>ț</w:t>
      </w:r>
      <w:r w:rsidR="00BF6E6B">
        <w:rPr>
          <w:rFonts w:ascii="Times New Roman" w:hAnsi="Times New Roman"/>
          <w:color w:val="000000"/>
          <w:sz w:val="24"/>
          <w:szCs w:val="24"/>
        </w:rPr>
        <w:t xml:space="preserve">ei nr. 20 Drobeta </w:t>
      </w:r>
      <w:r w:rsidR="001723B5">
        <w:rPr>
          <w:rFonts w:ascii="Times New Roman" w:hAnsi="Times New Roman"/>
          <w:color w:val="000000"/>
          <w:sz w:val="24"/>
          <w:szCs w:val="24"/>
        </w:rPr>
        <w:t>T</w:t>
      </w:r>
      <w:r w:rsidR="00BF6E6B">
        <w:rPr>
          <w:rFonts w:ascii="Times New Roman" w:hAnsi="Times New Roman"/>
          <w:color w:val="000000"/>
          <w:sz w:val="24"/>
          <w:szCs w:val="24"/>
        </w:rPr>
        <w:t>urnu Severin</w:t>
      </w:r>
      <w:r w:rsidRPr="0004601F">
        <w:rPr>
          <w:rFonts w:ascii="Times New Roman" w:hAnsi="Times New Roman"/>
          <w:color w:val="000000"/>
          <w:sz w:val="24"/>
          <w:szCs w:val="24"/>
        </w:rPr>
        <w:t>”</w:t>
      </w:r>
      <w:bookmarkEnd w:id="0"/>
    </w:p>
    <w:p w:rsidR="00723557" w:rsidRDefault="00723557" w:rsidP="00444A3D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2206A" w:rsidRDefault="00723557" w:rsidP="00444A3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5" w:name="_Hlk142034416"/>
      <w:r>
        <w:rPr>
          <w:rFonts w:ascii="Times New Roman" w:hAnsi="Times New Roman"/>
          <w:sz w:val="24"/>
          <w:szCs w:val="24"/>
        </w:rPr>
        <w:t xml:space="preserve">În vederea obținerii de fonduri nerambursabile pentru obiectivul de investiție </w:t>
      </w:r>
      <w:r w:rsidRPr="00FC3A2C">
        <w:rPr>
          <w:rFonts w:ascii="Times New Roman" w:hAnsi="Times New Roman"/>
          <w:color w:val="000000"/>
          <w:sz w:val="24"/>
          <w:szCs w:val="24"/>
        </w:rPr>
        <w:t>,,</w:t>
      </w:r>
      <w:r>
        <w:rPr>
          <w:rFonts w:ascii="Times New Roman" w:hAnsi="Times New Roman"/>
          <w:color w:val="000000"/>
          <w:sz w:val="24"/>
          <w:szCs w:val="24"/>
        </w:rPr>
        <w:t>Reabilitarea Gradini</w:t>
      </w:r>
      <w:r w:rsidR="00444A3D">
        <w:rPr>
          <w:rFonts w:ascii="Times New Roman" w:hAnsi="Times New Roman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ei nr. 20 Drobeta Turnu Severin</w:t>
      </w:r>
      <w:r w:rsidRPr="00FC3A2C"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 xml:space="preserve">, s-a depus cerere de finanțare prin POR 2021-2017 pentru </w:t>
      </w:r>
      <w:r w:rsidRPr="008277FD">
        <w:rPr>
          <w:rFonts w:ascii="Times New Roman" w:hAnsi="Times New Roman"/>
          <w:sz w:val="24"/>
          <w:szCs w:val="24"/>
        </w:rPr>
        <w:t>apelul de proiecte PR SV/</w:t>
      </w:r>
      <w:r>
        <w:rPr>
          <w:rFonts w:ascii="Times New Roman" w:hAnsi="Times New Roman"/>
          <w:sz w:val="24"/>
          <w:szCs w:val="24"/>
        </w:rPr>
        <w:t>1</w:t>
      </w:r>
      <w:r w:rsidRPr="008277FD">
        <w:rPr>
          <w:rFonts w:ascii="Times New Roman" w:hAnsi="Times New Roman"/>
          <w:sz w:val="24"/>
          <w:szCs w:val="24"/>
        </w:rPr>
        <w:t>/3</w:t>
      </w:r>
      <w:r>
        <w:rPr>
          <w:rFonts w:ascii="Times New Roman" w:hAnsi="Times New Roman"/>
          <w:sz w:val="24"/>
          <w:szCs w:val="24"/>
        </w:rPr>
        <w:t>A</w:t>
      </w:r>
      <w:r w:rsidRPr="008277FD">
        <w:rPr>
          <w:rFonts w:ascii="Times New Roman" w:hAnsi="Times New Roman"/>
          <w:sz w:val="24"/>
          <w:szCs w:val="24"/>
        </w:rPr>
        <w:t>/2.</w:t>
      </w:r>
      <w:r>
        <w:rPr>
          <w:rFonts w:ascii="Times New Roman" w:hAnsi="Times New Roman"/>
          <w:sz w:val="24"/>
          <w:szCs w:val="24"/>
        </w:rPr>
        <w:t>1</w:t>
      </w:r>
      <w:r w:rsidRPr="008277FD">
        <w:rPr>
          <w:rFonts w:ascii="Times New Roman" w:hAnsi="Times New Roman"/>
          <w:sz w:val="24"/>
          <w:szCs w:val="24"/>
        </w:rPr>
        <w:t>/2023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416B8" w:rsidRDefault="00723557" w:rsidP="006416B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 urmare a finalizării procesului de evaluare </w:t>
      </w:r>
      <w:r w:rsidR="00444A3D"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selec</w:t>
      </w:r>
      <w:r w:rsidR="00444A3D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 și în conformitate cu prevederile ghidului specific aferent apelului de proiecte, proiectul depus pentru finanțare s-a încadrat în alocarea apelului urmând a se demara etapa contractuală.</w:t>
      </w:r>
    </w:p>
    <w:p w:rsidR="006416B8" w:rsidRDefault="006416B8" w:rsidP="006416B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16B8" w:rsidRPr="003471E1" w:rsidRDefault="006416B8" w:rsidP="006416B8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471E1">
        <w:rPr>
          <w:rFonts w:ascii="Times New Roman" w:hAnsi="Times New Roman"/>
          <w:sz w:val="24"/>
          <w:szCs w:val="24"/>
        </w:rPr>
        <w:t>La  proiectarea la nivel de detalii de executie a lucrarilor  de reabilitare a Gradinitei nr. 20,  sumele care au ca destinație marja de buget trebuie utilizate până la definitivarea proiectului tehnic de executie si a detaliilor de executie . Astfel , neutilizarea  sumelor aferente marjei de buget la faza PT,  poate conduce la revizuirea devizului  general prin compensarea cheltuielilor între capitolele/subcapitolele din devizul general si cu încadrarea în valoarea totală de finanțare.</w:t>
      </w:r>
    </w:p>
    <w:p w:rsidR="006416B8" w:rsidRPr="003471E1" w:rsidRDefault="006416B8" w:rsidP="006416B8">
      <w:pPr>
        <w:jc w:val="both"/>
        <w:rPr>
          <w:rFonts w:ascii="Times New Roman" w:hAnsi="Times New Roman"/>
          <w:sz w:val="24"/>
          <w:szCs w:val="24"/>
        </w:rPr>
      </w:pPr>
      <w:r w:rsidRPr="003471E1">
        <w:rPr>
          <w:rFonts w:ascii="Times New Roman" w:hAnsi="Times New Roman"/>
          <w:sz w:val="24"/>
          <w:szCs w:val="24"/>
        </w:rPr>
        <w:t xml:space="preserve">           In acest sens,   in cazul obiectivului de investitii mai sus mentionat, utilizarea valorii de 275.000 lei fara TVA reprezentand suma aferenta marjei de buget, pentru suplimentarea valorii subcapitolului</w:t>
      </w:r>
      <w:r w:rsidR="00164B36" w:rsidRPr="003471E1">
        <w:rPr>
          <w:rFonts w:ascii="Times New Roman" w:hAnsi="Times New Roman"/>
          <w:sz w:val="24"/>
          <w:szCs w:val="24"/>
        </w:rPr>
        <w:t xml:space="preserve"> </w:t>
      </w:r>
      <w:r w:rsidRPr="003471E1">
        <w:rPr>
          <w:rFonts w:ascii="Times New Roman" w:hAnsi="Times New Roman"/>
          <w:sz w:val="24"/>
          <w:szCs w:val="24"/>
        </w:rPr>
        <w:t>7.2.</w:t>
      </w:r>
      <w:r w:rsidR="00164B36" w:rsidRPr="003471E1">
        <w:rPr>
          <w:rFonts w:ascii="Times New Roman" w:hAnsi="Times New Roman"/>
          <w:sz w:val="24"/>
          <w:szCs w:val="24"/>
        </w:rPr>
        <w:t xml:space="preserve"> ,,Cheltuieli pentru constituirea rezervei de implementare pentru ajustarea de pret (15%)” </w:t>
      </w:r>
      <w:r w:rsidRPr="003471E1">
        <w:rPr>
          <w:rFonts w:ascii="Times New Roman" w:hAnsi="Times New Roman"/>
          <w:sz w:val="24"/>
          <w:szCs w:val="24"/>
        </w:rPr>
        <w:t>din Devizul general, conduce la modificarea valorii destinate rezervei de implementare care a fost aprobata prin HCL 44/2025</w:t>
      </w:r>
    </w:p>
    <w:bookmarkEnd w:id="1"/>
    <w:bookmarkEnd w:id="5"/>
    <w:p w:rsidR="002C6FEC" w:rsidRDefault="00164B36" w:rsidP="00164B3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C6FEC" w:rsidRPr="002C6FEC">
        <w:rPr>
          <w:rFonts w:ascii="Times New Roman" w:hAnsi="Times New Roman"/>
          <w:sz w:val="24"/>
          <w:szCs w:val="24"/>
        </w:rPr>
        <w:t>Având în vedere cele expuse anterior, în conformitate cu prevederile:</w:t>
      </w:r>
    </w:p>
    <w:p w:rsidR="0043170C" w:rsidRPr="002C6FEC" w:rsidRDefault="0043170C" w:rsidP="00444A3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35C3" w:rsidRPr="005135C3" w:rsidRDefault="008A0329" w:rsidP="00444A3D">
      <w:pPr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  a</w:t>
      </w:r>
      <w:r w:rsidR="005135C3" w:rsidRPr="005135C3">
        <w:rPr>
          <w:rFonts w:ascii="Times New Roman" w:hAnsi="Times New Roman"/>
          <w:color w:val="000000"/>
          <w:sz w:val="24"/>
          <w:szCs w:val="24"/>
        </w:rPr>
        <w:t>rt. 5, alin. (1) lit. b) și alin. (4), art. 7 alin ( 4) și art. 9, alin. (4) din HG nr 907 / 2016 (actualizată) privind etapele de elaborare şi conţinutul-cadru al documentaţiilor tehnico-economice aferente obiectivelor/proiectelor de investiţii finanţate din fonduri publice;</w:t>
      </w:r>
    </w:p>
    <w:p w:rsidR="002C6FEC" w:rsidRDefault="002C6FEC" w:rsidP="00444A3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6FEC">
        <w:rPr>
          <w:rFonts w:ascii="Times New Roman" w:hAnsi="Times New Roman"/>
          <w:sz w:val="24"/>
          <w:szCs w:val="24"/>
        </w:rPr>
        <w:lastRenderedPageBreak/>
        <w:t>-</w:t>
      </w:r>
      <w:r w:rsidRPr="002C6FEC">
        <w:rPr>
          <w:rFonts w:ascii="Times New Roman" w:hAnsi="Times New Roman"/>
          <w:sz w:val="24"/>
          <w:szCs w:val="24"/>
        </w:rPr>
        <w:tab/>
        <w:t xml:space="preserve">art. 41, art.44, art.45 din Legea 273/2006 privind finanțele publice locale, actualizată; </w:t>
      </w:r>
    </w:p>
    <w:p w:rsidR="00164B36" w:rsidRDefault="00164B36" w:rsidP="00444A3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4B36" w:rsidRDefault="00164B36" w:rsidP="00444A3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     HCL nr.44 din 27.02.2025</w:t>
      </w:r>
    </w:p>
    <w:p w:rsidR="0043170C" w:rsidRPr="002C6FEC" w:rsidRDefault="0043170C" w:rsidP="00444A3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6FEC" w:rsidRDefault="002C6FEC" w:rsidP="00444A3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6FEC">
        <w:rPr>
          <w:rFonts w:ascii="Times New Roman" w:hAnsi="Times New Roman"/>
          <w:sz w:val="24"/>
          <w:szCs w:val="24"/>
        </w:rPr>
        <w:t>-</w:t>
      </w:r>
      <w:r w:rsidRPr="002C6FEC">
        <w:rPr>
          <w:rFonts w:ascii="Times New Roman" w:hAnsi="Times New Roman"/>
          <w:sz w:val="24"/>
          <w:szCs w:val="24"/>
        </w:rPr>
        <w:tab/>
      </w:r>
      <w:r w:rsidR="00A50032">
        <w:rPr>
          <w:rFonts w:ascii="Times New Roman" w:hAnsi="Times New Roman"/>
          <w:sz w:val="24"/>
          <w:szCs w:val="24"/>
        </w:rPr>
        <w:t>p</w:t>
      </w:r>
      <w:r w:rsidRPr="002C6FEC">
        <w:rPr>
          <w:rFonts w:ascii="Times New Roman" w:hAnsi="Times New Roman"/>
          <w:sz w:val="24"/>
          <w:szCs w:val="24"/>
        </w:rPr>
        <w:t>revederile art. 84, art.129, alin.(1) și alin.(2) lit.(b), alin.(4) lit.(d), art.139 alin.(1) și  alin. (3) lit.(a),  și art. 196, alin.(1) lit. (a) din Codul Administrativ aprobat prin OUG nr.57 din 3 iulie 2019 ,</w:t>
      </w:r>
    </w:p>
    <w:p w:rsidR="0043170C" w:rsidRPr="002C6FEC" w:rsidRDefault="0043170C" w:rsidP="00444A3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7FFE" w:rsidRDefault="003D7FFE" w:rsidP="003D7FFE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4625">
        <w:rPr>
          <w:rFonts w:ascii="Times New Roman" w:hAnsi="Times New Roman"/>
          <w:sz w:val="24"/>
          <w:szCs w:val="24"/>
        </w:rPr>
        <w:t>vă supunem spre analiză, dezbatere și aprobare</w:t>
      </w:r>
      <w:r>
        <w:rPr>
          <w:rFonts w:ascii="Times New Roman" w:hAnsi="Times New Roman"/>
          <w:sz w:val="24"/>
          <w:szCs w:val="24"/>
        </w:rPr>
        <w:t xml:space="preserve"> </w:t>
      </w:r>
      <w:r w:rsidR="002F41CD">
        <w:rPr>
          <w:rFonts w:ascii="Times New Roman" w:hAnsi="Times New Roman"/>
          <w:sz w:val="24"/>
          <w:szCs w:val="24"/>
        </w:rPr>
        <w:t xml:space="preserve"> modificarea </w:t>
      </w:r>
      <w:r>
        <w:rPr>
          <w:rFonts w:ascii="Times New Roman" w:hAnsi="Times New Roman"/>
          <w:sz w:val="24"/>
          <w:szCs w:val="24"/>
        </w:rPr>
        <w:t xml:space="preserve"> Anexei nr. 3 - Devizul general</w:t>
      </w:r>
      <w:r w:rsidR="002F41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pentru proiectul </w:t>
      </w:r>
      <w:r w:rsidRPr="0004601F">
        <w:rPr>
          <w:rFonts w:ascii="Times New Roman" w:hAnsi="Times New Roman"/>
          <w:color w:val="000000"/>
          <w:sz w:val="24"/>
          <w:szCs w:val="24"/>
        </w:rPr>
        <w:t>,,</w:t>
      </w:r>
      <w:r>
        <w:rPr>
          <w:rFonts w:ascii="Times New Roman" w:hAnsi="Times New Roman"/>
          <w:color w:val="000000"/>
          <w:sz w:val="24"/>
          <w:szCs w:val="24"/>
        </w:rPr>
        <w:t>Reabilitarea Gradinitei nr. 20 Drobeta Turnu Severin</w:t>
      </w:r>
      <w:r w:rsidRPr="0004601F"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F41CD">
        <w:rPr>
          <w:rFonts w:ascii="Times New Roman" w:hAnsi="Times New Roman"/>
          <w:color w:val="000000"/>
          <w:sz w:val="24"/>
          <w:szCs w:val="24"/>
        </w:rPr>
        <w:t>conform anexei</w:t>
      </w:r>
      <w:r>
        <w:rPr>
          <w:rFonts w:ascii="Times New Roman" w:hAnsi="Times New Roman"/>
          <w:color w:val="000000"/>
          <w:sz w:val="24"/>
          <w:szCs w:val="24"/>
        </w:rPr>
        <w:t xml:space="preserve"> atașate.</w:t>
      </w:r>
    </w:p>
    <w:p w:rsidR="003D7FFE" w:rsidRDefault="003D7FFE" w:rsidP="003D7FF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Celelalte prevederi ale HCL nr. </w:t>
      </w:r>
      <w:r w:rsidR="002F41CD" w:rsidRPr="002F41CD">
        <w:rPr>
          <w:rFonts w:ascii="Times New Roman" w:hAnsi="Times New Roman"/>
          <w:sz w:val="24"/>
          <w:szCs w:val="24"/>
        </w:rPr>
        <w:t>44/27.02.2025</w:t>
      </w:r>
      <w:r w:rsidR="002F41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rămân valabile.</w:t>
      </w:r>
    </w:p>
    <w:p w:rsidR="00323E5A" w:rsidRDefault="00323E5A" w:rsidP="00444A3D">
      <w:pPr>
        <w:tabs>
          <w:tab w:val="left" w:pos="3945"/>
        </w:tabs>
        <w:spacing w:after="0" w:line="276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2C6FEC" w:rsidRPr="00B42F94" w:rsidRDefault="002C6FEC" w:rsidP="002C6FEC">
      <w:pPr>
        <w:tabs>
          <w:tab w:val="left" w:pos="394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B42F94">
        <w:rPr>
          <w:rFonts w:ascii="Times New Roman" w:hAnsi="Times New Roman"/>
          <w:sz w:val="24"/>
          <w:szCs w:val="24"/>
          <w:lang w:eastAsia="ar-SA"/>
        </w:rPr>
        <w:t>Direc</w:t>
      </w:r>
      <w:r w:rsidR="0032482B" w:rsidRPr="0032482B">
        <w:rPr>
          <w:rFonts w:ascii="Times New Roman" w:hAnsi="Times New Roman"/>
          <w:sz w:val="24"/>
          <w:szCs w:val="24"/>
          <w:lang w:eastAsia="ar-SA"/>
        </w:rPr>
        <w:t>ț</w:t>
      </w:r>
      <w:r w:rsidRPr="00B42F94">
        <w:rPr>
          <w:rFonts w:ascii="Times New Roman" w:hAnsi="Times New Roman"/>
          <w:sz w:val="24"/>
          <w:szCs w:val="24"/>
          <w:lang w:eastAsia="ar-SA"/>
        </w:rPr>
        <w:t>ia Dezvoltare Local</w:t>
      </w:r>
      <w:bookmarkStart w:id="6" w:name="_Hlk106366403"/>
      <w:r w:rsidR="0032482B" w:rsidRPr="002C6FEC">
        <w:rPr>
          <w:rFonts w:ascii="Times New Roman" w:hAnsi="Times New Roman"/>
          <w:sz w:val="24"/>
          <w:szCs w:val="24"/>
        </w:rPr>
        <w:t>ă</w:t>
      </w:r>
      <w:bookmarkEnd w:id="6"/>
    </w:p>
    <w:p w:rsidR="002C6FEC" w:rsidRPr="00B42F94" w:rsidRDefault="002C6FEC" w:rsidP="002C6FE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B42F94">
        <w:rPr>
          <w:rFonts w:ascii="Times New Roman" w:hAnsi="Times New Roman"/>
          <w:sz w:val="24"/>
          <w:szCs w:val="24"/>
          <w:lang w:eastAsia="ar-SA"/>
        </w:rPr>
        <w:t>Director executiv,</w:t>
      </w:r>
    </w:p>
    <w:p w:rsidR="002C6FEC" w:rsidRPr="00B42F94" w:rsidRDefault="002C6FEC" w:rsidP="002C6FE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B42F94">
        <w:rPr>
          <w:rFonts w:ascii="Times New Roman" w:hAnsi="Times New Roman"/>
          <w:sz w:val="24"/>
          <w:szCs w:val="24"/>
          <w:lang w:eastAsia="ar-SA"/>
        </w:rPr>
        <w:t>V</w:t>
      </w:r>
      <w:r w:rsidR="0032482B" w:rsidRPr="002C6FEC">
        <w:rPr>
          <w:rFonts w:ascii="Times New Roman" w:hAnsi="Times New Roman"/>
          <w:sz w:val="24"/>
          <w:szCs w:val="24"/>
        </w:rPr>
        <w:t>â</w:t>
      </w:r>
      <w:r w:rsidRPr="00B42F94">
        <w:rPr>
          <w:rFonts w:ascii="Times New Roman" w:hAnsi="Times New Roman"/>
          <w:sz w:val="24"/>
          <w:szCs w:val="24"/>
          <w:lang w:eastAsia="ar-SA"/>
        </w:rPr>
        <w:t>lcu Romulus</w:t>
      </w:r>
    </w:p>
    <w:p w:rsidR="002C6FEC" w:rsidRPr="00B42F94" w:rsidRDefault="002C6FEC" w:rsidP="002C6F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C6FEC" w:rsidRPr="00B42F94" w:rsidRDefault="002C6FEC" w:rsidP="002C6F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C6FEC" w:rsidRPr="00B42F94" w:rsidRDefault="00A92A55" w:rsidP="00155A5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Serviciul Investitii</w:t>
      </w:r>
      <w:r w:rsidR="002C6FEC" w:rsidRPr="00B42F94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bookmarkEnd w:id="2"/>
    <w:p w:rsidR="002C6FEC" w:rsidRDefault="00155A5D" w:rsidP="00155A5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Zorila Dan</w:t>
      </w:r>
      <w:r w:rsidR="00F108BF">
        <w:rPr>
          <w:rFonts w:ascii="Times New Roman" w:hAnsi="Times New Roman"/>
          <w:sz w:val="24"/>
          <w:szCs w:val="24"/>
        </w:rPr>
        <w:t>iel</w:t>
      </w:r>
    </w:p>
    <w:sectPr w:rsidR="002C6FEC" w:rsidSect="00BF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71" w:right="849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584" w:rsidRDefault="00323584" w:rsidP="002117E1">
      <w:pPr>
        <w:spacing w:after="0" w:line="240" w:lineRule="auto"/>
      </w:pPr>
      <w:r>
        <w:separator/>
      </w:r>
    </w:p>
  </w:endnote>
  <w:endnote w:type="continuationSeparator" w:id="1">
    <w:p w:rsidR="00323584" w:rsidRDefault="00323584" w:rsidP="0021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A17" w:rsidRDefault="00763A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A17" w:rsidRDefault="00763A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A17" w:rsidRDefault="00763A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584" w:rsidRDefault="00323584" w:rsidP="002117E1">
      <w:pPr>
        <w:spacing w:after="0" w:line="240" w:lineRule="auto"/>
      </w:pPr>
      <w:r>
        <w:separator/>
      </w:r>
    </w:p>
  </w:footnote>
  <w:footnote w:type="continuationSeparator" w:id="1">
    <w:p w:rsidR="00323584" w:rsidRDefault="00323584" w:rsidP="0021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A17" w:rsidRDefault="00763A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A17" w:rsidRDefault="00763A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5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755"/>
      <w:gridCol w:w="6438"/>
      <w:gridCol w:w="2060"/>
    </w:tblGrid>
    <w:tr w:rsidR="002117E1" w:rsidRPr="001F50BE" w:rsidTr="007468FB">
      <w:trPr>
        <w:trHeight w:val="718"/>
      </w:trPr>
      <w:tc>
        <w:tcPr>
          <w:tcW w:w="1755" w:type="dxa"/>
          <w:vMerge w:val="restart"/>
          <w:vAlign w:val="center"/>
        </w:tcPr>
        <w:p w:rsidR="002117E1" w:rsidRPr="001F50BE" w:rsidRDefault="00B532F2" w:rsidP="001F50BE">
          <w:pPr>
            <w:pStyle w:val="Header"/>
            <w:jc w:val="center"/>
          </w:pPr>
          <w:r>
            <w:rPr>
              <w:rFonts w:ascii="Times New Roman" w:hAnsi="Times New Roman"/>
              <w:noProof/>
              <w:sz w:val="24"/>
              <w:szCs w:val="24"/>
              <w:lang w:val="en-GB" w:eastAsia="en-GB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-796925</wp:posOffset>
                </wp:positionV>
                <wp:extent cx="584200" cy="884555"/>
                <wp:effectExtent l="19050" t="0" r="6350" b="0"/>
                <wp:wrapSquare wrapText="right"/>
                <wp:docPr id="3" name="Picture 2" descr="stema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ema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884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8" w:type="dxa"/>
          <w:vMerge w:val="restart"/>
          <w:vAlign w:val="center"/>
        </w:tcPr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>UNITATEA ADMINISTRATIV TERITORIALA</w:t>
          </w:r>
        </w:p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>MUNICIPIUL DROBETA TURNU SEVERIN</w:t>
          </w:r>
        </w:p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>Strada Maresal Averescu nr. 2 Drobeta Turnu Severin</w:t>
          </w:r>
        </w:p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>Telefon: 0252.31.43.79   Fax: 0252.31.63.17</w:t>
          </w:r>
        </w:p>
        <w:p w:rsidR="002117E1" w:rsidRPr="001F50BE" w:rsidRDefault="002117E1" w:rsidP="001F50BE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1F50BE">
            <w:rPr>
              <w:rFonts w:ascii="Times New Roman" w:hAnsi="Times New Roman"/>
              <w:sz w:val="24"/>
              <w:szCs w:val="24"/>
            </w:rPr>
            <w:t xml:space="preserve">E-mail: </w:t>
          </w:r>
          <w:hyperlink r:id="rId2" w:history="1">
            <w:r w:rsidRPr="001F50BE">
              <w:rPr>
                <w:rStyle w:val="Hyperlink"/>
                <w:rFonts w:ascii="Times New Roman" w:hAnsi="Times New Roman"/>
                <w:sz w:val="24"/>
                <w:szCs w:val="24"/>
              </w:rPr>
              <w:t>primaria@primariadrobeta.ro</w:t>
            </w:r>
          </w:hyperlink>
        </w:p>
        <w:p w:rsidR="002117E1" w:rsidRPr="001F50BE" w:rsidRDefault="002117E1" w:rsidP="001F50BE">
          <w:pPr>
            <w:spacing w:after="0" w:line="240" w:lineRule="auto"/>
            <w:jc w:val="center"/>
          </w:pPr>
        </w:p>
      </w:tc>
      <w:tc>
        <w:tcPr>
          <w:tcW w:w="2060" w:type="dxa"/>
        </w:tcPr>
        <w:p w:rsidR="002117E1" w:rsidRPr="001F50BE" w:rsidRDefault="00664616" w:rsidP="002117E1">
          <w:pPr>
            <w:pStyle w:val="Header"/>
          </w:pPr>
          <w:r w:rsidRPr="001F50BE">
            <w:object w:dxaOrig="3586" w:dyaOrig="20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7.2pt;height:44.35pt" o:ole="">
                <v:imagedata r:id="rId3" o:title=""/>
              </v:shape>
              <o:OLEObject Type="Embed" ProgID="PBrush" ShapeID="_x0000_i1025" DrawAspect="Content" ObjectID="_1803806439" r:id="rId4"/>
            </w:object>
          </w:r>
        </w:p>
      </w:tc>
    </w:tr>
    <w:tr w:rsidR="002117E1" w:rsidRPr="001F50BE" w:rsidTr="007468FB">
      <w:trPr>
        <w:trHeight w:val="834"/>
      </w:trPr>
      <w:tc>
        <w:tcPr>
          <w:tcW w:w="1755" w:type="dxa"/>
          <w:vMerge/>
        </w:tcPr>
        <w:p w:rsidR="002117E1" w:rsidRPr="001F50BE" w:rsidRDefault="002117E1" w:rsidP="002117E1">
          <w:pPr>
            <w:pStyle w:val="Header"/>
          </w:pPr>
        </w:p>
      </w:tc>
      <w:tc>
        <w:tcPr>
          <w:tcW w:w="6438" w:type="dxa"/>
          <w:vMerge/>
        </w:tcPr>
        <w:p w:rsidR="002117E1" w:rsidRPr="001F50BE" w:rsidRDefault="002117E1" w:rsidP="002117E1">
          <w:pPr>
            <w:pStyle w:val="Header"/>
          </w:pPr>
        </w:p>
      </w:tc>
      <w:tc>
        <w:tcPr>
          <w:tcW w:w="2060" w:type="dxa"/>
        </w:tcPr>
        <w:p w:rsidR="002117E1" w:rsidRPr="001F50BE" w:rsidRDefault="00664616" w:rsidP="002117E1">
          <w:pPr>
            <w:pStyle w:val="Header"/>
          </w:pPr>
          <w:r w:rsidRPr="001F50BE">
            <w:object w:dxaOrig="3615" w:dyaOrig="1965">
              <v:shape id="_x0000_i1026" type="#_x0000_t75" style="width:77.2pt;height:42.05pt" o:ole="">
                <v:imagedata r:id="rId5" o:title=""/>
              </v:shape>
              <o:OLEObject Type="Embed" ProgID="PBrush" ShapeID="_x0000_i1026" DrawAspect="Content" ObjectID="_1803806440" r:id="rId6"/>
            </w:object>
          </w:r>
          <w:bookmarkStart w:id="7" w:name="_GoBack"/>
          <w:bookmarkEnd w:id="7"/>
        </w:p>
      </w:tc>
    </w:tr>
  </w:tbl>
  <w:p w:rsidR="002117E1" w:rsidRDefault="002117E1" w:rsidP="007468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8CA6FA8"/>
    <w:name w:val="Outlin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692C"/>
    <w:multiLevelType w:val="hybridMultilevel"/>
    <w:tmpl w:val="042666CC"/>
    <w:lvl w:ilvl="0" w:tplc="B27EFC90">
      <w:start w:val="1"/>
      <w:numFmt w:val="upperLetter"/>
      <w:lvlText w:val="%1"/>
      <w:lvlJc w:val="left"/>
    </w:lvl>
    <w:lvl w:ilvl="1" w:tplc="E97E3022">
      <w:start w:val="1"/>
      <w:numFmt w:val="bullet"/>
      <w:lvlText w:val="-"/>
      <w:lvlJc w:val="left"/>
    </w:lvl>
    <w:lvl w:ilvl="2" w:tplc="DFA0BA16">
      <w:numFmt w:val="decimal"/>
      <w:lvlText w:val=""/>
      <w:lvlJc w:val="left"/>
    </w:lvl>
    <w:lvl w:ilvl="3" w:tplc="61080F9C">
      <w:numFmt w:val="decimal"/>
      <w:lvlText w:val=""/>
      <w:lvlJc w:val="left"/>
    </w:lvl>
    <w:lvl w:ilvl="4" w:tplc="142AD6A6">
      <w:numFmt w:val="decimal"/>
      <w:lvlText w:val=""/>
      <w:lvlJc w:val="left"/>
    </w:lvl>
    <w:lvl w:ilvl="5" w:tplc="19761180">
      <w:numFmt w:val="decimal"/>
      <w:lvlText w:val=""/>
      <w:lvlJc w:val="left"/>
    </w:lvl>
    <w:lvl w:ilvl="6" w:tplc="DF2A047C">
      <w:numFmt w:val="decimal"/>
      <w:lvlText w:val=""/>
      <w:lvlJc w:val="left"/>
    </w:lvl>
    <w:lvl w:ilvl="7" w:tplc="4C805FB2">
      <w:numFmt w:val="decimal"/>
      <w:lvlText w:val=""/>
      <w:lvlJc w:val="left"/>
    </w:lvl>
    <w:lvl w:ilvl="8" w:tplc="8BF01800">
      <w:numFmt w:val="decimal"/>
      <w:lvlText w:val=""/>
      <w:lvlJc w:val="left"/>
    </w:lvl>
  </w:abstractNum>
  <w:abstractNum w:abstractNumId="2">
    <w:nsid w:val="00007EB7"/>
    <w:multiLevelType w:val="hybridMultilevel"/>
    <w:tmpl w:val="69E84992"/>
    <w:lvl w:ilvl="0" w:tplc="C56C6DF8">
      <w:start w:val="1"/>
      <w:numFmt w:val="bullet"/>
      <w:lvlText w:val="-"/>
      <w:lvlJc w:val="left"/>
    </w:lvl>
    <w:lvl w:ilvl="1" w:tplc="2A182B68">
      <w:numFmt w:val="decimal"/>
      <w:lvlText w:val=""/>
      <w:lvlJc w:val="left"/>
    </w:lvl>
    <w:lvl w:ilvl="2" w:tplc="9B9ACF1C">
      <w:numFmt w:val="decimal"/>
      <w:lvlText w:val=""/>
      <w:lvlJc w:val="left"/>
    </w:lvl>
    <w:lvl w:ilvl="3" w:tplc="0BA64AE6">
      <w:numFmt w:val="decimal"/>
      <w:lvlText w:val=""/>
      <w:lvlJc w:val="left"/>
    </w:lvl>
    <w:lvl w:ilvl="4" w:tplc="CE64803A">
      <w:numFmt w:val="decimal"/>
      <w:lvlText w:val=""/>
      <w:lvlJc w:val="left"/>
    </w:lvl>
    <w:lvl w:ilvl="5" w:tplc="B7C22E0C">
      <w:numFmt w:val="decimal"/>
      <w:lvlText w:val=""/>
      <w:lvlJc w:val="left"/>
    </w:lvl>
    <w:lvl w:ilvl="6" w:tplc="C7E2B78E">
      <w:numFmt w:val="decimal"/>
      <w:lvlText w:val=""/>
      <w:lvlJc w:val="left"/>
    </w:lvl>
    <w:lvl w:ilvl="7" w:tplc="3CA01382">
      <w:numFmt w:val="decimal"/>
      <w:lvlText w:val=""/>
      <w:lvlJc w:val="left"/>
    </w:lvl>
    <w:lvl w:ilvl="8" w:tplc="E1E00A22">
      <w:numFmt w:val="decimal"/>
      <w:lvlText w:val=""/>
      <w:lvlJc w:val="left"/>
    </w:lvl>
  </w:abstractNum>
  <w:abstractNum w:abstractNumId="3">
    <w:nsid w:val="044D21B9"/>
    <w:multiLevelType w:val="hybridMultilevel"/>
    <w:tmpl w:val="9D6CA69A"/>
    <w:lvl w:ilvl="0" w:tplc="DBECA51C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080B46"/>
    <w:multiLevelType w:val="hybridMultilevel"/>
    <w:tmpl w:val="B396190A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06831297"/>
    <w:multiLevelType w:val="hybridMultilevel"/>
    <w:tmpl w:val="44083378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06947FF4"/>
    <w:multiLevelType w:val="hybridMultilevel"/>
    <w:tmpl w:val="2BD6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E64DB"/>
    <w:multiLevelType w:val="hybridMultilevel"/>
    <w:tmpl w:val="F77844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A71242"/>
    <w:multiLevelType w:val="hybridMultilevel"/>
    <w:tmpl w:val="20360C56"/>
    <w:lvl w:ilvl="0" w:tplc="B9603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C30576"/>
    <w:multiLevelType w:val="multilevel"/>
    <w:tmpl w:val="5D90B112"/>
    <w:styleLink w:val="WWNum1"/>
    <w:lvl w:ilvl="0">
      <w:numFmt w:val="bullet"/>
      <w:lvlText w:val="-"/>
      <w:lvlJc w:val="left"/>
      <w:pPr>
        <w:ind w:left="0" w:firstLine="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0">
    <w:nsid w:val="1B0F36A2"/>
    <w:multiLevelType w:val="hybridMultilevel"/>
    <w:tmpl w:val="DC1EE660"/>
    <w:lvl w:ilvl="0" w:tplc="9664FE8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06D2DD4"/>
    <w:multiLevelType w:val="hybridMultilevel"/>
    <w:tmpl w:val="305217D0"/>
    <w:lvl w:ilvl="0" w:tplc="5B042D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8755B"/>
    <w:multiLevelType w:val="hybridMultilevel"/>
    <w:tmpl w:val="B83A0CB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36DCE"/>
    <w:multiLevelType w:val="hybridMultilevel"/>
    <w:tmpl w:val="B3BC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B7479"/>
    <w:multiLevelType w:val="hybridMultilevel"/>
    <w:tmpl w:val="68DE93A6"/>
    <w:lvl w:ilvl="0" w:tplc="D158A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94F2B"/>
    <w:multiLevelType w:val="hybridMultilevel"/>
    <w:tmpl w:val="088C58B4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39F1AB2"/>
    <w:multiLevelType w:val="hybridMultilevel"/>
    <w:tmpl w:val="798C963A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3A16225"/>
    <w:multiLevelType w:val="hybridMultilevel"/>
    <w:tmpl w:val="082A7766"/>
    <w:lvl w:ilvl="0" w:tplc="19402DE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36F0443D"/>
    <w:multiLevelType w:val="hybridMultilevel"/>
    <w:tmpl w:val="8E38828A"/>
    <w:lvl w:ilvl="0" w:tplc="4F0AC3B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053377"/>
    <w:multiLevelType w:val="hybridMultilevel"/>
    <w:tmpl w:val="EC9A7E16"/>
    <w:lvl w:ilvl="0" w:tplc="82B4D318">
      <w:start w:val="1"/>
      <w:numFmt w:val="decimal"/>
      <w:pStyle w:val="StyleHeading212ptRedAllcapsJustifiedBefore0ptA"/>
      <w:lvlText w:val="%1."/>
      <w:lvlJc w:val="left"/>
      <w:pPr>
        <w:ind w:left="78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8" w:hanging="360"/>
      </w:pPr>
    </w:lvl>
    <w:lvl w:ilvl="2" w:tplc="0418001B" w:tentative="1">
      <w:start w:val="1"/>
      <w:numFmt w:val="lowerRoman"/>
      <w:lvlText w:val="%3."/>
      <w:lvlJc w:val="right"/>
      <w:pPr>
        <w:ind w:left="2228" w:hanging="180"/>
      </w:pPr>
    </w:lvl>
    <w:lvl w:ilvl="3" w:tplc="0418000F" w:tentative="1">
      <w:start w:val="1"/>
      <w:numFmt w:val="decimal"/>
      <w:lvlText w:val="%4."/>
      <w:lvlJc w:val="left"/>
      <w:pPr>
        <w:ind w:left="2948" w:hanging="360"/>
      </w:pPr>
    </w:lvl>
    <w:lvl w:ilvl="4" w:tplc="04180019" w:tentative="1">
      <w:start w:val="1"/>
      <w:numFmt w:val="lowerLetter"/>
      <w:lvlText w:val="%5."/>
      <w:lvlJc w:val="left"/>
      <w:pPr>
        <w:ind w:left="3668" w:hanging="360"/>
      </w:pPr>
    </w:lvl>
    <w:lvl w:ilvl="5" w:tplc="0418001B" w:tentative="1">
      <w:start w:val="1"/>
      <w:numFmt w:val="lowerRoman"/>
      <w:lvlText w:val="%6."/>
      <w:lvlJc w:val="right"/>
      <w:pPr>
        <w:ind w:left="4388" w:hanging="180"/>
      </w:pPr>
    </w:lvl>
    <w:lvl w:ilvl="6" w:tplc="0418000F" w:tentative="1">
      <w:start w:val="1"/>
      <w:numFmt w:val="decimal"/>
      <w:lvlText w:val="%7."/>
      <w:lvlJc w:val="left"/>
      <w:pPr>
        <w:ind w:left="5108" w:hanging="360"/>
      </w:pPr>
    </w:lvl>
    <w:lvl w:ilvl="7" w:tplc="04180019" w:tentative="1">
      <w:start w:val="1"/>
      <w:numFmt w:val="lowerLetter"/>
      <w:lvlText w:val="%8."/>
      <w:lvlJc w:val="left"/>
      <w:pPr>
        <w:ind w:left="5828" w:hanging="360"/>
      </w:pPr>
    </w:lvl>
    <w:lvl w:ilvl="8" w:tplc="0418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>
    <w:nsid w:val="3C345BD0"/>
    <w:multiLevelType w:val="hybridMultilevel"/>
    <w:tmpl w:val="3BB051F2"/>
    <w:lvl w:ilvl="0" w:tplc="BB8A12EC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E65B65"/>
    <w:multiLevelType w:val="hybridMultilevel"/>
    <w:tmpl w:val="7B98DB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316066"/>
    <w:multiLevelType w:val="hybridMultilevel"/>
    <w:tmpl w:val="90BCE33A"/>
    <w:lvl w:ilvl="0" w:tplc="60BC75E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0FB15C7"/>
    <w:multiLevelType w:val="hybridMultilevel"/>
    <w:tmpl w:val="DB54E75A"/>
    <w:lvl w:ilvl="0" w:tplc="BF325E0E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C9549F"/>
    <w:multiLevelType w:val="hybridMultilevel"/>
    <w:tmpl w:val="0786EF76"/>
    <w:lvl w:ilvl="0" w:tplc="076278B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43D748CC"/>
    <w:multiLevelType w:val="hybridMultilevel"/>
    <w:tmpl w:val="0902E68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20593C"/>
    <w:multiLevelType w:val="hybridMultilevel"/>
    <w:tmpl w:val="F6E0ADA4"/>
    <w:lvl w:ilvl="0" w:tplc="3482C556"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7">
    <w:nsid w:val="4E59030D"/>
    <w:multiLevelType w:val="hybridMultilevel"/>
    <w:tmpl w:val="5AC848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88062E"/>
    <w:multiLevelType w:val="hybridMultilevel"/>
    <w:tmpl w:val="07FA3AC2"/>
    <w:lvl w:ilvl="0" w:tplc="04180003">
      <w:start w:val="1"/>
      <w:numFmt w:val="bullet"/>
      <w:lvlText w:val="o"/>
      <w:lvlJc w:val="left"/>
      <w:pPr>
        <w:ind w:left="7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9">
    <w:nsid w:val="4EEA3C96"/>
    <w:multiLevelType w:val="hybridMultilevel"/>
    <w:tmpl w:val="42B45E7E"/>
    <w:lvl w:ilvl="0" w:tplc="B5A61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010D31"/>
    <w:multiLevelType w:val="hybridMultilevel"/>
    <w:tmpl w:val="8D72FAB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832553"/>
    <w:multiLevelType w:val="hybridMultilevel"/>
    <w:tmpl w:val="793425B4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52F951E1"/>
    <w:multiLevelType w:val="hybridMultilevel"/>
    <w:tmpl w:val="E2E278F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78B2CF8"/>
    <w:multiLevelType w:val="hybridMultilevel"/>
    <w:tmpl w:val="17848D3E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5B9A7429"/>
    <w:multiLevelType w:val="hybridMultilevel"/>
    <w:tmpl w:val="62DE4E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6B51E5"/>
    <w:multiLevelType w:val="hybridMultilevel"/>
    <w:tmpl w:val="98A227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684417"/>
    <w:multiLevelType w:val="hybridMultilevel"/>
    <w:tmpl w:val="52920F9E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751D2784"/>
    <w:multiLevelType w:val="hybridMultilevel"/>
    <w:tmpl w:val="7CA086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4A51D0"/>
    <w:multiLevelType w:val="hybridMultilevel"/>
    <w:tmpl w:val="E972652E"/>
    <w:lvl w:ilvl="0" w:tplc="A8184A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E40A55"/>
    <w:multiLevelType w:val="hybridMultilevel"/>
    <w:tmpl w:val="04801BBC"/>
    <w:lvl w:ilvl="0" w:tplc="7E9EF7F8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A420FB2"/>
    <w:multiLevelType w:val="hybridMultilevel"/>
    <w:tmpl w:val="C4965308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B054140"/>
    <w:multiLevelType w:val="hybridMultilevel"/>
    <w:tmpl w:val="027CB196"/>
    <w:lvl w:ilvl="0" w:tplc="F9A84C6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9056F5"/>
    <w:multiLevelType w:val="hybridMultilevel"/>
    <w:tmpl w:val="839681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9"/>
  </w:num>
  <w:num w:numId="6">
    <w:abstractNumId w:val="15"/>
  </w:num>
  <w:num w:numId="7">
    <w:abstractNumId w:val="20"/>
  </w:num>
  <w:num w:numId="8">
    <w:abstractNumId w:val="23"/>
  </w:num>
  <w:num w:numId="9">
    <w:abstractNumId w:val="38"/>
  </w:num>
  <w:num w:numId="10">
    <w:abstractNumId w:val="40"/>
  </w:num>
  <w:num w:numId="11">
    <w:abstractNumId w:val="37"/>
  </w:num>
  <w:num w:numId="12">
    <w:abstractNumId w:val="27"/>
  </w:num>
  <w:num w:numId="13">
    <w:abstractNumId w:val="32"/>
  </w:num>
  <w:num w:numId="14">
    <w:abstractNumId w:val="29"/>
  </w:num>
  <w:num w:numId="15">
    <w:abstractNumId w:val="39"/>
  </w:num>
  <w:num w:numId="16">
    <w:abstractNumId w:val="28"/>
  </w:num>
  <w:num w:numId="17">
    <w:abstractNumId w:val="1"/>
  </w:num>
  <w:num w:numId="18">
    <w:abstractNumId w:val="19"/>
  </w:num>
  <w:num w:numId="19">
    <w:abstractNumId w:val="2"/>
  </w:num>
  <w:num w:numId="20">
    <w:abstractNumId w:val="41"/>
  </w:num>
  <w:num w:numId="21">
    <w:abstractNumId w:val="13"/>
  </w:num>
  <w:num w:numId="22">
    <w:abstractNumId w:val="6"/>
  </w:num>
  <w:num w:numId="23">
    <w:abstractNumId w:val="30"/>
  </w:num>
  <w:num w:numId="24">
    <w:abstractNumId w:val="25"/>
  </w:num>
  <w:num w:numId="25">
    <w:abstractNumId w:val="12"/>
  </w:num>
  <w:num w:numId="26">
    <w:abstractNumId w:val="22"/>
  </w:num>
  <w:num w:numId="27">
    <w:abstractNumId w:val="26"/>
  </w:num>
  <w:num w:numId="28">
    <w:abstractNumId w:val="10"/>
  </w:num>
  <w:num w:numId="29">
    <w:abstractNumId w:val="8"/>
  </w:num>
  <w:num w:numId="30">
    <w:abstractNumId w:val="14"/>
  </w:num>
  <w:num w:numId="31">
    <w:abstractNumId w:val="24"/>
  </w:num>
  <w:num w:numId="32">
    <w:abstractNumId w:val="35"/>
  </w:num>
  <w:num w:numId="33">
    <w:abstractNumId w:val="5"/>
  </w:num>
  <w:num w:numId="34">
    <w:abstractNumId w:val="42"/>
  </w:num>
  <w:num w:numId="35">
    <w:abstractNumId w:val="4"/>
  </w:num>
  <w:num w:numId="36">
    <w:abstractNumId w:val="16"/>
  </w:num>
  <w:num w:numId="37">
    <w:abstractNumId w:val="33"/>
  </w:num>
  <w:num w:numId="38">
    <w:abstractNumId w:val="7"/>
  </w:num>
  <w:num w:numId="39">
    <w:abstractNumId w:val="17"/>
  </w:num>
  <w:num w:numId="40">
    <w:abstractNumId w:val="31"/>
  </w:num>
  <w:num w:numId="41">
    <w:abstractNumId w:val="36"/>
  </w:num>
  <w:num w:numId="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2117E1"/>
    <w:rsid w:val="00004093"/>
    <w:rsid w:val="00004457"/>
    <w:rsid w:val="00004F9B"/>
    <w:rsid w:val="0000575E"/>
    <w:rsid w:val="000073AA"/>
    <w:rsid w:val="000210FA"/>
    <w:rsid w:val="00022100"/>
    <w:rsid w:val="000227C8"/>
    <w:rsid w:val="000230DA"/>
    <w:rsid w:val="00032528"/>
    <w:rsid w:val="00036459"/>
    <w:rsid w:val="0004601F"/>
    <w:rsid w:val="00052E99"/>
    <w:rsid w:val="00054C15"/>
    <w:rsid w:val="000661EE"/>
    <w:rsid w:val="000663E7"/>
    <w:rsid w:val="000737CB"/>
    <w:rsid w:val="000917CB"/>
    <w:rsid w:val="000A105F"/>
    <w:rsid w:val="000B4273"/>
    <w:rsid w:val="000B5EBE"/>
    <w:rsid w:val="000C5E18"/>
    <w:rsid w:val="000D2711"/>
    <w:rsid w:val="000F29ED"/>
    <w:rsid w:val="00105459"/>
    <w:rsid w:val="00132A9D"/>
    <w:rsid w:val="001512B5"/>
    <w:rsid w:val="001518C4"/>
    <w:rsid w:val="00155A5D"/>
    <w:rsid w:val="00160C21"/>
    <w:rsid w:val="00161706"/>
    <w:rsid w:val="00164B36"/>
    <w:rsid w:val="001723B5"/>
    <w:rsid w:val="00173D39"/>
    <w:rsid w:val="00173F44"/>
    <w:rsid w:val="00181AB1"/>
    <w:rsid w:val="0018328B"/>
    <w:rsid w:val="0018346D"/>
    <w:rsid w:val="00184783"/>
    <w:rsid w:val="00195E71"/>
    <w:rsid w:val="001A1E1E"/>
    <w:rsid w:val="001A6421"/>
    <w:rsid w:val="001B6441"/>
    <w:rsid w:val="001E4A80"/>
    <w:rsid w:val="001F42E7"/>
    <w:rsid w:val="001F47F8"/>
    <w:rsid w:val="001F4E25"/>
    <w:rsid w:val="001F50BE"/>
    <w:rsid w:val="00200B55"/>
    <w:rsid w:val="002065C9"/>
    <w:rsid w:val="002117E1"/>
    <w:rsid w:val="00214F95"/>
    <w:rsid w:val="00215763"/>
    <w:rsid w:val="00236B1F"/>
    <w:rsid w:val="0024146C"/>
    <w:rsid w:val="00253B9D"/>
    <w:rsid w:val="00254D89"/>
    <w:rsid w:val="00261FE2"/>
    <w:rsid w:val="002700B3"/>
    <w:rsid w:val="00282963"/>
    <w:rsid w:val="00284636"/>
    <w:rsid w:val="002A339D"/>
    <w:rsid w:val="002C3500"/>
    <w:rsid w:val="002C6FEC"/>
    <w:rsid w:val="002D292E"/>
    <w:rsid w:val="002D364C"/>
    <w:rsid w:val="002D37C7"/>
    <w:rsid w:val="002D3E94"/>
    <w:rsid w:val="002D46A1"/>
    <w:rsid w:val="002F226A"/>
    <w:rsid w:val="002F28CC"/>
    <w:rsid w:val="002F2B79"/>
    <w:rsid w:val="002F41CD"/>
    <w:rsid w:val="0030083B"/>
    <w:rsid w:val="00323584"/>
    <w:rsid w:val="00323B23"/>
    <w:rsid w:val="00323E5A"/>
    <w:rsid w:val="0032482B"/>
    <w:rsid w:val="00332416"/>
    <w:rsid w:val="0033297A"/>
    <w:rsid w:val="003400DE"/>
    <w:rsid w:val="00343450"/>
    <w:rsid w:val="003471E1"/>
    <w:rsid w:val="00362943"/>
    <w:rsid w:val="0036738C"/>
    <w:rsid w:val="00385CC8"/>
    <w:rsid w:val="0039778A"/>
    <w:rsid w:val="003A27FE"/>
    <w:rsid w:val="003A5295"/>
    <w:rsid w:val="003A5423"/>
    <w:rsid w:val="003B14DF"/>
    <w:rsid w:val="003B2DC4"/>
    <w:rsid w:val="003B6C68"/>
    <w:rsid w:val="003B71E8"/>
    <w:rsid w:val="003B7FC9"/>
    <w:rsid w:val="003C060F"/>
    <w:rsid w:val="003C31B7"/>
    <w:rsid w:val="003C78AB"/>
    <w:rsid w:val="003D0E81"/>
    <w:rsid w:val="003D7FFE"/>
    <w:rsid w:val="003E785D"/>
    <w:rsid w:val="004030DA"/>
    <w:rsid w:val="0041405B"/>
    <w:rsid w:val="004204E4"/>
    <w:rsid w:val="0043170C"/>
    <w:rsid w:val="00432007"/>
    <w:rsid w:val="00436E53"/>
    <w:rsid w:val="00444A3D"/>
    <w:rsid w:val="00445399"/>
    <w:rsid w:val="00452483"/>
    <w:rsid w:val="004552BD"/>
    <w:rsid w:val="004569CD"/>
    <w:rsid w:val="00456F28"/>
    <w:rsid w:val="004570A1"/>
    <w:rsid w:val="00462855"/>
    <w:rsid w:val="00465FFF"/>
    <w:rsid w:val="00467E5D"/>
    <w:rsid w:val="00477305"/>
    <w:rsid w:val="00493400"/>
    <w:rsid w:val="004B1333"/>
    <w:rsid w:val="004C5E2C"/>
    <w:rsid w:val="004D5A57"/>
    <w:rsid w:val="004E576C"/>
    <w:rsid w:val="004F1675"/>
    <w:rsid w:val="005135C3"/>
    <w:rsid w:val="00523F10"/>
    <w:rsid w:val="00525AA1"/>
    <w:rsid w:val="00532F65"/>
    <w:rsid w:val="00550596"/>
    <w:rsid w:val="00552075"/>
    <w:rsid w:val="00571C4E"/>
    <w:rsid w:val="00574916"/>
    <w:rsid w:val="005A4821"/>
    <w:rsid w:val="005C0789"/>
    <w:rsid w:val="005D0DD7"/>
    <w:rsid w:val="005D7AC2"/>
    <w:rsid w:val="005E798A"/>
    <w:rsid w:val="005F1448"/>
    <w:rsid w:val="00607848"/>
    <w:rsid w:val="00634AC4"/>
    <w:rsid w:val="006416B8"/>
    <w:rsid w:val="00647E36"/>
    <w:rsid w:val="00664616"/>
    <w:rsid w:val="006711BC"/>
    <w:rsid w:val="0067205E"/>
    <w:rsid w:val="006737E1"/>
    <w:rsid w:val="00674A42"/>
    <w:rsid w:val="006751B1"/>
    <w:rsid w:val="0068771E"/>
    <w:rsid w:val="006908D7"/>
    <w:rsid w:val="006C17AE"/>
    <w:rsid w:val="006C432B"/>
    <w:rsid w:val="006D0D74"/>
    <w:rsid w:val="006D220B"/>
    <w:rsid w:val="006E4335"/>
    <w:rsid w:val="006F7688"/>
    <w:rsid w:val="00710F7B"/>
    <w:rsid w:val="00720D28"/>
    <w:rsid w:val="0072206A"/>
    <w:rsid w:val="00723557"/>
    <w:rsid w:val="00735A5A"/>
    <w:rsid w:val="00743664"/>
    <w:rsid w:val="007468FB"/>
    <w:rsid w:val="00752E45"/>
    <w:rsid w:val="007537C8"/>
    <w:rsid w:val="00755801"/>
    <w:rsid w:val="00763A17"/>
    <w:rsid w:val="00773839"/>
    <w:rsid w:val="0078620C"/>
    <w:rsid w:val="00790064"/>
    <w:rsid w:val="007978BA"/>
    <w:rsid w:val="007A1BFA"/>
    <w:rsid w:val="007A21BD"/>
    <w:rsid w:val="007B2855"/>
    <w:rsid w:val="007B293D"/>
    <w:rsid w:val="007B56CA"/>
    <w:rsid w:val="007C74F6"/>
    <w:rsid w:val="007D0482"/>
    <w:rsid w:val="007D074D"/>
    <w:rsid w:val="007F72C1"/>
    <w:rsid w:val="007F78B6"/>
    <w:rsid w:val="00815DE1"/>
    <w:rsid w:val="008308A3"/>
    <w:rsid w:val="00837036"/>
    <w:rsid w:val="00837827"/>
    <w:rsid w:val="00843D4E"/>
    <w:rsid w:val="00847A61"/>
    <w:rsid w:val="00874770"/>
    <w:rsid w:val="00875F2E"/>
    <w:rsid w:val="008814F1"/>
    <w:rsid w:val="008A0329"/>
    <w:rsid w:val="008C1812"/>
    <w:rsid w:val="008C2399"/>
    <w:rsid w:val="008C5C5F"/>
    <w:rsid w:val="008C6E2F"/>
    <w:rsid w:val="008D7887"/>
    <w:rsid w:val="008E0FC0"/>
    <w:rsid w:val="008E42F0"/>
    <w:rsid w:val="008E648E"/>
    <w:rsid w:val="009031C2"/>
    <w:rsid w:val="00911110"/>
    <w:rsid w:val="00914327"/>
    <w:rsid w:val="00920650"/>
    <w:rsid w:val="00932666"/>
    <w:rsid w:val="00932E3E"/>
    <w:rsid w:val="0093528D"/>
    <w:rsid w:val="00936102"/>
    <w:rsid w:val="00937B5C"/>
    <w:rsid w:val="00946858"/>
    <w:rsid w:val="009639DF"/>
    <w:rsid w:val="009759C0"/>
    <w:rsid w:val="009760E5"/>
    <w:rsid w:val="00986927"/>
    <w:rsid w:val="00987295"/>
    <w:rsid w:val="009916F6"/>
    <w:rsid w:val="009955BE"/>
    <w:rsid w:val="009A3E46"/>
    <w:rsid w:val="009B361D"/>
    <w:rsid w:val="009C1DC6"/>
    <w:rsid w:val="009E7F72"/>
    <w:rsid w:val="009F6821"/>
    <w:rsid w:val="00A0669F"/>
    <w:rsid w:val="00A315CD"/>
    <w:rsid w:val="00A424AE"/>
    <w:rsid w:val="00A42806"/>
    <w:rsid w:val="00A50032"/>
    <w:rsid w:val="00A52BE6"/>
    <w:rsid w:val="00A651A8"/>
    <w:rsid w:val="00A75353"/>
    <w:rsid w:val="00A90D12"/>
    <w:rsid w:val="00A92A55"/>
    <w:rsid w:val="00A943A4"/>
    <w:rsid w:val="00AA2364"/>
    <w:rsid w:val="00AA3202"/>
    <w:rsid w:val="00AA415B"/>
    <w:rsid w:val="00AB1547"/>
    <w:rsid w:val="00AB38C8"/>
    <w:rsid w:val="00AB7C5C"/>
    <w:rsid w:val="00AC2265"/>
    <w:rsid w:val="00AD1732"/>
    <w:rsid w:val="00AD4C3F"/>
    <w:rsid w:val="00AD61F3"/>
    <w:rsid w:val="00B257CF"/>
    <w:rsid w:val="00B350F1"/>
    <w:rsid w:val="00B37DA2"/>
    <w:rsid w:val="00B532F2"/>
    <w:rsid w:val="00B534AE"/>
    <w:rsid w:val="00B5403A"/>
    <w:rsid w:val="00B61B11"/>
    <w:rsid w:val="00B659DA"/>
    <w:rsid w:val="00B668B9"/>
    <w:rsid w:val="00B67B61"/>
    <w:rsid w:val="00B84EE0"/>
    <w:rsid w:val="00B90FC2"/>
    <w:rsid w:val="00BB6A2F"/>
    <w:rsid w:val="00BC26CB"/>
    <w:rsid w:val="00BC4E64"/>
    <w:rsid w:val="00BE227C"/>
    <w:rsid w:val="00BF619C"/>
    <w:rsid w:val="00BF6E6B"/>
    <w:rsid w:val="00C02818"/>
    <w:rsid w:val="00C06D9B"/>
    <w:rsid w:val="00C14A10"/>
    <w:rsid w:val="00C15C22"/>
    <w:rsid w:val="00C25D15"/>
    <w:rsid w:val="00C34F31"/>
    <w:rsid w:val="00C40041"/>
    <w:rsid w:val="00C44B7A"/>
    <w:rsid w:val="00C47D51"/>
    <w:rsid w:val="00C64C8A"/>
    <w:rsid w:val="00C719A6"/>
    <w:rsid w:val="00C72388"/>
    <w:rsid w:val="00C72D6A"/>
    <w:rsid w:val="00C74E3D"/>
    <w:rsid w:val="00C923EE"/>
    <w:rsid w:val="00C969BE"/>
    <w:rsid w:val="00CA4E1C"/>
    <w:rsid w:val="00CC1CBC"/>
    <w:rsid w:val="00CD2F30"/>
    <w:rsid w:val="00CF3E1E"/>
    <w:rsid w:val="00CF684C"/>
    <w:rsid w:val="00D008F8"/>
    <w:rsid w:val="00D0797C"/>
    <w:rsid w:val="00D13A3E"/>
    <w:rsid w:val="00D13F46"/>
    <w:rsid w:val="00D21493"/>
    <w:rsid w:val="00D3065C"/>
    <w:rsid w:val="00D32697"/>
    <w:rsid w:val="00D42363"/>
    <w:rsid w:val="00D45254"/>
    <w:rsid w:val="00D50223"/>
    <w:rsid w:val="00D6127D"/>
    <w:rsid w:val="00D67CF6"/>
    <w:rsid w:val="00D70CD5"/>
    <w:rsid w:val="00D71612"/>
    <w:rsid w:val="00D81AD3"/>
    <w:rsid w:val="00D855B4"/>
    <w:rsid w:val="00D85D62"/>
    <w:rsid w:val="00DC04B7"/>
    <w:rsid w:val="00DC1F02"/>
    <w:rsid w:val="00DD0098"/>
    <w:rsid w:val="00DD3FE6"/>
    <w:rsid w:val="00DD43FF"/>
    <w:rsid w:val="00DE1A06"/>
    <w:rsid w:val="00DE788A"/>
    <w:rsid w:val="00DF5FFC"/>
    <w:rsid w:val="00E0140D"/>
    <w:rsid w:val="00E13CE5"/>
    <w:rsid w:val="00E21500"/>
    <w:rsid w:val="00E22D75"/>
    <w:rsid w:val="00E25260"/>
    <w:rsid w:val="00E4527B"/>
    <w:rsid w:val="00E457EE"/>
    <w:rsid w:val="00E55E03"/>
    <w:rsid w:val="00E8215B"/>
    <w:rsid w:val="00E832A5"/>
    <w:rsid w:val="00EC0ABC"/>
    <w:rsid w:val="00F108BF"/>
    <w:rsid w:val="00F12E4F"/>
    <w:rsid w:val="00F16015"/>
    <w:rsid w:val="00F24B6B"/>
    <w:rsid w:val="00F25E61"/>
    <w:rsid w:val="00F31266"/>
    <w:rsid w:val="00F36356"/>
    <w:rsid w:val="00F436C8"/>
    <w:rsid w:val="00F62152"/>
    <w:rsid w:val="00F63B83"/>
    <w:rsid w:val="00F655E3"/>
    <w:rsid w:val="00F65F6A"/>
    <w:rsid w:val="00F74C6D"/>
    <w:rsid w:val="00F87599"/>
    <w:rsid w:val="00F91091"/>
    <w:rsid w:val="00FA1C19"/>
    <w:rsid w:val="00FB72C6"/>
    <w:rsid w:val="00FE36E4"/>
    <w:rsid w:val="00FE4612"/>
    <w:rsid w:val="00FF6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B1F"/>
    <w:pPr>
      <w:spacing w:after="160" w:line="259" w:lineRule="auto"/>
    </w:pPr>
    <w:rPr>
      <w:sz w:val="22"/>
      <w:szCs w:val="22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55E3"/>
    <w:pPr>
      <w:keepNext/>
      <w:numPr>
        <w:numId w:val="2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BFBFBF"/>
      <w:suppressAutoHyphens/>
      <w:spacing w:after="240" w:line="360" w:lineRule="auto"/>
      <w:jc w:val="both"/>
      <w:outlineLvl w:val="0"/>
    </w:pPr>
    <w:rPr>
      <w:rFonts w:ascii="Arial" w:eastAsia="Times New Roman" w:hAnsi="Arial"/>
      <w:b/>
      <w:caps/>
      <w:sz w:val="3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F655E3"/>
    <w:pPr>
      <w:keepNext/>
      <w:tabs>
        <w:tab w:val="left" w:pos="0"/>
      </w:tabs>
      <w:suppressAutoHyphens/>
      <w:spacing w:before="160" w:line="240" w:lineRule="auto"/>
      <w:outlineLvl w:val="1"/>
    </w:pPr>
    <w:rPr>
      <w:rFonts w:ascii="Arial" w:eastAsia="Times New Roman" w:hAnsi="Arial"/>
      <w:b/>
      <w:shadow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F655E3"/>
    <w:pPr>
      <w:keepNext/>
      <w:numPr>
        <w:ilvl w:val="2"/>
        <w:numId w:val="2"/>
      </w:numPr>
      <w:suppressAutoHyphens/>
      <w:spacing w:after="0" w:line="240" w:lineRule="auto"/>
      <w:outlineLvl w:val="2"/>
    </w:pPr>
    <w:rPr>
      <w:rFonts w:ascii="Arial" w:eastAsia="Times New Roman" w:hAnsi="Arial"/>
      <w:b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7E1"/>
  </w:style>
  <w:style w:type="paragraph" w:styleId="Footer">
    <w:name w:val="footer"/>
    <w:basedOn w:val="Normal"/>
    <w:link w:val="FooterChar"/>
    <w:uiPriority w:val="99"/>
    <w:unhideWhenUsed/>
    <w:rsid w:val="0021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7E1"/>
  </w:style>
  <w:style w:type="table" w:styleId="TableGrid">
    <w:name w:val="Table Grid"/>
    <w:basedOn w:val="TableNormal"/>
    <w:uiPriority w:val="39"/>
    <w:rsid w:val="00211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117E1"/>
    <w:rPr>
      <w:color w:val="0000FF"/>
      <w:u w:val="single"/>
    </w:rPr>
  </w:style>
  <w:style w:type="paragraph" w:customStyle="1" w:styleId="yiv6874757734ydpe99fc982yiv7103821658msonormal">
    <w:name w:val="yiv6874757734ydpe99fc982yiv7103821658msonormal"/>
    <w:basedOn w:val="Normal"/>
    <w:rsid w:val="004030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1Char">
    <w:name w:val="Heading 1 Char"/>
    <w:link w:val="Heading1"/>
    <w:uiPriority w:val="99"/>
    <w:rsid w:val="00F655E3"/>
    <w:rPr>
      <w:rFonts w:ascii="Arial" w:eastAsia="Times New Roman" w:hAnsi="Arial"/>
      <w:b/>
      <w:caps/>
      <w:sz w:val="32"/>
      <w:shd w:val="clear" w:color="auto" w:fill="BFBFBF"/>
      <w:lang w:eastAsia="ar-SA"/>
    </w:rPr>
  </w:style>
  <w:style w:type="character" w:customStyle="1" w:styleId="Heading2Char">
    <w:name w:val="Heading 2 Char"/>
    <w:link w:val="Heading2"/>
    <w:rsid w:val="00F655E3"/>
    <w:rPr>
      <w:rFonts w:ascii="Arial" w:eastAsia="Times New Roman" w:hAnsi="Arial"/>
      <w:b/>
      <w:shadow/>
      <w:sz w:val="24"/>
      <w:lang w:eastAsia="ar-SA"/>
    </w:rPr>
  </w:style>
  <w:style w:type="character" w:customStyle="1" w:styleId="Heading3Char">
    <w:name w:val="Heading 3 Char"/>
    <w:link w:val="Heading3"/>
    <w:uiPriority w:val="99"/>
    <w:rsid w:val="00F655E3"/>
    <w:rPr>
      <w:rFonts w:ascii="Arial" w:eastAsia="Times New Roman" w:hAnsi="Arial"/>
      <w:b/>
      <w:sz w:val="22"/>
      <w:u w:val="single"/>
      <w:lang w:eastAsia="ar-SA"/>
    </w:rPr>
  </w:style>
  <w:style w:type="paragraph" w:styleId="ListParagraph">
    <w:name w:val="List Paragraph"/>
    <w:aliases w:val="Akapit z listą BS,Outlines a.b.c.,List_Paragraph,Multilevel para_II,Akapit z lista BS,List Paragraph1,Outlines a,b,c,Paragraph,Citation List,ANNEX,Bullet,bullet,bu,bullet1,B,b1,bullet 1,body,b Char Char Char,# List Paragraph,body 2"/>
    <w:basedOn w:val="Normal"/>
    <w:link w:val="ListParagraphChar"/>
    <w:uiPriority w:val="34"/>
    <w:qFormat/>
    <w:rsid w:val="00F655E3"/>
    <w:pPr>
      <w:spacing w:after="200" w:line="276" w:lineRule="auto"/>
      <w:ind w:left="720"/>
      <w:contextualSpacing/>
    </w:pPr>
    <w:rPr>
      <w:rFonts w:ascii="Arial" w:eastAsia="Times New Roman" w:hAnsi="Arial"/>
      <w:color w:val="0070C0"/>
      <w:sz w:val="24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Outlines a Char,b Char,c Char,Paragraph Char,Citation List Char,ANNEX Char,Bullet Char,bullet Char"/>
    <w:link w:val="ListParagraph"/>
    <w:uiPriority w:val="34"/>
    <w:locked/>
    <w:rsid w:val="00F655E3"/>
    <w:rPr>
      <w:rFonts w:ascii="Arial" w:eastAsia="Times New Roman" w:hAnsi="Arial"/>
      <w:color w:val="0070C0"/>
      <w:sz w:val="24"/>
      <w:szCs w:val="22"/>
      <w:lang w:val="en-US" w:eastAsia="en-US"/>
    </w:rPr>
  </w:style>
  <w:style w:type="paragraph" w:customStyle="1" w:styleId="Standard">
    <w:name w:val="Standard"/>
    <w:rsid w:val="00184783"/>
    <w:pPr>
      <w:suppressAutoHyphens/>
      <w:autoSpaceDN w:val="0"/>
      <w:spacing w:before="120" w:after="120"/>
    </w:pPr>
    <w:rPr>
      <w:rFonts w:ascii="Trebuchet MS" w:eastAsia="Times New Roman" w:hAnsi="Trebuchet MS"/>
      <w:kern w:val="3"/>
      <w:szCs w:val="24"/>
      <w:lang w:val="ro-RO" w:eastAsia="en-US"/>
    </w:rPr>
  </w:style>
  <w:style w:type="numbering" w:customStyle="1" w:styleId="WWNum1">
    <w:name w:val="WWNum1"/>
    <w:rsid w:val="00184783"/>
    <w:pPr>
      <w:numPr>
        <w:numId w:val="4"/>
      </w:numPr>
    </w:pPr>
  </w:style>
  <w:style w:type="paragraph" w:styleId="Caption">
    <w:name w:val="caption"/>
    <w:basedOn w:val="Normal"/>
    <w:qFormat/>
    <w:rsid w:val="00A315CD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4"/>
      <w:szCs w:val="24"/>
      <w:lang w:val="en-GB" w:eastAsia="ar-SA"/>
    </w:rPr>
  </w:style>
  <w:style w:type="paragraph" w:customStyle="1" w:styleId="StyleHeading212ptRedAllcapsJustifiedBefore0ptA">
    <w:name w:val="Style Heading 2 + 12 pt Red All caps Justified Before:  0 pt A..."/>
    <w:basedOn w:val="Heading2"/>
    <w:autoRedefine/>
    <w:rsid w:val="00A315CD"/>
    <w:pPr>
      <w:keepNext w:val="0"/>
      <w:numPr>
        <w:numId w:val="18"/>
      </w:numPr>
      <w:tabs>
        <w:tab w:val="clear" w:pos="0"/>
      </w:tabs>
      <w:suppressAutoHyphens w:val="0"/>
      <w:spacing w:before="120" w:after="60" w:line="360" w:lineRule="auto"/>
    </w:pPr>
    <w:rPr>
      <w:rFonts w:cs="Arial"/>
      <w:bCs/>
      <w:shadow w:val="0"/>
      <w:noProof/>
      <w:sz w:val="22"/>
      <w:szCs w:val="22"/>
      <w:u w:val="single"/>
      <w:lang w:val="en-US" w:eastAsia="de-DE"/>
    </w:rPr>
  </w:style>
  <w:style w:type="character" w:customStyle="1" w:styleId="Bodytext2">
    <w:name w:val="Body text (2)_"/>
    <w:link w:val="Bodytext21"/>
    <w:rsid w:val="00A315CD"/>
    <w:rPr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315CD"/>
    <w:pPr>
      <w:widowControl w:val="0"/>
      <w:shd w:val="clear" w:color="auto" w:fill="FFFFFF"/>
      <w:spacing w:after="0" w:line="240" w:lineRule="atLeast"/>
      <w:ind w:hanging="1100"/>
      <w:jc w:val="center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imaria@primariadrobeta.ro" TargetMode="External"/><Relationship Id="rId1" Type="http://schemas.openxmlformats.org/officeDocument/2006/relationships/image" Target="media/image1.jpeg"/><Relationship Id="rId6" Type="http://schemas.openxmlformats.org/officeDocument/2006/relationships/oleObject" Target="embeddings/oleObject2.bin"/><Relationship Id="rId5" Type="http://schemas.openxmlformats.org/officeDocument/2006/relationships/image" Target="media/image3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7A359-B0C6-4FE4-94B3-80A40F94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2956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NMC</dc:creator>
  <cp:lastModifiedBy>Carmen</cp:lastModifiedBy>
  <cp:revision>10</cp:revision>
  <cp:lastPrinted>2024-04-25T10:43:00Z</cp:lastPrinted>
  <dcterms:created xsi:type="dcterms:W3CDTF">2025-03-13T09:07:00Z</dcterms:created>
  <dcterms:modified xsi:type="dcterms:W3CDTF">2025-03-18T10:34:00Z</dcterms:modified>
</cp:coreProperties>
</file>