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C3" w:rsidRDefault="00AC1AC3" w:rsidP="00AC1AC3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9CE327C" wp14:editId="5673A6E5">
            <wp:simplePos x="0" y="0"/>
            <wp:positionH relativeFrom="column">
              <wp:posOffset>5249545</wp:posOffset>
            </wp:positionH>
            <wp:positionV relativeFrom="paragraph">
              <wp:posOffset>-73660</wp:posOffset>
            </wp:positionV>
            <wp:extent cx="983615" cy="122872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AC3" w:rsidRPr="00EE7C91" w:rsidRDefault="00AC1AC3" w:rsidP="00AC1AC3">
      <w:pPr>
        <w:ind w:firstLine="72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D695F4" wp14:editId="1C4387A9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AC3" w:rsidRDefault="00AC1AC3" w:rsidP="00AC1AC3">
      <w:pPr>
        <w:ind w:left="3600"/>
        <w:rPr>
          <w:b/>
          <w:noProof/>
          <w:sz w:val="26"/>
          <w:szCs w:val="26"/>
        </w:rPr>
      </w:pPr>
    </w:p>
    <w:p w:rsidR="00AC1AC3" w:rsidRPr="00EE7C91" w:rsidRDefault="00AC1AC3" w:rsidP="00AC1AC3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                                                            </w:t>
      </w:r>
      <w:r w:rsidRPr="00EE7C91">
        <w:rPr>
          <w:b/>
          <w:noProof/>
          <w:sz w:val="26"/>
          <w:szCs w:val="26"/>
        </w:rPr>
        <w:t>ROMÂNIA</w:t>
      </w:r>
    </w:p>
    <w:p w:rsidR="00AC1AC3" w:rsidRPr="00EE7C91" w:rsidRDefault="00AC1AC3" w:rsidP="00AC1AC3">
      <w:pPr>
        <w:ind w:left="2160" w:firstLine="720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AC1AC3" w:rsidRPr="00EE7C91" w:rsidRDefault="00AC1AC3" w:rsidP="00AC1AC3">
      <w:pPr>
        <w:tabs>
          <w:tab w:val="left" w:pos="0"/>
        </w:tabs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MARGITTA MEGYEI JOGU VAROS</w:t>
      </w:r>
    </w:p>
    <w:p w:rsidR="00AC1AC3" w:rsidRPr="00EE7C91" w:rsidRDefault="00AC1AC3" w:rsidP="00AC1AC3">
      <w:pPr>
        <w:jc w:val="center"/>
        <w:rPr>
          <w:b/>
          <w:noProof/>
          <w:sz w:val="24"/>
          <w:szCs w:val="24"/>
          <w:u w:val="single"/>
        </w:rPr>
      </w:pPr>
    </w:p>
    <w:p w:rsidR="00AC1AC3" w:rsidRPr="00EE7C91" w:rsidRDefault="00AC1AC3" w:rsidP="00AC1AC3">
      <w:pPr>
        <w:tabs>
          <w:tab w:val="left" w:pos="6225"/>
        </w:tabs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     415300 - Marghita,  jud. Bihor,                                                           telefon : +40259362001</w:t>
      </w:r>
    </w:p>
    <w:p w:rsidR="00AC1AC3" w:rsidRPr="00EE7C91" w:rsidRDefault="00AC1AC3" w:rsidP="00AC1AC3">
      <w:pPr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     Calea Republicii,  nr.1,                                                             </w:t>
      </w:r>
      <w:r>
        <w:rPr>
          <w:noProof/>
          <w:sz w:val="22"/>
          <w:szCs w:val="22"/>
        </w:rPr>
        <w:t xml:space="preserve">       </w:t>
      </w:r>
      <w:r w:rsidRPr="00EE7C91">
        <w:rPr>
          <w:noProof/>
          <w:sz w:val="22"/>
          <w:szCs w:val="22"/>
        </w:rPr>
        <w:t xml:space="preserve">                   +40359409977</w:t>
      </w:r>
    </w:p>
    <w:p w:rsidR="00AC1AC3" w:rsidRPr="00EE7C91" w:rsidRDefault="00AC1AC3" w:rsidP="00AC1AC3">
      <w:pPr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</w:rPr>
        <w:tab/>
        <w:t>fax:      +40359409982</w:t>
      </w:r>
    </w:p>
    <w:p w:rsidR="00AC1AC3" w:rsidRPr="00EE7C91" w:rsidRDefault="00AC1AC3" w:rsidP="00AC1AC3">
      <w:pPr>
        <w:tabs>
          <w:tab w:val="left" w:pos="6240"/>
        </w:tabs>
        <w:rPr>
          <w:b/>
          <w:noProof/>
          <w:sz w:val="22"/>
          <w:szCs w:val="22"/>
        </w:rPr>
      </w:pPr>
      <w:r w:rsidRPr="00EE7C91">
        <w:rPr>
          <w:b/>
          <w:noProof/>
          <w:sz w:val="22"/>
          <w:szCs w:val="22"/>
        </w:rPr>
        <w:t xml:space="preserve">                                                   e-mail:</w:t>
      </w:r>
      <w:hyperlink r:id="rId6" w:history="1">
        <w:r w:rsidRPr="00EE7C91">
          <w:rPr>
            <w:rStyle w:val="Hyperlink"/>
            <w:b/>
            <w:noProof/>
            <w:sz w:val="22"/>
            <w:szCs w:val="22"/>
          </w:rPr>
          <w:t>primaria@marghita.ro</w:t>
        </w:r>
      </w:hyperlink>
    </w:p>
    <w:p w:rsidR="00434A6D" w:rsidRPr="00434A6D" w:rsidRDefault="00AC1AC3" w:rsidP="00AC1AC3">
      <w:pPr>
        <w:tabs>
          <w:tab w:val="left" w:pos="0"/>
        </w:tabs>
        <w:jc w:val="center"/>
        <w:rPr>
          <w:sz w:val="18"/>
          <w:szCs w:val="18"/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4.25pt;height:14.4pt" o:hrpct="0" o:hralign="center" o:hr="t">
            <v:imagedata r:id="rId7" o:title="BD14845_" gain="49807f" blacklevel="-7209f"/>
          </v:shape>
        </w:pict>
      </w:r>
      <w:r w:rsidR="00434A6D" w:rsidRPr="00434A6D">
        <w:rPr>
          <w:b/>
          <w:sz w:val="26"/>
          <w:szCs w:val="26"/>
          <w:u w:val="single"/>
          <w:lang w:val="fr-FR"/>
        </w:rPr>
        <w:t xml:space="preserve"> </w:t>
      </w:r>
    </w:p>
    <w:p w:rsidR="00BC7620" w:rsidRPr="00BC7620" w:rsidRDefault="00AC1AC3" w:rsidP="00BC76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val="en-US"/>
        </w:rPr>
      </w:pPr>
      <w:proofErr w:type="spellStart"/>
      <w:r w:rsidRPr="00AC1AC3">
        <w:rPr>
          <w:b/>
          <w:color w:val="000000"/>
          <w:sz w:val="24"/>
          <w:szCs w:val="24"/>
          <w:lang w:val="en-US"/>
        </w:rPr>
        <w:t>N</w:t>
      </w:r>
      <w:r w:rsidR="00BC7620" w:rsidRPr="00BC7620">
        <w:rPr>
          <w:b/>
          <w:color w:val="000000"/>
          <w:sz w:val="24"/>
          <w:szCs w:val="24"/>
          <w:lang w:val="en-US"/>
        </w:rPr>
        <w:t>r</w:t>
      </w:r>
      <w:proofErr w:type="spellEnd"/>
      <w:r w:rsidR="00BC7620" w:rsidRPr="00BC7620">
        <w:rPr>
          <w:b/>
          <w:color w:val="000000"/>
          <w:sz w:val="24"/>
          <w:szCs w:val="24"/>
          <w:lang w:val="en-US"/>
        </w:rPr>
        <w:t>. 2881 din 19.03.2025</w:t>
      </w:r>
    </w:p>
    <w:p w:rsidR="00434A6D" w:rsidRPr="00434A6D" w:rsidRDefault="00434A6D" w:rsidP="00434A6D">
      <w:pPr>
        <w:rPr>
          <w:i/>
          <w:sz w:val="24"/>
          <w:szCs w:val="24"/>
        </w:rPr>
      </w:pPr>
      <w:bookmarkStart w:id="0" w:name="_GoBack"/>
      <w:bookmarkEnd w:id="0"/>
    </w:p>
    <w:p w:rsidR="00F21279" w:rsidRDefault="00F21279" w:rsidP="00F21279">
      <w:pPr>
        <w:jc w:val="center"/>
        <w:rPr>
          <w:b/>
          <w:sz w:val="24"/>
          <w:szCs w:val="24"/>
        </w:rPr>
      </w:pPr>
    </w:p>
    <w:p w:rsidR="00F21279" w:rsidRPr="000B323D" w:rsidRDefault="00F21279" w:rsidP="00F21279">
      <w:pPr>
        <w:jc w:val="center"/>
        <w:rPr>
          <w:b/>
          <w:sz w:val="24"/>
          <w:szCs w:val="24"/>
        </w:rPr>
      </w:pPr>
      <w:r w:rsidRPr="000B323D">
        <w:rPr>
          <w:b/>
          <w:sz w:val="24"/>
          <w:szCs w:val="24"/>
        </w:rPr>
        <w:t>RAPORT  DE  SPECIALITATE</w:t>
      </w:r>
    </w:p>
    <w:p w:rsidR="00F21279" w:rsidRDefault="00F21279" w:rsidP="00F212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proiectul de hotărâre </w:t>
      </w:r>
      <w:r w:rsidRPr="000B323D">
        <w:rPr>
          <w:b/>
          <w:sz w:val="24"/>
          <w:szCs w:val="24"/>
        </w:rPr>
        <w:t xml:space="preserve">privind aprobarea  acordarii cu titlu gratuit  </w:t>
      </w:r>
      <w:r>
        <w:rPr>
          <w:b/>
          <w:sz w:val="24"/>
          <w:szCs w:val="24"/>
        </w:rPr>
        <w:t>a drept</w:t>
      </w:r>
      <w:r w:rsidRPr="000B323D">
        <w:rPr>
          <w:b/>
          <w:sz w:val="24"/>
          <w:szCs w:val="24"/>
        </w:rPr>
        <w:t xml:space="preserve">ului de uz și servitute către DELGAZ GRID S.A. </w:t>
      </w:r>
      <w:r>
        <w:rPr>
          <w:b/>
          <w:sz w:val="24"/>
          <w:szCs w:val="24"/>
        </w:rPr>
        <w:t xml:space="preserve">pe  teren proprietate publică  a municipiului Marghita </w:t>
      </w:r>
    </w:p>
    <w:p w:rsidR="00F21279" w:rsidRPr="00BF136F" w:rsidRDefault="00F21279" w:rsidP="00F21279">
      <w:pPr>
        <w:jc w:val="center"/>
        <w:rPr>
          <w:rFonts w:ascii="Arial" w:hAnsi="Arial" w:cs="Arial"/>
          <w:b/>
          <w:sz w:val="24"/>
          <w:szCs w:val="24"/>
        </w:rPr>
      </w:pPr>
    </w:p>
    <w:p w:rsidR="00F21279" w:rsidRPr="00BF136F" w:rsidRDefault="00F21279" w:rsidP="00F21279">
      <w:pPr>
        <w:jc w:val="both"/>
        <w:rPr>
          <w:rFonts w:ascii="Arial" w:hAnsi="Arial" w:cs="Arial"/>
          <w:sz w:val="24"/>
          <w:szCs w:val="24"/>
        </w:rPr>
      </w:pPr>
    </w:p>
    <w:p w:rsidR="00F21279" w:rsidRPr="00F85AB6" w:rsidRDefault="00F21279" w:rsidP="00F85AB6">
      <w:pPr>
        <w:spacing w:line="360" w:lineRule="auto"/>
        <w:jc w:val="both"/>
        <w:rPr>
          <w:sz w:val="24"/>
          <w:szCs w:val="24"/>
        </w:rPr>
      </w:pPr>
      <w:r w:rsidRPr="00BF136F">
        <w:rPr>
          <w:rFonts w:ascii="Arial" w:hAnsi="Arial" w:cs="Arial"/>
          <w:sz w:val="24"/>
          <w:szCs w:val="24"/>
        </w:rPr>
        <w:tab/>
      </w:r>
      <w:r w:rsidRPr="00F85AB6">
        <w:rPr>
          <w:sz w:val="24"/>
          <w:szCs w:val="24"/>
        </w:rPr>
        <w:t xml:space="preserve">Având în vedere cererea </w:t>
      </w:r>
      <w:bookmarkStart w:id="1" w:name="OLE_LINK8"/>
      <w:bookmarkStart w:id="2" w:name="OLE_LINK9"/>
      <w:bookmarkStart w:id="3" w:name="OLE_LINK17"/>
      <w:bookmarkStart w:id="4" w:name="OLE_LINK18"/>
      <w:r w:rsidRPr="00F85AB6">
        <w:rPr>
          <w:b/>
          <w:sz w:val="24"/>
          <w:szCs w:val="24"/>
        </w:rPr>
        <w:t xml:space="preserve">DELGAZ GRID S.A. </w:t>
      </w:r>
      <w:bookmarkEnd w:id="1"/>
      <w:bookmarkEnd w:id="2"/>
      <w:bookmarkEnd w:id="3"/>
      <w:bookmarkEnd w:id="4"/>
      <w:r w:rsidRPr="00F85AB6">
        <w:rPr>
          <w:sz w:val="24"/>
          <w:szCs w:val="24"/>
        </w:rPr>
        <w:t xml:space="preserve">înregistrată sub nr. </w:t>
      </w:r>
      <w:r w:rsidR="00F85AB6" w:rsidRPr="00F85AB6">
        <w:rPr>
          <w:sz w:val="24"/>
          <w:szCs w:val="24"/>
        </w:rPr>
        <w:t>6095719798 din 14.01.2025</w:t>
      </w:r>
      <w:r w:rsidRPr="00F85AB6">
        <w:rPr>
          <w:sz w:val="24"/>
          <w:szCs w:val="24"/>
        </w:rPr>
        <w:t xml:space="preserve"> , cu sediul</w:t>
      </w:r>
      <w:r w:rsidR="00234E50" w:rsidRPr="00F85AB6">
        <w:rPr>
          <w:sz w:val="24"/>
          <w:szCs w:val="24"/>
        </w:rPr>
        <w:t xml:space="preserve"> central </w:t>
      </w:r>
      <w:r w:rsidRPr="00F85AB6">
        <w:rPr>
          <w:sz w:val="24"/>
          <w:szCs w:val="24"/>
        </w:rPr>
        <w:t xml:space="preserve"> în </w:t>
      </w:r>
      <w:r w:rsidR="00234E50" w:rsidRPr="00F85AB6">
        <w:rPr>
          <w:sz w:val="24"/>
          <w:szCs w:val="24"/>
        </w:rPr>
        <w:t>Targu Mures</w:t>
      </w:r>
      <w:r w:rsidR="00F85AB6" w:rsidRPr="00F85AB6">
        <w:rPr>
          <w:sz w:val="24"/>
          <w:szCs w:val="24"/>
        </w:rPr>
        <w:t xml:space="preserve">, operator serviciu de distributie a gazelor naturale pe UAT Municipiul Marghita, </w:t>
      </w:r>
      <w:r w:rsidRPr="00F85AB6">
        <w:rPr>
          <w:sz w:val="24"/>
          <w:szCs w:val="24"/>
        </w:rPr>
        <w:t xml:space="preserve"> prin care solicită  acor</w:t>
      </w:r>
      <w:r w:rsidR="00234E50" w:rsidRPr="00F85AB6">
        <w:rPr>
          <w:sz w:val="24"/>
          <w:szCs w:val="24"/>
        </w:rPr>
        <w:t>darea cu titlu gratuit  a drept</w:t>
      </w:r>
      <w:r w:rsidRPr="00F85AB6">
        <w:rPr>
          <w:sz w:val="24"/>
          <w:szCs w:val="24"/>
        </w:rPr>
        <w:t xml:space="preserve">ului de uz și servitute pe  terenul în suprafață de </w:t>
      </w:r>
      <w:r w:rsidR="00234E50" w:rsidRPr="00F85AB6">
        <w:rPr>
          <w:sz w:val="24"/>
          <w:szCs w:val="24"/>
        </w:rPr>
        <w:t xml:space="preserve">aproximativ 75 mp., teren domeniul public </w:t>
      </w:r>
      <w:r w:rsidR="00F85AB6" w:rsidRPr="00F85AB6">
        <w:rPr>
          <w:sz w:val="24"/>
          <w:szCs w:val="24"/>
        </w:rPr>
        <w:t xml:space="preserve"> al Municipiului Marghita î</w:t>
      </w:r>
      <w:r w:rsidRPr="00F85AB6">
        <w:rPr>
          <w:sz w:val="24"/>
          <w:szCs w:val="24"/>
        </w:rPr>
        <w:t>n vederea înlocuirii Stației Regl</w:t>
      </w:r>
      <w:r w:rsidR="00D5758C" w:rsidRPr="00F85AB6">
        <w:rPr>
          <w:sz w:val="24"/>
          <w:szCs w:val="24"/>
        </w:rPr>
        <w:t xml:space="preserve">are de Sector (SRS), existente pe str. I.L. Caragiale </w:t>
      </w:r>
      <w:r w:rsidRPr="00F85AB6">
        <w:rPr>
          <w:sz w:val="24"/>
          <w:szCs w:val="24"/>
        </w:rPr>
        <w:t>cu o Stație Reglare de Sector, modernă de dimensiuni reduse.</w:t>
      </w:r>
    </w:p>
    <w:p w:rsidR="00F21279" w:rsidRPr="00F85AB6" w:rsidRDefault="00F21279" w:rsidP="00F85AB6">
      <w:pPr>
        <w:spacing w:line="360" w:lineRule="auto"/>
        <w:jc w:val="both"/>
        <w:rPr>
          <w:sz w:val="24"/>
          <w:szCs w:val="24"/>
        </w:rPr>
      </w:pPr>
      <w:r w:rsidRPr="00F85AB6">
        <w:rPr>
          <w:sz w:val="24"/>
          <w:szCs w:val="24"/>
        </w:rPr>
        <w:t xml:space="preserve"> </w:t>
      </w:r>
      <w:r w:rsidRPr="00F85AB6">
        <w:rPr>
          <w:sz w:val="24"/>
          <w:szCs w:val="24"/>
        </w:rPr>
        <w:tab/>
        <w:t xml:space="preserve">In temeiul prevederilor art. 12 alin.4 din Legea </w:t>
      </w:r>
      <w:r w:rsidRPr="00F85AB6">
        <w:rPr>
          <w:bCs/>
          <w:sz w:val="24"/>
          <w:szCs w:val="24"/>
          <w:lang w:eastAsia="ro-RO"/>
        </w:rPr>
        <w:t>nr. 123 din 10 iulie 2012</w:t>
      </w:r>
      <w:r w:rsidR="00F85AB6" w:rsidRPr="00F85AB6">
        <w:rPr>
          <w:bCs/>
          <w:sz w:val="24"/>
          <w:szCs w:val="24"/>
          <w:lang w:eastAsia="ro-RO"/>
        </w:rPr>
        <w:t xml:space="preserve"> legea</w:t>
      </w:r>
      <w:r w:rsidRPr="00F85AB6">
        <w:rPr>
          <w:sz w:val="24"/>
          <w:szCs w:val="24"/>
          <w:lang w:eastAsia="ro-RO"/>
        </w:rPr>
        <w:t xml:space="preserve"> energiei electrice şi a gazelor naturale; </w:t>
      </w:r>
      <w:r w:rsidRPr="00F85AB6">
        <w:rPr>
          <w:sz w:val="24"/>
          <w:szCs w:val="24"/>
        </w:rPr>
        <w:t xml:space="preserve">prevederilor art. 129 alin.2, lit c din O.U.G.57/2019 </w:t>
      </w:r>
      <w:r w:rsidRPr="00F85AB6">
        <w:rPr>
          <w:color w:val="000000"/>
          <w:sz w:val="24"/>
          <w:szCs w:val="24"/>
        </w:rPr>
        <w:t>privind Codul administrativ, cu modificările și completările ulterioare,</w:t>
      </w:r>
      <w:r w:rsidRPr="00F85AB6">
        <w:rPr>
          <w:sz w:val="24"/>
          <w:szCs w:val="24"/>
        </w:rPr>
        <w:t xml:space="preserve"> propun Consiliului Local al  Municipiului Marghita adoptarea  unei  hotărâri privind aprobarea  acordarii cu titlu gratuit  a dreptrului de uz și servitute pe  terenul în suprafata de </w:t>
      </w:r>
      <w:r w:rsidR="00F85AB6" w:rsidRPr="00F85AB6">
        <w:rPr>
          <w:sz w:val="24"/>
          <w:szCs w:val="24"/>
        </w:rPr>
        <w:t>81 mp</w:t>
      </w:r>
      <w:r w:rsidRPr="00F85AB6">
        <w:rPr>
          <w:sz w:val="24"/>
          <w:szCs w:val="24"/>
        </w:rPr>
        <w:t>, inscris in C.F. nr.1</w:t>
      </w:r>
      <w:r w:rsidR="00F85AB6" w:rsidRPr="00F85AB6">
        <w:rPr>
          <w:sz w:val="24"/>
          <w:szCs w:val="24"/>
        </w:rPr>
        <w:t xml:space="preserve">106620 Marghita </w:t>
      </w:r>
      <w:r w:rsidRPr="00F85AB6">
        <w:rPr>
          <w:sz w:val="24"/>
          <w:szCs w:val="24"/>
        </w:rPr>
        <w:t xml:space="preserve">, sub nr. </w:t>
      </w:r>
      <w:r w:rsidR="00F85AB6" w:rsidRPr="00F85AB6">
        <w:rPr>
          <w:sz w:val="24"/>
          <w:szCs w:val="24"/>
        </w:rPr>
        <w:t xml:space="preserve">cadastral 106620 </w:t>
      </w:r>
      <w:r w:rsidRPr="00F85AB6">
        <w:rPr>
          <w:sz w:val="24"/>
          <w:szCs w:val="24"/>
        </w:rPr>
        <w:t xml:space="preserve">, teren aflat în domeniul </w:t>
      </w:r>
      <w:r w:rsidR="00F85AB6" w:rsidRPr="00F85AB6">
        <w:rPr>
          <w:sz w:val="24"/>
          <w:szCs w:val="24"/>
        </w:rPr>
        <w:t xml:space="preserve">public </w:t>
      </w:r>
      <w:r w:rsidRPr="00F85AB6">
        <w:rPr>
          <w:sz w:val="24"/>
          <w:szCs w:val="24"/>
        </w:rPr>
        <w:t xml:space="preserve">al Municipiului Marghita , către </w:t>
      </w:r>
      <w:r w:rsidRPr="00F85AB6">
        <w:rPr>
          <w:b/>
          <w:sz w:val="24"/>
          <w:szCs w:val="24"/>
        </w:rPr>
        <w:t xml:space="preserve">DELGAZ GRID S.A. </w:t>
      </w:r>
      <w:r w:rsidRPr="00F85AB6">
        <w:rPr>
          <w:sz w:val="24"/>
          <w:szCs w:val="24"/>
        </w:rPr>
        <w:t xml:space="preserve">în vederea înlocuirii Stației Reglare de Sector (SRS), existente </w:t>
      </w:r>
      <w:r w:rsidR="00F85AB6" w:rsidRPr="00F85AB6">
        <w:rPr>
          <w:sz w:val="24"/>
          <w:szCs w:val="24"/>
        </w:rPr>
        <w:t>.</w:t>
      </w:r>
    </w:p>
    <w:p w:rsidR="003E1026" w:rsidRPr="00F85AB6" w:rsidRDefault="00F85AB6" w:rsidP="003E1026">
      <w:pPr>
        <w:spacing w:line="360" w:lineRule="auto"/>
        <w:jc w:val="both"/>
        <w:rPr>
          <w:sz w:val="24"/>
          <w:szCs w:val="24"/>
        </w:rPr>
      </w:pPr>
      <w:r w:rsidRPr="00F85AB6">
        <w:rPr>
          <w:sz w:val="24"/>
          <w:szCs w:val="24"/>
        </w:rPr>
        <w:t xml:space="preserve">            Facem precizarea că potrivit </w:t>
      </w:r>
      <w:r w:rsidR="003E1026" w:rsidRPr="00F85AB6">
        <w:rPr>
          <w:sz w:val="24"/>
          <w:szCs w:val="24"/>
        </w:rPr>
        <w:t>art. 755</w:t>
      </w:r>
      <w:r w:rsidR="003E1026">
        <w:rPr>
          <w:sz w:val="24"/>
          <w:szCs w:val="24"/>
        </w:rPr>
        <w:t xml:space="preserve"> Cod civil</w:t>
      </w:r>
    </w:p>
    <w:p w:rsidR="00F85AB6" w:rsidRPr="00F85AB6" w:rsidRDefault="00F85AB6" w:rsidP="00F85A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US"/>
        </w:rPr>
      </w:pPr>
      <w:r w:rsidRPr="00F85AB6">
        <w:rPr>
          <w:rFonts w:eastAsiaTheme="minorHAnsi"/>
          <w:sz w:val="24"/>
          <w:szCs w:val="24"/>
          <w:lang w:val="en-US"/>
        </w:rPr>
        <w:t xml:space="preserve">    (1)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Servitutea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F85AB6">
        <w:rPr>
          <w:rFonts w:eastAsiaTheme="minorHAnsi"/>
          <w:sz w:val="24"/>
          <w:szCs w:val="24"/>
          <w:lang w:val="en-US"/>
        </w:rPr>
        <w:t>este</w:t>
      </w:r>
      <w:proofErr w:type="spellEnd"/>
      <w:proofErr w:type="gram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sarcina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care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grevează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un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imobil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pentru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uzul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sau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utilitatea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imobilului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unui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alt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proprietar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>.</w:t>
      </w:r>
    </w:p>
    <w:p w:rsidR="00F85AB6" w:rsidRPr="00F85AB6" w:rsidRDefault="00F85AB6" w:rsidP="00F85A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US"/>
        </w:rPr>
      </w:pPr>
      <w:r w:rsidRPr="00F85AB6">
        <w:rPr>
          <w:rFonts w:eastAsiaTheme="minorHAnsi"/>
          <w:sz w:val="24"/>
          <w:szCs w:val="24"/>
          <w:lang w:val="en-US"/>
        </w:rPr>
        <w:lastRenderedPageBreak/>
        <w:t xml:space="preserve">    (2)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Utilitatea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rezultă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din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destinaţia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economică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a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fondului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dominant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sau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constă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într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-o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sporire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a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confortului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F85AB6">
        <w:rPr>
          <w:rFonts w:eastAsiaTheme="minorHAnsi"/>
          <w:sz w:val="24"/>
          <w:szCs w:val="24"/>
          <w:lang w:val="en-US"/>
        </w:rPr>
        <w:t>acestuia</w:t>
      </w:r>
      <w:proofErr w:type="spellEnd"/>
      <w:r w:rsidRPr="00F85AB6">
        <w:rPr>
          <w:rFonts w:eastAsiaTheme="minorHAnsi"/>
          <w:sz w:val="24"/>
          <w:szCs w:val="24"/>
          <w:lang w:val="en-US"/>
        </w:rPr>
        <w:t>.</w:t>
      </w:r>
    </w:p>
    <w:p w:rsidR="00F85AB6" w:rsidRDefault="00F85AB6" w:rsidP="00F85AB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US"/>
        </w:rPr>
      </w:pPr>
    </w:p>
    <w:p w:rsidR="00F85AB6" w:rsidRPr="003E1026" w:rsidRDefault="00F85AB6" w:rsidP="003E1026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val="en-US"/>
        </w:rPr>
      </w:pPr>
      <w:proofErr w:type="spellStart"/>
      <w:r w:rsidRPr="003E1026">
        <w:rPr>
          <w:rFonts w:eastAsiaTheme="minorHAnsi"/>
          <w:b/>
          <w:sz w:val="24"/>
          <w:szCs w:val="24"/>
          <w:lang w:val="en-US"/>
        </w:rPr>
        <w:t>Intocmit</w:t>
      </w:r>
      <w:proofErr w:type="spellEnd"/>
    </w:p>
    <w:p w:rsidR="00F85AB6" w:rsidRPr="003E1026" w:rsidRDefault="00F85AB6" w:rsidP="003E1026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val="en-US"/>
        </w:rPr>
      </w:pPr>
      <w:proofErr w:type="spellStart"/>
      <w:r w:rsidRPr="003E1026">
        <w:rPr>
          <w:rFonts w:eastAsiaTheme="minorHAnsi"/>
          <w:b/>
          <w:sz w:val="24"/>
          <w:szCs w:val="24"/>
          <w:lang w:val="en-US"/>
        </w:rPr>
        <w:t>Secretar</w:t>
      </w:r>
      <w:proofErr w:type="spellEnd"/>
      <w:r w:rsidRPr="003E1026">
        <w:rPr>
          <w:rFonts w:eastAsiaTheme="minorHAnsi"/>
          <w:b/>
          <w:sz w:val="24"/>
          <w:szCs w:val="24"/>
          <w:lang w:val="en-US"/>
        </w:rPr>
        <w:t xml:space="preserve"> General</w:t>
      </w:r>
    </w:p>
    <w:p w:rsidR="003E1026" w:rsidRPr="003E1026" w:rsidRDefault="003E1026" w:rsidP="003E1026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val="en-US"/>
        </w:rPr>
      </w:pPr>
      <w:r w:rsidRPr="003E1026">
        <w:rPr>
          <w:rFonts w:eastAsiaTheme="minorHAnsi"/>
          <w:b/>
          <w:sz w:val="24"/>
          <w:szCs w:val="24"/>
          <w:lang w:val="en-US"/>
        </w:rPr>
        <w:t>Cornelia DEMETER</w:t>
      </w:r>
    </w:p>
    <w:sectPr w:rsidR="003E1026" w:rsidRPr="003E1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9F"/>
    <w:rsid w:val="001445D6"/>
    <w:rsid w:val="00234E50"/>
    <w:rsid w:val="003E1026"/>
    <w:rsid w:val="00434A6D"/>
    <w:rsid w:val="00551B81"/>
    <w:rsid w:val="008F179F"/>
    <w:rsid w:val="00A17388"/>
    <w:rsid w:val="00AC1AC3"/>
    <w:rsid w:val="00BC7620"/>
    <w:rsid w:val="00D5758C"/>
    <w:rsid w:val="00F21279"/>
    <w:rsid w:val="00F8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C34C"/>
  <w15:docId w15:val="{8DB291E0-3772-4C71-91F0-E1AC1968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62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AC1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cp:lastPrinted>2025-03-20T10:09:00Z</cp:lastPrinted>
  <dcterms:created xsi:type="dcterms:W3CDTF">2025-03-20T10:57:00Z</dcterms:created>
  <dcterms:modified xsi:type="dcterms:W3CDTF">2025-03-20T11:13:00Z</dcterms:modified>
</cp:coreProperties>
</file>