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4211"/>
        <w:gridCol w:w="3149"/>
      </w:tblGrid>
      <w:tr w:rsidR="00F87EA7" w:rsidRPr="00DB7DA9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:rsidR="00F87EA7" w:rsidRPr="00DB7DA9" w:rsidRDefault="00F87EA7" w:rsidP="00363BC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2EAF632" wp14:editId="4AF3BC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b/>
                <w:sz w:val="24"/>
                <w:szCs w:val="24"/>
              </w:rPr>
              <w:t>UNITATEA ADMINISTRATIV TERITORIALA</w:t>
            </w:r>
          </w:p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b/>
                <w:sz w:val="24"/>
                <w:szCs w:val="24"/>
              </w:rPr>
              <w:t>MUNICIPIUL DROBETA TURNU SEVERIN</w:t>
            </w:r>
          </w:p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sz w:val="24"/>
                <w:szCs w:val="24"/>
              </w:rPr>
              <w:t>Strada Maresal Averescu nr. 2 Drobeta Turnu Severin</w:t>
            </w:r>
          </w:p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sz w:val="24"/>
                <w:szCs w:val="24"/>
              </w:rPr>
              <w:t>Telefon: 0252.31.43.79   Fax: 0252.31.63.17</w:t>
            </w:r>
          </w:p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A7" w:rsidRPr="00DB7DA9" w:rsidRDefault="00F87EA7" w:rsidP="0036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10" w:history="1">
              <w:r w:rsidRPr="00DB7DA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primaria@primariadrobeta.ro</w:t>
              </w:r>
            </w:hyperlink>
          </w:p>
          <w:p w:rsidR="00F87EA7" w:rsidRPr="00DB7DA9" w:rsidRDefault="00F87EA7" w:rsidP="00363BC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F87EA7" w:rsidRPr="00DB7DA9" w:rsidRDefault="00F87EA7" w:rsidP="00363BC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0.1pt" o:ole="">
                  <v:imagedata r:id="rId11" o:title=""/>
                </v:shape>
                <o:OLEObject Type="Embed" ProgID="PBrush" ShapeID="_x0000_i1025" DrawAspect="Content" ObjectID="_1803796352" r:id="rId12"/>
              </w:object>
            </w:r>
          </w:p>
        </w:tc>
      </w:tr>
      <w:tr w:rsidR="00F87EA7" w:rsidRPr="00DB7DA9" w:rsidTr="00363BC1">
        <w:trPr>
          <w:trHeight w:val="73"/>
          <w:jc w:val="center"/>
        </w:trPr>
        <w:tc>
          <w:tcPr>
            <w:tcW w:w="1624" w:type="dxa"/>
            <w:vMerge/>
          </w:tcPr>
          <w:p w:rsidR="00F87EA7" w:rsidRPr="00DB7DA9" w:rsidRDefault="00F87EA7" w:rsidP="00363BC1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/>
          </w:tcPr>
          <w:p w:rsidR="00F87EA7" w:rsidRPr="00DB7DA9" w:rsidRDefault="00F87EA7" w:rsidP="00363BC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F87EA7" w:rsidRPr="00DB7DA9" w:rsidRDefault="00F87EA7" w:rsidP="00363BC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A9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89.3pt;height:49.55pt" o:ole="">
                  <v:imagedata r:id="rId13" o:title=""/>
                </v:shape>
                <o:OLEObject Type="Embed" ProgID="PBrush" ShapeID="_x0000_i1026" DrawAspect="Content" ObjectID="_1803796353" r:id="rId14"/>
              </w:object>
            </w:r>
          </w:p>
        </w:tc>
      </w:tr>
    </w:tbl>
    <w:p w:rsidR="00537928" w:rsidRPr="00DB7DA9" w:rsidRDefault="00537928" w:rsidP="009E4FAB">
      <w:pPr>
        <w:rPr>
          <w:rFonts w:ascii="Times New Roman" w:hAnsi="Times New Roman" w:cs="Times New Roman"/>
          <w:sz w:val="24"/>
          <w:szCs w:val="24"/>
        </w:rPr>
      </w:pPr>
      <w:r w:rsidRPr="00DB7DA9">
        <w:rPr>
          <w:rFonts w:ascii="Times New Roman" w:hAnsi="Times New Roman" w:cs="Times New Roman"/>
          <w:sz w:val="24"/>
          <w:szCs w:val="24"/>
        </w:rPr>
        <w:tab/>
      </w:r>
      <w:r w:rsidRPr="00DB7DA9">
        <w:rPr>
          <w:rFonts w:ascii="Times New Roman" w:hAnsi="Times New Roman" w:cs="Times New Roman"/>
          <w:sz w:val="24"/>
          <w:szCs w:val="24"/>
        </w:rPr>
        <w:tab/>
      </w:r>
      <w:r w:rsidRPr="00DB7DA9">
        <w:rPr>
          <w:rFonts w:ascii="Times New Roman" w:hAnsi="Times New Roman" w:cs="Times New Roman"/>
          <w:sz w:val="24"/>
          <w:szCs w:val="24"/>
        </w:rPr>
        <w:tab/>
      </w:r>
      <w:r w:rsidRPr="00DB7DA9">
        <w:rPr>
          <w:rFonts w:ascii="Times New Roman" w:hAnsi="Times New Roman" w:cs="Times New Roman"/>
          <w:sz w:val="24"/>
          <w:szCs w:val="24"/>
        </w:rPr>
        <w:tab/>
      </w:r>
      <w:r w:rsidRPr="00DB7DA9">
        <w:rPr>
          <w:rFonts w:ascii="Times New Roman" w:hAnsi="Times New Roman" w:cs="Times New Roman"/>
          <w:sz w:val="24"/>
          <w:szCs w:val="24"/>
        </w:rPr>
        <w:tab/>
      </w:r>
    </w:p>
    <w:p w:rsidR="007840A3" w:rsidRPr="00DB7DA9" w:rsidRDefault="007840A3" w:rsidP="007840A3">
      <w:pPr>
        <w:rPr>
          <w:rFonts w:ascii="Times New Roman" w:hAnsi="Times New Roman" w:cs="Times New Roman"/>
          <w:sz w:val="24"/>
          <w:szCs w:val="24"/>
        </w:rPr>
      </w:pPr>
      <w:r w:rsidRPr="00DB7DA9">
        <w:rPr>
          <w:rFonts w:ascii="Times New Roman" w:hAnsi="Times New Roman" w:cs="Times New Roman"/>
          <w:sz w:val="24"/>
          <w:szCs w:val="24"/>
        </w:rPr>
        <w:t>NR_________/</w:t>
      </w:r>
      <w:r w:rsidR="00E4524F" w:rsidRPr="00DB7DA9">
        <w:rPr>
          <w:rFonts w:ascii="Times New Roman" w:hAnsi="Times New Roman" w:cs="Times New Roman"/>
          <w:sz w:val="24"/>
          <w:szCs w:val="24"/>
        </w:rPr>
        <w:t>____________</w:t>
      </w:r>
    </w:p>
    <w:p w:rsidR="0090249F" w:rsidRDefault="0090249F" w:rsidP="007840A3">
      <w:pPr>
        <w:rPr>
          <w:rFonts w:ascii="Times New Roman" w:hAnsi="Times New Roman" w:cs="Times New Roman"/>
          <w:sz w:val="24"/>
          <w:szCs w:val="24"/>
        </w:rPr>
      </w:pPr>
    </w:p>
    <w:p w:rsidR="006E5D3B" w:rsidRDefault="006E5D3B" w:rsidP="007840A3">
      <w:pPr>
        <w:rPr>
          <w:rFonts w:ascii="Times New Roman" w:hAnsi="Times New Roman" w:cs="Times New Roman"/>
          <w:sz w:val="24"/>
          <w:szCs w:val="24"/>
        </w:rPr>
      </w:pPr>
    </w:p>
    <w:p w:rsidR="006E5D3B" w:rsidRPr="00DB7DA9" w:rsidRDefault="006E5D3B" w:rsidP="007840A3">
      <w:pPr>
        <w:rPr>
          <w:rFonts w:ascii="Times New Roman" w:hAnsi="Times New Roman" w:cs="Times New Roman"/>
          <w:sz w:val="24"/>
          <w:szCs w:val="24"/>
        </w:rPr>
      </w:pPr>
    </w:p>
    <w:p w:rsidR="0090249F" w:rsidRPr="00DB7DA9" w:rsidRDefault="000D0E5A" w:rsidP="009024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DA9">
        <w:rPr>
          <w:rFonts w:ascii="Times New Roman" w:hAnsi="Times New Roman" w:cs="Times New Roman"/>
          <w:sz w:val="24"/>
          <w:szCs w:val="24"/>
        </w:rPr>
        <w:t>R</w:t>
      </w:r>
      <w:r w:rsidR="00BF2800" w:rsidRPr="00DB7DA9">
        <w:rPr>
          <w:rFonts w:ascii="Times New Roman" w:hAnsi="Times New Roman" w:cs="Times New Roman"/>
          <w:sz w:val="24"/>
          <w:szCs w:val="24"/>
        </w:rPr>
        <w:t>EFERAT DE APROBARE A PROIECTULUI DE HOTĂRÂRE</w:t>
      </w:r>
    </w:p>
    <w:p w:rsidR="006E5D3B" w:rsidRPr="006E5D3B" w:rsidRDefault="006E5D3B" w:rsidP="006E5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D3B">
        <w:rPr>
          <w:rFonts w:ascii="Times New Roman" w:hAnsi="Times New Roman" w:cs="Times New Roman"/>
          <w:b/>
          <w:sz w:val="24"/>
          <w:szCs w:val="24"/>
        </w:rPr>
        <w:t>PRIVIND INCHEIEREA CONTULUI DE EXECUȚIE  AL PALATULUI CULTURII TEODOR COSTESCU PENTRU ANUL 202</w:t>
      </w:r>
      <w:r w:rsidR="00433CB8">
        <w:rPr>
          <w:rFonts w:ascii="Times New Roman" w:hAnsi="Times New Roman" w:cs="Times New Roman"/>
          <w:b/>
          <w:sz w:val="24"/>
          <w:szCs w:val="24"/>
        </w:rPr>
        <w:t>4</w:t>
      </w:r>
      <w:r w:rsidRPr="006E5D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D3B" w:rsidRPr="00DB7DA9" w:rsidRDefault="006E5D3B" w:rsidP="006E5D3B">
      <w:pPr>
        <w:pStyle w:val="BodyTextIndent"/>
        <w:spacing w:line="360" w:lineRule="auto"/>
        <w:ind w:left="0"/>
        <w:jc w:val="center"/>
        <w:rPr>
          <w:sz w:val="24"/>
          <w:lang w:val="ro-RO"/>
        </w:rPr>
      </w:pP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087260">
        <w:rPr>
          <w:rFonts w:ascii="Times New Roman" w:hAnsi="Times New Roman" w:cs="Times New Roman"/>
          <w:sz w:val="24"/>
          <w:szCs w:val="28"/>
        </w:rPr>
        <w:t>Palatul Culturii Teodor Costescu Drobeta Turnu Severin a prevăzut în bugetul anului 202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87260">
        <w:rPr>
          <w:rFonts w:ascii="Times New Roman" w:hAnsi="Times New Roman" w:cs="Times New Roman"/>
          <w:sz w:val="24"/>
          <w:szCs w:val="28"/>
        </w:rPr>
        <w:t xml:space="preserve"> suma de </w:t>
      </w:r>
      <w:r>
        <w:rPr>
          <w:rFonts w:ascii="Times New Roman" w:hAnsi="Times New Roman" w:cs="Times New Roman"/>
          <w:sz w:val="24"/>
          <w:szCs w:val="28"/>
        </w:rPr>
        <w:t>11.244.000</w:t>
      </w:r>
      <w:r w:rsidRPr="00087260">
        <w:rPr>
          <w:rFonts w:ascii="Times New Roman" w:hAnsi="Times New Roman" w:cs="Times New Roman"/>
          <w:sz w:val="24"/>
          <w:szCs w:val="28"/>
        </w:rPr>
        <w:t xml:space="preserve"> lei, şi a făcut plăţi nete de </w:t>
      </w:r>
      <w:r>
        <w:rPr>
          <w:rFonts w:ascii="Times New Roman" w:hAnsi="Times New Roman" w:cs="Times New Roman"/>
          <w:sz w:val="24"/>
          <w:szCs w:val="28"/>
        </w:rPr>
        <w:t>11.224.524,04</w:t>
      </w:r>
      <w:r w:rsidRPr="00087260">
        <w:rPr>
          <w:rFonts w:ascii="Times New Roman" w:hAnsi="Times New Roman" w:cs="Times New Roman"/>
          <w:sz w:val="24"/>
          <w:szCs w:val="28"/>
        </w:rPr>
        <w:t xml:space="preserve">  lei şi cheltuieli efective în sumă de </w:t>
      </w:r>
      <w:r>
        <w:rPr>
          <w:rFonts w:ascii="Times New Roman" w:hAnsi="Times New Roman" w:cs="Times New Roman"/>
          <w:sz w:val="24"/>
          <w:szCs w:val="28"/>
        </w:rPr>
        <w:t xml:space="preserve">11.224.524,04 </w:t>
      </w:r>
      <w:r w:rsidRPr="00087260">
        <w:rPr>
          <w:rFonts w:ascii="Times New Roman" w:hAnsi="Times New Roman" w:cs="Times New Roman"/>
          <w:sz w:val="24"/>
          <w:szCs w:val="28"/>
        </w:rPr>
        <w:t>lei.</w:t>
      </w:r>
      <w:r>
        <w:rPr>
          <w:rFonts w:ascii="Times New Roman" w:hAnsi="Times New Roman" w:cs="Times New Roman"/>
          <w:sz w:val="24"/>
          <w:szCs w:val="28"/>
        </w:rPr>
        <w:t xml:space="preserve"> La secțiunea funcționare, v</w:t>
      </w:r>
      <w:r w:rsidRPr="00087260">
        <w:rPr>
          <w:rFonts w:ascii="Times New Roman" w:hAnsi="Times New Roman" w:cs="Times New Roman"/>
          <w:sz w:val="24"/>
          <w:szCs w:val="28"/>
        </w:rPr>
        <w:t xml:space="preserve">eniturile proprii </w:t>
      </w:r>
      <w:r>
        <w:rPr>
          <w:rFonts w:ascii="Times New Roman" w:hAnsi="Times New Roman" w:cs="Times New Roman"/>
          <w:sz w:val="24"/>
          <w:szCs w:val="28"/>
        </w:rPr>
        <w:t xml:space="preserve"> au fost prevăzute inițial în proiectul de buget aprobat în luna februarie 2024 la suma de 600 000 lei, planul acestora a fost depășit, rectificat prin aprobări CL  în sumă de 910.000 lei, și realizate după închiderea sursei G, în sumă de 913.259,93</w:t>
      </w:r>
      <w:r w:rsidRPr="00087260">
        <w:rPr>
          <w:rFonts w:ascii="Times New Roman" w:hAnsi="Times New Roman" w:cs="Times New Roman"/>
          <w:sz w:val="24"/>
          <w:szCs w:val="28"/>
        </w:rPr>
        <w:t xml:space="preserve"> lei.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820250">
        <w:rPr>
          <w:rFonts w:ascii="Times New Roman" w:hAnsi="Times New Roman" w:cs="Times New Roman"/>
          <w:sz w:val="24"/>
          <w:szCs w:val="28"/>
        </w:rPr>
        <w:t xml:space="preserve">Veniturile prevăzute la articolul 37.50.00 – Alte transferuri voluntare, au fost în sumă de </w:t>
      </w:r>
      <w:r>
        <w:rPr>
          <w:rFonts w:ascii="Times New Roman" w:hAnsi="Times New Roman" w:cs="Times New Roman"/>
          <w:sz w:val="24"/>
          <w:szCs w:val="28"/>
        </w:rPr>
        <w:t>287.000</w:t>
      </w:r>
      <w:r w:rsidRPr="00820250">
        <w:rPr>
          <w:rFonts w:ascii="Times New Roman" w:hAnsi="Times New Roman" w:cs="Times New Roman"/>
          <w:sz w:val="24"/>
          <w:szCs w:val="28"/>
        </w:rPr>
        <w:t xml:space="preserve"> lei și s-au realizat în sumă de </w:t>
      </w:r>
      <w:r>
        <w:rPr>
          <w:rFonts w:ascii="Times New Roman" w:hAnsi="Times New Roman" w:cs="Times New Roman"/>
          <w:sz w:val="24"/>
          <w:szCs w:val="28"/>
        </w:rPr>
        <w:t>286.539,66</w:t>
      </w:r>
      <w:r w:rsidRPr="00820250">
        <w:rPr>
          <w:rFonts w:ascii="Times New Roman" w:hAnsi="Times New Roman" w:cs="Times New Roman"/>
          <w:sz w:val="24"/>
          <w:szCs w:val="28"/>
        </w:rPr>
        <w:t xml:space="preserve"> lei.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87260">
        <w:rPr>
          <w:rFonts w:ascii="Times New Roman" w:hAnsi="Times New Roman" w:cs="Times New Roman"/>
          <w:sz w:val="24"/>
          <w:szCs w:val="28"/>
        </w:rPr>
        <w:t>Subvenţia prevăzută pentru anul 202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87260">
        <w:rPr>
          <w:rFonts w:ascii="Times New Roman" w:hAnsi="Times New Roman" w:cs="Times New Roman"/>
          <w:sz w:val="24"/>
          <w:szCs w:val="28"/>
        </w:rPr>
        <w:t xml:space="preserve">  a fost în sumă de </w:t>
      </w:r>
      <w:r>
        <w:rPr>
          <w:rFonts w:ascii="Times New Roman" w:hAnsi="Times New Roman" w:cs="Times New Roman"/>
          <w:sz w:val="24"/>
          <w:szCs w:val="28"/>
        </w:rPr>
        <w:t xml:space="preserve">9.997.000 </w:t>
      </w:r>
      <w:r w:rsidRPr="00087260">
        <w:rPr>
          <w:rFonts w:ascii="Times New Roman" w:hAnsi="Times New Roman" w:cs="Times New Roman"/>
          <w:sz w:val="24"/>
          <w:szCs w:val="28"/>
        </w:rPr>
        <w:t xml:space="preserve">lei şi s-a folosit suma de </w:t>
      </w:r>
      <w:r>
        <w:rPr>
          <w:rFonts w:ascii="Times New Roman" w:hAnsi="Times New Roman" w:cs="Times New Roman"/>
          <w:sz w:val="24"/>
          <w:szCs w:val="28"/>
        </w:rPr>
        <w:t>9.975.465,47</w:t>
      </w:r>
      <w:r w:rsidRPr="00087260">
        <w:rPr>
          <w:rFonts w:ascii="Times New Roman" w:hAnsi="Times New Roman" w:cs="Times New Roman"/>
          <w:sz w:val="24"/>
          <w:szCs w:val="28"/>
        </w:rPr>
        <w:t xml:space="preserve">  lei.</w:t>
      </w: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La secțiunea dezvoltare, </w:t>
      </w:r>
      <w:r w:rsidRPr="00087260">
        <w:rPr>
          <w:rFonts w:ascii="Times New Roman" w:hAnsi="Times New Roman" w:cs="Times New Roman"/>
          <w:sz w:val="24"/>
          <w:szCs w:val="28"/>
        </w:rPr>
        <w:t>Palatul Culturii Teodor Costescu Drobeta Turnu Severin</w:t>
      </w:r>
      <w:r>
        <w:rPr>
          <w:rFonts w:ascii="Times New Roman" w:hAnsi="Times New Roman" w:cs="Times New Roman"/>
          <w:sz w:val="24"/>
          <w:szCs w:val="28"/>
        </w:rPr>
        <w:t>, inițial</w:t>
      </w:r>
      <w:r w:rsidRPr="00087260">
        <w:rPr>
          <w:rFonts w:ascii="Times New Roman" w:hAnsi="Times New Roman" w:cs="Times New Roman"/>
          <w:sz w:val="24"/>
          <w:szCs w:val="28"/>
        </w:rPr>
        <w:t xml:space="preserve"> a prevăzut în bugetul anului 202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87260">
        <w:rPr>
          <w:rFonts w:ascii="Times New Roman" w:hAnsi="Times New Roman" w:cs="Times New Roman"/>
          <w:sz w:val="24"/>
          <w:szCs w:val="28"/>
        </w:rPr>
        <w:t xml:space="preserve"> suma de </w:t>
      </w:r>
      <w:r>
        <w:rPr>
          <w:rFonts w:ascii="Times New Roman" w:hAnsi="Times New Roman" w:cs="Times New Roman"/>
          <w:sz w:val="24"/>
          <w:szCs w:val="28"/>
        </w:rPr>
        <w:t>75.000</w:t>
      </w:r>
      <w:r w:rsidRPr="00087260">
        <w:rPr>
          <w:rFonts w:ascii="Times New Roman" w:hAnsi="Times New Roman" w:cs="Times New Roman"/>
          <w:sz w:val="24"/>
          <w:szCs w:val="28"/>
        </w:rPr>
        <w:t xml:space="preserve"> lei,</w:t>
      </w:r>
      <w:r>
        <w:rPr>
          <w:rFonts w:ascii="Times New Roman" w:hAnsi="Times New Roman" w:cs="Times New Roman"/>
          <w:sz w:val="24"/>
          <w:szCs w:val="28"/>
        </w:rPr>
        <w:t xml:space="preserve"> sumă provenită din vărsăminte din secțiunea de funcționare. Planul bugetar a fost rectificat prin aprobări CL cu suma de 50.000 lei, rezultând o prevedere bugetare la secțiunea dezvoltare în sumă de 125.000 lei.</w:t>
      </w: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Subvenția pentru secțiunea dezvoltare a fost în sumă de 50.000 lei</w:t>
      </w:r>
      <w:r w:rsidRPr="00087260">
        <w:rPr>
          <w:rFonts w:ascii="Times New Roman" w:hAnsi="Times New Roman" w:cs="Times New Roman"/>
          <w:sz w:val="24"/>
          <w:szCs w:val="28"/>
        </w:rPr>
        <w:t xml:space="preserve"> şi</w:t>
      </w:r>
      <w:r>
        <w:rPr>
          <w:rFonts w:ascii="Times New Roman" w:hAnsi="Times New Roman" w:cs="Times New Roman"/>
          <w:sz w:val="24"/>
          <w:szCs w:val="28"/>
        </w:rPr>
        <w:t xml:space="preserve"> s-a folosit suma de 49.258,98 lei.</w:t>
      </w: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3CB8" w:rsidRDefault="00433CB8" w:rsidP="0043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CB8" w:rsidRDefault="00433CB8" w:rsidP="00433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433CB8" w:rsidTr="008B6F3C">
        <w:trPr>
          <w:trHeight w:val="264"/>
        </w:trPr>
        <w:tc>
          <w:tcPr>
            <w:tcW w:w="9900" w:type="dxa"/>
            <w:noWrap/>
            <w:vAlign w:val="bottom"/>
            <w:hideMark/>
          </w:tcPr>
          <w:p w:rsidR="00433CB8" w:rsidRDefault="00433CB8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CONTUL DE EXECUȚIE AL BUGETULUI PALATULUI CULTURII TEODOR COSTESCU </w:t>
            </w:r>
          </w:p>
          <w:p w:rsidR="00433CB8" w:rsidRDefault="00433CB8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VENITURI-</w:t>
            </w:r>
          </w:p>
        </w:tc>
      </w:tr>
      <w:tr w:rsidR="00433CB8" w:rsidTr="008B6F3C">
        <w:trPr>
          <w:trHeight w:val="575"/>
        </w:trPr>
        <w:tc>
          <w:tcPr>
            <w:tcW w:w="9900" w:type="dxa"/>
            <w:noWrap/>
            <w:vAlign w:val="bottom"/>
            <w:hideMark/>
          </w:tcPr>
          <w:p w:rsidR="00433CB8" w:rsidRDefault="00433CB8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DATA DE 31 DECEMBRIE 2024</w:t>
            </w:r>
          </w:p>
          <w:p w:rsidR="00433CB8" w:rsidRDefault="00433CB8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CB8" w:rsidRPr="0058480F" w:rsidRDefault="00433CB8" w:rsidP="00433CB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</w:r>
      <w:r w:rsidRPr="0058480F">
        <w:rPr>
          <w:rFonts w:ascii="Times New Roman" w:hAnsi="Times New Roman" w:cs="Times New Roman"/>
        </w:rPr>
        <w:tab/>
        <w:t xml:space="preserve">                                      -lei-</w:t>
      </w:r>
    </w:p>
    <w:tbl>
      <w:tblPr>
        <w:tblW w:w="10785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3517"/>
        <w:gridCol w:w="1500"/>
        <w:gridCol w:w="2366"/>
        <w:gridCol w:w="1701"/>
        <w:gridCol w:w="1701"/>
      </w:tblGrid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PREVEDERI BUGETARE ANUALE APROBATE LA FINELE PERIOADEI DE RAPORTARE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PREVEDERI BUGETARE TRIMESTRIALE CUMULATE AN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ÎNCASĂRI REALIZATE</w:t>
            </w:r>
          </w:p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AN 2024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TOTAL SECȚIUNILE FUNCȚIONARE + DEZVOLTARE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11.224.524,04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11.224.524,04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433CB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I.VENITURI CURENTE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1.199.799,59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1.199.799,59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1.199.799,59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36.2G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36.2G.50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 voluntare altele decât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27.2G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286.539,66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transferuri voluntare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37.2G.50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286.539,66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10.047.000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10.047.000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10.024.724,45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Subvenții de la alte administrații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43.2G.09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 destinate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43.2G.19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 DE FUNCȚIONARE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11.100.265,06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11.100.265,06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433CB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 VENITURI CURENTE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1.124.799,59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1.124.799,59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1.124.799,59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36.2G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36.2G.50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 voluntare altele decât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27.2G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212.000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212.000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211.539,66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Vărsăminte din secțiunea de funcționare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37.2G.03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-75.000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-75.000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-75.000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transferuri voluntare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37.2G.50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287.000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287.000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286.539,66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Subvenții de la alte administrații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43.2G.09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 DE DEZVOLTARE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124.258,98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124.258,98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433CB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I.VENITURI CURENTE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 voluntare altele decât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Vărsăminte din secțiunea de funcționare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37.2G.04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Subvenții de la alte administrații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  <w:tr w:rsidR="00433CB8" w:rsidRPr="0058480F" w:rsidTr="00433CB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 destinate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43.2G.19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33CB8" w:rsidRPr="0058480F" w:rsidRDefault="00433CB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</w:tbl>
    <w:p w:rsidR="00433CB8" w:rsidRDefault="00433CB8" w:rsidP="00433CB8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433CB8" w:rsidRDefault="00433CB8" w:rsidP="00433CB8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433CB8" w:rsidRDefault="00433CB8" w:rsidP="00433CB8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</w:p>
    <w:p w:rsidR="00433CB8" w:rsidRPr="0058480F" w:rsidRDefault="00433CB8" w:rsidP="00433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80F">
        <w:rPr>
          <w:rFonts w:ascii="Times New Roman" w:hAnsi="Times New Roman" w:cs="Times New Roman"/>
          <w:sz w:val="24"/>
          <w:szCs w:val="24"/>
        </w:rPr>
        <w:t>Analizând utilizarea creditelor bugetare pe capitole de cheltuieli se constată următoarele:</w:t>
      </w:r>
    </w:p>
    <w:p w:rsidR="00433CB8" w:rsidRPr="0058480F" w:rsidRDefault="00433CB8" w:rsidP="00433CB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la total cheltuieli cu salariile nu se înregistrează depăşiri, din suma de 4.403.000 prevedere inițială, respectiv 4.238.700 lei prevederi bugetare prin rectificare în luna Decembrie 2024, </w:t>
      </w:r>
    </w:p>
    <w:p w:rsidR="00433CB8" w:rsidRPr="0058480F" w:rsidRDefault="00433CB8" w:rsidP="00433CB8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s-a cheltuit suma de 4.236.225 lei;</w:t>
      </w:r>
    </w:p>
    <w:p w:rsidR="00433CB8" w:rsidRPr="0058480F" w:rsidRDefault="00433CB8" w:rsidP="00433CB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la cheltuieli materiale bunuri şi servicii din suma de 6.880.300 lei s-au realizat  cheltuieli în sumă de  6.864.040,06  lei.</w:t>
      </w:r>
    </w:p>
    <w:p w:rsidR="00433CB8" w:rsidRPr="0058480F" w:rsidRDefault="00433CB8" w:rsidP="00433CB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la cheltuieli de capital din suma de 125.000 lei s-au realizat cchel</w:t>
      </w:r>
      <w:r>
        <w:rPr>
          <w:rFonts w:ascii="Times New Roman" w:hAnsi="Times New Roman" w:cs="Times New Roman"/>
          <w:sz w:val="24"/>
          <w:szCs w:val="24"/>
          <w:lang w:val="ro-RO"/>
        </w:rPr>
        <w:t>tuieli în sumă de 124.258,98 lei</w:t>
      </w:r>
    </w:p>
    <w:p w:rsidR="00433CB8" w:rsidRPr="0058480F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80F">
        <w:rPr>
          <w:rFonts w:ascii="Times New Roman" w:hAnsi="Times New Roman" w:cs="Times New Roman"/>
          <w:sz w:val="24"/>
          <w:szCs w:val="24"/>
        </w:rPr>
        <w:t>Sumele înscrise în bilanţul contabil încheiat la 31.12.202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8480F">
        <w:rPr>
          <w:rFonts w:ascii="Times New Roman" w:hAnsi="Times New Roman" w:cs="Times New Roman"/>
          <w:sz w:val="24"/>
          <w:szCs w:val="24"/>
        </w:rPr>
        <w:t xml:space="preserve"> corespund cu cele înregistrate în filele sintetice şi balanţele de verificare.</w:t>
      </w: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80F">
        <w:rPr>
          <w:rFonts w:ascii="Times New Roman" w:hAnsi="Times New Roman" w:cs="Times New Roman"/>
          <w:sz w:val="24"/>
          <w:szCs w:val="24"/>
        </w:rPr>
        <w:t>Disponibilităţile băneşti înscrise în cod C15 din bilanţ corespund cu cele înscrise în extrasul de cont al băncilor care deservesc instituţia noastră şi cu cele înregistrate în fişele contabile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33CB8" w:rsidRDefault="00433CB8" w:rsidP="00433C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8" w:type="dxa"/>
        <w:tblInd w:w="-54" w:type="dxa"/>
        <w:tblLook w:val="04A0" w:firstRow="1" w:lastRow="0" w:firstColumn="1" w:lastColumn="0" w:noHBand="0" w:noVBand="1"/>
      </w:tblPr>
      <w:tblGrid>
        <w:gridCol w:w="10368"/>
      </w:tblGrid>
      <w:tr w:rsidR="00433CB8" w:rsidTr="008B6F3C">
        <w:trPr>
          <w:trHeight w:val="264"/>
        </w:trPr>
        <w:tc>
          <w:tcPr>
            <w:tcW w:w="10368" w:type="dxa"/>
            <w:noWrap/>
            <w:vAlign w:val="bottom"/>
            <w:hideMark/>
          </w:tcPr>
          <w:p w:rsidR="00433CB8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3CB8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3CB8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EXECUTIE AL BUGETULUI PALATULUI CULTURII TEODOR COSTESCU - CHELTUIELI</w:t>
            </w:r>
          </w:p>
        </w:tc>
      </w:tr>
      <w:tr w:rsidR="00433CB8" w:rsidRPr="007D0AB7" w:rsidTr="008B6F3C">
        <w:trPr>
          <w:trHeight w:val="1985"/>
        </w:trPr>
        <w:tc>
          <w:tcPr>
            <w:tcW w:w="10368" w:type="dxa"/>
            <w:noWrap/>
            <w:vAlign w:val="bottom"/>
            <w:hideMark/>
          </w:tcPr>
          <w:p w:rsidR="00433CB8" w:rsidRPr="007D0AB7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B7">
              <w:rPr>
                <w:rFonts w:ascii="Times New Roman" w:hAnsi="Times New Roman" w:cs="Times New Roman"/>
                <w:sz w:val="24"/>
                <w:szCs w:val="24"/>
              </w:rPr>
              <w:t>LA DATA DE 31 DECEMBRIE 2024</w:t>
            </w:r>
          </w:p>
          <w:p w:rsidR="00433CB8" w:rsidRPr="007D0AB7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B8" w:rsidRPr="007D0AB7" w:rsidRDefault="00433CB8" w:rsidP="008B6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B8" w:rsidRPr="007D0AB7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B8" w:rsidRPr="007D0AB7" w:rsidRDefault="00433CB8" w:rsidP="008B6F3C">
            <w:pPr>
              <w:autoSpaceDE w:val="0"/>
              <w:autoSpaceDN w:val="0"/>
              <w:adjustRightInd w:val="0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7D0AB7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                                                                                                                                                        -lei- </w:t>
            </w:r>
          </w:p>
          <w:tbl>
            <w:tblPr>
              <w:tblW w:w="9972" w:type="dxa"/>
              <w:tblLook w:val="04A0" w:firstRow="1" w:lastRow="0" w:firstColumn="1" w:lastColumn="0" w:noHBand="0" w:noVBand="1"/>
            </w:tblPr>
            <w:tblGrid>
              <w:gridCol w:w="3555"/>
              <w:gridCol w:w="1267"/>
              <w:gridCol w:w="1994"/>
              <w:gridCol w:w="1617"/>
              <w:gridCol w:w="1539"/>
            </w:tblGrid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DENUMIREA INDICATORILOR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COD INDICATOR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ANUALE APROBATE LA FINELE PERIOADEI DE RAPORTARE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TRIMESTRIALE CUMULATE AN 2024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PLĂȚI EFECTUATE</w:t>
                  </w:r>
                </w:p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AN 2024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TOTAL SECTIUNILE FUNCTIONARE +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11.244.000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11.244.000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11.224.524,04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SECTIUNEA DE FUNCTIONARE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TOTAL CHELTUIELI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CHELTUIELI CURENTE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TITLUL I CHELTUIELI DE PERSONAL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4.238.700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4.238.700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4.236.225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Cheltuieli salariale in bani ( cod 10.01.01 la 10.01.30)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4.081.500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4.081.500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4.079.746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Salarii de baza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3.506.000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3.506.000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3.504.998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sporuri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374.000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374.000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373.650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Indemnizatie de hrană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10.01.17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201.500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201.500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201.098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Cheltuieli salariale in natura(cod 10.02.01 la 10.02.30)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Tichete de vacanta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10.02.06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Contributii (cod 10.03.01 la 10.03.07)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91.279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Contributia asiguratoare pentru munca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10.03.07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91.279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TITLUL II BUNURI SI SERVICII (cod 20.01 la 20.30)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6.880.300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6.880.300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6.864.040,06  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 si servicii ( cod 20.01 la 20.01.30)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1.078.100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1.078.100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1.074.601,85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Furnituri de birou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8.652,30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 pentru curatenie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16.100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16.100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16.087,80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Incalziti luminat si forta motrica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189.959,16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Apa,canal si salubritate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20.01.04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50.700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50.700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49.710,70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Posta,telecomunicatii,radio,tv,internet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20.01.08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47.300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47.300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47.201,35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Materiale. si prestari de servicii cu caracter functional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20.01.09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383.000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382.990,54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bunuri si servicii pentru intretinere si functionare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Reparatii curente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49.956,09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Bunuri de natura obiectelor de inventar(cod20.05.01+20.05.03+20.05.30)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20.05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30.160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30.160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30.092,98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Uniforme și echipament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9.355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Alte obiecte de inventar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20.800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20.800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20.737,98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Deplasări, detașări, transferuri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4.158,96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 interne, detașări, transferuri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4.158,96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Carti,publicatii si materiale documentar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9.854,20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Pregătire profesională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Alte cheltuieli cod 20.30.01 la 20.30.30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5.690.625,98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cheltuieli cu bunuri si servicii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5.690.625,98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SECȚINEA DE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TOTAL CHELTUIELI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CHELTUIELI DE CAPITAL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TITLUL XV ACTIVE NEFINANCIARE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Active fixe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Construcții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Mașini echipamente și mijloace de transport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24.673,98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Mobilier, aparatură birotică și alte active corporale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49.585</w:t>
                  </w:r>
                </w:p>
              </w:tc>
            </w:tr>
            <w:tr w:rsidR="00433CB8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active fixe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433CB8" w:rsidRPr="007D0AB7" w:rsidRDefault="00433CB8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433CB8" w:rsidRPr="007D0AB7" w:rsidRDefault="00433CB8" w:rsidP="008B6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B8" w:rsidRPr="007D0AB7" w:rsidRDefault="00433CB8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CB8" w:rsidRPr="007D0AB7" w:rsidRDefault="00433CB8" w:rsidP="00433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B7">
        <w:rPr>
          <w:rFonts w:ascii="Times New Roman" w:hAnsi="Times New Roman" w:cs="Times New Roman"/>
          <w:sz w:val="24"/>
          <w:szCs w:val="24"/>
        </w:rPr>
        <w:t>Depunem alăturat anexe</w:t>
      </w:r>
      <w:bookmarkStart w:id="0" w:name="_GoBack"/>
      <w:bookmarkEnd w:id="0"/>
      <w:r w:rsidRPr="007D0AB7">
        <w:rPr>
          <w:rFonts w:ascii="Times New Roman" w:hAnsi="Times New Roman" w:cs="Times New Roman"/>
          <w:sz w:val="24"/>
          <w:szCs w:val="24"/>
        </w:rPr>
        <w:t>le  contului de execuţie al instituţiei la 31 decembrie 2024.</w:t>
      </w:r>
    </w:p>
    <w:p w:rsidR="00433CB8" w:rsidRDefault="00433CB8" w:rsidP="006E5D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7DA9" w:rsidRDefault="00DB7DA9" w:rsidP="00DB7DA9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7DA9" w:rsidRDefault="00DB7DA9" w:rsidP="00DB7DA9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7DA9" w:rsidRDefault="00DB7DA9" w:rsidP="00DB7DA9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7DA9" w:rsidRPr="00DB7DA9" w:rsidRDefault="00DB7DA9" w:rsidP="00DB7DA9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INIȚIATOR </w:t>
      </w:r>
      <w:r w:rsidRPr="00DB7DA9">
        <w:rPr>
          <w:rFonts w:ascii="Times New Roman" w:hAnsi="Times New Roman" w:cs="Times New Roman"/>
          <w:sz w:val="24"/>
          <w:szCs w:val="24"/>
        </w:rPr>
        <w:tab/>
      </w:r>
    </w:p>
    <w:p w:rsidR="00DB7DA9" w:rsidRPr="00DB7DA9" w:rsidRDefault="00DB7DA9" w:rsidP="00DB7DA9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B7DA9" w:rsidRPr="00DB7DA9" w:rsidRDefault="00DB7DA9" w:rsidP="00DB7DA9">
      <w:pPr>
        <w:pStyle w:val="BodyText"/>
        <w:spacing w:line="276" w:lineRule="auto"/>
        <w:ind w:left="5760"/>
        <w:rPr>
          <w:sz w:val="24"/>
        </w:rPr>
      </w:pPr>
      <w:r w:rsidRPr="00DB7DA9">
        <w:rPr>
          <w:sz w:val="24"/>
        </w:rPr>
        <w:t>SCRECIU MARIUS VASILE</w:t>
      </w:r>
      <w:r w:rsidRPr="00DB7DA9">
        <w:rPr>
          <w:sz w:val="24"/>
        </w:rPr>
        <w:tab/>
      </w:r>
    </w:p>
    <w:p w:rsidR="00B05075" w:rsidRPr="00DB7DA9" w:rsidRDefault="00B05075" w:rsidP="00C702EE">
      <w:pPr>
        <w:tabs>
          <w:tab w:val="left" w:pos="0"/>
          <w:tab w:val="left" w:pos="1600"/>
        </w:tabs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05075" w:rsidRPr="00DB7DA9" w:rsidSect="00B92269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7F" w:rsidRDefault="0062127F" w:rsidP="00BF34AD">
      <w:pPr>
        <w:spacing w:after="0" w:line="240" w:lineRule="auto"/>
      </w:pPr>
      <w:r>
        <w:separator/>
      </w:r>
    </w:p>
  </w:endnote>
  <w:endnote w:type="continuationSeparator" w:id="0">
    <w:p w:rsidR="0062127F" w:rsidRDefault="0062127F" w:rsidP="00BF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114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34AD" w:rsidRDefault="00BF34AD">
        <w:pPr>
          <w:pStyle w:val="Footer"/>
          <w:jc w:val="center"/>
        </w:pPr>
      </w:p>
      <w:p w:rsidR="00BF34AD" w:rsidRDefault="00BF34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2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34AD" w:rsidRDefault="00BF34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7F" w:rsidRDefault="0062127F" w:rsidP="00BF34AD">
      <w:pPr>
        <w:spacing w:after="0" w:line="240" w:lineRule="auto"/>
      </w:pPr>
      <w:r>
        <w:separator/>
      </w:r>
    </w:p>
  </w:footnote>
  <w:footnote w:type="continuationSeparator" w:id="0">
    <w:p w:rsidR="0062127F" w:rsidRDefault="0062127F" w:rsidP="00BF3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06F80"/>
    <w:multiLevelType w:val="hybridMultilevel"/>
    <w:tmpl w:val="AD60DC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A9"/>
    <w:rsid w:val="00011DD4"/>
    <w:rsid w:val="00042543"/>
    <w:rsid w:val="00053024"/>
    <w:rsid w:val="000665A0"/>
    <w:rsid w:val="00086074"/>
    <w:rsid w:val="000A106C"/>
    <w:rsid w:val="000B7F88"/>
    <w:rsid w:val="000C7E06"/>
    <w:rsid w:val="000D0E5A"/>
    <w:rsid w:val="001336D6"/>
    <w:rsid w:val="00144C8E"/>
    <w:rsid w:val="001503FC"/>
    <w:rsid w:val="00151044"/>
    <w:rsid w:val="001B4C6F"/>
    <w:rsid w:val="001B5577"/>
    <w:rsid w:val="001C7E2D"/>
    <w:rsid w:val="001D74EB"/>
    <w:rsid w:val="001F0C3D"/>
    <w:rsid w:val="001F61D7"/>
    <w:rsid w:val="002177BA"/>
    <w:rsid w:val="00270D31"/>
    <w:rsid w:val="0027126E"/>
    <w:rsid w:val="002928A7"/>
    <w:rsid w:val="002932FA"/>
    <w:rsid w:val="002C3563"/>
    <w:rsid w:val="002E7E3F"/>
    <w:rsid w:val="002F0A6E"/>
    <w:rsid w:val="002F591A"/>
    <w:rsid w:val="00303DFA"/>
    <w:rsid w:val="00303ED6"/>
    <w:rsid w:val="00306A8F"/>
    <w:rsid w:val="0033017A"/>
    <w:rsid w:val="00340CD7"/>
    <w:rsid w:val="0034212E"/>
    <w:rsid w:val="00344737"/>
    <w:rsid w:val="00360666"/>
    <w:rsid w:val="003720D2"/>
    <w:rsid w:val="00381998"/>
    <w:rsid w:val="00392871"/>
    <w:rsid w:val="00393A92"/>
    <w:rsid w:val="003947B0"/>
    <w:rsid w:val="003C4219"/>
    <w:rsid w:val="003F412F"/>
    <w:rsid w:val="00433CB8"/>
    <w:rsid w:val="0047215A"/>
    <w:rsid w:val="0049289D"/>
    <w:rsid w:val="004949B2"/>
    <w:rsid w:val="004B4D51"/>
    <w:rsid w:val="004B5E07"/>
    <w:rsid w:val="004D27B6"/>
    <w:rsid w:val="005003F4"/>
    <w:rsid w:val="00514D87"/>
    <w:rsid w:val="00515B83"/>
    <w:rsid w:val="00536D3F"/>
    <w:rsid w:val="00537928"/>
    <w:rsid w:val="00554880"/>
    <w:rsid w:val="005616ED"/>
    <w:rsid w:val="00576887"/>
    <w:rsid w:val="00580B60"/>
    <w:rsid w:val="00596A3D"/>
    <w:rsid w:val="005D310B"/>
    <w:rsid w:val="006018A9"/>
    <w:rsid w:val="006128F9"/>
    <w:rsid w:val="006179EF"/>
    <w:rsid w:val="0062127F"/>
    <w:rsid w:val="00626606"/>
    <w:rsid w:val="00626669"/>
    <w:rsid w:val="00647C61"/>
    <w:rsid w:val="00660815"/>
    <w:rsid w:val="006673A4"/>
    <w:rsid w:val="00677231"/>
    <w:rsid w:val="006A1D17"/>
    <w:rsid w:val="006B3AD6"/>
    <w:rsid w:val="006E39B0"/>
    <w:rsid w:val="006E5D3B"/>
    <w:rsid w:val="006F3A90"/>
    <w:rsid w:val="00701253"/>
    <w:rsid w:val="00716904"/>
    <w:rsid w:val="0076017D"/>
    <w:rsid w:val="00762DF0"/>
    <w:rsid w:val="007840A3"/>
    <w:rsid w:val="00785EE5"/>
    <w:rsid w:val="00790CC4"/>
    <w:rsid w:val="00794113"/>
    <w:rsid w:val="007B0D6B"/>
    <w:rsid w:val="007B4B07"/>
    <w:rsid w:val="007C1FC5"/>
    <w:rsid w:val="007C409A"/>
    <w:rsid w:val="007C7C72"/>
    <w:rsid w:val="007D1799"/>
    <w:rsid w:val="007E4EFD"/>
    <w:rsid w:val="0080026C"/>
    <w:rsid w:val="00852233"/>
    <w:rsid w:val="008651A5"/>
    <w:rsid w:val="008673B3"/>
    <w:rsid w:val="00871DBD"/>
    <w:rsid w:val="0087553F"/>
    <w:rsid w:val="008874D0"/>
    <w:rsid w:val="008904F6"/>
    <w:rsid w:val="008A0D78"/>
    <w:rsid w:val="008B3F3E"/>
    <w:rsid w:val="008B625B"/>
    <w:rsid w:val="0090249F"/>
    <w:rsid w:val="00907692"/>
    <w:rsid w:val="00931BC5"/>
    <w:rsid w:val="00931CE1"/>
    <w:rsid w:val="009341A8"/>
    <w:rsid w:val="00993CE8"/>
    <w:rsid w:val="00994DDB"/>
    <w:rsid w:val="009A66D7"/>
    <w:rsid w:val="009D2B0C"/>
    <w:rsid w:val="009D33DC"/>
    <w:rsid w:val="009D687C"/>
    <w:rsid w:val="009E4FAB"/>
    <w:rsid w:val="00A15FCA"/>
    <w:rsid w:val="00A46523"/>
    <w:rsid w:val="00A60CCC"/>
    <w:rsid w:val="00A7587F"/>
    <w:rsid w:val="00A96853"/>
    <w:rsid w:val="00AA0979"/>
    <w:rsid w:val="00AA7553"/>
    <w:rsid w:val="00AB7F7C"/>
    <w:rsid w:val="00AC4A31"/>
    <w:rsid w:val="00AF002C"/>
    <w:rsid w:val="00B00CB2"/>
    <w:rsid w:val="00B015EE"/>
    <w:rsid w:val="00B05075"/>
    <w:rsid w:val="00B12892"/>
    <w:rsid w:val="00B32AD4"/>
    <w:rsid w:val="00B46A8A"/>
    <w:rsid w:val="00B613C1"/>
    <w:rsid w:val="00B661DF"/>
    <w:rsid w:val="00B81EB6"/>
    <w:rsid w:val="00B86549"/>
    <w:rsid w:val="00B92269"/>
    <w:rsid w:val="00BB22CC"/>
    <w:rsid w:val="00BB27EC"/>
    <w:rsid w:val="00BC1B07"/>
    <w:rsid w:val="00BD723C"/>
    <w:rsid w:val="00BE3953"/>
    <w:rsid w:val="00BE489B"/>
    <w:rsid w:val="00BE51AE"/>
    <w:rsid w:val="00BF2800"/>
    <w:rsid w:val="00BF328D"/>
    <w:rsid w:val="00BF34AD"/>
    <w:rsid w:val="00C263F2"/>
    <w:rsid w:val="00C34019"/>
    <w:rsid w:val="00C427C7"/>
    <w:rsid w:val="00C46BB4"/>
    <w:rsid w:val="00C702EE"/>
    <w:rsid w:val="00C70840"/>
    <w:rsid w:val="00CB4417"/>
    <w:rsid w:val="00CC698C"/>
    <w:rsid w:val="00CD00F3"/>
    <w:rsid w:val="00CF0137"/>
    <w:rsid w:val="00D154FF"/>
    <w:rsid w:val="00D3267B"/>
    <w:rsid w:val="00D44789"/>
    <w:rsid w:val="00D631C6"/>
    <w:rsid w:val="00D66326"/>
    <w:rsid w:val="00D716B1"/>
    <w:rsid w:val="00D73EC3"/>
    <w:rsid w:val="00D83D1B"/>
    <w:rsid w:val="00DB4852"/>
    <w:rsid w:val="00DB7DA9"/>
    <w:rsid w:val="00DC55E9"/>
    <w:rsid w:val="00DD23A9"/>
    <w:rsid w:val="00DD7D2F"/>
    <w:rsid w:val="00DE183A"/>
    <w:rsid w:val="00DF7001"/>
    <w:rsid w:val="00E20866"/>
    <w:rsid w:val="00E44823"/>
    <w:rsid w:val="00E4524F"/>
    <w:rsid w:val="00E61B64"/>
    <w:rsid w:val="00E640E1"/>
    <w:rsid w:val="00E86FA9"/>
    <w:rsid w:val="00E917F5"/>
    <w:rsid w:val="00EC0800"/>
    <w:rsid w:val="00ED1F75"/>
    <w:rsid w:val="00EE4187"/>
    <w:rsid w:val="00EF4C7D"/>
    <w:rsid w:val="00F17978"/>
    <w:rsid w:val="00F2339C"/>
    <w:rsid w:val="00F46444"/>
    <w:rsid w:val="00F879AF"/>
    <w:rsid w:val="00F87EA7"/>
    <w:rsid w:val="00F931B3"/>
    <w:rsid w:val="00FB4EBA"/>
    <w:rsid w:val="00FB7998"/>
    <w:rsid w:val="00FC54F2"/>
    <w:rsid w:val="00FD4BE7"/>
    <w:rsid w:val="00FD51C1"/>
    <w:rsid w:val="00F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EA7"/>
  </w:style>
  <w:style w:type="table" w:styleId="TableGrid">
    <w:name w:val="Table Grid"/>
    <w:basedOn w:val="TableNormal"/>
    <w:uiPriority w:val="39"/>
    <w:rsid w:val="00F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87E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BodyText">
    <w:name w:val="Body Text"/>
    <w:basedOn w:val="Normal"/>
    <w:link w:val="BodyTextCha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apple-style-span">
    <w:name w:val="apple-style-span"/>
    <w:rsid w:val="00DB7DA9"/>
  </w:style>
  <w:style w:type="paragraph" w:styleId="Footer">
    <w:name w:val="footer"/>
    <w:basedOn w:val="Normal"/>
    <w:link w:val="FooterChar"/>
    <w:uiPriority w:val="99"/>
    <w:unhideWhenUsed/>
    <w:rsid w:val="00BF3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4AD"/>
  </w:style>
  <w:style w:type="paragraph" w:styleId="ListParagraph">
    <w:name w:val="List Paragraph"/>
    <w:basedOn w:val="Normal"/>
    <w:uiPriority w:val="34"/>
    <w:qFormat/>
    <w:rsid w:val="006E5D3B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EA7"/>
  </w:style>
  <w:style w:type="table" w:styleId="TableGrid">
    <w:name w:val="Table Grid"/>
    <w:basedOn w:val="TableNormal"/>
    <w:uiPriority w:val="39"/>
    <w:rsid w:val="00F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87E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BodyText">
    <w:name w:val="Body Text"/>
    <w:basedOn w:val="Normal"/>
    <w:link w:val="BodyTextCha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apple-style-span">
    <w:name w:val="apple-style-span"/>
    <w:rsid w:val="00DB7DA9"/>
  </w:style>
  <w:style w:type="paragraph" w:styleId="Footer">
    <w:name w:val="footer"/>
    <w:basedOn w:val="Normal"/>
    <w:link w:val="FooterChar"/>
    <w:uiPriority w:val="99"/>
    <w:unhideWhenUsed/>
    <w:rsid w:val="00BF3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4AD"/>
  </w:style>
  <w:style w:type="paragraph" w:styleId="ListParagraph">
    <w:name w:val="List Paragraph"/>
    <w:basedOn w:val="Normal"/>
    <w:uiPriority w:val="34"/>
    <w:qFormat/>
    <w:rsid w:val="006E5D3B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imaria@primariadrobeta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284E-BD21-4DFF-ACBE-C41DC8E7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mihaela</cp:lastModifiedBy>
  <cp:revision>3</cp:revision>
  <cp:lastPrinted>2024-02-01T14:04:00Z</cp:lastPrinted>
  <dcterms:created xsi:type="dcterms:W3CDTF">2025-03-18T07:07:00Z</dcterms:created>
  <dcterms:modified xsi:type="dcterms:W3CDTF">2025-03-18T07:46:00Z</dcterms:modified>
</cp:coreProperties>
</file>