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E3A34" w14:textId="56F80120" w:rsidR="00DD1468" w:rsidRDefault="00DD1468" w:rsidP="00DD1468">
      <w:pPr>
        <w:jc w:val="both"/>
        <w:rPr>
          <w:rFonts w:eastAsia="Calibri"/>
          <w:b/>
        </w:rPr>
      </w:pPr>
      <w:r>
        <w:rPr>
          <w:rFonts w:eastAsia="Calibri"/>
          <w:b/>
        </w:rPr>
        <w:t>NR._____</w:t>
      </w:r>
      <w:r w:rsidR="00762372">
        <w:rPr>
          <w:rFonts w:eastAsia="Calibri"/>
          <w:b/>
        </w:rPr>
        <w:t>_</w:t>
      </w:r>
      <w:r w:rsidR="007731A5">
        <w:rPr>
          <w:rFonts w:eastAsia="Calibri"/>
          <w:b/>
        </w:rPr>
        <w:t>/</w:t>
      </w:r>
      <w:r w:rsidR="00CC1106">
        <w:rPr>
          <w:rFonts w:eastAsia="Calibri"/>
          <w:b/>
        </w:rPr>
        <w:t>03</w:t>
      </w:r>
      <w:r w:rsidR="006E185C">
        <w:rPr>
          <w:rFonts w:eastAsia="Calibri"/>
          <w:b/>
        </w:rPr>
        <w:t>.</w:t>
      </w:r>
      <w:r w:rsidR="00020A8C">
        <w:rPr>
          <w:rFonts w:eastAsia="Calibri"/>
          <w:b/>
        </w:rPr>
        <w:t>0</w:t>
      </w:r>
      <w:r w:rsidR="00CC1106">
        <w:rPr>
          <w:rFonts w:eastAsia="Calibri"/>
          <w:b/>
        </w:rPr>
        <w:t>4</w:t>
      </w:r>
      <w:r>
        <w:rPr>
          <w:rFonts w:eastAsia="Calibri"/>
          <w:b/>
        </w:rPr>
        <w:t>.202</w:t>
      </w:r>
      <w:r w:rsidR="00CC1106">
        <w:rPr>
          <w:rFonts w:eastAsia="Calibri"/>
          <w:b/>
        </w:rPr>
        <w:t>5</w:t>
      </w:r>
    </w:p>
    <w:p w14:paraId="2ADB6905" w14:textId="77777777" w:rsidR="00CC1106" w:rsidRDefault="00CC1106" w:rsidP="00DD1468">
      <w:pPr>
        <w:jc w:val="both"/>
        <w:rPr>
          <w:rFonts w:eastAsia="Calibri"/>
          <w:b/>
        </w:rPr>
      </w:pPr>
    </w:p>
    <w:p w14:paraId="261BD501" w14:textId="77777777" w:rsidR="0024172D" w:rsidRDefault="0024172D" w:rsidP="00DD1468">
      <w:pPr>
        <w:jc w:val="both"/>
        <w:rPr>
          <w:rFonts w:eastAsia="Calibri"/>
          <w:b/>
        </w:rPr>
      </w:pPr>
    </w:p>
    <w:p w14:paraId="14C74170" w14:textId="77777777" w:rsidR="00DD1468" w:rsidRDefault="00DD1468" w:rsidP="001F6930">
      <w:pPr>
        <w:spacing w:line="360" w:lineRule="auto"/>
        <w:jc w:val="center"/>
        <w:rPr>
          <w:rFonts w:eastAsia="Calibri"/>
          <w:b/>
        </w:rPr>
      </w:pPr>
      <w:r>
        <w:rPr>
          <w:rFonts w:eastAsia="Calibri"/>
          <w:b/>
        </w:rPr>
        <w:t xml:space="preserve">REFERAT DE </w:t>
      </w:r>
      <w:r w:rsidR="00714D58">
        <w:rPr>
          <w:rFonts w:eastAsia="Calibri"/>
          <w:b/>
        </w:rPr>
        <w:t>APROBARE</w:t>
      </w:r>
    </w:p>
    <w:p w14:paraId="3B261066" w14:textId="77777777" w:rsidR="001F6930" w:rsidRPr="0002009E" w:rsidRDefault="001F6930" w:rsidP="001F6930">
      <w:pPr>
        <w:spacing w:line="360" w:lineRule="auto"/>
        <w:jc w:val="center"/>
        <w:rPr>
          <w:b/>
          <w:lang w:val="fr-FR"/>
        </w:rPr>
      </w:pPr>
      <w:proofErr w:type="gramStart"/>
      <w:r w:rsidRPr="0002009E">
        <w:rPr>
          <w:b/>
          <w:lang w:val="fr-FR"/>
        </w:rPr>
        <w:t>la</w:t>
      </w:r>
      <w:proofErr w:type="gramEnd"/>
      <w:r w:rsidRPr="0002009E">
        <w:rPr>
          <w:b/>
          <w:lang w:val="fr-FR"/>
        </w:rPr>
        <w:t xml:space="preserve"> </w:t>
      </w:r>
      <w:proofErr w:type="spellStart"/>
      <w:r w:rsidRPr="0002009E">
        <w:rPr>
          <w:b/>
          <w:lang w:val="fr-FR"/>
        </w:rPr>
        <w:t>proiectul</w:t>
      </w:r>
      <w:proofErr w:type="spellEnd"/>
      <w:r w:rsidRPr="0002009E">
        <w:rPr>
          <w:b/>
          <w:lang w:val="fr-FR"/>
        </w:rPr>
        <w:t xml:space="preserve"> de </w:t>
      </w:r>
      <w:proofErr w:type="spellStart"/>
      <w:r w:rsidRPr="0002009E">
        <w:rPr>
          <w:b/>
          <w:lang w:val="fr-FR"/>
        </w:rPr>
        <w:t>hotărâre</w:t>
      </w:r>
      <w:proofErr w:type="spellEnd"/>
      <w:r w:rsidRPr="0002009E">
        <w:rPr>
          <w:b/>
          <w:lang w:val="fr-FR"/>
        </w:rPr>
        <w:t xml:space="preserve"> </w:t>
      </w:r>
    </w:p>
    <w:p w14:paraId="3E4FE110" w14:textId="77777777" w:rsidR="001F6930" w:rsidRDefault="001F6930" w:rsidP="001F6930">
      <w:pPr>
        <w:spacing w:line="360" w:lineRule="auto"/>
        <w:jc w:val="center"/>
        <w:rPr>
          <w:b/>
        </w:rPr>
      </w:pPr>
      <w:bookmarkStart w:id="0" w:name="_Hlk135901595"/>
      <w:r>
        <w:rPr>
          <w:b/>
        </w:rPr>
        <w:t xml:space="preserve">privind aprobarea </w:t>
      </w:r>
      <w:bookmarkStart w:id="1" w:name="_Hlk136959233"/>
      <w:r>
        <w:rPr>
          <w:b/>
        </w:rPr>
        <w:t xml:space="preserve">scutirii de la plata majorărilor de întârziere aferente </w:t>
      </w:r>
      <w:proofErr w:type="spellStart"/>
      <w:r>
        <w:rPr>
          <w:b/>
        </w:rPr>
        <w:t>obligaţiilor</w:t>
      </w:r>
      <w:proofErr w:type="spellEnd"/>
      <w:r>
        <w:rPr>
          <w:b/>
        </w:rPr>
        <w:t xml:space="preserve"> fiscale,  constând în impozite </w:t>
      </w:r>
      <w:proofErr w:type="spellStart"/>
      <w:r>
        <w:rPr>
          <w:b/>
        </w:rPr>
        <w:t>şi</w:t>
      </w:r>
      <w:proofErr w:type="spellEnd"/>
      <w:r>
        <w:rPr>
          <w:b/>
        </w:rPr>
        <w:t xml:space="preserve"> taxe locale datorate bugetului local de către persoanele fizice care au calitatea  de contribuabili ai comunei Ciocănești, județul Dâmbovița</w:t>
      </w:r>
    </w:p>
    <w:bookmarkEnd w:id="0"/>
    <w:bookmarkEnd w:id="1"/>
    <w:p w14:paraId="1979EBA5" w14:textId="77777777" w:rsidR="00762372" w:rsidRDefault="00762372" w:rsidP="00241906">
      <w:pPr>
        <w:spacing w:line="360" w:lineRule="auto"/>
        <w:jc w:val="both"/>
        <w:rPr>
          <w:rFonts w:cs="Arial"/>
          <w:b/>
          <w:color w:val="000000"/>
        </w:rPr>
      </w:pPr>
    </w:p>
    <w:p w14:paraId="7551E1B2" w14:textId="77777777" w:rsidR="00762372" w:rsidRPr="00762372" w:rsidRDefault="00762372" w:rsidP="00762372">
      <w:pPr>
        <w:spacing w:line="360" w:lineRule="auto"/>
        <w:ind w:firstLine="720"/>
        <w:jc w:val="both"/>
        <w:rPr>
          <w:rFonts w:cs="Arial"/>
          <w:color w:val="000000"/>
        </w:rPr>
      </w:pPr>
      <w:r>
        <w:rPr>
          <w:rFonts w:cs="Arial"/>
          <w:color w:val="000000"/>
        </w:rPr>
        <w:t>Ținând cont de prevederile art</w:t>
      </w:r>
      <w:r w:rsidRPr="00762372">
        <w:rPr>
          <w:rFonts w:cs="Arial"/>
          <w:color w:val="000000"/>
        </w:rPr>
        <w:t>.29 din Legea nr.24/2000 privind normele de tehnică legislativă pentru elaborarea actelor normative</w:t>
      </w:r>
      <w:r>
        <w:rPr>
          <w:rFonts w:cs="Arial"/>
          <w:color w:val="000000"/>
        </w:rPr>
        <w:t>,</w:t>
      </w:r>
      <w:r w:rsidRPr="00762372">
        <w:rPr>
          <w:rFonts w:cs="Arial"/>
          <w:color w:val="000000"/>
        </w:rPr>
        <w:t xml:space="preserve"> prevede că proiectele de acte normative trebuie însoţite de următoarele documente de motivare: </w:t>
      </w:r>
    </w:p>
    <w:p w14:paraId="614C51D0" w14:textId="77777777" w:rsidR="00762372" w:rsidRPr="00762372" w:rsidRDefault="00762372" w:rsidP="00762372">
      <w:pPr>
        <w:spacing w:line="360" w:lineRule="auto"/>
        <w:ind w:firstLine="851"/>
        <w:jc w:val="both"/>
        <w:rPr>
          <w:rFonts w:cs="Arial"/>
          <w:color w:val="000000"/>
        </w:rPr>
      </w:pPr>
      <w:bookmarkStart w:id="2" w:name="tree#162"/>
      <w:r w:rsidRPr="00762372">
        <w:rPr>
          <w:rFonts w:cs="Arial"/>
          <w:bCs/>
          <w:color w:val="000000"/>
        </w:rPr>
        <w:t>a)</w:t>
      </w:r>
      <w:r w:rsidRPr="00762372">
        <w:rPr>
          <w:rFonts w:cs="Arial"/>
          <w:color w:val="000000"/>
        </w:rPr>
        <w:t xml:space="preserve"> expuneri de motive - în cazul proiectelor de legi şi al propunerilor legislative; </w:t>
      </w:r>
    </w:p>
    <w:p w14:paraId="47EB84FC" w14:textId="77777777" w:rsidR="00762372" w:rsidRPr="00762372" w:rsidRDefault="00762372" w:rsidP="00762372">
      <w:pPr>
        <w:spacing w:line="360" w:lineRule="auto"/>
        <w:ind w:firstLine="851"/>
        <w:jc w:val="both"/>
        <w:rPr>
          <w:rFonts w:cs="Arial"/>
          <w:color w:val="000000"/>
        </w:rPr>
      </w:pPr>
      <w:bookmarkStart w:id="3" w:name="tree#163"/>
      <w:bookmarkEnd w:id="2"/>
      <w:r w:rsidRPr="00762372">
        <w:rPr>
          <w:rFonts w:cs="Arial"/>
          <w:bCs/>
          <w:color w:val="000000"/>
        </w:rPr>
        <w:t>b)</w:t>
      </w:r>
      <w:r w:rsidRPr="00762372">
        <w:rPr>
          <w:rFonts w:cs="Arial"/>
          <w:color w:val="000000"/>
        </w:rPr>
        <w:t xml:space="preserve"> note de fundamentare - în cazul ordonanţelor şi al hotărârilor Guvernului; ordonanţele care trebuie supuse aprobării Parlamentului, potrivit legii de abilitare, precum şi ordonanţele de urgenţă se transmit Parlamentului însoţite de expunerea de motive la proiectul legii de aprobare a acestora; </w:t>
      </w:r>
    </w:p>
    <w:p w14:paraId="31598B05" w14:textId="77777777" w:rsidR="00762372" w:rsidRPr="00762372" w:rsidRDefault="00762372" w:rsidP="00762372">
      <w:pPr>
        <w:spacing w:line="360" w:lineRule="auto"/>
        <w:ind w:firstLine="851"/>
        <w:jc w:val="both"/>
        <w:rPr>
          <w:rFonts w:cs="Arial"/>
          <w:color w:val="000000"/>
          <w:u w:val="single"/>
        </w:rPr>
      </w:pPr>
      <w:bookmarkStart w:id="4" w:name="ref#"/>
      <w:bookmarkStart w:id="5" w:name="tree#164"/>
      <w:bookmarkEnd w:id="3"/>
      <w:bookmarkEnd w:id="4"/>
      <w:r w:rsidRPr="00762372">
        <w:rPr>
          <w:rFonts w:cs="Arial"/>
          <w:bCs/>
          <w:color w:val="000000"/>
        </w:rPr>
        <w:t>c)</w:t>
      </w:r>
      <w:r w:rsidRPr="00762372">
        <w:rPr>
          <w:rFonts w:cs="Arial"/>
          <w:color w:val="000000"/>
        </w:rPr>
        <w:t xml:space="preserve"> </w:t>
      </w:r>
      <w:r w:rsidRPr="00762372">
        <w:rPr>
          <w:rFonts w:cs="Arial"/>
          <w:color w:val="000000"/>
          <w:u w:val="single"/>
        </w:rPr>
        <w:t>referate de aprobare - pentru celelalte acte normative.</w:t>
      </w:r>
    </w:p>
    <w:p w14:paraId="5336FFA1" w14:textId="77777777" w:rsidR="00762372" w:rsidRPr="00762372" w:rsidRDefault="00762372" w:rsidP="00762372">
      <w:pPr>
        <w:spacing w:line="360" w:lineRule="auto"/>
        <w:ind w:firstLine="851"/>
        <w:jc w:val="both"/>
        <w:rPr>
          <w:rFonts w:cs="Arial"/>
          <w:color w:val="000000"/>
        </w:rPr>
      </w:pPr>
      <w:r w:rsidRPr="00762372">
        <w:rPr>
          <w:rFonts w:cs="Arial"/>
          <w:color w:val="000000"/>
        </w:rPr>
        <w:t xml:space="preserve">Rezultă că, pentru proiectele de hotărâre ale consiliului local, referatul de aprobare constituie </w:t>
      </w:r>
      <w:r w:rsidRPr="00762372">
        <w:rPr>
          <w:rFonts w:cs="Arial"/>
          <w:b/>
          <w:color w:val="000000"/>
          <w:u w:val="single"/>
        </w:rPr>
        <w:t>instrumentul de prezentare şi motivare</w:t>
      </w:r>
      <w:r w:rsidRPr="00762372">
        <w:rPr>
          <w:rFonts w:cs="Arial"/>
          <w:color w:val="000000"/>
        </w:rPr>
        <w:t xml:space="preserve"> ale noilor reglementări propuse, normă su</w:t>
      </w:r>
      <w:r>
        <w:rPr>
          <w:rFonts w:cs="Arial"/>
          <w:color w:val="000000"/>
        </w:rPr>
        <w:t>sținută și de  prevederile art.</w:t>
      </w:r>
      <w:r w:rsidRPr="00762372">
        <w:rPr>
          <w:rFonts w:cs="Arial"/>
          <w:color w:val="000000"/>
        </w:rPr>
        <w:t>136 alin.(2) din Codul administrativ</w:t>
      </w:r>
      <w:r>
        <w:rPr>
          <w:rFonts w:cs="Arial"/>
          <w:color w:val="000000"/>
        </w:rPr>
        <w:t>, cu modificările și completările ulterioare</w:t>
      </w:r>
      <w:r w:rsidRPr="00762372">
        <w:rPr>
          <w:rFonts w:cs="Arial"/>
          <w:color w:val="000000"/>
        </w:rPr>
        <w:t>.</w:t>
      </w:r>
    </w:p>
    <w:p w14:paraId="7FF9A1E5" w14:textId="31640AEB" w:rsidR="001F6930" w:rsidRPr="001F6930" w:rsidRDefault="00762372" w:rsidP="001F6930">
      <w:pPr>
        <w:spacing w:line="360" w:lineRule="auto"/>
        <w:ind w:firstLine="720"/>
        <w:jc w:val="both"/>
      </w:pPr>
      <w:r w:rsidRPr="001F6930">
        <w:rPr>
          <w:rFonts w:cs="Arial"/>
          <w:color w:val="000000"/>
        </w:rPr>
        <w:t xml:space="preserve">Am iniţiat un proiect de hotărâre, </w:t>
      </w:r>
      <w:r w:rsidRPr="001F6930">
        <w:rPr>
          <w:rFonts w:cs="Arial"/>
        </w:rPr>
        <w:t>calitate acordată de prevederile  art.</w:t>
      </w:r>
      <w:r w:rsidR="00CC1106">
        <w:rPr>
          <w:rFonts w:cs="Arial"/>
        </w:rPr>
        <w:t xml:space="preserve"> </w:t>
      </w:r>
      <w:r w:rsidRPr="001F6930">
        <w:rPr>
          <w:rFonts w:cs="Arial"/>
        </w:rPr>
        <w:t>136 alin.(1)  din Ordonanța de urgență a Guvernului nr.</w:t>
      </w:r>
      <w:r w:rsidR="00CC1106">
        <w:rPr>
          <w:rFonts w:cs="Arial"/>
        </w:rPr>
        <w:t xml:space="preserve"> </w:t>
      </w:r>
      <w:r w:rsidRPr="001F6930">
        <w:rPr>
          <w:rFonts w:cs="Arial"/>
        </w:rPr>
        <w:t>57/2019 privind Codul administrativ, cu modificările și  completările ulterioare,</w:t>
      </w:r>
      <w:r w:rsidRPr="001F6930">
        <w:rPr>
          <w:rFonts w:cs="Arial"/>
          <w:color w:val="000000"/>
        </w:rPr>
        <w:t xml:space="preserve"> având ca reglementare</w:t>
      </w:r>
      <w:bookmarkEnd w:id="5"/>
      <w:r w:rsidRPr="001F6930">
        <w:rPr>
          <w:rFonts w:cs="Arial"/>
        </w:rPr>
        <w:t xml:space="preserve"> </w:t>
      </w:r>
      <w:r w:rsidR="001F6930" w:rsidRPr="001F6930">
        <w:t>scutir</w:t>
      </w:r>
      <w:r w:rsidR="001F6930">
        <w:t>ea</w:t>
      </w:r>
      <w:r w:rsidR="001F6930" w:rsidRPr="001F6930">
        <w:t xml:space="preserve"> de la plata majorărilor de întârziere aferente obliga</w:t>
      </w:r>
      <w:r w:rsidR="001F6930">
        <w:t>ț</w:t>
      </w:r>
      <w:r w:rsidR="001F6930" w:rsidRPr="001F6930">
        <w:t xml:space="preserve">iilor fiscale,  constând în impozite </w:t>
      </w:r>
      <w:r w:rsidR="001F6930">
        <w:t>ș</w:t>
      </w:r>
      <w:r w:rsidR="001F6930" w:rsidRPr="001F6930">
        <w:t>i taxe locale datorate bugetului local de către persoanele fizice care au calitatea  de contribuabili ai comunei Ciocănești, județul Dâmbovița</w:t>
      </w:r>
      <w:r w:rsidR="001F6930">
        <w:t>.</w:t>
      </w:r>
    </w:p>
    <w:p w14:paraId="26C4C94D" w14:textId="77777777" w:rsidR="001F6930" w:rsidRPr="001F6930" w:rsidRDefault="001F6930" w:rsidP="001F6930">
      <w:pPr>
        <w:spacing w:before="120" w:after="120" w:line="360" w:lineRule="auto"/>
        <w:ind w:firstLine="720"/>
        <w:jc w:val="both"/>
        <w:rPr>
          <w:rFonts w:cs="Arial"/>
        </w:rPr>
      </w:pPr>
    </w:p>
    <w:p w14:paraId="666B533B" w14:textId="77777777" w:rsidR="00241906" w:rsidRDefault="00241906" w:rsidP="00241906">
      <w:pPr>
        <w:tabs>
          <w:tab w:val="left" w:pos="567"/>
          <w:tab w:val="left" w:pos="1276"/>
        </w:tabs>
        <w:suppressAutoHyphens/>
        <w:spacing w:line="288" w:lineRule="auto"/>
        <w:ind w:left="284"/>
        <w:contextualSpacing/>
        <w:jc w:val="both"/>
      </w:pPr>
      <w:bookmarkStart w:id="6" w:name="_Hlk135901624"/>
    </w:p>
    <w:bookmarkEnd w:id="6"/>
    <w:p w14:paraId="3E64EA7B" w14:textId="77777777" w:rsidR="001F6930" w:rsidRDefault="001F6930" w:rsidP="001F6930">
      <w:pPr>
        <w:spacing w:before="22" w:after="22" w:line="264" w:lineRule="auto"/>
        <w:ind w:firstLine="720"/>
        <w:jc w:val="both"/>
        <w:rPr>
          <w:rFonts w:eastAsia="Calibri"/>
          <w:b/>
          <w:u w:val="single"/>
        </w:rPr>
      </w:pPr>
      <w:r w:rsidRPr="00127344">
        <w:rPr>
          <w:rFonts w:eastAsia="Calibri"/>
          <w:b/>
          <w:u w:val="single"/>
        </w:rPr>
        <w:t>Motivul adopt</w:t>
      </w:r>
      <w:r>
        <w:rPr>
          <w:rFonts w:eastAsia="Calibri"/>
          <w:b/>
          <w:u w:val="single"/>
        </w:rPr>
        <w:t>ă</w:t>
      </w:r>
      <w:r w:rsidRPr="00127344">
        <w:rPr>
          <w:rFonts w:eastAsia="Calibri"/>
          <w:b/>
          <w:u w:val="single"/>
        </w:rPr>
        <w:t>rii proiectului de hot</w:t>
      </w:r>
      <w:r>
        <w:rPr>
          <w:rFonts w:eastAsia="Calibri"/>
          <w:b/>
          <w:u w:val="single"/>
        </w:rPr>
        <w:t>ărâ</w:t>
      </w:r>
      <w:r w:rsidRPr="00127344">
        <w:rPr>
          <w:rFonts w:eastAsia="Calibri"/>
          <w:b/>
          <w:u w:val="single"/>
        </w:rPr>
        <w:t>r</w:t>
      </w:r>
      <w:r>
        <w:rPr>
          <w:rFonts w:eastAsia="Calibri"/>
          <w:b/>
          <w:u w:val="single"/>
        </w:rPr>
        <w:t>e:</w:t>
      </w:r>
    </w:p>
    <w:p w14:paraId="408447AD" w14:textId="66790BB3" w:rsidR="001F6930" w:rsidRPr="001E0121" w:rsidRDefault="001F6930" w:rsidP="001F6930">
      <w:pPr>
        <w:pStyle w:val="Listparagraf"/>
        <w:numPr>
          <w:ilvl w:val="0"/>
          <w:numId w:val="10"/>
        </w:numPr>
        <w:spacing w:before="22" w:after="22" w:line="360" w:lineRule="auto"/>
        <w:jc w:val="both"/>
        <w:rPr>
          <w:rFonts w:eastAsia="Calibri"/>
          <w:b/>
          <w:u w:val="single"/>
        </w:rPr>
      </w:pPr>
      <w:r w:rsidRPr="00DC1421">
        <w:t xml:space="preserve">Având în vedere solicitările venite din partea </w:t>
      </w:r>
      <w:proofErr w:type="spellStart"/>
      <w:r w:rsidRPr="00DC1421">
        <w:t>contribuabilor</w:t>
      </w:r>
      <w:proofErr w:type="spellEnd"/>
      <w:r w:rsidRPr="00DC1421">
        <w:t xml:space="preserve"> și necesitatea  atragerii de venituri cu celeritate la bugetul local, precum și </w:t>
      </w:r>
      <w:proofErr w:type="spellStart"/>
      <w:r w:rsidRPr="00DC1421">
        <w:t>nerepectări</w:t>
      </w:r>
      <w:r w:rsidR="00CC1106">
        <w:t>i</w:t>
      </w:r>
      <w:proofErr w:type="spellEnd"/>
      <w:r w:rsidRPr="00DC1421">
        <w:t xml:space="preserve"> principiului egalității de tratament, respectiv  stabilirii în mod nediscriminatoriu a criteriilor și mijloacelor de acordare a facilităților persoanelor fizice, propunem spre aprobare ”Procedura de scutire de la plata majorărilor de întârziere aferente obligațiilor bugetare constând în impozite și taxe locale, alăturate bugetului local de către persoanele fizice de pe raza administrativ teritorială a comunei Ciocănești”.</w:t>
      </w:r>
    </w:p>
    <w:p w14:paraId="2DBE8D44" w14:textId="660E3560" w:rsidR="001F6930" w:rsidRPr="00DC1421" w:rsidRDefault="001F6930" w:rsidP="001F6930">
      <w:pPr>
        <w:pStyle w:val="Listparagraf"/>
        <w:numPr>
          <w:ilvl w:val="0"/>
          <w:numId w:val="10"/>
        </w:numPr>
        <w:spacing w:line="360" w:lineRule="auto"/>
        <w:jc w:val="both"/>
      </w:pPr>
      <w:r w:rsidRPr="00DC1421">
        <w:t>Baza legală o constituie dispozițiile art.</w:t>
      </w:r>
      <w:r w:rsidR="00CC1106">
        <w:t xml:space="preserve"> </w:t>
      </w:r>
      <w:r w:rsidRPr="00DC1421">
        <w:t>185 ali</w:t>
      </w:r>
      <w:r>
        <w:t>n.</w:t>
      </w:r>
      <w:r w:rsidRPr="00DC1421">
        <w:t>(1) lit.</w:t>
      </w:r>
      <w:r w:rsidR="00CC1106">
        <w:t xml:space="preserve"> </w:t>
      </w:r>
      <w:r>
        <w:t xml:space="preserve">b) </w:t>
      </w:r>
      <w:r w:rsidRPr="00DC1421">
        <w:t xml:space="preserve">din </w:t>
      </w:r>
      <w:r w:rsidRPr="00DC1421">
        <w:br/>
        <w:t>Legea nr. 207/2015 privind Codul de procedură fiscală, cu modificările și completările ulterioare.</w:t>
      </w:r>
    </w:p>
    <w:p w14:paraId="023E463E" w14:textId="77777777" w:rsidR="001F6930" w:rsidRDefault="001F6930" w:rsidP="001F6930">
      <w:pPr>
        <w:spacing w:line="360" w:lineRule="auto"/>
        <w:jc w:val="center"/>
        <w:rPr>
          <w:b/>
        </w:rPr>
      </w:pPr>
    </w:p>
    <w:p w14:paraId="2A197884" w14:textId="77777777" w:rsidR="00020A8C" w:rsidRPr="007E660D" w:rsidRDefault="00020A8C" w:rsidP="00020A8C">
      <w:pPr>
        <w:spacing w:line="360" w:lineRule="auto"/>
        <w:jc w:val="both"/>
      </w:pPr>
    </w:p>
    <w:p w14:paraId="2E311814" w14:textId="77777777" w:rsidR="00646739" w:rsidRDefault="00646739" w:rsidP="003E390A">
      <w:pPr>
        <w:tabs>
          <w:tab w:val="left" w:pos="935"/>
          <w:tab w:val="left" w:pos="1122"/>
          <w:tab w:val="left" w:pos="1309"/>
        </w:tabs>
        <w:rPr>
          <w:b/>
        </w:rPr>
      </w:pPr>
    </w:p>
    <w:p w14:paraId="2C75839E" w14:textId="77777777" w:rsidR="00CF593E" w:rsidRDefault="003E390A" w:rsidP="003E390A">
      <w:pPr>
        <w:tabs>
          <w:tab w:val="left" w:pos="935"/>
          <w:tab w:val="left" w:pos="1122"/>
          <w:tab w:val="left" w:pos="1309"/>
        </w:tabs>
        <w:rPr>
          <w:b/>
        </w:rPr>
      </w:pPr>
      <w:r>
        <w:rPr>
          <w:b/>
        </w:rPr>
        <w:t xml:space="preserve">                                                                 </w:t>
      </w:r>
      <w:r w:rsidR="00CF593E">
        <w:rPr>
          <w:b/>
        </w:rPr>
        <w:t xml:space="preserve">PRIMAR,                                          </w:t>
      </w:r>
    </w:p>
    <w:p w14:paraId="334721C3" w14:textId="77777777" w:rsidR="00CF593E" w:rsidRDefault="00CF593E" w:rsidP="00CF593E">
      <w:pPr>
        <w:tabs>
          <w:tab w:val="left" w:pos="935"/>
          <w:tab w:val="left" w:pos="1122"/>
          <w:tab w:val="left" w:pos="1309"/>
        </w:tabs>
        <w:rPr>
          <w:b/>
        </w:rPr>
      </w:pPr>
      <w:r>
        <w:rPr>
          <w:b/>
        </w:rPr>
        <w:t xml:space="preserve">     </w:t>
      </w:r>
    </w:p>
    <w:p w14:paraId="4AE6F5C1" w14:textId="77777777" w:rsidR="00CF593E" w:rsidRDefault="00CF593E" w:rsidP="00CF593E">
      <w:pPr>
        <w:tabs>
          <w:tab w:val="left" w:pos="935"/>
          <w:tab w:val="left" w:pos="1122"/>
          <w:tab w:val="left" w:pos="1309"/>
        </w:tabs>
        <w:ind w:left="935"/>
        <w:rPr>
          <w:b/>
        </w:rPr>
      </w:pPr>
      <w:r>
        <w:rPr>
          <w:rFonts w:cs="Arial"/>
          <w:b/>
        </w:rPr>
        <w:t xml:space="preserve">                                         </w:t>
      </w:r>
      <w:r>
        <w:rPr>
          <w:rFonts w:cs="Arial"/>
          <w:b/>
        </w:rPr>
        <w:sym w:font="Wingdings" w:char="003F"/>
      </w:r>
      <w:r>
        <w:rPr>
          <w:rFonts w:cs="Arial"/>
          <w:b/>
        </w:rPr>
        <w:t xml:space="preserve"> </w:t>
      </w:r>
      <w:r>
        <w:rPr>
          <w:rFonts w:cs="Arial"/>
        </w:rPr>
        <w:t>………………….…</w:t>
      </w:r>
      <w:r>
        <w:rPr>
          <w:b/>
        </w:rPr>
        <w:t xml:space="preserve">                     </w:t>
      </w:r>
    </w:p>
    <w:p w14:paraId="196EC4A2" w14:textId="77777777" w:rsidR="00CF593E" w:rsidRPr="00FE7C87" w:rsidRDefault="00CF593E" w:rsidP="00CF593E">
      <w:pPr>
        <w:tabs>
          <w:tab w:val="left" w:pos="935"/>
          <w:tab w:val="left" w:pos="1122"/>
          <w:tab w:val="left" w:pos="1309"/>
        </w:tabs>
        <w:ind w:left="935"/>
        <w:rPr>
          <w:b/>
          <w:lang w:val="en-US"/>
        </w:rPr>
      </w:pPr>
      <w:r>
        <w:rPr>
          <w:rFonts w:cs="Arial"/>
          <w:b/>
        </w:rPr>
        <w:t xml:space="preserve">                        </w:t>
      </w:r>
      <w:r>
        <w:rPr>
          <w:b/>
        </w:rPr>
        <w:t xml:space="preserve">                   ION-CIPRIAN Nilă</w:t>
      </w:r>
    </w:p>
    <w:sectPr w:rsidR="00CF593E" w:rsidRPr="00FE7C87" w:rsidSect="00F31034">
      <w:headerReference w:type="first" r:id="rId8"/>
      <w:pgSz w:w="12240" w:h="15840"/>
      <w:pgMar w:top="900" w:right="1440" w:bottom="1440" w:left="1440" w:header="63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56106" w14:textId="77777777" w:rsidR="0003334A" w:rsidRDefault="0003334A" w:rsidP="006C4ACD">
      <w:r>
        <w:separator/>
      </w:r>
    </w:p>
  </w:endnote>
  <w:endnote w:type="continuationSeparator" w:id="0">
    <w:p w14:paraId="7979E99A" w14:textId="77777777" w:rsidR="0003334A" w:rsidRDefault="0003334A" w:rsidP="006C4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D6B11" w14:textId="77777777" w:rsidR="0003334A" w:rsidRDefault="0003334A" w:rsidP="006C4ACD">
      <w:r>
        <w:separator/>
      </w:r>
    </w:p>
  </w:footnote>
  <w:footnote w:type="continuationSeparator" w:id="0">
    <w:p w14:paraId="1249DFAD" w14:textId="77777777" w:rsidR="0003334A" w:rsidRDefault="0003334A" w:rsidP="006C4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12488" w:type="dxa"/>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6750"/>
      <w:gridCol w:w="3488"/>
    </w:tblGrid>
    <w:tr w:rsidR="006C4ACD" w14:paraId="1EF58A44" w14:textId="77777777" w:rsidTr="007E023D">
      <w:tc>
        <w:tcPr>
          <w:tcW w:w="2250" w:type="dxa"/>
        </w:tcPr>
        <w:p w14:paraId="17364DAA" w14:textId="77777777" w:rsidR="006C4ACD" w:rsidRDefault="006C4ACD" w:rsidP="00AB6FCB">
          <w:pPr>
            <w:jc w:val="center"/>
          </w:pPr>
          <w:r w:rsidRPr="00CF51B0">
            <w:rPr>
              <w:noProof/>
              <w:lang w:val="en-US" w:eastAsia="en-US"/>
            </w:rPr>
            <w:drawing>
              <wp:inline distT="0" distB="0" distL="0" distR="0" wp14:anchorId="586F8A8E" wp14:editId="4A233EB4">
                <wp:extent cx="763270" cy="118681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3270" cy="1186815"/>
                        </a:xfrm>
                        <a:prstGeom prst="rect">
                          <a:avLst/>
                        </a:prstGeom>
                        <a:noFill/>
                        <a:ln>
                          <a:noFill/>
                        </a:ln>
                      </pic:spPr>
                    </pic:pic>
                  </a:graphicData>
                </a:graphic>
              </wp:inline>
            </w:drawing>
          </w:r>
        </w:p>
      </w:tc>
      <w:tc>
        <w:tcPr>
          <w:tcW w:w="6750" w:type="dxa"/>
        </w:tcPr>
        <w:p w14:paraId="194E251D" w14:textId="77777777" w:rsidR="006C4ACD" w:rsidRPr="00FD2C3A" w:rsidRDefault="006C4ACD" w:rsidP="007E023D">
          <w:pPr>
            <w:jc w:val="center"/>
            <w:rPr>
              <w:rFonts w:ascii="Arial" w:hAnsi="Arial" w:cs="Arial"/>
              <w:b/>
              <w:sz w:val="28"/>
              <w:szCs w:val="28"/>
            </w:rPr>
          </w:pPr>
          <w:r w:rsidRPr="00FD2C3A">
            <w:rPr>
              <w:rFonts w:ascii="Arial" w:hAnsi="Arial" w:cs="Arial"/>
              <w:b/>
              <w:sz w:val="28"/>
              <w:szCs w:val="28"/>
            </w:rPr>
            <w:t>R O M Â N I A</w:t>
          </w:r>
        </w:p>
        <w:p w14:paraId="65F27F68" w14:textId="77777777" w:rsidR="006C4ACD" w:rsidRPr="00FD2C3A" w:rsidRDefault="006C4ACD" w:rsidP="007E023D">
          <w:pPr>
            <w:jc w:val="center"/>
            <w:rPr>
              <w:rFonts w:ascii="Arial" w:hAnsi="Arial" w:cs="Arial"/>
              <w:b/>
            </w:rPr>
          </w:pPr>
          <w:r w:rsidRPr="00FD2C3A">
            <w:rPr>
              <w:rFonts w:ascii="Arial" w:hAnsi="Arial" w:cs="Arial"/>
              <w:b/>
            </w:rPr>
            <w:t>JUDEŢUL DÂMBOVIŢA</w:t>
          </w:r>
        </w:p>
        <w:p w14:paraId="230EA9A0" w14:textId="77777777" w:rsidR="006C4ACD" w:rsidRDefault="006C4ACD" w:rsidP="007E023D">
          <w:pPr>
            <w:jc w:val="center"/>
            <w:rPr>
              <w:rFonts w:ascii="Arial" w:hAnsi="Arial" w:cs="Arial"/>
              <w:b/>
            </w:rPr>
          </w:pPr>
          <w:r w:rsidRPr="00FD2C3A">
            <w:rPr>
              <w:rFonts w:ascii="Arial" w:hAnsi="Arial" w:cs="Arial"/>
              <w:b/>
            </w:rPr>
            <w:t>PRIMĂRIA COMUNEI CIOCĂNEŞTI</w:t>
          </w:r>
        </w:p>
        <w:p w14:paraId="048E27BC" w14:textId="77777777" w:rsidR="006C4ACD" w:rsidRDefault="00E123BF" w:rsidP="007E023D">
          <w:pPr>
            <w:jc w:val="center"/>
            <w:rPr>
              <w:rFonts w:ascii="Arial" w:hAnsi="Arial" w:cs="Arial"/>
            </w:rPr>
          </w:pPr>
          <w:r w:rsidRPr="00FD2C3A">
            <w:rPr>
              <w:rFonts w:ascii="Arial" w:hAnsi="Arial" w:cs="Arial"/>
            </w:rPr>
            <w:object w:dxaOrig="8542" w:dyaOrig="130" w14:anchorId="452966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7.25pt;height:3.75pt">
                <v:imagedata r:id="rId2" o:title=""/>
              </v:shape>
              <o:OLEObject Type="Embed" ProgID="CorelDraw.Graphic.17" ShapeID="_x0000_i1025" DrawAspect="Content" ObjectID="_1805183055" r:id="rId3"/>
            </w:object>
          </w:r>
        </w:p>
        <w:p w14:paraId="5C970B25" w14:textId="77777777" w:rsidR="006C4ACD" w:rsidRDefault="006C4ACD" w:rsidP="007E023D">
          <w:pPr>
            <w:ind w:left="-213" w:right="-131"/>
            <w:jc w:val="center"/>
            <w:rPr>
              <w:rFonts w:ascii="Arial" w:hAnsi="Arial" w:cs="Arial"/>
              <w:color w:val="000000"/>
              <w:sz w:val="16"/>
              <w:szCs w:val="16"/>
            </w:rPr>
          </w:pPr>
        </w:p>
        <w:p w14:paraId="29937EF5" w14:textId="77777777" w:rsidR="006C4ACD" w:rsidRPr="00FD2C3A" w:rsidRDefault="006C4ACD" w:rsidP="007E023D">
          <w:pPr>
            <w:ind w:left="-213" w:right="-131"/>
            <w:jc w:val="center"/>
            <w:rPr>
              <w:rFonts w:ascii="Arial" w:hAnsi="Arial" w:cs="Arial"/>
              <w:color w:val="000000"/>
              <w:sz w:val="16"/>
              <w:szCs w:val="16"/>
            </w:rPr>
          </w:pPr>
          <w:r w:rsidRPr="00FD2C3A">
            <w:rPr>
              <w:rFonts w:ascii="Arial" w:hAnsi="Arial" w:cs="Arial"/>
              <w:color w:val="000000"/>
              <w:sz w:val="16"/>
              <w:szCs w:val="16"/>
            </w:rPr>
            <w:t>Cod de identificarefiscală: 4402736</w:t>
          </w:r>
        </w:p>
        <w:p w14:paraId="1A7A41CA" w14:textId="77777777" w:rsidR="006C4ACD" w:rsidRPr="00FD2C3A" w:rsidRDefault="006C4ACD" w:rsidP="007E023D">
          <w:pPr>
            <w:jc w:val="center"/>
            <w:rPr>
              <w:rFonts w:ascii="Arial" w:hAnsi="Arial" w:cs="Arial"/>
              <w:sz w:val="16"/>
              <w:szCs w:val="16"/>
            </w:rPr>
          </w:pPr>
          <w:r w:rsidRPr="00FD2C3A">
            <w:rPr>
              <w:rFonts w:ascii="Arial" w:hAnsi="Arial" w:cs="Arial"/>
              <w:color w:val="000000"/>
              <w:sz w:val="16"/>
              <w:szCs w:val="16"/>
            </w:rPr>
            <w:t>www.primariaciocanestidb.ro, e-mail: primaria_ciocanesti@yahoo.co.in</w:t>
          </w:r>
        </w:p>
        <w:p w14:paraId="5F3AB27B" w14:textId="77777777" w:rsidR="006C4ACD" w:rsidRDefault="006C4ACD" w:rsidP="007E023D">
          <w:pPr>
            <w:jc w:val="center"/>
            <w:rPr>
              <w:rFonts w:ascii="Arial" w:hAnsi="Arial" w:cs="Arial"/>
              <w:sz w:val="16"/>
              <w:szCs w:val="16"/>
            </w:rPr>
          </w:pPr>
          <w:r w:rsidRPr="00FD2C3A">
            <w:rPr>
              <w:rFonts w:ascii="Arial" w:hAnsi="Arial" w:cs="Arial"/>
              <w:sz w:val="16"/>
              <w:szCs w:val="16"/>
            </w:rPr>
            <w:t>StradaCantacuzino nr. 79, cod poştal: 137090, Tel:</w:t>
          </w:r>
          <w:r w:rsidR="00AB6FCB">
            <w:rPr>
              <w:rFonts w:ascii="Arial" w:hAnsi="Arial" w:cs="Arial"/>
              <w:sz w:val="16"/>
              <w:szCs w:val="16"/>
            </w:rPr>
            <w:t>0245-261336; Fax : 0245-891530</w:t>
          </w:r>
        </w:p>
        <w:p w14:paraId="69DDF930" w14:textId="77777777" w:rsidR="006C4ACD" w:rsidRDefault="006C4ACD" w:rsidP="007E023D">
          <w:pPr>
            <w:jc w:val="center"/>
          </w:pPr>
        </w:p>
      </w:tc>
      <w:tc>
        <w:tcPr>
          <w:tcW w:w="3488" w:type="dxa"/>
        </w:tcPr>
        <w:p w14:paraId="03ADA4D8" w14:textId="77777777" w:rsidR="006C4ACD" w:rsidRDefault="001B30AB" w:rsidP="00AB6FCB">
          <w:r w:rsidRPr="00CF51B0">
            <w:rPr>
              <w:noProof/>
              <w:lang w:val="en-US" w:eastAsia="en-US"/>
            </w:rPr>
            <w:drawing>
              <wp:inline distT="0" distB="0" distL="0" distR="0" wp14:anchorId="604AE758" wp14:editId="3499F7F5">
                <wp:extent cx="763270" cy="118681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3270" cy="1186815"/>
                        </a:xfrm>
                        <a:prstGeom prst="rect">
                          <a:avLst/>
                        </a:prstGeom>
                        <a:noFill/>
                        <a:ln>
                          <a:noFill/>
                        </a:ln>
                      </pic:spPr>
                    </pic:pic>
                  </a:graphicData>
                </a:graphic>
              </wp:inline>
            </w:drawing>
          </w:r>
        </w:p>
        <w:p w14:paraId="3799B65B" w14:textId="77777777" w:rsidR="00E123BF" w:rsidRDefault="00E123BF" w:rsidP="001B30AB">
          <w:pPr>
            <w:jc w:val="center"/>
          </w:pPr>
        </w:p>
      </w:tc>
    </w:tr>
  </w:tbl>
  <w:p w14:paraId="4CC617F0" w14:textId="77777777" w:rsidR="006C4ACD" w:rsidRDefault="006C4ACD" w:rsidP="006C4ACD">
    <w:pPr>
      <w:pStyle w:val="Antet"/>
      <w:ind w:hanging="1080"/>
    </w:pPr>
    <w:r w:rsidRPr="00FD2C3A">
      <w:rPr>
        <w:rFonts w:ascii="Arial" w:hAnsi="Arial" w:cs="Arial"/>
      </w:rPr>
      <w:object w:dxaOrig="8542" w:dyaOrig="130" w14:anchorId="11CA3571">
        <v:shape id="_x0000_i1026" type="#_x0000_t75" style="width:582pt;height:8.25pt">
          <v:imagedata r:id="rId2" o:title=""/>
        </v:shape>
        <o:OLEObject Type="Embed" ProgID="CorelDraw.Graphic.17" ShapeID="_x0000_i1026" DrawAspect="Content" ObjectID="_1805183056" r:id="rId4"/>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0E0D"/>
    <w:multiLevelType w:val="hybridMultilevel"/>
    <w:tmpl w:val="55C61E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0054EBC"/>
    <w:multiLevelType w:val="hybridMultilevel"/>
    <w:tmpl w:val="B44C56F4"/>
    <w:lvl w:ilvl="0" w:tplc="0409000B">
      <w:start w:val="1"/>
      <w:numFmt w:val="bullet"/>
      <w:lvlText w:val=""/>
      <w:lvlJc w:val="left"/>
      <w:pPr>
        <w:ind w:left="969" w:hanging="360"/>
      </w:pPr>
      <w:rPr>
        <w:rFonts w:ascii="Wingdings" w:hAnsi="Wingdings" w:hint="default"/>
      </w:rPr>
    </w:lvl>
    <w:lvl w:ilvl="1" w:tplc="04090003" w:tentative="1">
      <w:start w:val="1"/>
      <w:numFmt w:val="bullet"/>
      <w:lvlText w:val="o"/>
      <w:lvlJc w:val="left"/>
      <w:pPr>
        <w:ind w:left="1689" w:hanging="360"/>
      </w:pPr>
      <w:rPr>
        <w:rFonts w:ascii="Courier New" w:hAnsi="Courier New" w:cs="Courier New" w:hint="default"/>
      </w:rPr>
    </w:lvl>
    <w:lvl w:ilvl="2" w:tplc="04090005" w:tentative="1">
      <w:start w:val="1"/>
      <w:numFmt w:val="bullet"/>
      <w:lvlText w:val=""/>
      <w:lvlJc w:val="left"/>
      <w:pPr>
        <w:ind w:left="2409" w:hanging="360"/>
      </w:pPr>
      <w:rPr>
        <w:rFonts w:ascii="Wingdings" w:hAnsi="Wingdings" w:hint="default"/>
      </w:rPr>
    </w:lvl>
    <w:lvl w:ilvl="3" w:tplc="04090001" w:tentative="1">
      <w:start w:val="1"/>
      <w:numFmt w:val="bullet"/>
      <w:lvlText w:val=""/>
      <w:lvlJc w:val="left"/>
      <w:pPr>
        <w:ind w:left="3129" w:hanging="360"/>
      </w:pPr>
      <w:rPr>
        <w:rFonts w:ascii="Symbol" w:hAnsi="Symbol" w:hint="default"/>
      </w:rPr>
    </w:lvl>
    <w:lvl w:ilvl="4" w:tplc="04090003" w:tentative="1">
      <w:start w:val="1"/>
      <w:numFmt w:val="bullet"/>
      <w:lvlText w:val="o"/>
      <w:lvlJc w:val="left"/>
      <w:pPr>
        <w:ind w:left="3849" w:hanging="360"/>
      </w:pPr>
      <w:rPr>
        <w:rFonts w:ascii="Courier New" w:hAnsi="Courier New" w:cs="Courier New" w:hint="default"/>
      </w:rPr>
    </w:lvl>
    <w:lvl w:ilvl="5" w:tplc="04090005" w:tentative="1">
      <w:start w:val="1"/>
      <w:numFmt w:val="bullet"/>
      <w:lvlText w:val=""/>
      <w:lvlJc w:val="left"/>
      <w:pPr>
        <w:ind w:left="4569" w:hanging="360"/>
      </w:pPr>
      <w:rPr>
        <w:rFonts w:ascii="Wingdings" w:hAnsi="Wingdings" w:hint="default"/>
      </w:rPr>
    </w:lvl>
    <w:lvl w:ilvl="6" w:tplc="04090001" w:tentative="1">
      <w:start w:val="1"/>
      <w:numFmt w:val="bullet"/>
      <w:lvlText w:val=""/>
      <w:lvlJc w:val="left"/>
      <w:pPr>
        <w:ind w:left="5289" w:hanging="360"/>
      </w:pPr>
      <w:rPr>
        <w:rFonts w:ascii="Symbol" w:hAnsi="Symbol" w:hint="default"/>
      </w:rPr>
    </w:lvl>
    <w:lvl w:ilvl="7" w:tplc="04090003" w:tentative="1">
      <w:start w:val="1"/>
      <w:numFmt w:val="bullet"/>
      <w:lvlText w:val="o"/>
      <w:lvlJc w:val="left"/>
      <w:pPr>
        <w:ind w:left="6009" w:hanging="360"/>
      </w:pPr>
      <w:rPr>
        <w:rFonts w:ascii="Courier New" w:hAnsi="Courier New" w:cs="Courier New" w:hint="default"/>
      </w:rPr>
    </w:lvl>
    <w:lvl w:ilvl="8" w:tplc="04090005" w:tentative="1">
      <w:start w:val="1"/>
      <w:numFmt w:val="bullet"/>
      <w:lvlText w:val=""/>
      <w:lvlJc w:val="left"/>
      <w:pPr>
        <w:ind w:left="6729" w:hanging="360"/>
      </w:pPr>
      <w:rPr>
        <w:rFonts w:ascii="Wingdings" w:hAnsi="Wingdings" w:hint="default"/>
      </w:rPr>
    </w:lvl>
  </w:abstractNum>
  <w:abstractNum w:abstractNumId="2" w15:restartNumberingAfterBreak="0">
    <w:nsid w:val="1D557488"/>
    <w:multiLevelType w:val="hybridMultilevel"/>
    <w:tmpl w:val="B2B2F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DA51E3"/>
    <w:multiLevelType w:val="hybridMultilevel"/>
    <w:tmpl w:val="8DC07C7E"/>
    <w:lvl w:ilvl="0" w:tplc="0418000B">
      <w:start w:val="1"/>
      <w:numFmt w:val="bullet"/>
      <w:lvlText w:val=""/>
      <w:lvlJc w:val="left"/>
      <w:pPr>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3E935A96"/>
    <w:multiLevelType w:val="hybridMultilevel"/>
    <w:tmpl w:val="DB32BB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44B4F"/>
    <w:multiLevelType w:val="hybridMultilevel"/>
    <w:tmpl w:val="4958097E"/>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15:restartNumberingAfterBreak="0">
    <w:nsid w:val="59CA6BCC"/>
    <w:multiLevelType w:val="hybridMultilevel"/>
    <w:tmpl w:val="862A7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08B0877"/>
    <w:multiLevelType w:val="hybridMultilevel"/>
    <w:tmpl w:val="99BC5F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83216E"/>
    <w:multiLevelType w:val="hybridMultilevel"/>
    <w:tmpl w:val="5A8C10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8116D5D"/>
    <w:multiLevelType w:val="hybridMultilevel"/>
    <w:tmpl w:val="B900D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107390">
    <w:abstractNumId w:val="5"/>
  </w:num>
  <w:num w:numId="2" w16cid:durableId="1082024164">
    <w:abstractNumId w:val="1"/>
  </w:num>
  <w:num w:numId="3" w16cid:durableId="1593735460">
    <w:abstractNumId w:val="9"/>
  </w:num>
  <w:num w:numId="4" w16cid:durableId="65081121">
    <w:abstractNumId w:val="6"/>
  </w:num>
  <w:num w:numId="5" w16cid:durableId="1361126014">
    <w:abstractNumId w:val="0"/>
  </w:num>
  <w:num w:numId="6" w16cid:durableId="2108231599">
    <w:abstractNumId w:val="2"/>
  </w:num>
  <w:num w:numId="7" w16cid:durableId="9024515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3755897">
    <w:abstractNumId w:val="8"/>
  </w:num>
  <w:num w:numId="9" w16cid:durableId="756905788">
    <w:abstractNumId w:val="7"/>
  </w:num>
  <w:num w:numId="10" w16cid:durableId="1672413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55D"/>
    <w:rsid w:val="000108FB"/>
    <w:rsid w:val="00020A8C"/>
    <w:rsid w:val="00033029"/>
    <w:rsid w:val="0003334A"/>
    <w:rsid w:val="00040F2F"/>
    <w:rsid w:val="0004581B"/>
    <w:rsid w:val="00047AA6"/>
    <w:rsid w:val="00047BF4"/>
    <w:rsid w:val="00054ADA"/>
    <w:rsid w:val="00054FF2"/>
    <w:rsid w:val="00060A08"/>
    <w:rsid w:val="00073C9B"/>
    <w:rsid w:val="000A3027"/>
    <w:rsid w:val="000A4733"/>
    <w:rsid w:val="000C0BC4"/>
    <w:rsid w:val="000C2A92"/>
    <w:rsid w:val="000D70CA"/>
    <w:rsid w:val="00102C84"/>
    <w:rsid w:val="001032ED"/>
    <w:rsid w:val="00110C71"/>
    <w:rsid w:val="001142D1"/>
    <w:rsid w:val="001243E2"/>
    <w:rsid w:val="00130F6A"/>
    <w:rsid w:val="00136BA9"/>
    <w:rsid w:val="001407F6"/>
    <w:rsid w:val="00140A34"/>
    <w:rsid w:val="00146088"/>
    <w:rsid w:val="00161409"/>
    <w:rsid w:val="00172C42"/>
    <w:rsid w:val="00194C15"/>
    <w:rsid w:val="001B30AB"/>
    <w:rsid w:val="001B3F78"/>
    <w:rsid w:val="001D185E"/>
    <w:rsid w:val="001D65B8"/>
    <w:rsid w:val="001E2FDB"/>
    <w:rsid w:val="001E5F4C"/>
    <w:rsid w:val="001F0756"/>
    <w:rsid w:val="001F6930"/>
    <w:rsid w:val="0020223D"/>
    <w:rsid w:val="002025CE"/>
    <w:rsid w:val="002065B2"/>
    <w:rsid w:val="00216AA4"/>
    <w:rsid w:val="00231227"/>
    <w:rsid w:val="0024172D"/>
    <w:rsid w:val="00241906"/>
    <w:rsid w:val="002637AC"/>
    <w:rsid w:val="002C076E"/>
    <w:rsid w:val="002C2FD2"/>
    <w:rsid w:val="002D5F6E"/>
    <w:rsid w:val="002E138C"/>
    <w:rsid w:val="002E3B62"/>
    <w:rsid w:val="002F1B84"/>
    <w:rsid w:val="003261A7"/>
    <w:rsid w:val="003310A3"/>
    <w:rsid w:val="00347680"/>
    <w:rsid w:val="00362702"/>
    <w:rsid w:val="00364575"/>
    <w:rsid w:val="00367FDB"/>
    <w:rsid w:val="00376763"/>
    <w:rsid w:val="00383CFE"/>
    <w:rsid w:val="003A09F8"/>
    <w:rsid w:val="003A4220"/>
    <w:rsid w:val="003A5937"/>
    <w:rsid w:val="003A7500"/>
    <w:rsid w:val="003C59D9"/>
    <w:rsid w:val="003D1A4C"/>
    <w:rsid w:val="003D1F53"/>
    <w:rsid w:val="003D3264"/>
    <w:rsid w:val="003D5878"/>
    <w:rsid w:val="003D5AD4"/>
    <w:rsid w:val="003D621B"/>
    <w:rsid w:val="003D6EF7"/>
    <w:rsid w:val="003E1D83"/>
    <w:rsid w:val="003E390A"/>
    <w:rsid w:val="003E3F8D"/>
    <w:rsid w:val="003E683D"/>
    <w:rsid w:val="003F39A2"/>
    <w:rsid w:val="00413C25"/>
    <w:rsid w:val="00423EDF"/>
    <w:rsid w:val="00444B53"/>
    <w:rsid w:val="004557F8"/>
    <w:rsid w:val="0045622F"/>
    <w:rsid w:val="00465294"/>
    <w:rsid w:val="004A4251"/>
    <w:rsid w:val="004A786C"/>
    <w:rsid w:val="004C09F8"/>
    <w:rsid w:val="004C6DED"/>
    <w:rsid w:val="004C7DED"/>
    <w:rsid w:val="004E60F4"/>
    <w:rsid w:val="004E61A4"/>
    <w:rsid w:val="004E6FB7"/>
    <w:rsid w:val="004F6385"/>
    <w:rsid w:val="00541C7E"/>
    <w:rsid w:val="005424F2"/>
    <w:rsid w:val="00565904"/>
    <w:rsid w:val="0058316D"/>
    <w:rsid w:val="005844B4"/>
    <w:rsid w:val="005973FE"/>
    <w:rsid w:val="005A797C"/>
    <w:rsid w:val="005D149E"/>
    <w:rsid w:val="005E32C5"/>
    <w:rsid w:val="005E7270"/>
    <w:rsid w:val="005F22DA"/>
    <w:rsid w:val="006007CA"/>
    <w:rsid w:val="006069A8"/>
    <w:rsid w:val="00630660"/>
    <w:rsid w:val="00631F02"/>
    <w:rsid w:val="00637AF4"/>
    <w:rsid w:val="00646739"/>
    <w:rsid w:val="00663932"/>
    <w:rsid w:val="0066457C"/>
    <w:rsid w:val="0067474F"/>
    <w:rsid w:val="00685A7A"/>
    <w:rsid w:val="006B309F"/>
    <w:rsid w:val="006B54E6"/>
    <w:rsid w:val="006C4ACD"/>
    <w:rsid w:val="006C6F39"/>
    <w:rsid w:val="006E185C"/>
    <w:rsid w:val="006F2B2D"/>
    <w:rsid w:val="00705F2C"/>
    <w:rsid w:val="00714D58"/>
    <w:rsid w:val="00725F5A"/>
    <w:rsid w:val="007342DA"/>
    <w:rsid w:val="007375B4"/>
    <w:rsid w:val="0074355D"/>
    <w:rsid w:val="00743BA2"/>
    <w:rsid w:val="00755FD4"/>
    <w:rsid w:val="0076110C"/>
    <w:rsid w:val="00762372"/>
    <w:rsid w:val="007731A5"/>
    <w:rsid w:val="007732A5"/>
    <w:rsid w:val="007740CF"/>
    <w:rsid w:val="00785483"/>
    <w:rsid w:val="007B7840"/>
    <w:rsid w:val="007D70A9"/>
    <w:rsid w:val="007E023D"/>
    <w:rsid w:val="007E6D65"/>
    <w:rsid w:val="007E6E24"/>
    <w:rsid w:val="007F24E3"/>
    <w:rsid w:val="00815FA2"/>
    <w:rsid w:val="00857E1F"/>
    <w:rsid w:val="0088029C"/>
    <w:rsid w:val="0088409A"/>
    <w:rsid w:val="008C2FE1"/>
    <w:rsid w:val="008D1073"/>
    <w:rsid w:val="008D1376"/>
    <w:rsid w:val="008F139C"/>
    <w:rsid w:val="00930159"/>
    <w:rsid w:val="00931CA3"/>
    <w:rsid w:val="00936606"/>
    <w:rsid w:val="0095470D"/>
    <w:rsid w:val="00962765"/>
    <w:rsid w:val="00965D7F"/>
    <w:rsid w:val="0096689E"/>
    <w:rsid w:val="00977240"/>
    <w:rsid w:val="00977CA5"/>
    <w:rsid w:val="00984332"/>
    <w:rsid w:val="00992F01"/>
    <w:rsid w:val="00996734"/>
    <w:rsid w:val="009B1263"/>
    <w:rsid w:val="009B7E0E"/>
    <w:rsid w:val="009C356B"/>
    <w:rsid w:val="009D1A78"/>
    <w:rsid w:val="009D48E7"/>
    <w:rsid w:val="009E1F6E"/>
    <w:rsid w:val="009F018E"/>
    <w:rsid w:val="009F50F3"/>
    <w:rsid w:val="00A05FD5"/>
    <w:rsid w:val="00A1433B"/>
    <w:rsid w:val="00A26A58"/>
    <w:rsid w:val="00A65818"/>
    <w:rsid w:val="00A77674"/>
    <w:rsid w:val="00A81A1C"/>
    <w:rsid w:val="00AB6FCB"/>
    <w:rsid w:val="00AC05DA"/>
    <w:rsid w:val="00AC5939"/>
    <w:rsid w:val="00AD7632"/>
    <w:rsid w:val="00AE2E42"/>
    <w:rsid w:val="00AE7B27"/>
    <w:rsid w:val="00AF1904"/>
    <w:rsid w:val="00B02109"/>
    <w:rsid w:val="00B16AD8"/>
    <w:rsid w:val="00B235F3"/>
    <w:rsid w:val="00B34FF6"/>
    <w:rsid w:val="00B412F3"/>
    <w:rsid w:val="00B5571D"/>
    <w:rsid w:val="00B55C45"/>
    <w:rsid w:val="00B61B96"/>
    <w:rsid w:val="00B65874"/>
    <w:rsid w:val="00B759B2"/>
    <w:rsid w:val="00B815E3"/>
    <w:rsid w:val="00B9292B"/>
    <w:rsid w:val="00BB2BF6"/>
    <w:rsid w:val="00BB43CF"/>
    <w:rsid w:val="00BD6576"/>
    <w:rsid w:val="00BE4836"/>
    <w:rsid w:val="00BF4AB9"/>
    <w:rsid w:val="00BF52E7"/>
    <w:rsid w:val="00C062E2"/>
    <w:rsid w:val="00C235AB"/>
    <w:rsid w:val="00C31971"/>
    <w:rsid w:val="00C46A63"/>
    <w:rsid w:val="00C83CFE"/>
    <w:rsid w:val="00C95CF6"/>
    <w:rsid w:val="00CA1B36"/>
    <w:rsid w:val="00CB391D"/>
    <w:rsid w:val="00CC1106"/>
    <w:rsid w:val="00CE0AA2"/>
    <w:rsid w:val="00CE5A07"/>
    <w:rsid w:val="00CF593E"/>
    <w:rsid w:val="00D267A0"/>
    <w:rsid w:val="00D26A68"/>
    <w:rsid w:val="00D70B58"/>
    <w:rsid w:val="00D7436D"/>
    <w:rsid w:val="00D767DC"/>
    <w:rsid w:val="00D811E0"/>
    <w:rsid w:val="00D9388E"/>
    <w:rsid w:val="00DA0D72"/>
    <w:rsid w:val="00DA66F5"/>
    <w:rsid w:val="00DD1468"/>
    <w:rsid w:val="00DE3F6D"/>
    <w:rsid w:val="00DE7897"/>
    <w:rsid w:val="00E120C7"/>
    <w:rsid w:val="00E123BF"/>
    <w:rsid w:val="00E16EDE"/>
    <w:rsid w:val="00E277CD"/>
    <w:rsid w:val="00E425CC"/>
    <w:rsid w:val="00E43596"/>
    <w:rsid w:val="00E651F7"/>
    <w:rsid w:val="00E976A1"/>
    <w:rsid w:val="00EA7424"/>
    <w:rsid w:val="00EC4E54"/>
    <w:rsid w:val="00EC575D"/>
    <w:rsid w:val="00EC6FC7"/>
    <w:rsid w:val="00EC7D42"/>
    <w:rsid w:val="00ED1C76"/>
    <w:rsid w:val="00ED6E33"/>
    <w:rsid w:val="00EE7F44"/>
    <w:rsid w:val="00EF6EE6"/>
    <w:rsid w:val="00F20A93"/>
    <w:rsid w:val="00F31034"/>
    <w:rsid w:val="00F375BC"/>
    <w:rsid w:val="00F42FE5"/>
    <w:rsid w:val="00F55DA2"/>
    <w:rsid w:val="00F63956"/>
    <w:rsid w:val="00FA2FA6"/>
    <w:rsid w:val="00FD1901"/>
    <w:rsid w:val="00FD2B83"/>
    <w:rsid w:val="00FD7AC6"/>
    <w:rsid w:val="00FE19BE"/>
    <w:rsid w:val="00FE7BA3"/>
    <w:rsid w:val="00FF45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2E429"/>
  <w15:docId w15:val="{4BE88C5C-2DC9-4437-82BD-0D67624A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BA2"/>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743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74355D"/>
    <w:rPr>
      <w:rFonts w:ascii="Tahoma" w:eastAsiaTheme="minorHAnsi" w:hAnsi="Tahoma" w:cs="Tahoma"/>
      <w:sz w:val="16"/>
      <w:szCs w:val="16"/>
      <w:lang w:val="en-US" w:eastAsia="en-US"/>
    </w:rPr>
  </w:style>
  <w:style w:type="character" w:customStyle="1" w:styleId="TextnBalonCaracter">
    <w:name w:val="Text în Balon Caracter"/>
    <w:basedOn w:val="Fontdeparagrafimplicit"/>
    <w:link w:val="TextnBalon"/>
    <w:uiPriority w:val="99"/>
    <w:semiHidden/>
    <w:rsid w:val="0074355D"/>
    <w:rPr>
      <w:rFonts w:ascii="Tahoma" w:hAnsi="Tahoma" w:cs="Tahoma"/>
      <w:sz w:val="16"/>
      <w:szCs w:val="16"/>
    </w:rPr>
  </w:style>
  <w:style w:type="paragraph" w:styleId="Antet">
    <w:name w:val="header"/>
    <w:basedOn w:val="Normal"/>
    <w:link w:val="AntetCaracter"/>
    <w:uiPriority w:val="99"/>
    <w:unhideWhenUsed/>
    <w:rsid w:val="0074355D"/>
    <w:pPr>
      <w:tabs>
        <w:tab w:val="center" w:pos="4680"/>
        <w:tab w:val="right" w:pos="9360"/>
      </w:tabs>
    </w:pPr>
  </w:style>
  <w:style w:type="character" w:customStyle="1" w:styleId="AntetCaracter">
    <w:name w:val="Antet Caracter"/>
    <w:basedOn w:val="Fontdeparagrafimplicit"/>
    <w:link w:val="Antet"/>
    <w:uiPriority w:val="99"/>
    <w:rsid w:val="0074355D"/>
    <w:rPr>
      <w:rFonts w:ascii="Times New Roman" w:eastAsia="Times New Roman" w:hAnsi="Times New Roman" w:cs="Times New Roman"/>
      <w:sz w:val="24"/>
      <w:szCs w:val="24"/>
      <w:lang w:val="ro-RO" w:eastAsia="ro-RO"/>
    </w:rPr>
  </w:style>
  <w:style w:type="paragraph" w:styleId="Listparagraf">
    <w:name w:val="List Paragraph"/>
    <w:basedOn w:val="Normal"/>
    <w:uiPriority w:val="34"/>
    <w:qFormat/>
    <w:rsid w:val="0074355D"/>
    <w:pPr>
      <w:ind w:left="720"/>
      <w:contextualSpacing/>
    </w:pPr>
  </w:style>
  <w:style w:type="paragraph" w:styleId="Subsol">
    <w:name w:val="footer"/>
    <w:basedOn w:val="Normal"/>
    <w:link w:val="SubsolCaracter"/>
    <w:uiPriority w:val="99"/>
    <w:unhideWhenUsed/>
    <w:rsid w:val="006C4ACD"/>
    <w:pPr>
      <w:tabs>
        <w:tab w:val="center" w:pos="4680"/>
        <w:tab w:val="right" w:pos="9360"/>
      </w:tabs>
    </w:pPr>
  </w:style>
  <w:style w:type="character" w:customStyle="1" w:styleId="SubsolCaracter">
    <w:name w:val="Subsol Caracter"/>
    <w:basedOn w:val="Fontdeparagrafimplicit"/>
    <w:link w:val="Subsol"/>
    <w:uiPriority w:val="99"/>
    <w:rsid w:val="006C4ACD"/>
  </w:style>
  <w:style w:type="paragraph" w:styleId="Frspaiere">
    <w:name w:val="No Spacing"/>
    <w:uiPriority w:val="1"/>
    <w:qFormat/>
    <w:rsid w:val="006C6F39"/>
    <w:pPr>
      <w:spacing w:after="0"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semiHidden/>
    <w:unhideWhenUsed/>
    <w:rsid w:val="00DD1468"/>
    <w:rPr>
      <w:color w:val="0000FF"/>
      <w:u w:val="single"/>
    </w:rPr>
  </w:style>
  <w:style w:type="paragraph" w:styleId="NormalWeb">
    <w:name w:val="Normal (Web)"/>
    <w:basedOn w:val="Normal"/>
    <w:uiPriority w:val="99"/>
    <w:semiHidden/>
    <w:unhideWhenUsed/>
    <w:rsid w:val="0066457C"/>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67524">
      <w:bodyDiv w:val="1"/>
      <w:marLeft w:val="0"/>
      <w:marRight w:val="0"/>
      <w:marTop w:val="0"/>
      <w:marBottom w:val="0"/>
      <w:divBdr>
        <w:top w:val="none" w:sz="0" w:space="0" w:color="auto"/>
        <w:left w:val="none" w:sz="0" w:space="0" w:color="auto"/>
        <w:bottom w:val="none" w:sz="0" w:space="0" w:color="auto"/>
        <w:right w:val="none" w:sz="0" w:space="0" w:color="auto"/>
      </w:divBdr>
    </w:div>
    <w:div w:id="442000787">
      <w:bodyDiv w:val="1"/>
      <w:marLeft w:val="0"/>
      <w:marRight w:val="0"/>
      <w:marTop w:val="0"/>
      <w:marBottom w:val="0"/>
      <w:divBdr>
        <w:top w:val="none" w:sz="0" w:space="0" w:color="auto"/>
        <w:left w:val="none" w:sz="0" w:space="0" w:color="auto"/>
        <w:bottom w:val="none" w:sz="0" w:space="0" w:color="auto"/>
        <w:right w:val="none" w:sz="0" w:space="0" w:color="auto"/>
      </w:divBdr>
    </w:div>
    <w:div w:id="508762331">
      <w:bodyDiv w:val="1"/>
      <w:marLeft w:val="0"/>
      <w:marRight w:val="0"/>
      <w:marTop w:val="0"/>
      <w:marBottom w:val="0"/>
      <w:divBdr>
        <w:top w:val="none" w:sz="0" w:space="0" w:color="auto"/>
        <w:left w:val="none" w:sz="0" w:space="0" w:color="auto"/>
        <w:bottom w:val="none" w:sz="0" w:space="0" w:color="auto"/>
        <w:right w:val="none" w:sz="0" w:space="0" w:color="auto"/>
      </w:divBdr>
    </w:div>
    <w:div w:id="586115456">
      <w:bodyDiv w:val="1"/>
      <w:marLeft w:val="0"/>
      <w:marRight w:val="0"/>
      <w:marTop w:val="0"/>
      <w:marBottom w:val="0"/>
      <w:divBdr>
        <w:top w:val="none" w:sz="0" w:space="0" w:color="auto"/>
        <w:left w:val="none" w:sz="0" w:space="0" w:color="auto"/>
        <w:bottom w:val="none" w:sz="0" w:space="0" w:color="auto"/>
        <w:right w:val="none" w:sz="0" w:space="0" w:color="auto"/>
      </w:divBdr>
    </w:div>
    <w:div w:id="938414214">
      <w:bodyDiv w:val="1"/>
      <w:marLeft w:val="0"/>
      <w:marRight w:val="0"/>
      <w:marTop w:val="0"/>
      <w:marBottom w:val="0"/>
      <w:divBdr>
        <w:top w:val="none" w:sz="0" w:space="0" w:color="auto"/>
        <w:left w:val="none" w:sz="0" w:space="0" w:color="auto"/>
        <w:bottom w:val="none" w:sz="0" w:space="0" w:color="auto"/>
        <w:right w:val="none" w:sz="0" w:space="0" w:color="auto"/>
      </w:divBdr>
    </w:div>
    <w:div w:id="985937115">
      <w:bodyDiv w:val="1"/>
      <w:marLeft w:val="0"/>
      <w:marRight w:val="0"/>
      <w:marTop w:val="0"/>
      <w:marBottom w:val="0"/>
      <w:divBdr>
        <w:top w:val="none" w:sz="0" w:space="0" w:color="auto"/>
        <w:left w:val="none" w:sz="0" w:space="0" w:color="auto"/>
        <w:bottom w:val="none" w:sz="0" w:space="0" w:color="auto"/>
        <w:right w:val="none" w:sz="0" w:space="0" w:color="auto"/>
      </w:divBdr>
    </w:div>
    <w:div w:id="1080449218">
      <w:bodyDiv w:val="1"/>
      <w:marLeft w:val="0"/>
      <w:marRight w:val="0"/>
      <w:marTop w:val="0"/>
      <w:marBottom w:val="0"/>
      <w:divBdr>
        <w:top w:val="none" w:sz="0" w:space="0" w:color="auto"/>
        <w:left w:val="none" w:sz="0" w:space="0" w:color="auto"/>
        <w:bottom w:val="none" w:sz="0" w:space="0" w:color="auto"/>
        <w:right w:val="none" w:sz="0" w:space="0" w:color="auto"/>
      </w:divBdr>
    </w:div>
    <w:div w:id="1423723386">
      <w:bodyDiv w:val="1"/>
      <w:marLeft w:val="0"/>
      <w:marRight w:val="0"/>
      <w:marTop w:val="0"/>
      <w:marBottom w:val="0"/>
      <w:divBdr>
        <w:top w:val="none" w:sz="0" w:space="0" w:color="auto"/>
        <w:left w:val="none" w:sz="0" w:space="0" w:color="auto"/>
        <w:bottom w:val="none" w:sz="0" w:space="0" w:color="auto"/>
        <w:right w:val="none" w:sz="0" w:space="0" w:color="auto"/>
      </w:divBdr>
      <w:divsChild>
        <w:div w:id="2114664421">
          <w:marLeft w:val="0"/>
          <w:marRight w:val="0"/>
          <w:marTop w:val="0"/>
          <w:marBottom w:val="0"/>
          <w:divBdr>
            <w:top w:val="none" w:sz="0" w:space="0" w:color="auto"/>
            <w:left w:val="none" w:sz="0" w:space="0" w:color="auto"/>
            <w:bottom w:val="none" w:sz="0" w:space="0" w:color="auto"/>
            <w:right w:val="none" w:sz="0" w:space="0" w:color="auto"/>
          </w:divBdr>
        </w:div>
      </w:divsChild>
    </w:div>
    <w:div w:id="15195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0B7A3-A9B2-4A99-A3B7-532B23C65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2404</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Ciocanesti</cp:lastModifiedBy>
  <cp:revision>2</cp:revision>
  <cp:lastPrinted>2024-02-29T11:54:00Z</cp:lastPrinted>
  <dcterms:created xsi:type="dcterms:W3CDTF">2025-04-03T07:58:00Z</dcterms:created>
  <dcterms:modified xsi:type="dcterms:W3CDTF">2025-04-03T07:58:00Z</dcterms:modified>
</cp:coreProperties>
</file>