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0"/>
        <w:gridCol w:w="1808"/>
        <w:gridCol w:w="2265"/>
        <w:gridCol w:w="1276"/>
        <w:gridCol w:w="853"/>
        <w:gridCol w:w="708"/>
        <w:gridCol w:w="1653"/>
      </w:tblGrid>
      <w:tr w:rsidR="0027510A" w:rsidRPr="0027510A" w:rsidTr="0027510A">
        <w:trPr>
          <w:trHeight w:val="78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bookmarkStart w:id="0" w:name="_GoBack" w:colFirst="1" w:colLast="1"/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   Capitol bugetar</w:t>
            </w: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Capitol/</w:t>
            </w:r>
          </w:p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27510A" w:rsidRPr="0027510A" w:rsidTr="0027510A">
        <w:trPr>
          <w:trHeight w:val="13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de stat prin PNDR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local/CJ</w:t>
            </w:r>
          </w:p>
        </w:tc>
      </w:tr>
      <w:tr w:rsidR="0027510A" w:rsidRPr="0027510A" w:rsidTr="0027510A">
        <w:trPr>
          <w:trHeight w:val="60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</w:tr>
      <w:tr w:rsidR="0027510A" w:rsidRPr="0027510A" w:rsidTr="0027510A">
        <w:trPr>
          <w:trHeight w:val="361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Autoritati executive</w:t>
            </w: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51.02.03/</w:t>
            </w:r>
          </w:p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479,89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479,89</w:t>
            </w:r>
          </w:p>
        </w:tc>
      </w:tr>
      <w:tr w:rsidR="0027510A" w:rsidRPr="0027510A" w:rsidTr="0027510A">
        <w:trPr>
          <w:trHeight w:val="36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Reabilitare weceu Piata Agroalimentara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155,00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155,00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634,89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634,89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Dotare cu mobilier material didactice echipamente digitale a unitatilor de unvatamant preuniversitar si a unitatilor conexe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18,14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18,14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Dotare cu mobilier material didactice echipamente digitale a unitatilor de unvatamant preuniversitar si a unitatilor conexe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365,42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Modernizare extindere si dotare gradinita Gruia-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41,65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41,65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425,21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59,79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66.02</w:t>
            </w:r>
          </w:p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Reabilitare gard Dispensar Uman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96,00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96,00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Cultura recreere si </w:t>
            </w: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lastRenderedPageBreak/>
              <w:t>religie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67.02/</w:t>
            </w:r>
          </w:p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71.01.01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Construire teren sport cu gazon sintetic in com Gruia (diriginte de </w:t>
            </w:r>
            <w:r w:rsidRPr="00275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lastRenderedPageBreak/>
              <w:t>santier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lastRenderedPageBreak/>
              <w:t>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Calibri" w:eastAsia="Calibri" w:hAnsi="Calibri" w:cs="Times New Roman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486,14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486,14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tribuna Stadion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351,00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846,14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846,14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70.05.01</w:t>
            </w:r>
          </w:p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/71.01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59,93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59,93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274,65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274,65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TIC(amplasare stalpi de iluminat stradali fotovoltaici inteligenti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11,34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Infiintare capacitate de producer energiei electrice produsa de surse regenerabile autoconsum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272,00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272,00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683,55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285,99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397,56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74.02.06/71.01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Retele de canalizare si statie de epurare ape uzate menajere - (CSC ,ISC  Diriginte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Construire centru de colectare deseuri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131,00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201,61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201,61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84.03.01/</w:t>
            </w:r>
          </w:p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339,00   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339,00         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Traseu Eurovele  6 cadastru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100,00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439,00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439,00</w:t>
            </w:r>
          </w:p>
        </w:tc>
      </w:tr>
      <w:tr w:rsidR="0027510A" w:rsidRPr="0027510A" w:rsidTr="0027510A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10A" w:rsidRPr="0027510A" w:rsidRDefault="0027510A" w:rsidP="00275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3326,40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651,41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10A" w:rsidRPr="0027510A" w:rsidRDefault="0027510A" w:rsidP="0027510A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0A" w:rsidRPr="0027510A" w:rsidRDefault="0027510A" w:rsidP="0027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751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2674,99</w:t>
            </w:r>
          </w:p>
        </w:tc>
      </w:tr>
      <w:bookmarkEnd w:id="0"/>
    </w:tbl>
    <w:p w:rsidR="0027510A" w:rsidRPr="0027510A" w:rsidRDefault="0027510A" w:rsidP="0027510A">
      <w:pPr>
        <w:rPr>
          <w:rFonts w:ascii="Calibri" w:eastAsia="Times New Roman" w:hAnsi="Calibri" w:cs="Times New Roman"/>
        </w:rPr>
      </w:pPr>
    </w:p>
    <w:p w:rsidR="00F3132F" w:rsidRDefault="0027510A">
      <w:r>
        <w:t>PRIMAR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CONSILIER </w:t>
      </w:r>
    </w:p>
    <w:p w:rsidR="0027510A" w:rsidRDefault="0027510A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                                                                                             </w:t>
      </w:r>
      <w:proofErr w:type="spellStart"/>
      <w:r>
        <w:t>Togoe</w:t>
      </w:r>
      <w:proofErr w:type="spellEnd"/>
      <w:r>
        <w:t xml:space="preserve"> Aurora Monica </w:t>
      </w:r>
    </w:p>
    <w:sectPr w:rsidR="0027510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3E5" w:rsidRDefault="007B53E5" w:rsidP="0027510A">
      <w:pPr>
        <w:spacing w:after="0" w:line="240" w:lineRule="auto"/>
      </w:pPr>
      <w:r>
        <w:separator/>
      </w:r>
    </w:p>
  </w:endnote>
  <w:endnote w:type="continuationSeparator" w:id="0">
    <w:p w:rsidR="007B53E5" w:rsidRDefault="007B53E5" w:rsidP="0027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3E5" w:rsidRDefault="007B53E5" w:rsidP="0027510A">
      <w:pPr>
        <w:spacing w:after="0" w:line="240" w:lineRule="auto"/>
      </w:pPr>
      <w:r>
        <w:separator/>
      </w:r>
    </w:p>
  </w:footnote>
  <w:footnote w:type="continuationSeparator" w:id="0">
    <w:p w:rsidR="007B53E5" w:rsidRDefault="007B53E5" w:rsidP="00275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0A" w:rsidRDefault="0027510A">
    <w:pPr>
      <w:pStyle w:val="Header"/>
    </w:pPr>
  </w:p>
  <w:p w:rsidR="0027510A" w:rsidRDefault="0027510A">
    <w:pPr>
      <w:pStyle w:val="Header"/>
    </w:pPr>
    <w:r>
      <w:t xml:space="preserve">CONSILIUL LOCAL GRUIA </w:t>
    </w:r>
  </w:p>
  <w:p w:rsidR="0027510A" w:rsidRDefault="0027510A">
    <w:pPr>
      <w:pStyle w:val="Header"/>
    </w:pPr>
    <w:r>
      <w:t xml:space="preserve">JUDETUL MEHEDINTI </w:t>
    </w:r>
    <w:proofErr w:type="spellStart"/>
    <w:r>
      <w:t>Anexa</w:t>
    </w:r>
    <w:proofErr w:type="spellEnd"/>
    <w:r>
      <w:t xml:space="preserve"> 1 la PH </w:t>
    </w:r>
    <w:proofErr w:type="gramStart"/>
    <w:r>
      <w:t>19  din</w:t>
    </w:r>
    <w:proofErr w:type="gramEnd"/>
    <w:r>
      <w:t xml:space="preserve"> 09 04 2025 </w:t>
    </w:r>
  </w:p>
  <w:p w:rsidR="0027510A" w:rsidRDefault="002751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94"/>
    <w:rsid w:val="00004F94"/>
    <w:rsid w:val="0027510A"/>
    <w:rsid w:val="007B53E5"/>
    <w:rsid w:val="00F3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10A"/>
  </w:style>
  <w:style w:type="paragraph" w:styleId="Footer">
    <w:name w:val="footer"/>
    <w:basedOn w:val="Normal"/>
    <w:link w:val="FooterChar"/>
    <w:uiPriority w:val="99"/>
    <w:unhideWhenUsed/>
    <w:rsid w:val="00275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10A"/>
  </w:style>
  <w:style w:type="paragraph" w:styleId="BalloonText">
    <w:name w:val="Balloon Text"/>
    <w:basedOn w:val="Normal"/>
    <w:link w:val="BalloonTextChar"/>
    <w:uiPriority w:val="99"/>
    <w:semiHidden/>
    <w:unhideWhenUsed/>
    <w:rsid w:val="0027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10A"/>
  </w:style>
  <w:style w:type="paragraph" w:styleId="Footer">
    <w:name w:val="footer"/>
    <w:basedOn w:val="Normal"/>
    <w:link w:val="FooterChar"/>
    <w:uiPriority w:val="99"/>
    <w:unhideWhenUsed/>
    <w:rsid w:val="00275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10A"/>
  </w:style>
  <w:style w:type="paragraph" w:styleId="BalloonText">
    <w:name w:val="Balloon Text"/>
    <w:basedOn w:val="Normal"/>
    <w:link w:val="BalloonTextChar"/>
    <w:uiPriority w:val="99"/>
    <w:semiHidden/>
    <w:unhideWhenUsed/>
    <w:rsid w:val="0027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cp:lastPrinted>2025-04-10T10:10:00Z</cp:lastPrinted>
  <dcterms:created xsi:type="dcterms:W3CDTF">2025-04-10T10:08:00Z</dcterms:created>
  <dcterms:modified xsi:type="dcterms:W3CDTF">2025-04-10T10:13:00Z</dcterms:modified>
</cp:coreProperties>
</file>