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AD" w:rsidRDefault="00E614AD" w:rsidP="00E614AD">
      <w:pPr>
        <w:jc w:val="right"/>
        <w:rPr>
          <w:rFonts w:ascii="Arial Narrow" w:eastAsia="Lucida Sans Unicode" w:hAnsi="Arial Narrow" w:cs="Arial Narrow"/>
        </w:rPr>
      </w:pPr>
      <w:r>
        <w:rPr>
          <w:rFonts w:ascii="Arial Narrow" w:eastAsia="Lucida Sans Unicode" w:hAnsi="Arial Narrow" w:cs="Arial Narrow"/>
        </w:rPr>
        <w:t xml:space="preserve">ANEXA nr.1 la </w:t>
      </w:r>
      <w:proofErr w:type="spellStart"/>
      <w:r>
        <w:rPr>
          <w:rFonts w:ascii="Arial Narrow" w:eastAsia="Lucida Sans Unicode" w:hAnsi="Arial Narrow" w:cs="Arial Narrow"/>
        </w:rPr>
        <w:t>Hotărârea</w:t>
      </w:r>
      <w:proofErr w:type="spellEnd"/>
      <w:r>
        <w:rPr>
          <w:rFonts w:ascii="Arial Narrow" w:eastAsia="Lucida Sans Unicode" w:hAnsi="Arial Narrow" w:cs="Arial Narrow"/>
        </w:rPr>
        <w:t xml:space="preserve"> nr.________/2021</w:t>
      </w:r>
    </w:p>
    <w:p w:rsidR="00E614AD" w:rsidRDefault="00E614AD" w:rsidP="00E614AD">
      <w:pPr>
        <w:ind w:left="6372"/>
        <w:rPr>
          <w:rFonts w:ascii="Arial Narrow" w:eastAsia="Lucida Sans Unicode" w:hAnsi="Arial Narrow" w:cs="Arial Narrow"/>
        </w:rPr>
      </w:pPr>
    </w:p>
    <w:p w:rsidR="00E614AD" w:rsidRDefault="00E614AD" w:rsidP="00E614AD">
      <w:pPr>
        <w:jc w:val="center"/>
        <w:rPr>
          <w:rFonts w:ascii="Arial Narrow" w:eastAsia="Lucida Sans Unicode" w:hAnsi="Arial Narrow" w:cs="Arial Narrow"/>
        </w:rPr>
      </w:pPr>
      <w:r>
        <w:rPr>
          <w:rFonts w:ascii="Arial Narrow" w:eastAsia="Lucida Sans Unicode" w:hAnsi="Arial Narrow" w:cs="Arial Narrow"/>
          <w:b/>
          <w:sz w:val="28"/>
          <w:szCs w:val="28"/>
          <w:u w:val="single"/>
        </w:rPr>
        <w:t>L I S T A</w:t>
      </w:r>
    </w:p>
    <w:p w:rsidR="00E614AD" w:rsidRDefault="00E614AD" w:rsidP="00E614AD">
      <w:pPr>
        <w:jc w:val="center"/>
        <w:rPr>
          <w:rFonts w:ascii="Arial Narrow" w:eastAsia="Lucida Sans Unicode" w:hAnsi="Arial Narrow" w:cs="Arial Narrow"/>
        </w:rPr>
      </w:pPr>
      <w:proofErr w:type="gramStart"/>
      <w:r>
        <w:rPr>
          <w:rFonts w:ascii="Arial Narrow" w:eastAsia="Lucida Sans Unicode" w:hAnsi="Arial Narrow" w:cs="Arial Narrow"/>
        </w:rPr>
        <w:t>cu</w:t>
      </w:r>
      <w:proofErr w:type="gram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taxele</w:t>
      </w:r>
      <w:proofErr w:type="spellEnd"/>
      <w:r>
        <w:rPr>
          <w:rFonts w:ascii="Arial Narrow" w:eastAsia="Lucida Sans Unicode" w:hAnsi="Arial Narrow" w:cs="Arial Narrow"/>
        </w:rPr>
        <w:t xml:space="preserve"> de </w:t>
      </w:r>
      <w:proofErr w:type="spellStart"/>
      <w:r>
        <w:rPr>
          <w:rFonts w:ascii="Arial Narrow" w:eastAsia="Lucida Sans Unicode" w:hAnsi="Arial Narrow" w:cs="Arial Narrow"/>
        </w:rPr>
        <w:t>bază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pe</w:t>
      </w:r>
      <w:proofErr w:type="spellEnd"/>
      <w:r>
        <w:rPr>
          <w:rFonts w:ascii="Arial Narrow" w:eastAsia="Lucida Sans Unicode" w:hAnsi="Arial Narrow" w:cs="Arial Narrow"/>
        </w:rPr>
        <w:t xml:space="preserve"> mp. </w:t>
      </w:r>
      <w:proofErr w:type="spellStart"/>
      <w:proofErr w:type="gramStart"/>
      <w:r>
        <w:rPr>
          <w:rFonts w:ascii="Arial Narrow" w:eastAsia="Lucida Sans Unicode" w:hAnsi="Arial Narrow" w:cs="Arial Narrow"/>
        </w:rPr>
        <w:t>pentru</w:t>
      </w:r>
      <w:proofErr w:type="spellEnd"/>
      <w:proofErr w:type="gram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spaţiile</w:t>
      </w:r>
      <w:proofErr w:type="spellEnd"/>
      <w:r>
        <w:rPr>
          <w:rFonts w:ascii="Arial Narrow" w:eastAsia="Lucida Sans Unicode" w:hAnsi="Arial Narrow" w:cs="Arial Narrow"/>
        </w:rPr>
        <w:t xml:space="preserve"> cu </w:t>
      </w:r>
      <w:proofErr w:type="spellStart"/>
      <w:r>
        <w:rPr>
          <w:rFonts w:ascii="Arial Narrow" w:eastAsia="Lucida Sans Unicode" w:hAnsi="Arial Narrow" w:cs="Arial Narrow"/>
        </w:rPr>
        <w:t>altă</w:t>
      </w:r>
      <w:proofErr w:type="spellEnd"/>
    </w:p>
    <w:p w:rsidR="00E614AD" w:rsidRDefault="00E614AD" w:rsidP="00E614AD">
      <w:pPr>
        <w:jc w:val="center"/>
        <w:rPr>
          <w:rFonts w:ascii="Arial Narrow" w:eastAsia="Lucida Sans Unicode" w:hAnsi="Arial Narrow" w:cs="Arial Narrow"/>
        </w:rPr>
      </w:pPr>
      <w:proofErr w:type="spellStart"/>
      <w:proofErr w:type="gramStart"/>
      <w:r>
        <w:rPr>
          <w:rFonts w:ascii="Arial Narrow" w:eastAsia="Lucida Sans Unicode" w:hAnsi="Arial Narrow" w:cs="Arial Narrow"/>
        </w:rPr>
        <w:t>destinaţie</w:t>
      </w:r>
      <w:proofErr w:type="spellEnd"/>
      <w:proofErr w:type="gram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decât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aceea</w:t>
      </w:r>
      <w:proofErr w:type="spellEnd"/>
      <w:r>
        <w:rPr>
          <w:rFonts w:ascii="Arial Narrow" w:eastAsia="Lucida Sans Unicode" w:hAnsi="Arial Narrow" w:cs="Arial Narrow"/>
        </w:rPr>
        <w:t xml:space="preserve"> de </w:t>
      </w:r>
      <w:proofErr w:type="spellStart"/>
      <w:r>
        <w:rPr>
          <w:rFonts w:ascii="Arial Narrow" w:eastAsia="Lucida Sans Unicode" w:hAnsi="Arial Narrow" w:cs="Arial Narrow"/>
        </w:rPr>
        <w:t>locuinţă</w:t>
      </w:r>
      <w:proofErr w:type="spellEnd"/>
    </w:p>
    <w:p w:rsidR="00E614AD" w:rsidRDefault="00E614AD" w:rsidP="00E614AD">
      <w:pPr>
        <w:jc w:val="center"/>
        <w:rPr>
          <w:rFonts w:ascii="Arial Narrow" w:eastAsia="Lucida Sans Unicode" w:hAnsi="Arial Narrow" w:cs="Arial Narrow"/>
        </w:rPr>
      </w:pPr>
    </w:p>
    <w:p w:rsidR="00E614AD" w:rsidRDefault="00E614AD" w:rsidP="00E614AD">
      <w:pPr>
        <w:jc w:val="center"/>
        <w:rPr>
          <w:rFonts w:ascii="Arial Narrow" w:eastAsia="Lucida Sans Unicode" w:hAnsi="Arial Narrow" w:cs="Arial Narrow"/>
          <w:b/>
        </w:rPr>
      </w:pP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  <w:t xml:space="preserve">                           </w:t>
      </w:r>
      <w:proofErr w:type="gramStart"/>
      <w:r>
        <w:rPr>
          <w:rFonts w:ascii="Arial Narrow" w:eastAsia="Lucida Sans Unicode" w:hAnsi="Arial Narrow" w:cs="Arial Narrow"/>
        </w:rPr>
        <w:t>lei</w:t>
      </w:r>
      <w:proofErr w:type="gramEnd"/>
      <w:r>
        <w:rPr>
          <w:rFonts w:ascii="Arial Narrow" w:eastAsia="Lucida Sans Unicode" w:hAnsi="Arial Narrow" w:cs="Arial Narrow"/>
        </w:rPr>
        <w:t xml:space="preserve"> /mp./</w:t>
      </w:r>
      <w:proofErr w:type="spellStart"/>
      <w:r>
        <w:rPr>
          <w:rFonts w:ascii="Arial Narrow" w:eastAsia="Lucida Sans Unicode" w:hAnsi="Arial Narrow" w:cs="Arial Narrow"/>
        </w:rPr>
        <w:t>lună</w:t>
      </w:r>
      <w:proofErr w:type="spellEnd"/>
    </w:p>
    <w:tbl>
      <w:tblPr>
        <w:tblW w:w="0" w:type="auto"/>
        <w:tblInd w:w="108" w:type="dxa"/>
        <w:tblLayout w:type="fixed"/>
        <w:tblLook w:val="04A0"/>
      </w:tblPr>
      <w:tblGrid>
        <w:gridCol w:w="674"/>
        <w:gridCol w:w="5521"/>
        <w:gridCol w:w="1064"/>
        <w:gridCol w:w="1172"/>
        <w:gridCol w:w="1414"/>
      </w:tblGrid>
      <w:tr w:rsidR="00E614AD" w:rsidTr="00E614A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  <w:rPr>
                <w:rFonts w:ascii="Arial Narrow" w:eastAsia="Lucida Sans Unicode" w:hAnsi="Arial Narrow" w:cs="Arial Narrow"/>
                <w:b/>
              </w:rPr>
            </w:pPr>
            <w:proofErr w:type="gramStart"/>
            <w:r>
              <w:rPr>
                <w:rFonts w:ascii="Arial Narrow" w:eastAsia="Lucida Sans Unicode" w:hAnsi="Arial Narrow" w:cs="Arial Narrow"/>
                <w:b/>
              </w:rPr>
              <w:t>nr</w:t>
            </w:r>
            <w:proofErr w:type="gramEnd"/>
            <w:r>
              <w:rPr>
                <w:rFonts w:ascii="Arial Narrow" w:eastAsia="Lucida Sans Unicode" w:hAnsi="Arial Narrow" w:cs="Arial Narrow"/>
                <w:b/>
              </w:rPr>
              <w:t>.</w:t>
            </w:r>
          </w:p>
          <w:p w:rsidR="00E614AD" w:rsidRDefault="00E614AD">
            <w:pPr>
              <w:jc w:val="both"/>
            </w:pPr>
            <w:proofErr w:type="spellStart"/>
            <w:proofErr w:type="gramStart"/>
            <w:r>
              <w:rPr>
                <w:rFonts w:ascii="Arial Narrow" w:eastAsia="Lucida Sans Unicode" w:hAnsi="Arial Narrow" w:cs="Arial Narrow"/>
                <w:b/>
              </w:rPr>
              <w:t>crt</w:t>
            </w:r>
            <w:proofErr w:type="spellEnd"/>
            <w:proofErr w:type="gramEnd"/>
            <w:r>
              <w:rPr>
                <w:rFonts w:ascii="Arial Narrow" w:eastAsia="Lucida Sans Unicode" w:hAnsi="Arial Narrow" w:cs="Arial Narrow"/>
                <w:b/>
              </w:rPr>
              <w:t>.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  <w:b/>
              </w:rPr>
              <w:t>DESTINAŢIA SPAŢIILOR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  <w:b/>
              </w:rPr>
              <w:t>ZONA I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  <w:b/>
              </w:rPr>
              <w:t>ZONA II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  <w:b/>
              </w:rPr>
              <w:t>ZONA III + IV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comerciale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nespecializate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tip boutique,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bănci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comerciale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comerciale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en-gross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22,00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16,00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2.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comerciale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specializate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alimentaţie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publică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inclusiv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amenajate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jocuri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mecanice</w:t>
            </w:r>
            <w:proofErr w:type="spellEnd"/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24,00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22,00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14,00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3.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(magazine)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comercializate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specializate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nealimentare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cu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articole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larg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consum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tip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consiganţie</w:t>
            </w:r>
            <w:proofErr w:type="spellEnd"/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12,50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11,50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4.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(magazine)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comerciale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specializate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alimentar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de legume –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fructe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florării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patiserii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cofetării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(care nu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desfac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băuturi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alcoolice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),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produse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industriale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magazine tip ABC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11,50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11,00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5.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producţie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din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alimentaţie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publică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bucătării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carmangerii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laboratoare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cofetărie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–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patiserie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îngheţată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simingerie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) -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independente</w:t>
            </w:r>
            <w:proofErr w:type="spellEnd"/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11,00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6.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(magazine)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comerciale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tip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librărie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papetărie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farmacie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farmacie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veterinară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cabinete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medicale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particulare</w:t>
            </w:r>
            <w:proofErr w:type="spellEnd"/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6,00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7.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ateliere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)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producţie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industriale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prestări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servicii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altele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decât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cele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la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punctul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5 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8,00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 xml:space="preserve">7,00 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8.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Spaţii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folosite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sedii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administrative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societăţile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comerciale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regiile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nebugetare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poştă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telefoane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altele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similare</w:t>
            </w:r>
            <w:proofErr w:type="spellEnd"/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6,00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2,20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9.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Spaţii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folosite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învăţământ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sănătate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cabinete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din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Dispensarul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Policlinic),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activităţi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culturale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cercetare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organizaţii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caritate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fundaţii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sedii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unităţi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bugetare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asociaţii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handicapaţi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invalizi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război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cooperative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invalizi</w:t>
            </w:r>
            <w:proofErr w:type="spellEnd"/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6,00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6,00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6,00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9</w:t>
            </w:r>
            <w:r>
              <w:rPr>
                <w:rFonts w:ascii="Arial Narrow" w:eastAsia="Lucida Sans Unicode" w:hAnsi="Arial Narrow" w:cs="Arial Narrow"/>
                <w:vertAlign w:val="superscript"/>
              </w:rPr>
              <w:t>1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Spaţii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folosite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cu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destinaţie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cabinet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stomatologic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psihologic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sau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altele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asimilate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care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sunt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aducătoare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venituri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</w:t>
            </w: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10.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Spaţii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folosite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activităţi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recreative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întreţineri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corporale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cursuri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dans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altele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similare</w:t>
            </w:r>
            <w:proofErr w:type="spellEnd"/>
          </w:p>
        </w:tc>
        <w:tc>
          <w:tcPr>
            <w:tcW w:w="3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33,00 lei/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oră</w:t>
            </w:r>
            <w:proofErr w:type="spellEnd"/>
          </w:p>
          <w:p w:rsidR="00E614AD" w:rsidRDefault="00E614AD">
            <w:pPr>
              <w:snapToGrid w:val="0"/>
              <w:jc w:val="center"/>
            </w:pPr>
          </w:p>
        </w:tc>
      </w:tr>
      <w:tr w:rsidR="00E614AD" w:rsidTr="00E614AD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11.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Magazii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independente</w:t>
            </w:r>
            <w:proofErr w:type="spellEnd"/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6,00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</w:t>
            </w:r>
          </w:p>
        </w:tc>
      </w:tr>
      <w:tr w:rsidR="00E614AD" w:rsidTr="00E614AD">
        <w:trPr>
          <w:cantSplit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12.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Sedii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asociaţii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proprietari</w:t>
            </w:r>
            <w:proofErr w:type="spellEnd"/>
          </w:p>
        </w:tc>
        <w:tc>
          <w:tcPr>
            <w:tcW w:w="3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</w:tr>
      <w:tr w:rsidR="00E614AD" w:rsidTr="00E614AD">
        <w:trPr>
          <w:cantSplit/>
          <w:trHeight w:hRule="exact" w:val="55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13.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  <w:rPr>
                <w:rFonts w:ascii="Arial Narrow" w:eastAsia="Lucida Sans Unicode" w:hAnsi="Arial Narrow" w:cs="Arial Narrow"/>
                <w:sz w:val="22"/>
              </w:rPr>
            </w:pP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Taxă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închiriere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sală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şedinţă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>:</w:t>
            </w:r>
          </w:p>
          <w:p w:rsidR="00E614AD" w:rsidRDefault="00E614AD">
            <w:pPr>
              <w:jc w:val="both"/>
              <w:rPr>
                <w:rFonts w:ascii="Arial Narrow" w:eastAsia="Lucida Sans Unicode" w:hAnsi="Arial Narrow" w:cs="Arial Narrow"/>
                <w:sz w:val="22"/>
              </w:rPr>
            </w:pPr>
            <w:r>
              <w:rPr>
                <w:rFonts w:ascii="Arial Narrow" w:eastAsia="Lucida Sans Unicode" w:hAnsi="Arial Narrow" w:cs="Arial Narrow"/>
                <w:sz w:val="22"/>
              </w:rPr>
              <w:t xml:space="preserve">a)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agenţi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economici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care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realizează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venituri</w:t>
            </w:r>
            <w:proofErr w:type="spellEnd"/>
          </w:p>
          <w:p w:rsidR="00E614AD" w:rsidRDefault="00E614AD">
            <w:pPr>
              <w:jc w:val="both"/>
            </w:pPr>
            <w:r>
              <w:rPr>
                <w:rFonts w:ascii="Arial Narrow" w:eastAsia="Lucida Sans Unicode" w:hAnsi="Arial Narrow" w:cs="Arial Narrow"/>
                <w:sz w:val="22"/>
              </w:rPr>
              <w:t xml:space="preserve">b)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organizaţii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politice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asociaţii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societăţi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cu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scopuri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caritabile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care nu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realizează</w:t>
            </w:r>
            <w:proofErr w:type="spellEnd"/>
            <w:r>
              <w:rPr>
                <w:rFonts w:ascii="Arial Narrow" w:eastAsia="Lucida Sans Unicode" w:hAnsi="Arial Narrow" w:cs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  <w:sz w:val="22"/>
              </w:rPr>
              <w:t>venituri</w:t>
            </w:r>
            <w:proofErr w:type="spellEnd"/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25,00 lei 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oră</w:t>
            </w:r>
            <w:proofErr w:type="spellEnd"/>
          </w:p>
        </w:tc>
      </w:tr>
      <w:tr w:rsidR="00E614AD" w:rsidTr="00E614AD">
        <w:trPr>
          <w:cantSplit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14AD" w:rsidRDefault="00E614AD">
            <w:pPr>
              <w:widowControl/>
              <w:suppressAutoHyphens w:val="0"/>
            </w:pPr>
          </w:p>
        </w:tc>
        <w:tc>
          <w:tcPr>
            <w:tcW w:w="5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14AD" w:rsidRDefault="00E614AD">
            <w:pPr>
              <w:widowControl/>
              <w:suppressAutoHyphens w:val="0"/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 lei 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oră</w:t>
            </w:r>
            <w:proofErr w:type="spellEnd"/>
          </w:p>
        </w:tc>
      </w:tr>
    </w:tbl>
    <w:p w:rsidR="00E614AD" w:rsidRDefault="00E614AD" w:rsidP="00E614AD">
      <w:pPr>
        <w:jc w:val="both"/>
      </w:pPr>
    </w:p>
    <w:p w:rsidR="00E614AD" w:rsidRDefault="00E614AD" w:rsidP="00E614AD">
      <w:pPr>
        <w:jc w:val="both"/>
        <w:rPr>
          <w:rFonts w:ascii="Arial Narrow" w:eastAsia="Lucida Sans Unicode" w:hAnsi="Arial Narrow" w:cs="Arial Narrow"/>
          <w:sz w:val="20"/>
        </w:rPr>
      </w:pPr>
      <w:proofErr w:type="spellStart"/>
      <w:r>
        <w:rPr>
          <w:rFonts w:ascii="Arial Narrow" w:eastAsia="Lucida Sans Unicode" w:hAnsi="Arial Narrow" w:cs="Arial Narrow"/>
          <w:b/>
          <w:bCs/>
          <w:sz w:val="20"/>
          <w:u w:val="single"/>
        </w:rPr>
        <w:t>Notă</w:t>
      </w:r>
      <w:proofErr w:type="spellEnd"/>
      <w:r>
        <w:rPr>
          <w:rFonts w:ascii="Arial Narrow" w:eastAsia="Lucida Sans Unicode" w:hAnsi="Arial Narrow" w:cs="Arial Narrow"/>
          <w:b/>
          <w:bCs/>
          <w:sz w:val="20"/>
          <w:u w:val="single"/>
        </w:rPr>
        <w:t>:</w:t>
      </w:r>
      <w:r>
        <w:rPr>
          <w:rFonts w:ascii="Arial Narrow" w:eastAsia="Lucida Sans Unicode" w:hAnsi="Arial Narrow" w:cs="Arial Narrow"/>
          <w:sz w:val="20"/>
        </w:rPr>
        <w:t xml:space="preserve">  - </w:t>
      </w:r>
      <w:proofErr w:type="spellStart"/>
      <w:r>
        <w:rPr>
          <w:rFonts w:ascii="Arial Narrow" w:eastAsia="Lucida Sans Unicode" w:hAnsi="Arial Narrow" w:cs="Arial Narrow"/>
          <w:sz w:val="20"/>
        </w:rPr>
        <w:t>pentru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încăperile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folosite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ca </w:t>
      </w:r>
      <w:proofErr w:type="spellStart"/>
      <w:r>
        <w:rPr>
          <w:rFonts w:ascii="Arial Narrow" w:eastAsia="Lucida Sans Unicode" w:hAnsi="Arial Narrow" w:cs="Arial Narrow"/>
          <w:sz w:val="20"/>
        </w:rPr>
        <w:t>magazii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, </w:t>
      </w:r>
      <w:proofErr w:type="spellStart"/>
      <w:r>
        <w:rPr>
          <w:rFonts w:ascii="Arial Narrow" w:eastAsia="Lucida Sans Unicode" w:hAnsi="Arial Narrow" w:cs="Arial Narrow"/>
          <w:sz w:val="20"/>
        </w:rPr>
        <w:t>magazii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de </w:t>
      </w:r>
      <w:proofErr w:type="spellStart"/>
      <w:r>
        <w:rPr>
          <w:rFonts w:ascii="Arial Narrow" w:eastAsia="Lucida Sans Unicode" w:hAnsi="Arial Narrow" w:cs="Arial Narrow"/>
          <w:sz w:val="20"/>
        </w:rPr>
        <w:t>mână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şi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altele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(</w:t>
      </w:r>
      <w:proofErr w:type="spellStart"/>
      <w:r>
        <w:rPr>
          <w:rFonts w:ascii="Arial Narrow" w:eastAsia="Lucida Sans Unicode" w:hAnsi="Arial Narrow" w:cs="Arial Narrow"/>
          <w:sz w:val="20"/>
        </w:rPr>
        <w:t>aferente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spaţiilor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comerciale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) se </w:t>
      </w:r>
      <w:proofErr w:type="spellStart"/>
      <w:r>
        <w:rPr>
          <w:rFonts w:ascii="Arial Narrow" w:eastAsia="Lucida Sans Unicode" w:hAnsi="Arial Narrow" w:cs="Arial Narrow"/>
          <w:sz w:val="20"/>
        </w:rPr>
        <w:t>aplică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o </w:t>
      </w:r>
      <w:proofErr w:type="spellStart"/>
      <w:r>
        <w:rPr>
          <w:rFonts w:ascii="Arial Narrow" w:eastAsia="Lucida Sans Unicode" w:hAnsi="Arial Narrow" w:cs="Arial Narrow"/>
          <w:sz w:val="20"/>
        </w:rPr>
        <w:t>reducere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de 15% </w:t>
      </w:r>
      <w:proofErr w:type="spellStart"/>
      <w:r>
        <w:rPr>
          <w:rFonts w:ascii="Arial Narrow" w:eastAsia="Lucida Sans Unicode" w:hAnsi="Arial Narrow" w:cs="Arial Narrow"/>
          <w:sz w:val="20"/>
        </w:rPr>
        <w:t>faţă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de </w:t>
      </w:r>
      <w:proofErr w:type="spellStart"/>
      <w:r>
        <w:rPr>
          <w:rFonts w:ascii="Arial Narrow" w:eastAsia="Lucida Sans Unicode" w:hAnsi="Arial Narrow" w:cs="Arial Narrow"/>
          <w:sz w:val="20"/>
        </w:rPr>
        <w:t>tarifele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de </w:t>
      </w:r>
      <w:proofErr w:type="spellStart"/>
      <w:r>
        <w:rPr>
          <w:rFonts w:ascii="Arial Narrow" w:eastAsia="Lucida Sans Unicode" w:hAnsi="Arial Narrow" w:cs="Arial Narrow"/>
          <w:sz w:val="20"/>
        </w:rPr>
        <w:t>bază</w:t>
      </w:r>
      <w:proofErr w:type="spellEnd"/>
      <w:r>
        <w:rPr>
          <w:rFonts w:ascii="Arial Narrow" w:eastAsia="Lucida Sans Unicode" w:hAnsi="Arial Narrow" w:cs="Arial Narrow"/>
          <w:sz w:val="20"/>
        </w:rPr>
        <w:t>;</w:t>
      </w:r>
    </w:p>
    <w:p w:rsidR="00E614AD" w:rsidRDefault="00E614AD" w:rsidP="00E614AD">
      <w:pPr>
        <w:numPr>
          <w:ilvl w:val="0"/>
          <w:numId w:val="1"/>
        </w:numPr>
        <w:tabs>
          <w:tab w:val="left" w:pos="1065"/>
        </w:tabs>
        <w:jc w:val="both"/>
        <w:rPr>
          <w:rFonts w:ascii="Arial Narrow" w:eastAsia="Lucida Sans Unicode" w:hAnsi="Arial Narrow" w:cs="Arial Narrow"/>
          <w:sz w:val="20"/>
        </w:rPr>
      </w:pPr>
      <w:proofErr w:type="spellStart"/>
      <w:r>
        <w:rPr>
          <w:rFonts w:ascii="Arial Narrow" w:eastAsia="Lucida Sans Unicode" w:hAnsi="Arial Narrow" w:cs="Arial Narrow"/>
          <w:sz w:val="20"/>
        </w:rPr>
        <w:t>tarifele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prevăzute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în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prezenta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listă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, se </w:t>
      </w:r>
      <w:proofErr w:type="spellStart"/>
      <w:r>
        <w:rPr>
          <w:rFonts w:ascii="Arial Narrow" w:eastAsia="Lucida Sans Unicode" w:hAnsi="Arial Narrow" w:cs="Arial Narrow"/>
          <w:sz w:val="20"/>
        </w:rPr>
        <w:t>reduc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cu 10% </w:t>
      </w:r>
      <w:proofErr w:type="spellStart"/>
      <w:r>
        <w:rPr>
          <w:rFonts w:ascii="Arial Narrow" w:eastAsia="Lucida Sans Unicode" w:hAnsi="Arial Narrow" w:cs="Arial Narrow"/>
          <w:sz w:val="20"/>
        </w:rPr>
        <w:t>pentru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clădirile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lipsite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de </w:t>
      </w:r>
      <w:proofErr w:type="spellStart"/>
      <w:r>
        <w:rPr>
          <w:rFonts w:ascii="Arial Narrow" w:eastAsia="Lucida Sans Unicode" w:hAnsi="Arial Narrow" w:cs="Arial Narrow"/>
          <w:sz w:val="20"/>
        </w:rPr>
        <w:t>instalaţiile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de </w:t>
      </w:r>
      <w:proofErr w:type="spellStart"/>
      <w:r>
        <w:rPr>
          <w:rFonts w:ascii="Arial Narrow" w:eastAsia="Lucida Sans Unicode" w:hAnsi="Arial Narrow" w:cs="Arial Narrow"/>
          <w:sz w:val="20"/>
        </w:rPr>
        <w:t>apă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, canal, </w:t>
      </w:r>
      <w:proofErr w:type="spellStart"/>
      <w:r>
        <w:rPr>
          <w:rFonts w:ascii="Arial Narrow" w:eastAsia="Lucida Sans Unicode" w:hAnsi="Arial Narrow" w:cs="Arial Narrow"/>
          <w:sz w:val="20"/>
        </w:rPr>
        <w:t>electricitate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sau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numai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cu </w:t>
      </w:r>
      <w:proofErr w:type="spellStart"/>
      <w:r>
        <w:rPr>
          <w:rFonts w:ascii="Arial Narrow" w:eastAsia="Lucida Sans Unicode" w:hAnsi="Arial Narrow" w:cs="Arial Narrow"/>
          <w:sz w:val="20"/>
        </w:rPr>
        <w:t>una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din </w:t>
      </w:r>
      <w:proofErr w:type="spellStart"/>
      <w:r>
        <w:rPr>
          <w:rFonts w:ascii="Arial Narrow" w:eastAsia="Lucida Sans Unicode" w:hAnsi="Arial Narrow" w:cs="Arial Narrow"/>
          <w:sz w:val="20"/>
        </w:rPr>
        <w:t>ele</w:t>
      </w:r>
      <w:proofErr w:type="spellEnd"/>
      <w:r>
        <w:rPr>
          <w:rFonts w:ascii="Arial Narrow" w:eastAsia="Lucida Sans Unicode" w:hAnsi="Arial Narrow" w:cs="Arial Narrow"/>
          <w:sz w:val="20"/>
        </w:rPr>
        <w:t>;</w:t>
      </w:r>
    </w:p>
    <w:p w:rsidR="00E614AD" w:rsidRDefault="00E614AD" w:rsidP="00E614AD">
      <w:pPr>
        <w:numPr>
          <w:ilvl w:val="0"/>
          <w:numId w:val="1"/>
        </w:numPr>
        <w:tabs>
          <w:tab w:val="left" w:pos="1065"/>
        </w:tabs>
        <w:jc w:val="both"/>
        <w:rPr>
          <w:rFonts w:ascii="Arial Narrow" w:eastAsia="Lucida Sans Unicode" w:hAnsi="Arial Narrow" w:cs="Arial Narrow"/>
          <w:sz w:val="20"/>
        </w:rPr>
      </w:pPr>
      <w:proofErr w:type="spellStart"/>
      <w:r>
        <w:rPr>
          <w:rFonts w:ascii="Arial Narrow" w:eastAsia="Lucida Sans Unicode" w:hAnsi="Arial Narrow" w:cs="Arial Narrow"/>
          <w:sz w:val="20"/>
        </w:rPr>
        <w:t>tarifele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prevăzute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în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prezenta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listă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se </w:t>
      </w:r>
      <w:proofErr w:type="spellStart"/>
      <w:r>
        <w:rPr>
          <w:rFonts w:ascii="Arial Narrow" w:eastAsia="Lucida Sans Unicode" w:hAnsi="Arial Narrow" w:cs="Arial Narrow"/>
          <w:sz w:val="20"/>
        </w:rPr>
        <w:t>reduc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cu 20% </w:t>
      </w:r>
      <w:proofErr w:type="spellStart"/>
      <w:r>
        <w:rPr>
          <w:rFonts w:ascii="Arial Narrow" w:eastAsia="Lucida Sans Unicode" w:hAnsi="Arial Narrow" w:cs="Arial Narrow"/>
          <w:sz w:val="20"/>
        </w:rPr>
        <w:t>pentru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spaţiile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aflate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în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subsol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şi</w:t>
      </w:r>
      <w:proofErr w:type="spellEnd"/>
      <w:r>
        <w:rPr>
          <w:rFonts w:ascii="Arial Narrow" w:eastAsia="Lucida Sans Unicode" w:hAnsi="Arial Narrow" w:cs="Arial Narrow"/>
          <w:sz w:val="20"/>
        </w:rPr>
        <w:t xml:space="preserve"> </w:t>
      </w:r>
      <w:proofErr w:type="spellStart"/>
      <w:r>
        <w:rPr>
          <w:rFonts w:ascii="Arial Narrow" w:eastAsia="Lucida Sans Unicode" w:hAnsi="Arial Narrow" w:cs="Arial Narrow"/>
          <w:sz w:val="20"/>
        </w:rPr>
        <w:t>demisol</w:t>
      </w:r>
      <w:proofErr w:type="spellEnd"/>
      <w:r>
        <w:rPr>
          <w:rFonts w:ascii="Arial Narrow" w:eastAsia="Lucida Sans Unicode" w:hAnsi="Arial Narrow" w:cs="Arial Narrow"/>
          <w:sz w:val="20"/>
        </w:rPr>
        <w:t>;</w:t>
      </w:r>
    </w:p>
    <w:p w:rsidR="00E614AD" w:rsidRDefault="00E614AD" w:rsidP="00E614AD">
      <w:pPr>
        <w:ind w:left="1065"/>
        <w:jc w:val="both"/>
        <w:rPr>
          <w:rFonts w:ascii="Arial Narrow" w:eastAsia="Lucida Sans Unicode" w:hAnsi="Arial Narrow" w:cs="Arial Narrow"/>
          <w:sz w:val="20"/>
        </w:rPr>
      </w:pPr>
    </w:p>
    <w:p w:rsidR="00E614AD" w:rsidRDefault="00E614AD" w:rsidP="00E614AD">
      <w:pPr>
        <w:ind w:left="1065"/>
        <w:jc w:val="both"/>
        <w:rPr>
          <w:rFonts w:ascii="Arial Narrow" w:eastAsia="Lucida Sans Unicode" w:hAnsi="Arial Narrow" w:cs="Arial Narrow"/>
          <w:sz w:val="20"/>
        </w:rPr>
      </w:pPr>
    </w:p>
    <w:p w:rsidR="00E614AD" w:rsidRDefault="00E614AD" w:rsidP="00E614AD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Lucida Sans Unicode" w:hAnsi="Arial Narrow" w:cs="Arial Narrow"/>
          <w:sz w:val="20"/>
        </w:rPr>
        <w:tab/>
      </w:r>
    </w:p>
    <w:p w:rsidR="00E614AD" w:rsidRDefault="00E614AD" w:rsidP="00E614AD">
      <w:pPr>
        <w:tabs>
          <w:tab w:val="left" w:pos="2325"/>
        </w:tabs>
      </w:pPr>
      <w:r>
        <w:rPr>
          <w:rFonts w:ascii="Arial Narrow" w:eastAsia="Arial Narrow" w:hAnsi="Arial Narrow" w:cs="Arial Narrow"/>
        </w:rPr>
        <w:t xml:space="preserve">           </w:t>
      </w:r>
    </w:p>
    <w:p w:rsidR="00E614AD" w:rsidRDefault="00E614AD" w:rsidP="00E614AD">
      <w:pPr>
        <w:tabs>
          <w:tab w:val="left" w:pos="2325"/>
        </w:tabs>
      </w:pPr>
    </w:p>
    <w:p w:rsidR="00E614AD" w:rsidRDefault="00E614AD" w:rsidP="00E614AD">
      <w:pPr>
        <w:tabs>
          <w:tab w:val="left" w:pos="2325"/>
        </w:tabs>
      </w:pPr>
    </w:p>
    <w:p w:rsidR="00E614AD" w:rsidRDefault="00E614AD" w:rsidP="00E614AD">
      <w:pPr>
        <w:tabs>
          <w:tab w:val="left" w:pos="2325"/>
        </w:tabs>
      </w:pPr>
    </w:p>
    <w:p w:rsidR="00E614AD" w:rsidRDefault="00E614AD" w:rsidP="00E614AD">
      <w:pPr>
        <w:tabs>
          <w:tab w:val="left" w:pos="2325"/>
        </w:tabs>
      </w:pPr>
    </w:p>
    <w:p w:rsidR="00E614AD" w:rsidRDefault="00E614AD" w:rsidP="00E614AD">
      <w:pPr>
        <w:tabs>
          <w:tab w:val="left" w:pos="2325"/>
        </w:tabs>
        <w:rPr>
          <w:rFonts w:ascii="Arial Narrow" w:eastAsia="Lucida Sans Unicode" w:hAnsi="Arial Narrow" w:cs="Arial Narrow"/>
        </w:rPr>
      </w:pPr>
    </w:p>
    <w:p w:rsidR="00E614AD" w:rsidRDefault="00E614AD" w:rsidP="00E614AD">
      <w:pPr>
        <w:jc w:val="right"/>
        <w:rPr>
          <w:rFonts w:ascii="Arial Narrow" w:eastAsia="Lucida Sans Unicode" w:hAnsi="Arial Narrow" w:cs="Arial Narrow"/>
        </w:rPr>
      </w:pPr>
      <w:r>
        <w:rPr>
          <w:rFonts w:ascii="Arial Narrow" w:eastAsia="Lucida Sans Unicode" w:hAnsi="Arial Narrow" w:cs="Arial Narrow"/>
        </w:rPr>
        <w:t xml:space="preserve">ANEXA nr.2 la </w:t>
      </w:r>
      <w:proofErr w:type="spellStart"/>
      <w:r>
        <w:rPr>
          <w:rFonts w:ascii="Arial Narrow" w:eastAsia="Lucida Sans Unicode" w:hAnsi="Arial Narrow" w:cs="Arial Narrow"/>
        </w:rPr>
        <w:t>Hotărârea</w:t>
      </w:r>
      <w:proofErr w:type="spellEnd"/>
      <w:r>
        <w:rPr>
          <w:rFonts w:ascii="Arial Narrow" w:eastAsia="Lucida Sans Unicode" w:hAnsi="Arial Narrow" w:cs="Arial Narrow"/>
        </w:rPr>
        <w:t xml:space="preserve"> nr._______/2021</w:t>
      </w:r>
    </w:p>
    <w:p w:rsidR="00E614AD" w:rsidRDefault="00E614AD" w:rsidP="00E614AD">
      <w:pPr>
        <w:jc w:val="both"/>
        <w:rPr>
          <w:rFonts w:ascii="Arial Narrow" w:eastAsia="Lucida Sans Unicode" w:hAnsi="Arial Narrow" w:cs="Arial Narrow"/>
        </w:rPr>
      </w:pPr>
    </w:p>
    <w:p w:rsidR="00E614AD" w:rsidRDefault="00E614AD" w:rsidP="00E614AD">
      <w:pPr>
        <w:jc w:val="center"/>
        <w:rPr>
          <w:rFonts w:ascii="Arial Narrow" w:eastAsia="Lucida Sans Unicode" w:hAnsi="Arial Narrow" w:cs="Arial Narrow"/>
        </w:rPr>
      </w:pPr>
      <w:r>
        <w:rPr>
          <w:rFonts w:ascii="Arial Narrow" w:eastAsia="Lucida Sans Unicode" w:hAnsi="Arial Narrow" w:cs="Arial Narrow"/>
          <w:b/>
          <w:sz w:val="28"/>
          <w:szCs w:val="28"/>
          <w:u w:val="single"/>
        </w:rPr>
        <w:t>L I S T A</w:t>
      </w:r>
    </w:p>
    <w:p w:rsidR="00E614AD" w:rsidRDefault="00E614AD" w:rsidP="00E614AD">
      <w:pPr>
        <w:jc w:val="center"/>
        <w:rPr>
          <w:rFonts w:ascii="Arial Narrow" w:eastAsia="Lucida Sans Unicode" w:hAnsi="Arial Narrow" w:cs="Arial Narrow"/>
        </w:rPr>
      </w:pPr>
      <w:proofErr w:type="spellStart"/>
      <w:proofErr w:type="gramStart"/>
      <w:r>
        <w:rPr>
          <w:rFonts w:ascii="Arial Narrow" w:eastAsia="Lucida Sans Unicode" w:hAnsi="Arial Narrow" w:cs="Arial Narrow"/>
        </w:rPr>
        <w:t>privind</w:t>
      </w:r>
      <w:proofErr w:type="spellEnd"/>
      <w:proofErr w:type="gram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taxele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pentru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terenuri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ocupate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şi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aferente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spaţiilor</w:t>
      </w:r>
      <w:proofErr w:type="spellEnd"/>
    </w:p>
    <w:p w:rsidR="00E614AD" w:rsidRDefault="00E614AD" w:rsidP="00E614AD">
      <w:pPr>
        <w:jc w:val="center"/>
        <w:rPr>
          <w:rFonts w:ascii="Arial Narrow" w:eastAsia="Lucida Sans Unicode" w:hAnsi="Arial Narrow" w:cs="Arial Narrow"/>
        </w:rPr>
      </w:pPr>
      <w:proofErr w:type="spellStart"/>
      <w:proofErr w:type="gramStart"/>
      <w:r>
        <w:rPr>
          <w:rFonts w:ascii="Arial Narrow" w:eastAsia="Lucida Sans Unicode" w:hAnsi="Arial Narrow" w:cs="Arial Narrow"/>
        </w:rPr>
        <w:t>comerciale</w:t>
      </w:r>
      <w:proofErr w:type="spellEnd"/>
      <w:proofErr w:type="gramEnd"/>
      <w:r>
        <w:rPr>
          <w:rFonts w:ascii="Arial Narrow" w:eastAsia="Lucida Sans Unicode" w:hAnsi="Arial Narrow" w:cs="Arial Narrow"/>
        </w:rPr>
        <w:t xml:space="preserve">, </w:t>
      </w:r>
      <w:proofErr w:type="spellStart"/>
      <w:r>
        <w:rPr>
          <w:rFonts w:ascii="Arial Narrow" w:eastAsia="Lucida Sans Unicode" w:hAnsi="Arial Narrow" w:cs="Arial Narrow"/>
        </w:rPr>
        <w:t>prestări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servicii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şi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producţie</w:t>
      </w:r>
      <w:proofErr w:type="spellEnd"/>
      <w:r>
        <w:rPr>
          <w:rFonts w:ascii="Arial Narrow" w:eastAsia="Lucida Sans Unicode" w:hAnsi="Arial Narrow" w:cs="Arial Narrow"/>
        </w:rPr>
        <w:t xml:space="preserve">, </w:t>
      </w:r>
      <w:proofErr w:type="spellStart"/>
      <w:r>
        <w:rPr>
          <w:rFonts w:ascii="Arial Narrow" w:eastAsia="Lucida Sans Unicode" w:hAnsi="Arial Narrow" w:cs="Arial Narrow"/>
        </w:rPr>
        <w:t>pe</w:t>
      </w:r>
      <w:proofErr w:type="spellEnd"/>
      <w:r>
        <w:rPr>
          <w:rFonts w:ascii="Arial Narrow" w:eastAsia="Lucida Sans Unicode" w:hAnsi="Arial Narrow" w:cs="Arial Narrow"/>
        </w:rPr>
        <w:t xml:space="preserve"> zone de </w:t>
      </w:r>
      <w:proofErr w:type="spellStart"/>
      <w:r>
        <w:rPr>
          <w:rFonts w:ascii="Arial Narrow" w:eastAsia="Lucida Sans Unicode" w:hAnsi="Arial Narrow" w:cs="Arial Narrow"/>
        </w:rPr>
        <w:t>atracţie</w:t>
      </w:r>
      <w:proofErr w:type="spellEnd"/>
      <w:r>
        <w:rPr>
          <w:rFonts w:ascii="Arial Narrow" w:eastAsia="Lucida Sans Unicode" w:hAnsi="Arial Narrow" w:cs="Arial Narrow"/>
        </w:rPr>
        <w:t xml:space="preserve">, </w:t>
      </w:r>
      <w:proofErr w:type="spellStart"/>
      <w:r>
        <w:rPr>
          <w:rFonts w:ascii="Arial Narrow" w:eastAsia="Lucida Sans Unicode" w:hAnsi="Arial Narrow" w:cs="Arial Narrow"/>
        </w:rPr>
        <w:t>aflate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</w:p>
    <w:p w:rsidR="00E614AD" w:rsidRDefault="00E614AD" w:rsidP="00E614AD">
      <w:pPr>
        <w:jc w:val="center"/>
        <w:rPr>
          <w:rFonts w:ascii="Arial Narrow" w:eastAsia="Lucida Sans Unicode" w:hAnsi="Arial Narrow" w:cs="Arial Narrow"/>
        </w:rPr>
      </w:pPr>
      <w:proofErr w:type="spellStart"/>
      <w:proofErr w:type="gramStart"/>
      <w:r>
        <w:rPr>
          <w:rFonts w:ascii="Arial Narrow" w:eastAsia="Lucida Sans Unicode" w:hAnsi="Arial Narrow" w:cs="Arial Narrow"/>
        </w:rPr>
        <w:t>în</w:t>
      </w:r>
      <w:proofErr w:type="spellEnd"/>
      <w:proofErr w:type="gram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administrarea</w:t>
      </w:r>
      <w:proofErr w:type="spellEnd"/>
      <w:r>
        <w:rPr>
          <w:rFonts w:ascii="Arial Narrow" w:eastAsia="Lucida Sans Unicode" w:hAnsi="Arial Narrow" w:cs="Arial Narrow"/>
        </w:rPr>
        <w:t xml:space="preserve"> </w:t>
      </w:r>
      <w:proofErr w:type="spellStart"/>
      <w:r>
        <w:rPr>
          <w:rFonts w:ascii="Arial Narrow" w:eastAsia="Lucida Sans Unicode" w:hAnsi="Arial Narrow" w:cs="Arial Narrow"/>
        </w:rPr>
        <w:t>Consiliului</w:t>
      </w:r>
      <w:proofErr w:type="spellEnd"/>
      <w:r>
        <w:rPr>
          <w:rFonts w:ascii="Arial Narrow" w:eastAsia="Lucida Sans Unicode" w:hAnsi="Arial Narrow" w:cs="Arial Narrow"/>
        </w:rPr>
        <w:t xml:space="preserve"> Local al </w:t>
      </w:r>
      <w:proofErr w:type="spellStart"/>
      <w:r>
        <w:rPr>
          <w:rFonts w:ascii="Arial Narrow" w:eastAsia="Lucida Sans Unicode" w:hAnsi="Arial Narrow" w:cs="Arial Narrow"/>
        </w:rPr>
        <w:t>Municipiului</w:t>
      </w:r>
      <w:proofErr w:type="spellEnd"/>
      <w:r>
        <w:rPr>
          <w:rFonts w:ascii="Arial Narrow" w:eastAsia="Lucida Sans Unicode" w:hAnsi="Arial Narrow" w:cs="Arial Narrow"/>
        </w:rPr>
        <w:t xml:space="preserve"> Brad</w:t>
      </w:r>
    </w:p>
    <w:p w:rsidR="00E614AD" w:rsidRDefault="00E614AD" w:rsidP="00E614AD">
      <w:pPr>
        <w:jc w:val="both"/>
        <w:rPr>
          <w:rFonts w:ascii="Arial Narrow" w:eastAsia="Lucida Sans Unicode" w:hAnsi="Arial Narrow" w:cs="Arial Narrow"/>
        </w:rPr>
      </w:pPr>
    </w:p>
    <w:p w:rsidR="00E614AD" w:rsidRDefault="00E614AD" w:rsidP="00E614AD">
      <w:pPr>
        <w:jc w:val="both"/>
        <w:rPr>
          <w:rFonts w:ascii="Arial Narrow" w:eastAsia="Lucida Sans Unicode" w:hAnsi="Arial Narrow" w:cs="Arial Narrow"/>
          <w:b/>
        </w:rPr>
      </w:pP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</w:r>
      <w:r>
        <w:rPr>
          <w:rFonts w:ascii="Arial Narrow" w:eastAsia="Lucida Sans Unicode" w:hAnsi="Arial Narrow" w:cs="Arial Narrow"/>
        </w:rPr>
        <w:tab/>
        <w:t xml:space="preserve">       </w:t>
      </w:r>
      <w:proofErr w:type="gramStart"/>
      <w:r>
        <w:rPr>
          <w:rFonts w:ascii="Arial Narrow" w:eastAsia="Lucida Sans Unicode" w:hAnsi="Arial Narrow" w:cs="Arial Narrow"/>
        </w:rPr>
        <w:t>lei</w:t>
      </w:r>
      <w:proofErr w:type="gramEnd"/>
      <w:r>
        <w:rPr>
          <w:rFonts w:ascii="Arial Narrow" w:eastAsia="Lucida Sans Unicode" w:hAnsi="Arial Narrow" w:cs="Arial Narrow"/>
        </w:rPr>
        <w:t xml:space="preserve"> /mp./</w:t>
      </w:r>
      <w:proofErr w:type="spellStart"/>
      <w:r>
        <w:rPr>
          <w:rFonts w:ascii="Arial Narrow" w:eastAsia="Lucida Sans Unicode" w:hAnsi="Arial Narrow" w:cs="Arial Narrow"/>
        </w:rPr>
        <w:t>lună</w:t>
      </w:r>
      <w:proofErr w:type="spellEnd"/>
    </w:p>
    <w:tbl>
      <w:tblPr>
        <w:tblW w:w="0" w:type="auto"/>
        <w:tblInd w:w="-95" w:type="dxa"/>
        <w:tblLayout w:type="fixed"/>
        <w:tblLook w:val="04A0"/>
      </w:tblPr>
      <w:tblGrid>
        <w:gridCol w:w="606"/>
        <w:gridCol w:w="5124"/>
        <w:gridCol w:w="1334"/>
        <w:gridCol w:w="1123"/>
        <w:gridCol w:w="1600"/>
      </w:tblGrid>
      <w:tr w:rsidR="00E614AD" w:rsidTr="00E614A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  <w:rPr>
                <w:rFonts w:ascii="Arial Narrow" w:eastAsia="Lucida Sans Unicode" w:hAnsi="Arial Narrow" w:cs="Arial Narrow"/>
                <w:b/>
              </w:rPr>
            </w:pPr>
            <w:proofErr w:type="gramStart"/>
            <w:r>
              <w:rPr>
                <w:rFonts w:ascii="Arial Narrow" w:eastAsia="Lucida Sans Unicode" w:hAnsi="Arial Narrow" w:cs="Arial Narrow"/>
                <w:b/>
              </w:rPr>
              <w:t>nr</w:t>
            </w:r>
            <w:proofErr w:type="gramEnd"/>
            <w:r>
              <w:rPr>
                <w:rFonts w:ascii="Arial Narrow" w:eastAsia="Lucida Sans Unicode" w:hAnsi="Arial Narrow" w:cs="Arial Narrow"/>
                <w:b/>
              </w:rPr>
              <w:t>.</w:t>
            </w:r>
          </w:p>
          <w:p w:rsidR="00E614AD" w:rsidRDefault="00E614AD">
            <w:pPr>
              <w:jc w:val="center"/>
            </w:pPr>
            <w:proofErr w:type="spellStart"/>
            <w:proofErr w:type="gramStart"/>
            <w:r>
              <w:rPr>
                <w:rFonts w:ascii="Arial Narrow" w:eastAsia="Lucida Sans Unicode" w:hAnsi="Arial Narrow" w:cs="Arial Narrow"/>
                <w:b/>
              </w:rPr>
              <w:t>crt</w:t>
            </w:r>
            <w:proofErr w:type="spellEnd"/>
            <w:proofErr w:type="gramEnd"/>
            <w:r>
              <w:rPr>
                <w:rFonts w:ascii="Arial Narrow" w:eastAsia="Lucida Sans Unicode" w:hAnsi="Arial Narrow" w:cs="Arial Narrow"/>
                <w:b/>
              </w:rPr>
              <w:t>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  <w:b/>
              </w:rPr>
              <w:t>DESTINAŢIA TERENURILOR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  <w:b/>
              </w:rPr>
              <w:t>ZONA I</w:t>
            </w:r>
          </w:p>
          <w:p w:rsidR="00E614AD" w:rsidRDefault="00E614AD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  <w:b/>
              </w:rPr>
              <w:t>ZONA II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  <w:b/>
              </w:rPr>
              <w:t>ZONA III+IV</w:t>
            </w:r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chioşcuri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tonete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alte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construcţii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provizorii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destinate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unor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activităţi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comerciale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12,50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8,50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6,00</w:t>
            </w:r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chioşcuri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tonete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alte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construcţii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provizorii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destinate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alimentaţiei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publice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16,00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11,50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3.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terase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acoperite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sau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neacoperite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aferente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unor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spaţii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comerciale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20,00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11,50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</w:t>
            </w:r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4.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provizoriu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depozitarea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materialelor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produselor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ambalajelor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(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magazii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>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7,00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5,70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</w:t>
            </w:r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5.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folosite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prestări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servicii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5,70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5,70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</w:t>
            </w:r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6.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diverse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alte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activităţi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inclusiv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organizări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şantier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sifonării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confecţionări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coroane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geamgii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>, etc.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5,70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5,70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</w:t>
            </w:r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chioşcuri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tonete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vânzare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ziare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reviste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>, carte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5,70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</w:t>
            </w:r>
          </w:p>
        </w:tc>
      </w:tr>
      <w:tr w:rsidR="00E614AD" w:rsidTr="00E614AD">
        <w:trPr>
          <w:cantSplit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 </w:t>
            </w:r>
            <w:r>
              <w:rPr>
                <w:rFonts w:ascii="Arial Narrow" w:eastAsia="Lucida Sans Unicode" w:hAnsi="Arial Narrow" w:cs="Arial Narrow"/>
              </w:rPr>
              <w:t>8.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garaje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construite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persoane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fizice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folosite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numai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în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scopul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parcării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automobilelor</w:t>
            </w:r>
            <w:proofErr w:type="spellEnd"/>
          </w:p>
        </w:tc>
        <w:tc>
          <w:tcPr>
            <w:tcW w:w="40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2,10 lei/mp./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lună</w:t>
            </w:r>
            <w:proofErr w:type="spellEnd"/>
          </w:p>
        </w:tc>
      </w:tr>
      <w:tr w:rsidR="00E614AD" w:rsidTr="00E614AD">
        <w:trPr>
          <w:cantSplit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căi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acces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la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spaţiile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comerciale</w:t>
            </w:r>
            <w:proofErr w:type="spellEnd"/>
          </w:p>
        </w:tc>
        <w:tc>
          <w:tcPr>
            <w:tcW w:w="40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4,10 lei /mp./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lună</w:t>
            </w:r>
            <w:proofErr w:type="spellEnd"/>
          </w:p>
        </w:tc>
      </w:tr>
      <w:tr w:rsidR="00E614AD" w:rsidTr="00E614AD">
        <w:trPr>
          <w:cantSplit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10.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cultivare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legume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şi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zarzavaturi</w:t>
            </w:r>
            <w:proofErr w:type="spellEnd"/>
          </w:p>
        </w:tc>
        <w:tc>
          <w:tcPr>
            <w:tcW w:w="40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0,60 lei/mp/an</w:t>
            </w:r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11.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pentru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desfăşurarea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unor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activităţi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distractive (circ,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tombolă</w:t>
            </w:r>
            <w:proofErr w:type="spellEnd"/>
            <w:r>
              <w:rPr>
                <w:rFonts w:ascii="Arial Narrow" w:eastAsia="Lucida Sans Unicode" w:hAnsi="Arial Narrow" w:cs="Arial Narrow"/>
              </w:rPr>
              <w:t>, etc.)</w:t>
            </w:r>
          </w:p>
        </w:tc>
        <w:tc>
          <w:tcPr>
            <w:tcW w:w="40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AD" w:rsidRDefault="00E614AD">
            <w:pPr>
              <w:snapToGrid w:val="0"/>
              <w:jc w:val="center"/>
              <w:rPr>
                <w:rFonts w:ascii="Arial Narrow" w:eastAsia="Lucida Sans Unicode" w:hAnsi="Arial Narrow" w:cs="Arial Narrow"/>
              </w:rPr>
            </w:pPr>
          </w:p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5,20 lei/mp/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zi</w:t>
            </w:r>
            <w:proofErr w:type="spellEnd"/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12.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panouri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publicitare</w:t>
            </w:r>
            <w:proofErr w:type="spellEnd"/>
          </w:p>
        </w:tc>
        <w:tc>
          <w:tcPr>
            <w:tcW w:w="40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2,30 lei /mp./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zi</w:t>
            </w:r>
            <w:proofErr w:type="spellEnd"/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Lucida Sans Unicode" w:hAnsi="Arial Narrow" w:cs="Arial Narrow"/>
              </w:rPr>
              <w:t>13.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închiriate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cu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ocazia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unor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festivităţi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în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scopuri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comerciale</w:t>
            </w:r>
            <w:proofErr w:type="spellEnd"/>
          </w:p>
        </w:tc>
        <w:tc>
          <w:tcPr>
            <w:tcW w:w="40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AD" w:rsidRDefault="00E614AD">
            <w:pPr>
              <w:snapToGrid w:val="0"/>
              <w:jc w:val="center"/>
              <w:rPr>
                <w:rFonts w:ascii="Arial Narrow" w:eastAsia="Lucida Sans Unicode" w:hAnsi="Arial Narrow" w:cs="Arial Narrow"/>
              </w:rPr>
            </w:pPr>
          </w:p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7,50 lei/mp/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zi</w:t>
            </w:r>
            <w:proofErr w:type="spellEnd"/>
          </w:p>
        </w:tc>
      </w:tr>
      <w:tr w:rsidR="00E614AD" w:rsidTr="00E614AD"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14.</w:t>
            </w:r>
          </w:p>
        </w:tc>
        <w:tc>
          <w:tcPr>
            <w:tcW w:w="5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ocazional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autovehicule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abandonate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domeniul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public</w:t>
            </w:r>
          </w:p>
        </w:tc>
        <w:tc>
          <w:tcPr>
            <w:tcW w:w="40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AD" w:rsidRDefault="00E614AD">
            <w:pPr>
              <w:snapToGrid w:val="0"/>
              <w:jc w:val="center"/>
              <w:rPr>
                <w:rFonts w:ascii="Arial Narrow" w:eastAsia="Lucida Sans Unicode" w:hAnsi="Arial Narrow" w:cs="Arial Narrow"/>
              </w:rPr>
            </w:pPr>
          </w:p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 lei/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sau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fracţiune</w:t>
            </w:r>
            <w:proofErr w:type="spellEnd"/>
          </w:p>
        </w:tc>
      </w:tr>
      <w:tr w:rsidR="00E614AD" w:rsidTr="00E614A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ocazional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autovehicule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expuse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în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scopul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vânzării</w:t>
            </w:r>
            <w:proofErr w:type="spellEnd"/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AD" w:rsidRDefault="00E614AD">
            <w:pPr>
              <w:snapToGrid w:val="0"/>
              <w:jc w:val="center"/>
              <w:rPr>
                <w:rFonts w:ascii="Arial Narrow" w:eastAsia="Lucida Sans Unicode" w:hAnsi="Arial Narrow" w:cs="Arial Narrow"/>
              </w:rPr>
            </w:pPr>
          </w:p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9,00 lei/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sau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fracţiune</w:t>
            </w:r>
            <w:proofErr w:type="spellEnd"/>
          </w:p>
        </w:tc>
      </w:tr>
      <w:tr w:rsidR="00E614AD" w:rsidTr="00E614A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Terenuri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ocupate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ocazional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până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la 30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zile</w:t>
            </w:r>
            <w:proofErr w:type="spellEnd"/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8,50 lei/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zi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sau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fracţiune</w:t>
            </w:r>
            <w:proofErr w:type="spellEnd"/>
          </w:p>
        </w:tc>
      </w:tr>
      <w:tr w:rsidR="00E614AD" w:rsidTr="00E614A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r>
              <w:rPr>
                <w:rFonts w:ascii="Arial Narrow" w:eastAsia="Lucida Sans Unicode" w:hAnsi="Arial Narrow" w:cs="Arial Narrow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4AD" w:rsidRDefault="00E614AD">
            <w:pPr>
              <w:snapToGrid w:val="0"/>
              <w:jc w:val="both"/>
            </w:pPr>
            <w:proofErr w:type="spellStart"/>
            <w:r>
              <w:rPr>
                <w:rFonts w:ascii="Arial Narrow" w:eastAsia="Lucida Sans Unicode" w:hAnsi="Arial Narrow" w:cs="Arial Narrow"/>
              </w:rPr>
              <w:t>Activităţi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distractive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desfăşurate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ocazional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în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parcuri</w:t>
            </w:r>
            <w:proofErr w:type="spellEnd"/>
            <w:r>
              <w:rPr>
                <w:rFonts w:ascii="Arial Narrow" w:eastAsia="Lucida Sans Unicode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publice</w:t>
            </w:r>
            <w:proofErr w:type="spellEnd"/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4AD" w:rsidRDefault="00E614AD">
            <w:pPr>
              <w:snapToGrid w:val="0"/>
              <w:jc w:val="center"/>
            </w:pPr>
            <w:r>
              <w:rPr>
                <w:rFonts w:ascii="Arial Narrow" w:eastAsia="Lucida Sans Unicode" w:hAnsi="Arial Narrow" w:cs="Arial Narrow"/>
              </w:rPr>
              <w:t>11,50 lei/</w:t>
            </w:r>
            <w:proofErr w:type="spellStart"/>
            <w:r>
              <w:rPr>
                <w:rFonts w:ascii="Arial Narrow" w:eastAsia="Lucida Sans Unicode" w:hAnsi="Arial Narrow" w:cs="Arial Narrow"/>
              </w:rPr>
              <w:t>oră</w:t>
            </w:r>
            <w:proofErr w:type="spellEnd"/>
          </w:p>
        </w:tc>
      </w:tr>
    </w:tbl>
    <w:p w:rsidR="00E614AD" w:rsidRDefault="00E614AD" w:rsidP="00E614AD">
      <w:pPr>
        <w:jc w:val="both"/>
      </w:pPr>
    </w:p>
    <w:p w:rsidR="00E614AD" w:rsidRDefault="00E614AD" w:rsidP="00E614AD">
      <w:pPr>
        <w:jc w:val="both"/>
      </w:pPr>
    </w:p>
    <w:p w:rsidR="00E614AD" w:rsidRDefault="00E614AD" w:rsidP="00E614AD">
      <w:pPr>
        <w:jc w:val="both"/>
      </w:pPr>
    </w:p>
    <w:p w:rsidR="00E614AD" w:rsidRDefault="00E614AD" w:rsidP="00E614AD"/>
    <w:p w:rsidR="007D6CBF" w:rsidRDefault="007D6CBF"/>
    <w:sectPr w:rsidR="007D6CBF" w:rsidSect="007D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14AD"/>
    <w:rsid w:val="000655E8"/>
    <w:rsid w:val="000E7658"/>
    <w:rsid w:val="001F3745"/>
    <w:rsid w:val="004248A8"/>
    <w:rsid w:val="005342C5"/>
    <w:rsid w:val="007D6CBF"/>
    <w:rsid w:val="00915A88"/>
    <w:rsid w:val="00E111DF"/>
    <w:rsid w:val="00E6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AD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2021-09-16T07:21:00Z</dcterms:created>
  <dcterms:modified xsi:type="dcterms:W3CDTF">2021-09-16T07:21:00Z</dcterms:modified>
</cp:coreProperties>
</file>