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A4963" w14:textId="45FC9FAB" w:rsidR="007D5E5F" w:rsidRPr="007D5E5F" w:rsidRDefault="007D5E5F" w:rsidP="00EB3180">
      <w:pPr>
        <w:ind w:left="5040"/>
        <w:jc w:val="center"/>
        <w:rPr>
          <w:rFonts w:ascii="OpenSans-Regular" w:hAnsi="OpenSans-Regular" w:cs="OpenSans-Regular"/>
          <w:b/>
          <w:bCs/>
          <w:lang w:val="ro-RO" w:eastAsia="ro-RO"/>
        </w:rPr>
      </w:pPr>
      <w:r w:rsidRPr="007D5E5F">
        <w:rPr>
          <w:rFonts w:ascii="OpenSans-Regular" w:hAnsi="OpenSans-Regular" w:cs="OpenSans-Regular"/>
          <w:b/>
          <w:bCs/>
          <w:lang w:val="ro-RO" w:eastAsia="ro-RO"/>
        </w:rPr>
        <w:t>Anex</w:t>
      </w:r>
      <w:r>
        <w:rPr>
          <w:rFonts w:ascii="OpenSans-Regular" w:hAnsi="OpenSans-Regular" w:cs="OpenSans-Regular"/>
          <w:b/>
          <w:bCs/>
          <w:lang w:val="ro-RO" w:eastAsia="ro-RO"/>
        </w:rPr>
        <w:t>a</w:t>
      </w:r>
    </w:p>
    <w:p w14:paraId="161EB0A3" w14:textId="4C06ACC2" w:rsidR="00EB3180" w:rsidRPr="007D5E5F" w:rsidRDefault="007D5E5F" w:rsidP="00EB3180">
      <w:pPr>
        <w:ind w:left="5040"/>
        <w:jc w:val="center"/>
        <w:rPr>
          <w:rFonts w:ascii="OpenSans-Regular" w:hAnsi="OpenSans-Regular" w:cs="OpenSans-Regular"/>
          <w:lang w:val="ro-RO" w:eastAsia="ro-RO"/>
        </w:rPr>
      </w:pPr>
      <w:r w:rsidRPr="007D5E5F">
        <w:rPr>
          <w:rFonts w:ascii="OpenSans-Regular" w:hAnsi="OpenSans-Regular" w:cs="OpenSans-Regular"/>
          <w:lang w:val="ro-RO" w:eastAsia="ro-RO"/>
        </w:rPr>
        <w:t>l</w:t>
      </w:r>
      <w:r w:rsidR="00EB3180" w:rsidRPr="007D5E5F">
        <w:rPr>
          <w:rFonts w:ascii="OpenSans-Regular" w:hAnsi="OpenSans-Regular" w:cs="OpenSans-Regular"/>
          <w:lang w:val="ro-RO" w:eastAsia="ro-RO"/>
        </w:rPr>
        <w:t xml:space="preserve">a </w:t>
      </w:r>
      <w:r w:rsidR="00CB17D8">
        <w:rPr>
          <w:rFonts w:ascii="OpenSans-Regular" w:hAnsi="OpenSans-Regular" w:cs="OpenSans-Regular"/>
          <w:lang w:val="ro-RO" w:eastAsia="ro-RO"/>
        </w:rPr>
        <w:t>H</w:t>
      </w:r>
      <w:r w:rsidR="00EB3180" w:rsidRPr="007D5E5F">
        <w:rPr>
          <w:rFonts w:ascii="OpenSans-Regular" w:hAnsi="OpenSans-Regular" w:cs="OpenSans-Regular"/>
          <w:lang w:val="ro-RO" w:eastAsia="ro-RO"/>
        </w:rPr>
        <w:t>otărâre</w:t>
      </w:r>
      <w:r w:rsidR="00CB17D8">
        <w:rPr>
          <w:rFonts w:ascii="OpenSans-Regular" w:hAnsi="OpenSans-Regular" w:cs="OpenSans-Regular"/>
          <w:lang w:val="ro-RO" w:eastAsia="ro-RO"/>
        </w:rPr>
        <w:t xml:space="preserve">a Consiliului Local al Comunei Șoldanu </w:t>
      </w:r>
      <w:r w:rsidR="00EB3180" w:rsidRPr="007D5E5F">
        <w:rPr>
          <w:rFonts w:ascii="OpenSans-Regular" w:hAnsi="OpenSans-Regular" w:cs="OpenSans-Regular"/>
          <w:lang w:val="ro-RO" w:eastAsia="ro-RO"/>
        </w:rPr>
        <w:t>nr.</w:t>
      </w:r>
      <w:r w:rsidR="00CB17D8">
        <w:rPr>
          <w:rFonts w:ascii="OpenSans-Regular" w:hAnsi="OpenSans-Regular" w:cs="OpenSans-Regular"/>
          <w:lang w:val="ro-RO" w:eastAsia="ro-RO"/>
        </w:rPr>
        <w:t xml:space="preserve"> </w:t>
      </w:r>
      <w:r w:rsidR="00293D67">
        <w:rPr>
          <w:rFonts w:ascii="OpenSans-Regular" w:hAnsi="OpenSans-Regular" w:cs="OpenSans-Regular"/>
          <w:lang w:val="ro-RO" w:eastAsia="ro-RO"/>
        </w:rPr>
        <w:t>36</w:t>
      </w:r>
      <w:r w:rsidR="00EB3180" w:rsidRPr="007D5E5F">
        <w:rPr>
          <w:rFonts w:ascii="OpenSans-Regular" w:hAnsi="OpenSans-Regular" w:cs="OpenSans-Regular"/>
          <w:lang w:val="ro-RO" w:eastAsia="ro-RO"/>
        </w:rPr>
        <w:t xml:space="preserve"> din </w:t>
      </w:r>
      <w:r w:rsidR="00293D67">
        <w:rPr>
          <w:rFonts w:ascii="OpenSans-Regular" w:hAnsi="OpenSans-Regular" w:cs="OpenSans-Regular"/>
          <w:lang w:val="ro-RO" w:eastAsia="ro-RO"/>
        </w:rPr>
        <w:t>16.09</w:t>
      </w:r>
      <w:r w:rsidR="00EB3180" w:rsidRPr="007D5E5F">
        <w:rPr>
          <w:rFonts w:ascii="OpenSans-Regular" w:hAnsi="OpenSans-Regular" w:cs="OpenSans-Regular"/>
          <w:lang w:val="ro-RO" w:eastAsia="ro-RO"/>
        </w:rPr>
        <w:t>.2021</w:t>
      </w:r>
    </w:p>
    <w:p w14:paraId="131DE841" w14:textId="7D63C466" w:rsidR="00EB3180" w:rsidRDefault="00EB3180" w:rsidP="00EB3180">
      <w:pPr>
        <w:ind w:left="5040"/>
        <w:jc w:val="center"/>
        <w:rPr>
          <w:rFonts w:ascii="Arial" w:hAnsi="Arial" w:cs="Arial"/>
          <w:iCs/>
          <w:sz w:val="22"/>
          <w:szCs w:val="22"/>
        </w:rPr>
      </w:pPr>
    </w:p>
    <w:p w14:paraId="5DD2EF1A" w14:textId="77777777" w:rsidR="00407DF3" w:rsidRDefault="00407DF3" w:rsidP="00EB3180">
      <w:pPr>
        <w:spacing w:before="240"/>
        <w:jc w:val="center"/>
        <w:rPr>
          <w:b/>
          <w:kern w:val="3"/>
        </w:rPr>
      </w:pPr>
    </w:p>
    <w:p w14:paraId="7E049462" w14:textId="77777777" w:rsidR="007722DF" w:rsidRDefault="00EB3180" w:rsidP="007D5E5F">
      <w:pPr>
        <w:jc w:val="center"/>
        <w:rPr>
          <w:rFonts w:ascii="OpenSans-Regular" w:hAnsi="OpenSans-Regular" w:cs="OpenSans-Regular"/>
          <w:b/>
          <w:bCs/>
          <w:lang w:val="ro-RO" w:eastAsia="ro-RO"/>
        </w:rPr>
      </w:pPr>
      <w:r w:rsidRPr="007722DF">
        <w:rPr>
          <w:rFonts w:ascii="OpenSans-Regular" w:hAnsi="OpenSans-Regular" w:cs="OpenSans-Regular"/>
          <w:b/>
          <w:bCs/>
          <w:lang w:val="ro-RO" w:eastAsia="ro-RO"/>
        </w:rPr>
        <w:t>RECTIFICAREA BUGETULUI LOCAL PE ANUL 202</w:t>
      </w:r>
      <w:r w:rsidR="00407DF3" w:rsidRPr="007722DF">
        <w:rPr>
          <w:rFonts w:ascii="OpenSans-Regular" w:hAnsi="OpenSans-Regular" w:cs="OpenSans-Regular"/>
          <w:b/>
          <w:bCs/>
          <w:lang w:val="ro-RO" w:eastAsia="ro-RO"/>
        </w:rPr>
        <w:t>1</w:t>
      </w:r>
      <w:r w:rsidRPr="007722DF">
        <w:rPr>
          <w:rFonts w:ascii="OpenSans-Regular" w:hAnsi="OpenSans-Regular" w:cs="OpenSans-Regular"/>
          <w:b/>
          <w:bCs/>
          <w:lang w:val="ro-RO" w:eastAsia="ro-RO"/>
        </w:rPr>
        <w:t xml:space="preserve"> AL COMUNEI ŞOLDANU, JUDEȚUL CĂLĂRAŞI, </w:t>
      </w:r>
    </w:p>
    <w:p w14:paraId="7F56B446" w14:textId="3FDB9A3F" w:rsidR="00EB3180" w:rsidRPr="007722DF" w:rsidRDefault="00EB3180" w:rsidP="007D5E5F">
      <w:pPr>
        <w:jc w:val="center"/>
        <w:rPr>
          <w:rFonts w:ascii="OpenSans-Regular" w:hAnsi="OpenSans-Regular" w:cs="OpenSans-Regular"/>
          <w:b/>
          <w:bCs/>
          <w:lang w:val="ro-RO" w:eastAsia="ro-RO"/>
        </w:rPr>
      </w:pPr>
      <w:r w:rsidRPr="007722DF">
        <w:rPr>
          <w:rFonts w:ascii="OpenSans-Regular" w:hAnsi="OpenSans-Regular" w:cs="OpenSans-Regular"/>
          <w:b/>
          <w:bCs/>
          <w:lang w:val="ro-RO" w:eastAsia="ro-RO"/>
        </w:rPr>
        <w:t xml:space="preserve">ÎN </w:t>
      </w:r>
      <w:r w:rsidR="00293D67">
        <w:rPr>
          <w:rFonts w:ascii="OpenSans-Regular" w:hAnsi="OpenSans-Regular" w:cs="OpenSans-Regular"/>
          <w:b/>
          <w:bCs/>
          <w:lang w:val="ro-RO" w:eastAsia="ro-RO"/>
        </w:rPr>
        <w:t>SEPTEMBRIE</w:t>
      </w:r>
      <w:r w:rsidR="00407DF3" w:rsidRPr="007722DF">
        <w:rPr>
          <w:rFonts w:ascii="OpenSans-Regular" w:hAnsi="OpenSans-Regular" w:cs="OpenSans-Regular"/>
          <w:b/>
          <w:bCs/>
          <w:lang w:val="ro-RO" w:eastAsia="ro-RO"/>
        </w:rPr>
        <w:t xml:space="preserve"> </w:t>
      </w:r>
      <w:r w:rsidRPr="007722DF">
        <w:rPr>
          <w:rFonts w:ascii="OpenSans-Regular" w:hAnsi="OpenSans-Regular" w:cs="OpenSans-Regular"/>
          <w:b/>
          <w:bCs/>
          <w:lang w:val="ro-RO" w:eastAsia="ro-RO"/>
        </w:rPr>
        <w:t>2020</w:t>
      </w:r>
    </w:p>
    <w:p w14:paraId="7509A8B8" w14:textId="169B285B" w:rsidR="00CD228A" w:rsidRPr="007D5E5F" w:rsidRDefault="00EB3180" w:rsidP="007722DF">
      <w:pPr>
        <w:jc w:val="right"/>
        <w:rPr>
          <w:rFonts w:ascii="OpenSans-Regular" w:hAnsi="OpenSans-Regular" w:cs="OpenSans-Regular"/>
          <w:sz w:val="20"/>
          <w:szCs w:val="20"/>
          <w:lang w:val="ro-RO" w:eastAsia="ro-RO"/>
        </w:rPr>
      </w:pPr>
      <w:r w:rsidRPr="007D5E5F">
        <w:rPr>
          <w:rFonts w:ascii="OpenSans-Regular" w:hAnsi="OpenSans-Regular" w:cs="OpenSans-Regular"/>
          <w:sz w:val="20"/>
          <w:szCs w:val="20"/>
          <w:lang w:val="ro-RO" w:eastAsia="ro-RO"/>
        </w:rPr>
        <w:t>- lei -</w:t>
      </w:r>
    </w:p>
    <w:tbl>
      <w:tblPr>
        <w:tblpPr w:leftFromText="180" w:rightFromText="180" w:vertAnchor="text" w:horzAnchor="margin" w:tblpY="49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5766"/>
        <w:gridCol w:w="1293"/>
        <w:gridCol w:w="992"/>
        <w:gridCol w:w="992"/>
      </w:tblGrid>
      <w:tr w:rsidR="00293D67" w:rsidRPr="00293D67" w14:paraId="09FA9307" w14:textId="77777777" w:rsidTr="00AC2F9C">
        <w:trPr>
          <w:trHeight w:val="510"/>
        </w:trPr>
        <w:tc>
          <w:tcPr>
            <w:tcW w:w="301" w:type="pct"/>
            <w:tcBorders>
              <w:bottom w:val="single" w:sz="4" w:space="0" w:color="auto"/>
            </w:tcBorders>
            <w:vAlign w:val="center"/>
          </w:tcPr>
          <w:p w14:paraId="5E6543AF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NR.</w:t>
            </w:r>
          </w:p>
          <w:p w14:paraId="6DE27BA5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CRT.</w:t>
            </w:r>
          </w:p>
        </w:tc>
        <w:tc>
          <w:tcPr>
            <w:tcW w:w="3128" w:type="pct"/>
            <w:tcBorders>
              <w:bottom w:val="single" w:sz="4" w:space="0" w:color="auto"/>
            </w:tcBorders>
            <w:vAlign w:val="center"/>
          </w:tcPr>
          <w:p w14:paraId="24AE5870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DENUMIREA INDICATORILOR</w:t>
            </w:r>
          </w:p>
        </w:tc>
        <w:tc>
          <w:tcPr>
            <w:tcW w:w="605" w:type="pct"/>
            <w:tcBorders>
              <w:bottom w:val="single" w:sz="4" w:space="0" w:color="auto"/>
            </w:tcBorders>
            <w:vAlign w:val="center"/>
          </w:tcPr>
          <w:p w14:paraId="4F837EF4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Cod</w:t>
            </w:r>
          </w:p>
          <w:p w14:paraId="02AA2E50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indicator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14:paraId="55BF541B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TOTAL AN</w:t>
            </w:r>
          </w:p>
          <w:p w14:paraId="280A6D9F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2021</w:t>
            </w:r>
          </w:p>
        </w:tc>
        <w:tc>
          <w:tcPr>
            <w:tcW w:w="4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1C4720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TRIM</w:t>
            </w:r>
          </w:p>
          <w:p w14:paraId="5EE172B6" w14:textId="77777777" w:rsidR="00293D67" w:rsidRPr="00293D67" w:rsidRDefault="00293D67" w:rsidP="00293D67">
            <w:pPr>
              <w:widowControl w:val="0"/>
              <w:spacing w:before="40" w:after="40"/>
              <w:ind w:left="57" w:right="57"/>
              <w:jc w:val="center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III</w:t>
            </w:r>
          </w:p>
        </w:tc>
      </w:tr>
      <w:tr w:rsidR="00293D67" w:rsidRPr="00293D67" w14:paraId="3F586E28" w14:textId="77777777" w:rsidTr="00AC2F9C">
        <w:trPr>
          <w:trHeight w:val="510"/>
        </w:trPr>
        <w:tc>
          <w:tcPr>
            <w:tcW w:w="301" w:type="pct"/>
            <w:shd w:val="clear" w:color="auto" w:fill="D9D9D9" w:themeFill="background1" w:themeFillShade="D9"/>
            <w:vAlign w:val="center"/>
          </w:tcPr>
          <w:p w14:paraId="6CE71E0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I</w:t>
            </w:r>
          </w:p>
        </w:tc>
        <w:tc>
          <w:tcPr>
            <w:tcW w:w="3128" w:type="pct"/>
            <w:shd w:val="clear" w:color="auto" w:fill="D9D9D9" w:themeFill="background1" w:themeFillShade="D9"/>
            <w:vAlign w:val="center"/>
          </w:tcPr>
          <w:p w14:paraId="7977CC0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VENITURI  TOTAL</w:t>
            </w:r>
          </w:p>
        </w:tc>
        <w:tc>
          <w:tcPr>
            <w:tcW w:w="605" w:type="pct"/>
            <w:shd w:val="clear" w:color="auto" w:fill="D9D9D9" w:themeFill="background1" w:themeFillShade="D9"/>
            <w:vAlign w:val="center"/>
          </w:tcPr>
          <w:p w14:paraId="03DA3E13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17" w:type="pct"/>
            <w:shd w:val="clear" w:color="auto" w:fill="D9D9D9" w:themeFill="background1" w:themeFillShade="D9"/>
            <w:vAlign w:val="center"/>
          </w:tcPr>
          <w:p w14:paraId="668C0E2E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108.000</w:t>
            </w:r>
          </w:p>
        </w:tc>
        <w:tc>
          <w:tcPr>
            <w:tcW w:w="449" w:type="pct"/>
            <w:shd w:val="clear" w:color="auto" w:fill="D9D9D9" w:themeFill="background1" w:themeFillShade="D9"/>
            <w:vAlign w:val="center"/>
          </w:tcPr>
          <w:p w14:paraId="2608EC27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108.000</w:t>
            </w:r>
          </w:p>
        </w:tc>
      </w:tr>
      <w:tr w:rsidR="00293D67" w:rsidRPr="00293D67" w14:paraId="6A0DC69E" w14:textId="77777777" w:rsidTr="00AC2F9C">
        <w:trPr>
          <w:trHeight w:val="510"/>
        </w:trPr>
        <w:tc>
          <w:tcPr>
            <w:tcW w:w="301" w:type="pct"/>
            <w:vMerge w:val="restart"/>
            <w:vAlign w:val="center"/>
          </w:tcPr>
          <w:p w14:paraId="3E86D424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3128" w:type="pct"/>
            <w:vAlign w:val="center"/>
          </w:tcPr>
          <w:p w14:paraId="55853A39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  <w:t>Cote și sume defalcate din impozitul pe venit – din care:</w:t>
            </w:r>
          </w:p>
        </w:tc>
        <w:tc>
          <w:tcPr>
            <w:tcW w:w="605" w:type="pct"/>
            <w:vAlign w:val="center"/>
          </w:tcPr>
          <w:p w14:paraId="7317920B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  <w:t>04.02.</w:t>
            </w:r>
          </w:p>
        </w:tc>
        <w:tc>
          <w:tcPr>
            <w:tcW w:w="517" w:type="pct"/>
            <w:vAlign w:val="center"/>
          </w:tcPr>
          <w:p w14:paraId="6A4A9B1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  <w:t>4.000</w:t>
            </w:r>
          </w:p>
        </w:tc>
        <w:tc>
          <w:tcPr>
            <w:tcW w:w="449" w:type="pct"/>
            <w:vAlign w:val="center"/>
          </w:tcPr>
          <w:p w14:paraId="4B2BCABE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  <w:t>4.000</w:t>
            </w:r>
          </w:p>
        </w:tc>
      </w:tr>
      <w:tr w:rsidR="00293D67" w:rsidRPr="00293D67" w14:paraId="2F24266F" w14:textId="77777777" w:rsidTr="00AC2F9C">
        <w:trPr>
          <w:trHeight w:val="510"/>
        </w:trPr>
        <w:tc>
          <w:tcPr>
            <w:tcW w:w="301" w:type="pct"/>
            <w:vMerge/>
            <w:vAlign w:val="center"/>
          </w:tcPr>
          <w:p w14:paraId="2D89954F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128" w:type="pct"/>
            <w:vAlign w:val="center"/>
          </w:tcPr>
          <w:p w14:paraId="1231BF7C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Cote defalcate din impozitul pe venit</w:t>
            </w:r>
          </w:p>
        </w:tc>
        <w:tc>
          <w:tcPr>
            <w:tcW w:w="605" w:type="pct"/>
            <w:vAlign w:val="center"/>
          </w:tcPr>
          <w:p w14:paraId="198BABFA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04.02.01</w:t>
            </w:r>
          </w:p>
        </w:tc>
        <w:tc>
          <w:tcPr>
            <w:tcW w:w="517" w:type="pct"/>
            <w:vAlign w:val="center"/>
          </w:tcPr>
          <w:p w14:paraId="1E514494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10.000</w:t>
            </w:r>
          </w:p>
        </w:tc>
        <w:tc>
          <w:tcPr>
            <w:tcW w:w="449" w:type="pct"/>
            <w:vAlign w:val="center"/>
          </w:tcPr>
          <w:p w14:paraId="2EC0A26E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10.000</w:t>
            </w:r>
          </w:p>
        </w:tc>
      </w:tr>
      <w:tr w:rsidR="00293D67" w:rsidRPr="00293D67" w14:paraId="45972FB3" w14:textId="77777777" w:rsidTr="00AC2F9C">
        <w:trPr>
          <w:trHeight w:val="510"/>
        </w:trPr>
        <w:tc>
          <w:tcPr>
            <w:tcW w:w="301" w:type="pct"/>
            <w:vMerge/>
            <w:vAlign w:val="center"/>
          </w:tcPr>
          <w:p w14:paraId="18E34D50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128" w:type="pct"/>
            <w:vAlign w:val="center"/>
          </w:tcPr>
          <w:p w14:paraId="6319B97F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Sume alocate din cotele defalcate din impozitul pe venit pentru echilibrarea bugetelor locale</w:t>
            </w:r>
          </w:p>
        </w:tc>
        <w:tc>
          <w:tcPr>
            <w:tcW w:w="605" w:type="pct"/>
            <w:vAlign w:val="center"/>
          </w:tcPr>
          <w:p w14:paraId="6CEE294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04.02.04</w:t>
            </w:r>
          </w:p>
        </w:tc>
        <w:tc>
          <w:tcPr>
            <w:tcW w:w="517" w:type="pct"/>
            <w:vAlign w:val="center"/>
          </w:tcPr>
          <w:p w14:paraId="07B1A6F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-6.000</w:t>
            </w:r>
          </w:p>
        </w:tc>
        <w:tc>
          <w:tcPr>
            <w:tcW w:w="449" w:type="pct"/>
            <w:vAlign w:val="center"/>
          </w:tcPr>
          <w:p w14:paraId="455E16A2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-6.000</w:t>
            </w:r>
          </w:p>
        </w:tc>
      </w:tr>
      <w:tr w:rsidR="00293D67" w:rsidRPr="00293D67" w14:paraId="61E03A97" w14:textId="77777777" w:rsidTr="00AC2F9C">
        <w:trPr>
          <w:trHeight w:val="510"/>
        </w:trPr>
        <w:tc>
          <w:tcPr>
            <w:tcW w:w="301" w:type="pct"/>
            <w:vMerge w:val="restart"/>
            <w:vAlign w:val="center"/>
          </w:tcPr>
          <w:p w14:paraId="540DC09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3128" w:type="pct"/>
            <w:vAlign w:val="center"/>
          </w:tcPr>
          <w:p w14:paraId="2EA33807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Sume defalcate din TVA – din care:</w:t>
            </w:r>
          </w:p>
        </w:tc>
        <w:tc>
          <w:tcPr>
            <w:tcW w:w="605" w:type="pct"/>
            <w:vAlign w:val="center"/>
          </w:tcPr>
          <w:p w14:paraId="46A93B1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11.02</w:t>
            </w:r>
          </w:p>
        </w:tc>
        <w:tc>
          <w:tcPr>
            <w:tcW w:w="517" w:type="pct"/>
            <w:vAlign w:val="center"/>
          </w:tcPr>
          <w:p w14:paraId="654C8CF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104.000</w:t>
            </w:r>
          </w:p>
        </w:tc>
        <w:tc>
          <w:tcPr>
            <w:tcW w:w="449" w:type="pct"/>
            <w:vAlign w:val="center"/>
          </w:tcPr>
          <w:p w14:paraId="44C8AEA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104.000</w:t>
            </w:r>
          </w:p>
        </w:tc>
      </w:tr>
      <w:tr w:rsidR="00293D67" w:rsidRPr="00293D67" w14:paraId="525935C1" w14:textId="77777777" w:rsidTr="00AC2F9C">
        <w:trPr>
          <w:trHeight w:val="510"/>
        </w:trPr>
        <w:tc>
          <w:tcPr>
            <w:tcW w:w="301" w:type="pct"/>
            <w:vMerge/>
            <w:tcBorders>
              <w:bottom w:val="single" w:sz="4" w:space="0" w:color="auto"/>
            </w:tcBorders>
            <w:vAlign w:val="center"/>
          </w:tcPr>
          <w:p w14:paraId="7234A678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3128" w:type="pct"/>
            <w:tcBorders>
              <w:bottom w:val="single" w:sz="4" w:space="0" w:color="auto"/>
            </w:tcBorders>
            <w:vAlign w:val="center"/>
          </w:tcPr>
          <w:p w14:paraId="68E32DD8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Sume defalcate din taxa pe valoarea adaugată pentru echilibrarea bugetelor locale</w:t>
            </w:r>
          </w:p>
        </w:tc>
        <w:tc>
          <w:tcPr>
            <w:tcW w:w="605" w:type="pct"/>
            <w:tcBorders>
              <w:bottom w:val="single" w:sz="4" w:space="0" w:color="auto"/>
            </w:tcBorders>
            <w:vAlign w:val="center"/>
          </w:tcPr>
          <w:p w14:paraId="6E62B92B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11.02.06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14:paraId="5C66909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104.000</w:t>
            </w: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65C504E2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104.000</w:t>
            </w:r>
          </w:p>
        </w:tc>
      </w:tr>
      <w:tr w:rsidR="00293D67" w:rsidRPr="00293D67" w14:paraId="060F7705" w14:textId="77777777" w:rsidTr="00AC2F9C">
        <w:trPr>
          <w:trHeight w:val="510"/>
        </w:trPr>
        <w:tc>
          <w:tcPr>
            <w:tcW w:w="301" w:type="pct"/>
            <w:shd w:val="clear" w:color="auto" w:fill="D9D9D9" w:themeFill="background1" w:themeFillShade="D9"/>
            <w:vAlign w:val="center"/>
          </w:tcPr>
          <w:p w14:paraId="43701D48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II</w:t>
            </w:r>
          </w:p>
        </w:tc>
        <w:tc>
          <w:tcPr>
            <w:tcW w:w="3128" w:type="pct"/>
            <w:shd w:val="clear" w:color="auto" w:fill="D9D9D9" w:themeFill="background1" w:themeFillShade="D9"/>
            <w:vAlign w:val="center"/>
          </w:tcPr>
          <w:p w14:paraId="3F2029C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CHELTUIELI TOTAL</w:t>
            </w:r>
          </w:p>
        </w:tc>
        <w:tc>
          <w:tcPr>
            <w:tcW w:w="605" w:type="pct"/>
            <w:shd w:val="clear" w:color="auto" w:fill="D9D9D9" w:themeFill="background1" w:themeFillShade="D9"/>
            <w:vAlign w:val="center"/>
          </w:tcPr>
          <w:p w14:paraId="4FEF69DE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517" w:type="pct"/>
            <w:shd w:val="clear" w:color="auto" w:fill="D9D9D9" w:themeFill="background1" w:themeFillShade="D9"/>
            <w:vAlign w:val="center"/>
          </w:tcPr>
          <w:p w14:paraId="2EBD5ACB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108.000</w:t>
            </w:r>
          </w:p>
        </w:tc>
        <w:tc>
          <w:tcPr>
            <w:tcW w:w="449" w:type="pct"/>
            <w:shd w:val="clear" w:color="auto" w:fill="D9D9D9" w:themeFill="background1" w:themeFillShade="D9"/>
            <w:vAlign w:val="center"/>
          </w:tcPr>
          <w:p w14:paraId="3150DBD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108.000</w:t>
            </w:r>
          </w:p>
        </w:tc>
      </w:tr>
      <w:tr w:rsidR="00293D67" w:rsidRPr="00293D67" w14:paraId="3653D92A" w14:textId="77777777" w:rsidTr="00AC2F9C">
        <w:trPr>
          <w:trHeight w:val="510"/>
        </w:trPr>
        <w:tc>
          <w:tcPr>
            <w:tcW w:w="301" w:type="pct"/>
            <w:vMerge w:val="restart"/>
            <w:vAlign w:val="center"/>
          </w:tcPr>
          <w:p w14:paraId="1A55A41B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3128" w:type="pct"/>
            <w:vAlign w:val="center"/>
          </w:tcPr>
          <w:p w14:paraId="6285568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  <w:t>Autorități publice și acțiuni externe</w:t>
            </w:r>
          </w:p>
        </w:tc>
        <w:tc>
          <w:tcPr>
            <w:tcW w:w="605" w:type="pct"/>
            <w:vAlign w:val="center"/>
          </w:tcPr>
          <w:p w14:paraId="305483A2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  <w:t>51.02</w:t>
            </w:r>
          </w:p>
        </w:tc>
        <w:tc>
          <w:tcPr>
            <w:tcW w:w="517" w:type="pct"/>
            <w:vAlign w:val="center"/>
          </w:tcPr>
          <w:p w14:paraId="354A9F7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449" w:type="pct"/>
            <w:vAlign w:val="center"/>
          </w:tcPr>
          <w:p w14:paraId="0AD55CC0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i/>
                <w:iCs/>
                <w:sz w:val="20"/>
                <w:szCs w:val="20"/>
                <w:lang w:val="ro-RO" w:eastAsia="ro-RO"/>
              </w:rPr>
              <w:t>0</w:t>
            </w:r>
          </w:p>
        </w:tc>
      </w:tr>
      <w:tr w:rsidR="00293D67" w:rsidRPr="00293D67" w14:paraId="172383C1" w14:textId="77777777" w:rsidTr="00AC2F9C">
        <w:trPr>
          <w:trHeight w:val="510"/>
        </w:trPr>
        <w:tc>
          <w:tcPr>
            <w:tcW w:w="301" w:type="pct"/>
            <w:vMerge/>
            <w:vAlign w:val="center"/>
          </w:tcPr>
          <w:p w14:paraId="49BEE890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128" w:type="pct"/>
            <w:vAlign w:val="center"/>
          </w:tcPr>
          <w:p w14:paraId="3BECC104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Bunuri și servicii – din care:</w:t>
            </w:r>
          </w:p>
          <w:p w14:paraId="04B59517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Alte bunuri și servicii pentru întreținere și funcționare</w:t>
            </w:r>
          </w:p>
          <w:p w14:paraId="452556A4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Carburanți și lubrifianți</w:t>
            </w:r>
          </w:p>
          <w:p w14:paraId="4479AFC3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Protecția muncii</w:t>
            </w:r>
          </w:p>
        </w:tc>
        <w:tc>
          <w:tcPr>
            <w:tcW w:w="605" w:type="pct"/>
            <w:vAlign w:val="center"/>
          </w:tcPr>
          <w:p w14:paraId="0B58B20C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51.02.20</w:t>
            </w:r>
          </w:p>
          <w:p w14:paraId="64B3208B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20.01.30</w:t>
            </w:r>
          </w:p>
          <w:p w14:paraId="46F45873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20.01.05</w:t>
            </w:r>
          </w:p>
          <w:p w14:paraId="26F21975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20.14.00</w:t>
            </w:r>
          </w:p>
        </w:tc>
        <w:tc>
          <w:tcPr>
            <w:tcW w:w="517" w:type="pct"/>
            <w:vAlign w:val="center"/>
          </w:tcPr>
          <w:p w14:paraId="30C763A3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  <w:p w14:paraId="6C463EA7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-7.000</w:t>
            </w:r>
          </w:p>
          <w:p w14:paraId="5DDE6FB9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6.000</w:t>
            </w:r>
          </w:p>
          <w:p w14:paraId="3970EB24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1.000</w:t>
            </w:r>
          </w:p>
        </w:tc>
        <w:tc>
          <w:tcPr>
            <w:tcW w:w="449" w:type="pct"/>
            <w:vAlign w:val="center"/>
          </w:tcPr>
          <w:p w14:paraId="3BF9A33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  <w:p w14:paraId="72F828DC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-7.000</w:t>
            </w:r>
          </w:p>
          <w:p w14:paraId="354467A0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6.000</w:t>
            </w:r>
          </w:p>
          <w:p w14:paraId="1C482797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1.000</w:t>
            </w:r>
          </w:p>
        </w:tc>
      </w:tr>
      <w:tr w:rsidR="00293D67" w:rsidRPr="00293D67" w14:paraId="725DB70F" w14:textId="77777777" w:rsidTr="00AC2F9C">
        <w:trPr>
          <w:trHeight w:val="510"/>
        </w:trPr>
        <w:tc>
          <w:tcPr>
            <w:tcW w:w="301" w:type="pct"/>
            <w:vMerge w:val="restart"/>
            <w:vAlign w:val="center"/>
          </w:tcPr>
          <w:p w14:paraId="488249EC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3128" w:type="pct"/>
            <w:vAlign w:val="center"/>
          </w:tcPr>
          <w:p w14:paraId="495AAF29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Asigurări și asistență socială</w:t>
            </w:r>
          </w:p>
          <w:p w14:paraId="36FE9C39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Asistență socială în caz de invaliditate</w:t>
            </w:r>
          </w:p>
        </w:tc>
        <w:tc>
          <w:tcPr>
            <w:tcW w:w="605" w:type="pct"/>
            <w:vAlign w:val="center"/>
          </w:tcPr>
          <w:p w14:paraId="60BC18D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68.02</w:t>
            </w:r>
          </w:p>
          <w:p w14:paraId="2B12AE2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68.02.05.02</w:t>
            </w:r>
          </w:p>
        </w:tc>
        <w:tc>
          <w:tcPr>
            <w:tcW w:w="517" w:type="pct"/>
            <w:vAlign w:val="center"/>
          </w:tcPr>
          <w:p w14:paraId="06B0D0AA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108.000</w:t>
            </w:r>
          </w:p>
          <w:p w14:paraId="4841B4D7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108.000</w:t>
            </w:r>
          </w:p>
        </w:tc>
        <w:tc>
          <w:tcPr>
            <w:tcW w:w="449" w:type="pct"/>
            <w:vAlign w:val="center"/>
          </w:tcPr>
          <w:p w14:paraId="1BC386F5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108.000</w:t>
            </w:r>
          </w:p>
          <w:p w14:paraId="371D193B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108.000</w:t>
            </w:r>
          </w:p>
        </w:tc>
      </w:tr>
      <w:tr w:rsidR="00293D67" w:rsidRPr="00293D67" w14:paraId="3FA19CF7" w14:textId="77777777" w:rsidTr="00AC2F9C">
        <w:trPr>
          <w:trHeight w:val="510"/>
        </w:trPr>
        <w:tc>
          <w:tcPr>
            <w:tcW w:w="301" w:type="pct"/>
            <w:vMerge/>
            <w:vAlign w:val="center"/>
          </w:tcPr>
          <w:p w14:paraId="1044B75C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</w:p>
        </w:tc>
        <w:tc>
          <w:tcPr>
            <w:tcW w:w="3128" w:type="pct"/>
            <w:vAlign w:val="center"/>
          </w:tcPr>
          <w:p w14:paraId="373AF01B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Ajutoare sociale în numerar</w:t>
            </w:r>
          </w:p>
        </w:tc>
        <w:tc>
          <w:tcPr>
            <w:tcW w:w="605" w:type="pct"/>
            <w:vAlign w:val="center"/>
          </w:tcPr>
          <w:p w14:paraId="6B1A11A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57.02.01</w:t>
            </w:r>
          </w:p>
        </w:tc>
        <w:tc>
          <w:tcPr>
            <w:tcW w:w="517" w:type="pct"/>
            <w:vAlign w:val="center"/>
          </w:tcPr>
          <w:p w14:paraId="6224F9D4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108.000</w:t>
            </w:r>
          </w:p>
        </w:tc>
        <w:tc>
          <w:tcPr>
            <w:tcW w:w="449" w:type="pct"/>
            <w:vAlign w:val="center"/>
          </w:tcPr>
          <w:p w14:paraId="3F912E14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108.000</w:t>
            </w:r>
          </w:p>
        </w:tc>
      </w:tr>
      <w:tr w:rsidR="00293D67" w:rsidRPr="00293D67" w14:paraId="582759F0" w14:textId="77777777" w:rsidTr="00AC2F9C">
        <w:trPr>
          <w:trHeight w:val="510"/>
        </w:trPr>
        <w:tc>
          <w:tcPr>
            <w:tcW w:w="301" w:type="pct"/>
            <w:vMerge w:val="restart"/>
            <w:vAlign w:val="center"/>
          </w:tcPr>
          <w:p w14:paraId="360F988E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b/>
                <w:bCs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3128" w:type="pct"/>
            <w:vAlign w:val="center"/>
          </w:tcPr>
          <w:p w14:paraId="0F5C5DD9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Protecția mediului</w:t>
            </w:r>
          </w:p>
          <w:p w14:paraId="658914A3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Salubritate</w:t>
            </w:r>
          </w:p>
        </w:tc>
        <w:tc>
          <w:tcPr>
            <w:tcW w:w="605" w:type="pct"/>
            <w:vAlign w:val="center"/>
          </w:tcPr>
          <w:p w14:paraId="56E9A40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74.02</w:t>
            </w:r>
          </w:p>
          <w:p w14:paraId="5C459EB1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74.02.05.01</w:t>
            </w:r>
          </w:p>
        </w:tc>
        <w:tc>
          <w:tcPr>
            <w:tcW w:w="517" w:type="pct"/>
            <w:vAlign w:val="center"/>
          </w:tcPr>
          <w:p w14:paraId="75E5CE74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  <w:p w14:paraId="0C2E366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449" w:type="pct"/>
            <w:vAlign w:val="center"/>
          </w:tcPr>
          <w:p w14:paraId="63E99D13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  <w:p w14:paraId="143BE0AF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</w:tc>
      </w:tr>
      <w:tr w:rsidR="00293D67" w:rsidRPr="00293D67" w14:paraId="7C8CD2A2" w14:textId="77777777" w:rsidTr="00AC2F9C">
        <w:trPr>
          <w:trHeight w:val="510"/>
        </w:trPr>
        <w:tc>
          <w:tcPr>
            <w:tcW w:w="301" w:type="pct"/>
            <w:vMerge/>
            <w:vAlign w:val="center"/>
          </w:tcPr>
          <w:p w14:paraId="78B2272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</w:p>
        </w:tc>
        <w:tc>
          <w:tcPr>
            <w:tcW w:w="3128" w:type="pct"/>
            <w:vAlign w:val="center"/>
          </w:tcPr>
          <w:p w14:paraId="6594CA4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Bunuri și servicii – din care:</w:t>
            </w:r>
          </w:p>
          <w:p w14:paraId="1820C7CF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Materiale și prestări servicii pentru întreținere și funcționare</w:t>
            </w:r>
          </w:p>
          <w:p w14:paraId="3C9E04A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both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Alte bunuri și servicii pentru întreținere și funcționare</w:t>
            </w:r>
          </w:p>
        </w:tc>
        <w:tc>
          <w:tcPr>
            <w:tcW w:w="605" w:type="pct"/>
            <w:vAlign w:val="center"/>
          </w:tcPr>
          <w:p w14:paraId="152533D7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74.02.20</w:t>
            </w:r>
          </w:p>
          <w:p w14:paraId="4F428949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20.01.09</w:t>
            </w:r>
          </w:p>
          <w:p w14:paraId="4699889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20.01.30</w:t>
            </w:r>
          </w:p>
        </w:tc>
        <w:tc>
          <w:tcPr>
            <w:tcW w:w="517" w:type="pct"/>
            <w:vAlign w:val="center"/>
          </w:tcPr>
          <w:p w14:paraId="0B1AD9BD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  <w:p w14:paraId="201FCDF3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-1.000</w:t>
            </w:r>
          </w:p>
          <w:p w14:paraId="7F2CB625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1.000</w:t>
            </w:r>
          </w:p>
        </w:tc>
        <w:tc>
          <w:tcPr>
            <w:tcW w:w="449" w:type="pct"/>
            <w:vAlign w:val="center"/>
          </w:tcPr>
          <w:p w14:paraId="7154A598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0</w:t>
            </w:r>
          </w:p>
          <w:p w14:paraId="5761B7AC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-1.000</w:t>
            </w:r>
          </w:p>
          <w:p w14:paraId="5AD01A46" w14:textId="77777777" w:rsidR="00293D67" w:rsidRPr="00293D67" w:rsidRDefault="00293D67" w:rsidP="00293D67">
            <w:pPr>
              <w:widowControl w:val="0"/>
              <w:spacing w:before="20" w:afterLines="20" w:after="48" w:line="276" w:lineRule="auto"/>
              <w:ind w:left="57" w:right="57"/>
              <w:jc w:val="right"/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</w:pPr>
            <w:r w:rsidRPr="00293D67">
              <w:rPr>
                <w:rFonts w:ascii="OpenSans-Regular" w:hAnsi="OpenSans-Regular" w:cs="OpenSans-Regular"/>
                <w:sz w:val="20"/>
                <w:szCs w:val="20"/>
                <w:lang w:val="ro-RO" w:eastAsia="ro-RO"/>
              </w:rPr>
              <w:t>1.000</w:t>
            </w:r>
          </w:p>
        </w:tc>
      </w:tr>
    </w:tbl>
    <w:p w14:paraId="0F6F108B" w14:textId="77777777" w:rsidR="00AD1F8F" w:rsidRPr="007D5E5F" w:rsidRDefault="00AD1F8F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</w:p>
    <w:p w14:paraId="32DA4AC9" w14:textId="77777777" w:rsidR="00EA1FBC" w:rsidRPr="007D5E5F" w:rsidRDefault="00EA1FBC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</w:p>
    <w:p w14:paraId="7B73D3E3" w14:textId="77777777" w:rsidR="00B2655A" w:rsidRPr="007D5E5F" w:rsidRDefault="00B2655A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</w:p>
    <w:p w14:paraId="10052495" w14:textId="57DE7315" w:rsidR="00F51C34" w:rsidRPr="00EC34BC" w:rsidRDefault="00CB17D8" w:rsidP="007D5E5F">
      <w:pPr>
        <w:jc w:val="center"/>
        <w:rPr>
          <w:rFonts w:ascii="OpenSans-Regular" w:hAnsi="OpenSans-Regular" w:cs="OpenSans-Regular"/>
          <w:b/>
          <w:bCs/>
          <w:sz w:val="22"/>
          <w:szCs w:val="22"/>
          <w:lang w:val="ro-RO" w:eastAsia="ro-RO"/>
        </w:rPr>
      </w:pPr>
      <w:r>
        <w:rPr>
          <w:rFonts w:ascii="OpenSans-Regular" w:hAnsi="OpenSans-Regular" w:cs="OpenSans-Regular"/>
          <w:b/>
          <w:bCs/>
          <w:sz w:val="22"/>
          <w:szCs w:val="22"/>
          <w:lang w:val="ro-RO" w:eastAsia="ro-RO"/>
        </w:rPr>
        <w:t>PREȘEDINTE DE ȘEDINȚĂ</w:t>
      </w:r>
      <w:r w:rsidRPr="00EC34BC">
        <w:rPr>
          <w:rFonts w:ascii="OpenSans-Regular" w:hAnsi="OpenSans-Regular" w:cs="OpenSans-Regular"/>
          <w:b/>
          <w:bCs/>
          <w:sz w:val="22"/>
          <w:szCs w:val="22"/>
          <w:lang w:val="ro-RO" w:eastAsia="ro-RO"/>
        </w:rPr>
        <w:t>,</w:t>
      </w:r>
    </w:p>
    <w:p w14:paraId="654ED1F1" w14:textId="7AB329A1" w:rsidR="00EC34BC" w:rsidRDefault="00CB17D8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  <w:r>
        <w:rPr>
          <w:rFonts w:ascii="OpenSans-Regular" w:hAnsi="OpenSans-Regular" w:cs="OpenSans-Regular"/>
          <w:sz w:val="20"/>
          <w:szCs w:val="20"/>
          <w:lang w:val="ro-RO" w:eastAsia="ro-RO"/>
        </w:rPr>
        <w:t>Consilier local</w:t>
      </w:r>
      <w:r w:rsidR="00EC34BC">
        <w:rPr>
          <w:rFonts w:ascii="OpenSans-Regular" w:hAnsi="OpenSans-Regular" w:cs="OpenSans-Regular"/>
          <w:sz w:val="20"/>
          <w:szCs w:val="20"/>
          <w:lang w:val="ro-RO" w:eastAsia="ro-RO"/>
        </w:rPr>
        <w:t>,</w:t>
      </w:r>
    </w:p>
    <w:p w14:paraId="6EF88A2A" w14:textId="5E41149B" w:rsidR="00EC34BC" w:rsidRPr="007D5E5F" w:rsidRDefault="00CB17D8" w:rsidP="007D5E5F">
      <w:pPr>
        <w:jc w:val="center"/>
        <w:rPr>
          <w:rFonts w:ascii="OpenSans-Regular" w:hAnsi="OpenSans-Regular" w:cs="OpenSans-Regular"/>
          <w:sz w:val="20"/>
          <w:szCs w:val="20"/>
          <w:lang w:val="ro-RO" w:eastAsia="ro-RO"/>
        </w:rPr>
      </w:pPr>
      <w:r>
        <w:rPr>
          <w:rFonts w:ascii="OpenSans-Regular" w:hAnsi="OpenSans-Regular" w:cs="OpenSans-Regular"/>
          <w:sz w:val="20"/>
          <w:szCs w:val="20"/>
          <w:lang w:val="ro-RO" w:eastAsia="ro-RO"/>
        </w:rPr>
        <w:t>Ghiorghe DOBRE</w:t>
      </w:r>
    </w:p>
    <w:sectPr w:rsidR="00EC34BC" w:rsidRPr="007D5E5F" w:rsidSect="00B942BC">
      <w:pgSz w:w="11907" w:h="16840" w:code="9"/>
      <w:pgMar w:top="567" w:right="735" w:bottom="79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47633"/>
    <w:multiLevelType w:val="hybridMultilevel"/>
    <w:tmpl w:val="440C12D8"/>
    <w:lvl w:ilvl="0" w:tplc="6F20C09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198C3C41"/>
    <w:multiLevelType w:val="hybridMultilevel"/>
    <w:tmpl w:val="92D22E8E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1C687E68"/>
    <w:multiLevelType w:val="hybridMultilevel"/>
    <w:tmpl w:val="5BB6D4AC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240D511C"/>
    <w:multiLevelType w:val="hybridMultilevel"/>
    <w:tmpl w:val="40C2CA2E"/>
    <w:lvl w:ilvl="0" w:tplc="3F3C52CE">
      <w:start w:val="1"/>
      <w:numFmt w:val="lowerLetter"/>
      <w:lvlText w:val="%1)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667238"/>
    <w:multiLevelType w:val="hybridMultilevel"/>
    <w:tmpl w:val="524C81EA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D8D28DB"/>
    <w:multiLevelType w:val="hybridMultilevel"/>
    <w:tmpl w:val="3EB04DF4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53372864"/>
    <w:multiLevelType w:val="hybridMultilevel"/>
    <w:tmpl w:val="A478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D57925"/>
    <w:multiLevelType w:val="hybridMultilevel"/>
    <w:tmpl w:val="9E103740"/>
    <w:lvl w:ilvl="0" w:tplc="D10C4F74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 w15:restartNumberingAfterBreak="0">
    <w:nsid w:val="69A47396"/>
    <w:multiLevelType w:val="hybridMultilevel"/>
    <w:tmpl w:val="C63A4100"/>
    <w:lvl w:ilvl="0" w:tplc="262A911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4EC4C2D"/>
    <w:multiLevelType w:val="singleLevel"/>
    <w:tmpl w:val="3BC6A8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3"/>
  </w:num>
  <w:num w:numId="10">
    <w:abstractNumId w:val="2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4CD"/>
    <w:rsid w:val="00002AB3"/>
    <w:rsid w:val="0002301F"/>
    <w:rsid w:val="00024098"/>
    <w:rsid w:val="0002739A"/>
    <w:rsid w:val="00036354"/>
    <w:rsid w:val="000409F5"/>
    <w:rsid w:val="000437EF"/>
    <w:rsid w:val="00050F12"/>
    <w:rsid w:val="00057244"/>
    <w:rsid w:val="00057F5F"/>
    <w:rsid w:val="00061A67"/>
    <w:rsid w:val="00074036"/>
    <w:rsid w:val="000856BB"/>
    <w:rsid w:val="000948A5"/>
    <w:rsid w:val="000A6B43"/>
    <w:rsid w:val="000C3129"/>
    <w:rsid w:val="001005A0"/>
    <w:rsid w:val="001065BD"/>
    <w:rsid w:val="00112F25"/>
    <w:rsid w:val="001353C6"/>
    <w:rsid w:val="00143B63"/>
    <w:rsid w:val="00164D48"/>
    <w:rsid w:val="00183EA3"/>
    <w:rsid w:val="001A046D"/>
    <w:rsid w:val="001A3CBC"/>
    <w:rsid w:val="001B6E77"/>
    <w:rsid w:val="001C2296"/>
    <w:rsid w:val="00210AC5"/>
    <w:rsid w:val="00264F9F"/>
    <w:rsid w:val="0028062B"/>
    <w:rsid w:val="00287565"/>
    <w:rsid w:val="002876C1"/>
    <w:rsid w:val="002914F3"/>
    <w:rsid w:val="00293D67"/>
    <w:rsid w:val="00295179"/>
    <w:rsid w:val="002A46ED"/>
    <w:rsid w:val="002C6F0D"/>
    <w:rsid w:val="002D6AF2"/>
    <w:rsid w:val="002E296F"/>
    <w:rsid w:val="002E3E8A"/>
    <w:rsid w:val="002E4A6B"/>
    <w:rsid w:val="002E5AD8"/>
    <w:rsid w:val="002F141E"/>
    <w:rsid w:val="002F6B62"/>
    <w:rsid w:val="00307858"/>
    <w:rsid w:val="00312A1A"/>
    <w:rsid w:val="003366BC"/>
    <w:rsid w:val="00344561"/>
    <w:rsid w:val="003512DE"/>
    <w:rsid w:val="00354701"/>
    <w:rsid w:val="003B0A78"/>
    <w:rsid w:val="003C4EFA"/>
    <w:rsid w:val="003E2D2C"/>
    <w:rsid w:val="003F17B2"/>
    <w:rsid w:val="003F50F3"/>
    <w:rsid w:val="003F60D6"/>
    <w:rsid w:val="0040473C"/>
    <w:rsid w:val="00407DF3"/>
    <w:rsid w:val="00422402"/>
    <w:rsid w:val="00424B97"/>
    <w:rsid w:val="004426CF"/>
    <w:rsid w:val="00452CD3"/>
    <w:rsid w:val="00452E13"/>
    <w:rsid w:val="004709F2"/>
    <w:rsid w:val="004918CE"/>
    <w:rsid w:val="00494A83"/>
    <w:rsid w:val="004A3D2C"/>
    <w:rsid w:val="004B4D62"/>
    <w:rsid w:val="004B7295"/>
    <w:rsid w:val="004B78FB"/>
    <w:rsid w:val="004C2E9E"/>
    <w:rsid w:val="004D1859"/>
    <w:rsid w:val="004D1C39"/>
    <w:rsid w:val="004F38B1"/>
    <w:rsid w:val="004F7AE8"/>
    <w:rsid w:val="00522F77"/>
    <w:rsid w:val="00525D5B"/>
    <w:rsid w:val="00531C10"/>
    <w:rsid w:val="0054336B"/>
    <w:rsid w:val="00546822"/>
    <w:rsid w:val="005A77B3"/>
    <w:rsid w:val="005B220F"/>
    <w:rsid w:val="00605114"/>
    <w:rsid w:val="0062320F"/>
    <w:rsid w:val="00675950"/>
    <w:rsid w:val="00684FA1"/>
    <w:rsid w:val="006863F0"/>
    <w:rsid w:val="00692E0C"/>
    <w:rsid w:val="006C10E5"/>
    <w:rsid w:val="006D2AD6"/>
    <w:rsid w:val="006D2B74"/>
    <w:rsid w:val="006E63FB"/>
    <w:rsid w:val="006F3003"/>
    <w:rsid w:val="006F5C49"/>
    <w:rsid w:val="00711D31"/>
    <w:rsid w:val="00714356"/>
    <w:rsid w:val="00725656"/>
    <w:rsid w:val="0073000C"/>
    <w:rsid w:val="007340E4"/>
    <w:rsid w:val="00737FED"/>
    <w:rsid w:val="00741065"/>
    <w:rsid w:val="00753E7F"/>
    <w:rsid w:val="00765592"/>
    <w:rsid w:val="007722DF"/>
    <w:rsid w:val="0078462B"/>
    <w:rsid w:val="007937E3"/>
    <w:rsid w:val="007B50BF"/>
    <w:rsid w:val="007C33FA"/>
    <w:rsid w:val="007C61DE"/>
    <w:rsid w:val="007C6BDD"/>
    <w:rsid w:val="007D5E5F"/>
    <w:rsid w:val="007F2895"/>
    <w:rsid w:val="007F5C02"/>
    <w:rsid w:val="007F6BEA"/>
    <w:rsid w:val="008043AB"/>
    <w:rsid w:val="008049F4"/>
    <w:rsid w:val="008069F2"/>
    <w:rsid w:val="00811EB7"/>
    <w:rsid w:val="00835FF8"/>
    <w:rsid w:val="00842F81"/>
    <w:rsid w:val="00851329"/>
    <w:rsid w:val="00852936"/>
    <w:rsid w:val="00860E09"/>
    <w:rsid w:val="00886007"/>
    <w:rsid w:val="008A0273"/>
    <w:rsid w:val="008B0D4B"/>
    <w:rsid w:val="008B78CE"/>
    <w:rsid w:val="008D2DDD"/>
    <w:rsid w:val="008D565B"/>
    <w:rsid w:val="008D5F62"/>
    <w:rsid w:val="008E2CB3"/>
    <w:rsid w:val="008E7F65"/>
    <w:rsid w:val="008F0A72"/>
    <w:rsid w:val="008F1B3A"/>
    <w:rsid w:val="008F2DCE"/>
    <w:rsid w:val="008F5D97"/>
    <w:rsid w:val="00913508"/>
    <w:rsid w:val="009152CE"/>
    <w:rsid w:val="00923363"/>
    <w:rsid w:val="00930199"/>
    <w:rsid w:val="009353A0"/>
    <w:rsid w:val="00936895"/>
    <w:rsid w:val="00937FB2"/>
    <w:rsid w:val="00944C6A"/>
    <w:rsid w:val="00950353"/>
    <w:rsid w:val="00954054"/>
    <w:rsid w:val="0097286D"/>
    <w:rsid w:val="009B3A8E"/>
    <w:rsid w:val="009B6336"/>
    <w:rsid w:val="009C6F26"/>
    <w:rsid w:val="009D3F77"/>
    <w:rsid w:val="009E5CE4"/>
    <w:rsid w:val="009F0639"/>
    <w:rsid w:val="00A00D77"/>
    <w:rsid w:val="00A164B8"/>
    <w:rsid w:val="00A1675F"/>
    <w:rsid w:val="00A334A1"/>
    <w:rsid w:val="00A43E86"/>
    <w:rsid w:val="00A46D20"/>
    <w:rsid w:val="00A50302"/>
    <w:rsid w:val="00A646E4"/>
    <w:rsid w:val="00A6693F"/>
    <w:rsid w:val="00A70263"/>
    <w:rsid w:val="00A76F3F"/>
    <w:rsid w:val="00A87077"/>
    <w:rsid w:val="00A92414"/>
    <w:rsid w:val="00AA1559"/>
    <w:rsid w:val="00AA234E"/>
    <w:rsid w:val="00AA2363"/>
    <w:rsid w:val="00AA2C76"/>
    <w:rsid w:val="00AA4E36"/>
    <w:rsid w:val="00AD1F8F"/>
    <w:rsid w:val="00AE2287"/>
    <w:rsid w:val="00AF4FA9"/>
    <w:rsid w:val="00B120F5"/>
    <w:rsid w:val="00B120FE"/>
    <w:rsid w:val="00B12414"/>
    <w:rsid w:val="00B1306A"/>
    <w:rsid w:val="00B25CF8"/>
    <w:rsid w:val="00B2655A"/>
    <w:rsid w:val="00B27AFB"/>
    <w:rsid w:val="00B55C8B"/>
    <w:rsid w:val="00B5638A"/>
    <w:rsid w:val="00B742B3"/>
    <w:rsid w:val="00B942BC"/>
    <w:rsid w:val="00BA160E"/>
    <w:rsid w:val="00BA4C35"/>
    <w:rsid w:val="00BB7E7F"/>
    <w:rsid w:val="00BC57F2"/>
    <w:rsid w:val="00BE4548"/>
    <w:rsid w:val="00BF29E6"/>
    <w:rsid w:val="00C1385A"/>
    <w:rsid w:val="00C2360C"/>
    <w:rsid w:val="00C40362"/>
    <w:rsid w:val="00C5397B"/>
    <w:rsid w:val="00C5567A"/>
    <w:rsid w:val="00C56C56"/>
    <w:rsid w:val="00C76E7F"/>
    <w:rsid w:val="00C77D0C"/>
    <w:rsid w:val="00CA1CB7"/>
    <w:rsid w:val="00CB17D8"/>
    <w:rsid w:val="00CB5D24"/>
    <w:rsid w:val="00CC1AA1"/>
    <w:rsid w:val="00CD228A"/>
    <w:rsid w:val="00CD65E5"/>
    <w:rsid w:val="00CE291F"/>
    <w:rsid w:val="00D0243F"/>
    <w:rsid w:val="00D0488E"/>
    <w:rsid w:val="00D058E9"/>
    <w:rsid w:val="00D14CCB"/>
    <w:rsid w:val="00D274AC"/>
    <w:rsid w:val="00D34CB5"/>
    <w:rsid w:val="00D40666"/>
    <w:rsid w:val="00D40761"/>
    <w:rsid w:val="00D5560C"/>
    <w:rsid w:val="00D81AF5"/>
    <w:rsid w:val="00D81C80"/>
    <w:rsid w:val="00DA472D"/>
    <w:rsid w:val="00DB0B8D"/>
    <w:rsid w:val="00DC449D"/>
    <w:rsid w:val="00DD1351"/>
    <w:rsid w:val="00DE370D"/>
    <w:rsid w:val="00E04C03"/>
    <w:rsid w:val="00E243BA"/>
    <w:rsid w:val="00E24A73"/>
    <w:rsid w:val="00E5417A"/>
    <w:rsid w:val="00E81176"/>
    <w:rsid w:val="00EA1FBC"/>
    <w:rsid w:val="00EB3180"/>
    <w:rsid w:val="00EB4CA1"/>
    <w:rsid w:val="00EC34BC"/>
    <w:rsid w:val="00EC744E"/>
    <w:rsid w:val="00EE1DBA"/>
    <w:rsid w:val="00EE45C9"/>
    <w:rsid w:val="00EF22F0"/>
    <w:rsid w:val="00F044DF"/>
    <w:rsid w:val="00F1134E"/>
    <w:rsid w:val="00F36478"/>
    <w:rsid w:val="00F5146D"/>
    <w:rsid w:val="00F51C34"/>
    <w:rsid w:val="00F71BB4"/>
    <w:rsid w:val="00F73685"/>
    <w:rsid w:val="00F774CD"/>
    <w:rsid w:val="00F826D7"/>
    <w:rsid w:val="00F85A73"/>
    <w:rsid w:val="00F85EBD"/>
    <w:rsid w:val="00FA0864"/>
    <w:rsid w:val="00FA1890"/>
    <w:rsid w:val="00FA19B4"/>
    <w:rsid w:val="00FA357D"/>
    <w:rsid w:val="00FA7090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F2186"/>
  <w15:chartTrackingRefBased/>
  <w15:docId w15:val="{99A687C4-199D-440C-B7F2-280ADF89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0A72"/>
    <w:rPr>
      <w:sz w:val="24"/>
      <w:szCs w:val="24"/>
      <w:lang w:val="en-US" w:eastAsia="en-US"/>
    </w:rPr>
  </w:style>
  <w:style w:type="paragraph" w:styleId="Titlu2">
    <w:name w:val="heading 2"/>
    <w:basedOn w:val="Normal"/>
    <w:next w:val="Normal"/>
    <w:link w:val="Titlu2Caracter"/>
    <w:qFormat/>
    <w:rsid w:val="009E5CE4"/>
    <w:pPr>
      <w:keepNext/>
      <w:jc w:val="center"/>
      <w:outlineLvl w:val="1"/>
    </w:pPr>
    <w:rPr>
      <w:rFonts w:ascii="Arial" w:hAnsi="Arial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ln2tpunct">
    <w:name w:val="ln2tpunct"/>
    <w:basedOn w:val="Fontdeparagrafimplicit"/>
    <w:rsid w:val="00B27AFB"/>
  </w:style>
  <w:style w:type="paragraph" w:styleId="TextnBalon">
    <w:name w:val="Balloon Text"/>
    <w:basedOn w:val="Normal"/>
    <w:semiHidden/>
    <w:rsid w:val="00B27AF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0A6B43"/>
  </w:style>
  <w:style w:type="paragraph" w:styleId="Corptext2">
    <w:name w:val="Body Text 2"/>
    <w:basedOn w:val="Normal"/>
    <w:link w:val="Corptext2Caracter"/>
    <w:rsid w:val="000A6B43"/>
    <w:pPr>
      <w:tabs>
        <w:tab w:val="left" w:pos="900"/>
      </w:tabs>
      <w:jc w:val="both"/>
    </w:pPr>
    <w:rPr>
      <w:rFonts w:ascii="Arial Narrow" w:hAnsi="Arial Narrow"/>
      <w:i/>
    </w:rPr>
  </w:style>
  <w:style w:type="character" w:styleId="Robust">
    <w:name w:val="Strong"/>
    <w:qFormat/>
    <w:rsid w:val="000A6B43"/>
    <w:rPr>
      <w:b/>
      <w:bCs/>
    </w:rPr>
  </w:style>
  <w:style w:type="character" w:customStyle="1" w:styleId="ln2tlitera">
    <w:name w:val="ln2tlitera"/>
    <w:basedOn w:val="Fontdeparagrafimplicit"/>
    <w:rsid w:val="000A6B43"/>
  </w:style>
  <w:style w:type="paragraph" w:customStyle="1" w:styleId="CharCharCharCharCharCharCharCharCharChar">
    <w:name w:val="Char Char Char Char Char Char Char Char Char Char"/>
    <w:basedOn w:val="Normal"/>
    <w:rsid w:val="000A6B43"/>
    <w:pPr>
      <w:spacing w:after="160" w:line="240" w:lineRule="exact"/>
    </w:pPr>
    <w:rPr>
      <w:rFonts w:ascii="Verdana" w:hAnsi="Verdana"/>
      <w:sz w:val="20"/>
      <w:szCs w:val="20"/>
    </w:rPr>
  </w:style>
  <w:style w:type="paragraph" w:styleId="Corptext">
    <w:name w:val="Body Text"/>
    <w:basedOn w:val="Normal"/>
    <w:link w:val="CorptextCaracter"/>
    <w:rsid w:val="00954054"/>
    <w:pPr>
      <w:spacing w:after="120"/>
    </w:pPr>
  </w:style>
  <w:style w:type="character" w:customStyle="1" w:styleId="ln2punct">
    <w:name w:val="ln2punct"/>
    <w:basedOn w:val="Fontdeparagrafimplicit"/>
    <w:rsid w:val="00811EB7"/>
  </w:style>
  <w:style w:type="character" w:customStyle="1" w:styleId="ln2tpreambul">
    <w:name w:val="ln2tpreambul"/>
    <w:basedOn w:val="Fontdeparagrafimplicit"/>
    <w:rsid w:val="00811EB7"/>
  </w:style>
  <w:style w:type="character" w:customStyle="1" w:styleId="Titlu2Caracter">
    <w:name w:val="Titlu 2 Caracter"/>
    <w:link w:val="Titlu2"/>
    <w:rsid w:val="009E5CE4"/>
    <w:rPr>
      <w:rFonts w:ascii="Arial" w:hAnsi="Arial"/>
      <w:sz w:val="24"/>
      <w:lang w:val="en-US" w:eastAsia="en-US" w:bidi="ar-SA"/>
    </w:rPr>
  </w:style>
  <w:style w:type="character" w:customStyle="1" w:styleId="ln2tabel1">
    <w:name w:val="ln2tabel1"/>
    <w:basedOn w:val="Fontdeparagrafimplicit"/>
    <w:rsid w:val="00057244"/>
  </w:style>
  <w:style w:type="character" w:customStyle="1" w:styleId="ln2tlitera0">
    <w:name w:val="ln2tlitera0"/>
    <w:basedOn w:val="Fontdeparagrafimplicit"/>
    <w:rsid w:val="00057244"/>
  </w:style>
  <w:style w:type="character" w:customStyle="1" w:styleId="ln2sectiune">
    <w:name w:val="ln2sectiune"/>
    <w:basedOn w:val="Fontdeparagrafimplicit"/>
    <w:rsid w:val="00057244"/>
  </w:style>
  <w:style w:type="character" w:customStyle="1" w:styleId="ln2tsectiune">
    <w:name w:val="ln2tsectiune"/>
    <w:basedOn w:val="Fontdeparagrafimplicit"/>
    <w:rsid w:val="00057244"/>
  </w:style>
  <w:style w:type="table" w:styleId="Tabelgril">
    <w:name w:val="Table Grid"/>
    <w:basedOn w:val="TabelNormal"/>
    <w:rsid w:val="00842F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02739A"/>
    <w:pPr>
      <w:ind w:left="720"/>
    </w:pPr>
  </w:style>
  <w:style w:type="character" w:customStyle="1" w:styleId="CorptextCaracter">
    <w:name w:val="Corp text Caracter"/>
    <w:link w:val="Corptext"/>
    <w:rsid w:val="004B4D62"/>
    <w:rPr>
      <w:sz w:val="24"/>
      <w:szCs w:val="24"/>
    </w:rPr>
  </w:style>
  <w:style w:type="paragraph" w:styleId="Frspaiere">
    <w:name w:val="No Spacing"/>
    <w:basedOn w:val="Normal"/>
    <w:rsid w:val="007C33FA"/>
    <w:pPr>
      <w:suppressAutoHyphens/>
      <w:autoSpaceDN w:val="0"/>
      <w:textAlignment w:val="baseline"/>
    </w:pPr>
    <w:rPr>
      <w:lang w:val="ro-RO" w:eastAsia="ro-RO"/>
    </w:rPr>
  </w:style>
  <w:style w:type="character" w:customStyle="1" w:styleId="Corptext2Caracter">
    <w:name w:val="Corp text 2 Caracter"/>
    <w:link w:val="Corptext2"/>
    <w:rsid w:val="00354701"/>
    <w:rPr>
      <w:rFonts w:ascii="Arial Narrow" w:hAnsi="Arial Narrow"/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4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3BA5F-86E7-40CC-8DF0-B975E1F44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ROMANIA</vt:lpstr>
      <vt:lpstr>ROMANIA</vt:lpstr>
    </vt:vector>
  </TitlesOfParts>
  <Company>PR POROSCHIA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ROMANIA</dc:title>
  <dc:subject/>
  <dc:creator>USER</dc:creator>
  <cp:keywords/>
  <cp:lastModifiedBy>Traian Hulea</cp:lastModifiedBy>
  <cp:revision>3</cp:revision>
  <cp:lastPrinted>2021-07-19T09:05:00Z</cp:lastPrinted>
  <dcterms:created xsi:type="dcterms:W3CDTF">2021-07-30T07:15:00Z</dcterms:created>
  <dcterms:modified xsi:type="dcterms:W3CDTF">2021-09-16T15:39:00Z</dcterms:modified>
</cp:coreProperties>
</file>