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1AFC7B" w14:textId="04BBA93C" w:rsidR="007974FA" w:rsidRPr="00772360" w:rsidRDefault="009D1922" w:rsidP="00EF4CE0">
      <w:pPr>
        <w:rPr>
          <w:rFonts w:cstheme="minorHAnsi"/>
          <w:b/>
          <w:sz w:val="32"/>
          <w:szCs w:val="32"/>
        </w:rPr>
      </w:pPr>
      <w:r w:rsidRPr="00772360">
        <w:rPr>
          <w:rFonts w:cstheme="minorHAnsi"/>
          <w:noProof/>
          <w:sz w:val="32"/>
          <w:szCs w:val="32"/>
        </w:rPr>
        <mc:AlternateContent>
          <mc:Choice Requires="wps">
            <w:drawing>
              <wp:anchor distT="0" distB="0" distL="114300" distR="114300" simplePos="0" relativeHeight="251686912" behindDoc="0" locked="0" layoutInCell="1" allowOverlap="1" wp14:anchorId="62FF670D" wp14:editId="5A07F881">
                <wp:simplePos x="0" y="0"/>
                <wp:positionH relativeFrom="column">
                  <wp:posOffset>-457962</wp:posOffset>
                </wp:positionH>
                <wp:positionV relativeFrom="paragraph">
                  <wp:posOffset>-628015</wp:posOffset>
                </wp:positionV>
                <wp:extent cx="4913376" cy="1048215"/>
                <wp:effectExtent l="0" t="0" r="0" b="0"/>
                <wp:wrapNone/>
                <wp:docPr id="268427795" name="Dreptunghi 268427795"/>
                <wp:cNvGraphicFramePr/>
                <a:graphic xmlns:a="http://schemas.openxmlformats.org/drawingml/2006/main">
                  <a:graphicData uri="http://schemas.microsoft.com/office/word/2010/wordprocessingShape">
                    <wps:wsp>
                      <wps:cNvSpPr/>
                      <wps:spPr>
                        <a:xfrm>
                          <a:off x="0" y="0"/>
                          <a:ext cx="4913376" cy="1048215"/>
                        </a:xfrm>
                        <a:prstGeom prst="rect">
                          <a:avLst/>
                        </a:prstGeom>
                        <a:noFill/>
                        <a:ln>
                          <a:noFill/>
                        </a:ln>
                      </wps:spPr>
                      <wps:txbx>
                        <w:txbxContent>
                          <w:p w14:paraId="04302F0C" w14:textId="77777777" w:rsidR="009D1922" w:rsidRPr="009D1922" w:rsidRDefault="004279BF" w:rsidP="004279BF">
                            <w:pPr>
                              <w:spacing w:after="0" w:line="240" w:lineRule="auto"/>
                              <w:textDirection w:val="btLr"/>
                              <w:rPr>
                                <w:rFonts w:cstheme="minorHAnsi"/>
                                <w:b/>
                                <w:bCs/>
                                <w:color w:val="000000" w:themeColor="text1"/>
                                <w:sz w:val="40"/>
                                <w:szCs w:val="40"/>
                                <w14:textFill>
                                  <w14:gradFill>
                                    <w14:gsLst>
                                      <w14:gs w14:pos="0">
                                        <w14:srgbClr w14:val="D9EDEC"/>
                                      </w14:gs>
                                      <w14:gs w14:pos="74000">
                                        <w14:srgbClr w14:val="8CC6BC"/>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bookmarkStart w:id="0" w:name="_Hlk195608568"/>
                            <w:r w:rsidRPr="009D1922">
                              <w:rPr>
                                <w:rFonts w:cstheme="minorHAnsi"/>
                                <w:b/>
                                <w:bCs/>
                                <w:color w:val="000000" w:themeColor="text1"/>
                                <w:sz w:val="40"/>
                                <w:szCs w:val="40"/>
                                <w14:textFill>
                                  <w14:gradFill>
                                    <w14:gsLst>
                                      <w14:gs w14:pos="0">
                                        <w14:srgbClr w14:val="D9EDEC"/>
                                      </w14:gs>
                                      <w14:gs w14:pos="74000">
                                        <w14:srgbClr w14:val="8CC6BC"/>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t>Digitalizarea administrației publice locale</w:t>
                            </w:r>
                          </w:p>
                          <w:p w14:paraId="31A70C2E" w14:textId="2E581526" w:rsidR="00764342" w:rsidRPr="009D1922" w:rsidRDefault="004279BF" w:rsidP="004279BF">
                            <w:pPr>
                              <w:spacing w:after="0" w:line="240" w:lineRule="auto"/>
                              <w:textDirection w:val="btLr"/>
                              <w:rPr>
                                <w:rFonts w:cstheme="minorHAnsi"/>
                                <w:b/>
                                <w:bCs/>
                                <w:color w:val="000000" w:themeColor="text1"/>
                                <w:sz w:val="40"/>
                                <w:szCs w:val="40"/>
                                <w:lang w:val="en-US"/>
                                <w14:textFill>
                                  <w14:gradFill>
                                    <w14:gsLst>
                                      <w14:gs w14:pos="0">
                                        <w14:srgbClr w14:val="D9EDEC"/>
                                      </w14:gs>
                                      <w14:gs w14:pos="74000">
                                        <w14:srgbClr w14:val="8CC6BC"/>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9D1922">
                              <w:rPr>
                                <w:rFonts w:cstheme="minorHAnsi"/>
                                <w:b/>
                                <w:bCs/>
                                <w:color w:val="000000" w:themeColor="text1"/>
                                <w:sz w:val="40"/>
                                <w:szCs w:val="40"/>
                                <w14:textFill>
                                  <w14:gradFill>
                                    <w14:gsLst>
                                      <w14:gs w14:pos="0">
                                        <w14:srgbClr w14:val="D9EDEC"/>
                                      </w14:gs>
                                      <w14:gs w14:pos="74000">
                                        <w14:srgbClr w14:val="8CC6BC"/>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t xml:space="preserve"> în Comuna Bătrâni</w:t>
                            </w:r>
                            <w:bookmarkEnd w:id="0"/>
                          </w:p>
                        </w:txbxContent>
                      </wps:txbx>
                      <wps:bodyPr spcFirstLastPara="1" wrap="square" lIns="365750" tIns="182875" rIns="182875" bIns="182875" anchor="b" anchorCtr="0">
                        <a:noAutofit/>
                      </wps:bodyPr>
                    </wps:wsp>
                  </a:graphicData>
                </a:graphic>
                <wp14:sizeRelH relativeFrom="margin">
                  <wp14:pctWidth>0</wp14:pctWidth>
                </wp14:sizeRelH>
                <wp14:sizeRelV relativeFrom="margin">
                  <wp14:pctHeight>0</wp14:pctHeight>
                </wp14:sizeRelV>
              </wp:anchor>
            </w:drawing>
          </mc:Choice>
          <mc:Fallback>
            <w:pict>
              <v:rect w14:anchorId="62FF670D" id="Dreptunghi 268427795" o:spid="_x0000_s1026" style="position:absolute;margin-left:-36.05pt;margin-top:-49.45pt;width:386.9pt;height:82.5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" filled="f" stroked="f">
                <v:textbox inset="10.1597mm,5.07986mm,5.07986mm,5.07986mm">
                  <w:txbxContent>
                    <w:p w14:paraId="04302F0C" w14:textId="77777777" w:rsidR="009D1922" w:rsidRPr="009D1922" w:rsidRDefault="004279BF" w:rsidP="004279BF">
                      <w:pPr>
                        <w:spacing w:after="0" w:line="240" w:lineRule="auto"/>
                        <w:textDirection w:val="btLr"/>
                        <w:rPr>
                          <w:rFonts w:cstheme="minorHAnsi"/>
                          <w:b/>
                          <w:bCs/>
                          <w:color w:val="000000" w:themeColor="text1"/>
                          <w:sz w:val="40"/>
                          <w:szCs w:val="40"/>
                          <w14:textFill>
                            <w14:gradFill>
                              <w14:gsLst>
                                <w14:gs w14:pos="0">
                                  <w14:srgbClr w14:val="D9EDEC"/>
                                </w14:gs>
                                <w14:gs w14:pos="74000">
                                  <w14:srgbClr w14:val="8CC6BC"/>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bookmarkStart w:id="1" w:name="_Hlk195608568"/>
                      <w:r w:rsidRPr="009D1922">
                        <w:rPr>
                          <w:rFonts w:cstheme="minorHAnsi"/>
                          <w:b/>
                          <w:bCs/>
                          <w:color w:val="000000" w:themeColor="text1"/>
                          <w:sz w:val="40"/>
                          <w:szCs w:val="40"/>
                          <w14:textFill>
                            <w14:gradFill>
                              <w14:gsLst>
                                <w14:gs w14:pos="0">
                                  <w14:srgbClr w14:val="D9EDEC"/>
                                </w14:gs>
                                <w14:gs w14:pos="74000">
                                  <w14:srgbClr w14:val="8CC6BC"/>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t>Digitalizarea administrației publice locale</w:t>
                      </w:r>
                    </w:p>
                    <w:p w14:paraId="31A70C2E" w14:textId="2E581526" w:rsidR="00764342" w:rsidRPr="009D1922" w:rsidRDefault="004279BF" w:rsidP="004279BF">
                      <w:pPr>
                        <w:spacing w:after="0" w:line="240" w:lineRule="auto"/>
                        <w:textDirection w:val="btLr"/>
                        <w:rPr>
                          <w:rFonts w:cstheme="minorHAnsi"/>
                          <w:b/>
                          <w:bCs/>
                          <w:color w:val="000000" w:themeColor="text1"/>
                          <w:sz w:val="40"/>
                          <w:szCs w:val="40"/>
                          <w:lang w:val="en-US"/>
                          <w14:textFill>
                            <w14:gradFill>
                              <w14:gsLst>
                                <w14:gs w14:pos="0">
                                  <w14:srgbClr w14:val="D9EDEC"/>
                                </w14:gs>
                                <w14:gs w14:pos="74000">
                                  <w14:srgbClr w14:val="8CC6BC"/>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pPr>
                      <w:r w:rsidRPr="009D1922">
                        <w:rPr>
                          <w:rFonts w:cstheme="minorHAnsi"/>
                          <w:b/>
                          <w:bCs/>
                          <w:color w:val="000000" w:themeColor="text1"/>
                          <w:sz w:val="40"/>
                          <w:szCs w:val="40"/>
                          <w14:textFill>
                            <w14:gradFill>
                              <w14:gsLst>
                                <w14:gs w14:pos="0">
                                  <w14:srgbClr w14:val="D9EDEC"/>
                                </w14:gs>
                                <w14:gs w14:pos="74000">
                                  <w14:srgbClr w14:val="8CC6BC"/>
                                </w14:gs>
                                <w14:gs w14:pos="83000">
                                  <w14:schemeClr w14:val="accent1">
                                    <w14:lumMod w14:val="45000"/>
                                    <w14:lumOff w14:val="55000"/>
                                  </w14:schemeClr>
                                </w14:gs>
                                <w14:gs w14:pos="100000">
                                  <w14:schemeClr w14:val="accent1">
                                    <w14:lumMod w14:val="30000"/>
                                    <w14:lumOff w14:val="70000"/>
                                  </w14:schemeClr>
                                </w14:gs>
                              </w14:gsLst>
                              <w14:lin w14:ang="5400000" w14:scaled="0"/>
                            </w14:gradFill>
                          </w14:textFill>
                        </w:rPr>
                        <w:t xml:space="preserve"> în Comuna Bătrâni</w:t>
                      </w:r>
                      <w:bookmarkEnd w:id="1"/>
                    </w:p>
                  </w:txbxContent>
                </v:textbox>
              </v:rect>
            </w:pict>
          </mc:Fallback>
        </mc:AlternateContent>
      </w:r>
      <w:r w:rsidRPr="00772360">
        <w:rPr>
          <w:noProof/>
          <w:sz w:val="17"/>
        </w:rPr>
        <mc:AlternateContent>
          <mc:Choice Requires="wpg">
            <w:drawing>
              <wp:anchor distT="0" distB="0" distL="0" distR="0" simplePos="0" relativeHeight="251692032" behindDoc="0" locked="0" layoutInCell="1" allowOverlap="1" wp14:anchorId="36751902" wp14:editId="2512472C">
                <wp:simplePos x="0" y="0"/>
                <wp:positionH relativeFrom="page">
                  <wp:posOffset>4615053</wp:posOffset>
                </wp:positionH>
                <wp:positionV relativeFrom="page">
                  <wp:posOffset>1143</wp:posOffset>
                </wp:positionV>
                <wp:extent cx="2938780" cy="1069657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38780" cy="10696575"/>
                          <a:chOff x="0" y="0"/>
                          <a:chExt cx="2938780" cy="10696575"/>
                        </a:xfrm>
                      </wpg:grpSpPr>
                      <wps:wsp>
                        <wps:cNvPr id="2" name="Graphic 2"/>
                        <wps:cNvSpPr/>
                        <wps:spPr>
                          <a:xfrm>
                            <a:off x="0" y="0"/>
                            <a:ext cx="2938780" cy="8878570"/>
                          </a:xfrm>
                          <a:custGeom>
                            <a:avLst/>
                            <a:gdLst/>
                            <a:ahLst/>
                            <a:cxnLst/>
                            <a:rect l="l" t="t" r="r" b="b"/>
                            <a:pathLst>
                              <a:path w="2938780" h="8878570">
                                <a:moveTo>
                                  <a:pt x="2938292" y="8878528"/>
                                </a:moveTo>
                                <a:lnTo>
                                  <a:pt x="2938292" y="0"/>
                                </a:lnTo>
                                <a:lnTo>
                                  <a:pt x="579462" y="0"/>
                                </a:lnTo>
                                <a:lnTo>
                                  <a:pt x="546039" y="70570"/>
                                </a:lnTo>
                                <a:lnTo>
                                  <a:pt x="517417" y="132970"/>
                                </a:lnTo>
                                <a:lnTo>
                                  <a:pt x="489647" y="195318"/>
                                </a:lnTo>
                                <a:lnTo>
                                  <a:pt x="462722" y="257615"/>
                                </a:lnTo>
                                <a:lnTo>
                                  <a:pt x="436635" y="319857"/>
                                </a:lnTo>
                                <a:lnTo>
                                  <a:pt x="411379" y="382044"/>
                                </a:lnTo>
                                <a:lnTo>
                                  <a:pt x="386948" y="444172"/>
                                </a:lnTo>
                                <a:lnTo>
                                  <a:pt x="363335" y="506240"/>
                                </a:lnTo>
                                <a:lnTo>
                                  <a:pt x="340534" y="568247"/>
                                </a:lnTo>
                                <a:lnTo>
                                  <a:pt x="318539" y="630190"/>
                                </a:lnTo>
                                <a:lnTo>
                                  <a:pt x="297341" y="692068"/>
                                </a:lnTo>
                                <a:lnTo>
                                  <a:pt x="276936" y="753879"/>
                                </a:lnTo>
                                <a:lnTo>
                                  <a:pt x="257316" y="815620"/>
                                </a:lnTo>
                                <a:lnTo>
                                  <a:pt x="238474" y="877291"/>
                                </a:lnTo>
                                <a:lnTo>
                                  <a:pt x="220405" y="938888"/>
                                </a:lnTo>
                                <a:lnTo>
                                  <a:pt x="203101" y="1000411"/>
                                </a:lnTo>
                                <a:lnTo>
                                  <a:pt x="186556" y="1061857"/>
                                </a:lnTo>
                                <a:lnTo>
                                  <a:pt x="170763" y="1123225"/>
                                </a:lnTo>
                                <a:lnTo>
                                  <a:pt x="155716" y="1184512"/>
                                </a:lnTo>
                                <a:lnTo>
                                  <a:pt x="141409" y="1245717"/>
                                </a:lnTo>
                                <a:lnTo>
                                  <a:pt x="127833" y="1306838"/>
                                </a:lnTo>
                                <a:lnTo>
                                  <a:pt x="114984" y="1367873"/>
                                </a:lnTo>
                                <a:lnTo>
                                  <a:pt x="102854" y="1428820"/>
                                </a:lnTo>
                                <a:lnTo>
                                  <a:pt x="91437" y="1489678"/>
                                </a:lnTo>
                                <a:lnTo>
                                  <a:pt x="80726" y="1550444"/>
                                </a:lnTo>
                                <a:lnTo>
                                  <a:pt x="70714" y="1611116"/>
                                </a:lnTo>
                                <a:lnTo>
                                  <a:pt x="61396" y="1671694"/>
                                </a:lnTo>
                                <a:lnTo>
                                  <a:pt x="52763" y="1732174"/>
                                </a:lnTo>
                                <a:lnTo>
                                  <a:pt x="44811" y="1792555"/>
                                </a:lnTo>
                                <a:lnTo>
                                  <a:pt x="37531" y="1852835"/>
                                </a:lnTo>
                                <a:lnTo>
                                  <a:pt x="30918" y="1913013"/>
                                </a:lnTo>
                                <a:lnTo>
                                  <a:pt x="24966" y="1973086"/>
                                </a:lnTo>
                                <a:lnTo>
                                  <a:pt x="19666" y="2033052"/>
                                </a:lnTo>
                                <a:lnTo>
                                  <a:pt x="15013" y="2092910"/>
                                </a:lnTo>
                                <a:lnTo>
                                  <a:pt x="11001" y="2152658"/>
                                </a:lnTo>
                                <a:lnTo>
                                  <a:pt x="7622" y="2212294"/>
                                </a:lnTo>
                                <a:lnTo>
                                  <a:pt x="4870" y="2271816"/>
                                </a:lnTo>
                                <a:lnTo>
                                  <a:pt x="2738" y="2331222"/>
                                </a:lnTo>
                                <a:lnTo>
                                  <a:pt x="1155" y="2393070"/>
                                </a:lnTo>
                                <a:lnTo>
                                  <a:pt x="1155" y="2394769"/>
                                </a:lnTo>
                                <a:lnTo>
                                  <a:pt x="283" y="2451380"/>
                                </a:lnTo>
                                <a:lnTo>
                                  <a:pt x="0" y="2508726"/>
                                </a:lnTo>
                                <a:lnTo>
                                  <a:pt x="283" y="2567650"/>
                                </a:lnTo>
                                <a:lnTo>
                                  <a:pt x="2607" y="2685121"/>
                                </a:lnTo>
                                <a:lnTo>
                                  <a:pt x="7227" y="2802077"/>
                                </a:lnTo>
                                <a:lnTo>
                                  <a:pt x="14091" y="2918501"/>
                                </a:lnTo>
                                <a:lnTo>
                                  <a:pt x="23147" y="3034381"/>
                                </a:lnTo>
                                <a:lnTo>
                                  <a:pt x="34341" y="3149700"/>
                                </a:lnTo>
                                <a:lnTo>
                                  <a:pt x="47620" y="3264444"/>
                                </a:lnTo>
                                <a:lnTo>
                                  <a:pt x="62933" y="3378598"/>
                                </a:lnTo>
                                <a:lnTo>
                                  <a:pt x="80226" y="3492146"/>
                                </a:lnTo>
                                <a:lnTo>
                                  <a:pt x="99446" y="3605075"/>
                                </a:lnTo>
                                <a:lnTo>
                                  <a:pt x="120541" y="3717368"/>
                                </a:lnTo>
                                <a:lnTo>
                                  <a:pt x="143458" y="3829012"/>
                                </a:lnTo>
                                <a:lnTo>
                                  <a:pt x="168143" y="3939991"/>
                                </a:lnTo>
                                <a:lnTo>
                                  <a:pt x="194545" y="4050290"/>
                                </a:lnTo>
                                <a:lnTo>
                                  <a:pt x="222611" y="4159894"/>
                                </a:lnTo>
                                <a:lnTo>
                                  <a:pt x="252287" y="4268789"/>
                                </a:lnTo>
                                <a:lnTo>
                                  <a:pt x="283521" y="4376959"/>
                                </a:lnTo>
                                <a:lnTo>
                                  <a:pt x="316261" y="4484389"/>
                                </a:lnTo>
                                <a:lnTo>
                                  <a:pt x="350452" y="4591065"/>
                                </a:lnTo>
                                <a:lnTo>
                                  <a:pt x="386044" y="4696972"/>
                                </a:lnTo>
                                <a:lnTo>
                                  <a:pt x="422982" y="4802094"/>
                                </a:lnTo>
                                <a:lnTo>
                                  <a:pt x="461215" y="4906418"/>
                                </a:lnTo>
                                <a:lnTo>
                                  <a:pt x="500688" y="5009926"/>
                                </a:lnTo>
                                <a:lnTo>
                                  <a:pt x="541351" y="5112606"/>
                                </a:lnTo>
                                <a:lnTo>
                                  <a:pt x="583149" y="5214442"/>
                                </a:lnTo>
                                <a:lnTo>
                                  <a:pt x="626030" y="5315419"/>
                                </a:lnTo>
                                <a:lnTo>
                                  <a:pt x="669941" y="5415522"/>
                                </a:lnTo>
                                <a:lnTo>
                                  <a:pt x="714830" y="5514736"/>
                                </a:lnTo>
                                <a:lnTo>
                                  <a:pt x="760643" y="5613046"/>
                                </a:lnTo>
                                <a:lnTo>
                                  <a:pt x="830982" y="5758784"/>
                                </a:lnTo>
                                <a:lnTo>
                                  <a:pt x="903104" y="5902405"/>
                                </a:lnTo>
                                <a:lnTo>
                                  <a:pt x="976832" y="6043857"/>
                                </a:lnTo>
                                <a:lnTo>
                                  <a:pt x="1051987" y="6183092"/>
                                </a:lnTo>
                                <a:lnTo>
                                  <a:pt x="1128391" y="6320057"/>
                                </a:lnTo>
                                <a:lnTo>
                                  <a:pt x="1205867" y="6454704"/>
                                </a:lnTo>
                                <a:lnTo>
                                  <a:pt x="1284236" y="6586981"/>
                                </a:lnTo>
                                <a:lnTo>
                                  <a:pt x="1363319" y="6716838"/>
                                </a:lnTo>
                                <a:lnTo>
                                  <a:pt x="1442940" y="6844225"/>
                                </a:lnTo>
                                <a:lnTo>
                                  <a:pt x="1522919" y="6969091"/>
                                </a:lnTo>
                                <a:lnTo>
                                  <a:pt x="1629809" y="7131571"/>
                                </a:lnTo>
                                <a:lnTo>
                                  <a:pt x="1736597" y="7289361"/>
                                </a:lnTo>
                                <a:lnTo>
                                  <a:pt x="1842862" y="7442341"/>
                                </a:lnTo>
                                <a:lnTo>
                                  <a:pt x="1974314" y="7626620"/>
                                </a:lnTo>
                                <a:lnTo>
                                  <a:pt x="2103465" y="7802965"/>
                                </a:lnTo>
                                <a:lnTo>
                                  <a:pt x="2254246" y="8003774"/>
                                </a:lnTo>
                                <a:lnTo>
                                  <a:pt x="2445822" y="8252526"/>
                                </a:lnTo>
                                <a:lnTo>
                                  <a:pt x="2907335" y="8838561"/>
                                </a:lnTo>
                                <a:lnTo>
                                  <a:pt x="2938292" y="8878528"/>
                                </a:lnTo>
                                <a:close/>
                              </a:path>
                            </a:pathLst>
                          </a:custGeom>
                          <a:solidFill>
                            <a:srgbClr val="D8EDEB"/>
                          </a:solidFill>
                        </wps:spPr>
                        <wps:bodyPr wrap="square" lIns="0" tIns="0" rIns="0" bIns="0" rtlCol="0">
                          <a:prstTxWarp prst="textNoShape">
                            <a:avLst/>
                          </a:prstTxWarp>
                          <a:noAutofit/>
                        </wps:bodyPr>
                      </wps:wsp>
                      <wps:wsp>
                        <wps:cNvPr id="3" name="Graphic 3"/>
                        <wps:cNvSpPr/>
                        <wps:spPr>
                          <a:xfrm>
                            <a:off x="606951" y="5586212"/>
                            <a:ext cx="2331720" cy="5110480"/>
                          </a:xfrm>
                          <a:custGeom>
                            <a:avLst/>
                            <a:gdLst/>
                            <a:ahLst/>
                            <a:cxnLst/>
                            <a:rect l="l" t="t" r="r" b="b"/>
                            <a:pathLst>
                              <a:path w="2331720" h="5110480">
                                <a:moveTo>
                                  <a:pt x="2331341" y="5110361"/>
                                </a:moveTo>
                                <a:lnTo>
                                  <a:pt x="2331341" y="0"/>
                                </a:lnTo>
                                <a:lnTo>
                                  <a:pt x="2325657" y="20425"/>
                                </a:lnTo>
                                <a:lnTo>
                                  <a:pt x="2301772" y="110398"/>
                                </a:lnTo>
                                <a:lnTo>
                                  <a:pt x="2279168" y="201115"/>
                                </a:lnTo>
                                <a:lnTo>
                                  <a:pt x="2257816" y="292491"/>
                                </a:lnTo>
                                <a:lnTo>
                                  <a:pt x="2237683" y="384439"/>
                                </a:lnTo>
                                <a:lnTo>
                                  <a:pt x="2218741" y="476874"/>
                                </a:lnTo>
                                <a:lnTo>
                                  <a:pt x="2192492" y="616251"/>
                                </a:lnTo>
                                <a:lnTo>
                                  <a:pt x="2168748" y="756239"/>
                                </a:lnTo>
                                <a:lnTo>
                                  <a:pt x="2147407" y="896548"/>
                                </a:lnTo>
                                <a:lnTo>
                                  <a:pt x="2128365" y="1036889"/>
                                </a:lnTo>
                                <a:lnTo>
                                  <a:pt x="2106375" y="1223556"/>
                                </a:lnTo>
                                <a:lnTo>
                                  <a:pt x="2088045" y="1409075"/>
                                </a:lnTo>
                                <a:lnTo>
                                  <a:pt x="2073131" y="1592757"/>
                                </a:lnTo>
                                <a:lnTo>
                                  <a:pt x="2061389" y="1773916"/>
                                </a:lnTo>
                                <a:lnTo>
                                  <a:pt x="2050801" y="1995768"/>
                                </a:lnTo>
                                <a:lnTo>
                                  <a:pt x="2044310" y="2211258"/>
                                </a:lnTo>
                                <a:lnTo>
                                  <a:pt x="2041198" y="2472874"/>
                                </a:lnTo>
                                <a:lnTo>
                                  <a:pt x="2041198" y="2499700"/>
                                </a:lnTo>
                                <a:lnTo>
                                  <a:pt x="2040379" y="2550629"/>
                                </a:lnTo>
                                <a:lnTo>
                                  <a:pt x="2037943" y="2601354"/>
                                </a:lnTo>
                                <a:lnTo>
                                  <a:pt x="2033921" y="2651870"/>
                                </a:lnTo>
                                <a:lnTo>
                                  <a:pt x="2028344" y="2702171"/>
                                </a:lnTo>
                                <a:lnTo>
                                  <a:pt x="2021243" y="2752252"/>
                                </a:lnTo>
                                <a:lnTo>
                                  <a:pt x="2012649" y="2802104"/>
                                </a:lnTo>
                                <a:lnTo>
                                  <a:pt x="2002593" y="2851724"/>
                                </a:lnTo>
                                <a:lnTo>
                                  <a:pt x="1991107" y="2901104"/>
                                </a:lnTo>
                                <a:lnTo>
                                  <a:pt x="1978221" y="2950238"/>
                                </a:lnTo>
                                <a:lnTo>
                                  <a:pt x="1963967" y="2999120"/>
                                </a:lnTo>
                                <a:lnTo>
                                  <a:pt x="1948376" y="3047745"/>
                                </a:lnTo>
                                <a:lnTo>
                                  <a:pt x="1931478" y="3096106"/>
                                </a:lnTo>
                                <a:lnTo>
                                  <a:pt x="1913305" y="3144196"/>
                                </a:lnTo>
                                <a:lnTo>
                                  <a:pt x="1893888" y="3192011"/>
                                </a:lnTo>
                                <a:lnTo>
                                  <a:pt x="1873258" y="3239543"/>
                                </a:lnTo>
                                <a:lnTo>
                                  <a:pt x="1851446" y="3286787"/>
                                </a:lnTo>
                                <a:lnTo>
                                  <a:pt x="1828483" y="3333736"/>
                                </a:lnTo>
                                <a:lnTo>
                                  <a:pt x="1804400" y="3380385"/>
                                </a:lnTo>
                                <a:lnTo>
                                  <a:pt x="1779229" y="3426727"/>
                                </a:lnTo>
                                <a:lnTo>
                                  <a:pt x="1753001" y="3472756"/>
                                </a:lnTo>
                                <a:lnTo>
                                  <a:pt x="1725746" y="3518467"/>
                                </a:lnTo>
                                <a:lnTo>
                                  <a:pt x="1697495" y="3563852"/>
                                </a:lnTo>
                                <a:lnTo>
                                  <a:pt x="1668280" y="3608906"/>
                                </a:lnTo>
                                <a:lnTo>
                                  <a:pt x="1638132" y="3653623"/>
                                </a:lnTo>
                                <a:lnTo>
                                  <a:pt x="1607082" y="3697996"/>
                                </a:lnTo>
                                <a:lnTo>
                                  <a:pt x="1575161" y="3742020"/>
                                </a:lnTo>
                                <a:lnTo>
                                  <a:pt x="1542401" y="3785689"/>
                                </a:lnTo>
                                <a:lnTo>
                                  <a:pt x="1508831" y="3828996"/>
                                </a:lnTo>
                                <a:lnTo>
                                  <a:pt x="1474483" y="3871935"/>
                                </a:lnTo>
                                <a:lnTo>
                                  <a:pt x="1439389" y="3914500"/>
                                </a:lnTo>
                                <a:lnTo>
                                  <a:pt x="1403580" y="3956685"/>
                                </a:lnTo>
                                <a:lnTo>
                                  <a:pt x="1367086" y="3998484"/>
                                </a:lnTo>
                                <a:lnTo>
                                  <a:pt x="1329938" y="4039891"/>
                                </a:lnTo>
                                <a:lnTo>
                                  <a:pt x="1292168" y="4080899"/>
                                </a:lnTo>
                                <a:lnTo>
                                  <a:pt x="1253808" y="4121503"/>
                                </a:lnTo>
                                <a:lnTo>
                                  <a:pt x="1214887" y="4161697"/>
                                </a:lnTo>
                                <a:lnTo>
                                  <a:pt x="1175436" y="4201474"/>
                                </a:lnTo>
                                <a:lnTo>
                                  <a:pt x="1135489" y="4240828"/>
                                </a:lnTo>
                                <a:lnTo>
                                  <a:pt x="1095074" y="4279753"/>
                                </a:lnTo>
                                <a:lnTo>
                                  <a:pt x="1054223" y="4318243"/>
                                </a:lnTo>
                                <a:lnTo>
                                  <a:pt x="1012968" y="4356292"/>
                                </a:lnTo>
                                <a:lnTo>
                                  <a:pt x="971340" y="4393894"/>
                                </a:lnTo>
                                <a:lnTo>
                                  <a:pt x="929368" y="4431043"/>
                                </a:lnTo>
                                <a:lnTo>
                                  <a:pt x="887086" y="4467732"/>
                                </a:lnTo>
                                <a:lnTo>
                                  <a:pt x="844523" y="4503956"/>
                                </a:lnTo>
                                <a:lnTo>
                                  <a:pt x="801711" y="4539708"/>
                                </a:lnTo>
                                <a:lnTo>
                                  <a:pt x="758681" y="4574982"/>
                                </a:lnTo>
                                <a:lnTo>
                                  <a:pt x="715464" y="4609773"/>
                                </a:lnTo>
                                <a:lnTo>
                                  <a:pt x="672091" y="4644073"/>
                                </a:lnTo>
                                <a:lnTo>
                                  <a:pt x="628593" y="4677878"/>
                                </a:lnTo>
                                <a:lnTo>
                                  <a:pt x="585002" y="4711180"/>
                                </a:lnTo>
                                <a:lnTo>
                                  <a:pt x="541347" y="4743974"/>
                                </a:lnTo>
                                <a:lnTo>
                                  <a:pt x="497662" y="4776254"/>
                                </a:lnTo>
                                <a:lnTo>
                                  <a:pt x="453975" y="4808013"/>
                                </a:lnTo>
                                <a:lnTo>
                                  <a:pt x="410320" y="4839245"/>
                                </a:lnTo>
                                <a:lnTo>
                                  <a:pt x="366726" y="4869945"/>
                                </a:lnTo>
                                <a:lnTo>
                                  <a:pt x="323225" y="4900106"/>
                                </a:lnTo>
                                <a:lnTo>
                                  <a:pt x="279847" y="4929722"/>
                                </a:lnTo>
                                <a:lnTo>
                                  <a:pt x="236625" y="4958787"/>
                                </a:lnTo>
                                <a:lnTo>
                                  <a:pt x="193589" y="4987295"/>
                                </a:lnTo>
                                <a:lnTo>
                                  <a:pt x="150770" y="5015240"/>
                                </a:lnTo>
                                <a:lnTo>
                                  <a:pt x="108199" y="5042615"/>
                                </a:lnTo>
                                <a:lnTo>
                                  <a:pt x="65908" y="5069415"/>
                                </a:lnTo>
                                <a:lnTo>
                                  <a:pt x="23927" y="5095633"/>
                                </a:lnTo>
                                <a:lnTo>
                                  <a:pt x="0" y="5110361"/>
                                </a:lnTo>
                                <a:lnTo>
                                  <a:pt x="2331341" y="5110361"/>
                                </a:lnTo>
                                <a:close/>
                              </a:path>
                            </a:pathLst>
                          </a:custGeom>
                          <a:solidFill>
                            <a:srgbClr val="78A29C"/>
                          </a:solidFill>
                        </wps:spPr>
                        <wps:bodyPr wrap="square" lIns="0" tIns="0" rIns="0" bIns="0" rtlCol="0">
                          <a:prstTxWarp prst="textNoShape">
                            <a:avLst/>
                          </a:prstTxWarp>
                          <a:noAutofit/>
                        </wps:bodyPr>
                      </wps:wsp>
                      <wps:wsp>
                        <wps:cNvPr id="4" name="Graphic 4"/>
                        <wps:cNvSpPr/>
                        <wps:spPr>
                          <a:xfrm>
                            <a:off x="1408896" y="11"/>
                            <a:ext cx="1529715" cy="10696575"/>
                          </a:xfrm>
                          <a:custGeom>
                            <a:avLst/>
                            <a:gdLst/>
                            <a:ahLst/>
                            <a:cxnLst/>
                            <a:rect l="l" t="t" r="r" b="b"/>
                            <a:pathLst>
                              <a:path w="1529715" h="10696575">
                                <a:moveTo>
                                  <a:pt x="1529384" y="10372217"/>
                                </a:moveTo>
                                <a:lnTo>
                                  <a:pt x="1455077" y="10469956"/>
                                </a:lnTo>
                                <a:lnTo>
                                  <a:pt x="1209421" y="10696562"/>
                                </a:lnTo>
                                <a:lnTo>
                                  <a:pt x="1529384" y="10696562"/>
                                </a:lnTo>
                                <a:lnTo>
                                  <a:pt x="1529384" y="10372217"/>
                                </a:lnTo>
                                <a:close/>
                              </a:path>
                              <a:path w="1529715" h="10696575">
                                <a:moveTo>
                                  <a:pt x="1529384" y="0"/>
                                </a:moveTo>
                                <a:lnTo>
                                  <a:pt x="1104214" y="0"/>
                                </a:lnTo>
                                <a:lnTo>
                                  <a:pt x="1124508" y="27686"/>
                                </a:lnTo>
                                <a:lnTo>
                                  <a:pt x="1148626" y="61925"/>
                                </a:lnTo>
                                <a:lnTo>
                                  <a:pt x="1171740" y="96113"/>
                                </a:lnTo>
                                <a:lnTo>
                                  <a:pt x="1193838" y="130251"/>
                                </a:lnTo>
                                <a:lnTo>
                                  <a:pt x="1214945" y="164350"/>
                                </a:lnTo>
                                <a:lnTo>
                                  <a:pt x="1235075" y="198386"/>
                                </a:lnTo>
                                <a:lnTo>
                                  <a:pt x="1254239" y="232384"/>
                                </a:lnTo>
                                <a:lnTo>
                                  <a:pt x="1272451" y="266344"/>
                                </a:lnTo>
                                <a:lnTo>
                                  <a:pt x="1306042" y="334124"/>
                                </a:lnTo>
                                <a:lnTo>
                                  <a:pt x="1335963" y="401751"/>
                                </a:lnTo>
                                <a:lnTo>
                                  <a:pt x="1362303" y="469226"/>
                                </a:lnTo>
                                <a:lnTo>
                                  <a:pt x="1385150" y="536562"/>
                                </a:lnTo>
                                <a:lnTo>
                                  <a:pt x="1404620" y="603758"/>
                                </a:lnTo>
                                <a:lnTo>
                                  <a:pt x="1420787" y="670852"/>
                                </a:lnTo>
                                <a:lnTo>
                                  <a:pt x="1433766" y="737831"/>
                                </a:lnTo>
                                <a:lnTo>
                                  <a:pt x="1443634" y="804722"/>
                                </a:lnTo>
                                <a:lnTo>
                                  <a:pt x="1450505" y="871512"/>
                                </a:lnTo>
                                <a:lnTo>
                                  <a:pt x="1454454" y="938250"/>
                                </a:lnTo>
                                <a:lnTo>
                                  <a:pt x="1455369" y="971588"/>
                                </a:lnTo>
                                <a:lnTo>
                                  <a:pt x="1455369" y="1021473"/>
                                </a:lnTo>
                                <a:lnTo>
                                  <a:pt x="1454023" y="1071524"/>
                                </a:lnTo>
                                <a:lnTo>
                                  <a:pt x="1449832" y="1138085"/>
                                </a:lnTo>
                                <a:lnTo>
                                  <a:pt x="1443101" y="1204633"/>
                                </a:lnTo>
                                <a:lnTo>
                                  <a:pt x="1433957" y="1271155"/>
                                </a:lnTo>
                                <a:lnTo>
                                  <a:pt x="1422463" y="1337665"/>
                                </a:lnTo>
                                <a:lnTo>
                                  <a:pt x="1408747" y="1404175"/>
                                </a:lnTo>
                                <a:lnTo>
                                  <a:pt x="1392885" y="1470698"/>
                                </a:lnTo>
                                <a:lnTo>
                                  <a:pt x="1374965" y="1537246"/>
                                </a:lnTo>
                                <a:lnTo>
                                  <a:pt x="1355115" y="1603832"/>
                                </a:lnTo>
                                <a:lnTo>
                                  <a:pt x="1333398" y="1670469"/>
                                </a:lnTo>
                                <a:lnTo>
                                  <a:pt x="1309928" y="1737156"/>
                                </a:lnTo>
                                <a:lnTo>
                                  <a:pt x="1284795" y="1803908"/>
                                </a:lnTo>
                                <a:lnTo>
                                  <a:pt x="1258087" y="1870735"/>
                                </a:lnTo>
                                <a:lnTo>
                                  <a:pt x="1229918" y="1937664"/>
                                </a:lnTo>
                                <a:lnTo>
                                  <a:pt x="1200378" y="2004682"/>
                                </a:lnTo>
                                <a:lnTo>
                                  <a:pt x="1169568" y="2071814"/>
                                </a:lnTo>
                                <a:lnTo>
                                  <a:pt x="1137564" y="2139061"/>
                                </a:lnTo>
                                <a:lnTo>
                                  <a:pt x="1104480" y="2206447"/>
                                </a:lnTo>
                                <a:lnTo>
                                  <a:pt x="1053020" y="2307806"/>
                                </a:lnTo>
                                <a:lnTo>
                                  <a:pt x="999655" y="2409507"/>
                                </a:lnTo>
                                <a:lnTo>
                                  <a:pt x="926109" y="2545740"/>
                                </a:lnTo>
                                <a:lnTo>
                                  <a:pt x="903541" y="2586393"/>
                                </a:lnTo>
                                <a:lnTo>
                                  <a:pt x="879436" y="2605074"/>
                                </a:lnTo>
                                <a:lnTo>
                                  <a:pt x="858621" y="2633319"/>
                                </a:lnTo>
                                <a:lnTo>
                                  <a:pt x="819975" y="2691676"/>
                                </a:lnTo>
                                <a:lnTo>
                                  <a:pt x="785266" y="2752471"/>
                                </a:lnTo>
                                <a:lnTo>
                                  <a:pt x="754392" y="2815628"/>
                                </a:lnTo>
                                <a:lnTo>
                                  <a:pt x="727240" y="2881084"/>
                                </a:lnTo>
                                <a:lnTo>
                                  <a:pt x="705789" y="2942539"/>
                                </a:lnTo>
                                <a:lnTo>
                                  <a:pt x="676986" y="2994418"/>
                                </a:lnTo>
                                <a:lnTo>
                                  <a:pt x="543153" y="3240519"/>
                                </a:lnTo>
                                <a:lnTo>
                                  <a:pt x="468896" y="3382797"/>
                                </a:lnTo>
                                <a:lnTo>
                                  <a:pt x="414832" y="3490366"/>
                                </a:lnTo>
                                <a:lnTo>
                                  <a:pt x="379768" y="3562502"/>
                                </a:lnTo>
                                <a:lnTo>
                                  <a:pt x="345567" y="3634994"/>
                                </a:lnTo>
                                <a:lnTo>
                                  <a:pt x="312356" y="3707854"/>
                                </a:lnTo>
                                <a:lnTo>
                                  <a:pt x="280225" y="3781094"/>
                                </a:lnTo>
                                <a:lnTo>
                                  <a:pt x="249250" y="3854716"/>
                                </a:lnTo>
                                <a:lnTo>
                                  <a:pt x="219544" y="3928745"/>
                                </a:lnTo>
                                <a:lnTo>
                                  <a:pt x="205206" y="3965905"/>
                                </a:lnTo>
                                <a:lnTo>
                                  <a:pt x="191211" y="4003167"/>
                                </a:lnTo>
                                <a:lnTo>
                                  <a:pt x="177584" y="4040543"/>
                                </a:lnTo>
                                <a:lnTo>
                                  <a:pt x="164325" y="4078020"/>
                                </a:lnTo>
                                <a:lnTo>
                                  <a:pt x="151460" y="4115612"/>
                                </a:lnTo>
                                <a:lnTo>
                                  <a:pt x="139001" y="4153306"/>
                                </a:lnTo>
                                <a:lnTo>
                                  <a:pt x="126949" y="4191114"/>
                                </a:lnTo>
                                <a:lnTo>
                                  <a:pt x="115316" y="4229036"/>
                                </a:lnTo>
                                <a:lnTo>
                                  <a:pt x="104127" y="4267073"/>
                                </a:lnTo>
                                <a:lnTo>
                                  <a:pt x="93383" y="4305211"/>
                                </a:lnTo>
                                <a:lnTo>
                                  <a:pt x="83108" y="4343476"/>
                                </a:lnTo>
                                <a:lnTo>
                                  <a:pt x="73291" y="4381855"/>
                                </a:lnTo>
                                <a:lnTo>
                                  <a:pt x="63969" y="4420362"/>
                                </a:lnTo>
                                <a:lnTo>
                                  <a:pt x="55143" y="4458982"/>
                                </a:lnTo>
                                <a:lnTo>
                                  <a:pt x="46824" y="4497717"/>
                                </a:lnTo>
                                <a:lnTo>
                                  <a:pt x="39027" y="4536579"/>
                                </a:lnTo>
                                <a:lnTo>
                                  <a:pt x="31750" y="4575568"/>
                                </a:lnTo>
                                <a:lnTo>
                                  <a:pt x="25031" y="4614684"/>
                                </a:lnTo>
                                <a:lnTo>
                                  <a:pt x="18859" y="4653915"/>
                                </a:lnTo>
                                <a:lnTo>
                                  <a:pt x="13271" y="4693285"/>
                                </a:lnTo>
                                <a:lnTo>
                                  <a:pt x="8255" y="4732782"/>
                                </a:lnTo>
                                <a:lnTo>
                                  <a:pt x="3822" y="4772406"/>
                                </a:lnTo>
                                <a:lnTo>
                                  <a:pt x="0" y="4812169"/>
                                </a:lnTo>
                                <a:lnTo>
                                  <a:pt x="283464" y="6659372"/>
                                </a:lnTo>
                                <a:lnTo>
                                  <a:pt x="1080668" y="8756231"/>
                                </a:lnTo>
                                <a:lnTo>
                                  <a:pt x="1455597" y="9532036"/>
                                </a:lnTo>
                                <a:lnTo>
                                  <a:pt x="1529384" y="9684728"/>
                                </a:lnTo>
                                <a:lnTo>
                                  <a:pt x="1529384" y="6425514"/>
                                </a:lnTo>
                                <a:lnTo>
                                  <a:pt x="1529384" y="2101100"/>
                                </a:lnTo>
                                <a:lnTo>
                                  <a:pt x="1529384" y="0"/>
                                </a:lnTo>
                                <a:close/>
                              </a:path>
                            </a:pathLst>
                          </a:custGeom>
                          <a:solidFill>
                            <a:srgbClr val="20907B">
                              <a:alpha val="41999"/>
                            </a:srgbClr>
                          </a:solidFill>
                        </wps:spPr>
                        <wps:bodyPr wrap="square" lIns="0" tIns="0" rIns="0" bIns="0" rtlCol="0">
                          <a:prstTxWarp prst="textNoShape">
                            <a:avLst/>
                          </a:prstTxWarp>
                          <a:noAutofit/>
                        </wps:bodyPr>
                      </wps:wsp>
                    </wpg:wgp>
                  </a:graphicData>
                </a:graphic>
              </wp:anchor>
            </w:drawing>
          </mc:Choice>
          <mc:Fallback>
            <w:pict>
              <v:group w14:anchorId="170E2C44" id="Group 1" o:spid="_x0000_s1026" style="position:absolute;margin-left:363.4pt;margin-top:.1pt;width:231.4pt;height:842.25pt;z-index:251692032;mso-wrap-distance-left:0;mso-wrap-distance-right:0;mso-position-horizontal-relative:page;mso-position-vertical-relative:page" coordsize="29387,10696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">
                <v:shape id="Graphic 2" o:spid="_x0000_s1027" style="position:absolute;width:29387;height:88785;visibility:visible;mso-wrap-style:square;v-text-anchor:top" coordsize="2938780,887857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" path="m2938292,8878528l2938292,,579462,,546039,70570r-28622,62400l489647,195318r-26925,62297l436635,319857r-25256,62187l386948,444172r-23613,62068l340534,568247r-21995,61943l297341,692068r-20405,61811l257316,815620r-18842,61671l220405,938888r-17304,61523l186556,1061857r-15793,61368l155716,1184512r-14307,61205l127833,1306838r-12849,61035l102854,1428820r-11417,60858l80726,1550444r-10012,60672l61396,1671694r-8633,60480l44811,1792555r-7280,60280l30918,1913013r-5952,60073l19666,2033052r-4653,59858l11001,2152658r-3379,59636l4870,2271816r-2132,59406l1155,2393070r,1699l283,2451380,,2508726r283,58924l2607,2685121r4620,116956l14091,2918501r9056,115880l34341,3149700r13279,114744l62933,3378598r17293,113548l99446,3605075r21095,112293l143458,3829012r24685,110979l194545,4050290r28066,109604l252287,4268789r31234,108170l316261,4484389r34191,106676l386044,4696972r36938,105122l461215,4906418r39473,103508l541351,5112606r41798,101836l626030,5315419r43911,100103l714830,5514736r45813,98310l830982,5758784r72122,143621l976832,6043857r75155,139235l1128391,6320057r77476,134647l1284236,6586981r79083,129857l1442940,6844225r79979,124866l1629809,7131571r106788,157790l1842862,7442341r131452,184279l2103465,7802965r150781,200809l2445822,8252526r461513,586035l2938292,8878528xe" fillcolor="#d8edeb" stroked="f">
                  <v:path arrowok="t"/>
                </v:shape>
                <v:shape id="Graphic 3" o:spid="_x0000_s1028" style="position:absolute;left:6069;top:55862;width:23317;height:51104;visibility:visible;mso-wrap-style:square;v-text-anchor:top" coordsize="2331720,511048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" path="m2331341,5110361l2331341,r-5684,20425l2301772,110398r-22604,90717l2257816,292491r-20133,91948l2218741,476874r-26249,139377l2168748,756239r-21341,140309l2128365,1036889r-21990,186667l2088045,1409075r-14914,183682l2061389,1773916r-10588,221852l2044310,2211258r-3112,261616l2041198,2499700r-819,50929l2037943,2601354r-4022,50516l2028344,2702171r-7101,50081l2012649,2802104r-10056,49620l1991107,2901104r-12886,49134l1963967,2999120r-15591,48625l1931478,3096106r-18173,48090l1893888,3192011r-20630,47532l1851446,3286787r-22963,46949l1804400,3380385r-25171,46342l1753001,3472756r-27255,45711l1697495,3563852r-29215,45054l1638132,3653623r-31050,44373l1575161,3742020r-32760,43669l1508831,3828996r-34348,42939l1439389,3914500r-35809,42185l1367086,3998484r-37148,41407l1292168,4080899r-38360,40604l1214887,4161697r-39451,39777l1135489,4240828r-40415,38925l1054223,4318243r-41255,38049l971340,4393894r-41972,37149l887086,4467732r-42563,36224l801711,4539708r-43030,35274l715464,4609773r-43373,34300l628593,4677878r-43591,33302l541347,4743974r-43685,32280l453975,4808013r-43655,31232l366726,4869945r-43501,30161l279847,4929722r-43222,29065l193589,4987295r-42819,27945l108199,5042615r-42291,26800l23927,5095633,,5110361r2331341,xe" fillcolor="#78a29c" stroked="f">
                  <v:path arrowok="t"/>
                </v:shape>
                <v:shape id="Graphic 4" o:spid="_x0000_s1029" style="position:absolute;left:14088;width:15298;height:106965;visibility:visible;mso-wrap-style:square;v-text-anchor:top" coordsize="1529715,106965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" path="m1529384,10372217r-74307,97739l1209421,10696562r319963,l1529384,10372217xem1529384,l1104214,r20294,27686l1148626,61925r23114,34188l1193838,130251r21107,34099l1235075,198386r19164,33998l1272451,266344r33591,67780l1335963,401751r26340,67475l1385150,536562r19470,67196l1420787,670852r12979,66979l1443634,804722r6871,66790l1454454,938250r915,33338l1455369,1021473r-1346,50051l1449832,1138085r-6731,66548l1433957,1271155r-11494,66510l1408747,1404175r-15862,66523l1374965,1537246r-19850,66586l1333398,1670469r-23470,66687l1284795,1803908r-26708,66827l1229918,1937664r-29540,67018l1169568,2071814r-32004,67247l1104480,2206447r-51460,101359l999655,2409507r-73546,136233l903541,2586393r-24105,18681l858621,2633319r-38646,58357l785266,2752471r-30874,63157l727240,2881084r-21451,61455l676986,2994418,543153,3240519r-74257,142278l414832,3490366r-35064,72136l345567,3634994r-33211,72860l280225,3781094r-30975,73622l219544,3928745r-14338,37160l191211,4003167r-13627,37376l164325,4078020r-12865,37592l139001,4153306r-12052,37808l115316,4229036r-11189,38037l93383,4305211r-10275,38265l73291,4381855r-9322,38507l55143,4458982r-8319,38735l39027,4536579r-7277,38989l25031,4614684r-6172,39231l13271,4693285r-5016,39497l3822,4772406,,4812169,283464,6659372r797204,2096859l1455597,9532036r73787,152692l1529384,6425514r,-4324414l1529384,xe" fillcolor="#20907b" stroked="f">
                  <v:fill opacity="27499f"/>
                  <v:path arrowok="t"/>
                </v:shape>
                <w10:wrap anchorx="page" anchory="page"/>
              </v:group>
            </w:pict>
          </mc:Fallback>
        </mc:AlternateContent>
      </w:r>
      <w:r w:rsidR="00764342" w:rsidRPr="00772360">
        <w:rPr>
          <w:rFonts w:cstheme="minorHAnsi"/>
          <w:noProof/>
          <w:sz w:val="32"/>
          <w:szCs w:val="32"/>
        </w:rPr>
        <mc:AlternateContent>
          <mc:Choice Requires="wps">
            <w:drawing>
              <wp:anchor distT="0" distB="0" distL="114300" distR="114300" simplePos="0" relativeHeight="251684864" behindDoc="0" locked="0" layoutInCell="1" allowOverlap="1" wp14:anchorId="54E014EA" wp14:editId="5AE9C5C5">
                <wp:simplePos x="0" y="0"/>
                <wp:positionH relativeFrom="column">
                  <wp:posOffset>3429000</wp:posOffset>
                </wp:positionH>
                <wp:positionV relativeFrom="paragraph">
                  <wp:posOffset>-621665</wp:posOffset>
                </wp:positionV>
                <wp:extent cx="159778" cy="8169604"/>
                <wp:effectExtent l="0" t="0" r="0" b="3175"/>
                <wp:wrapNone/>
                <wp:docPr id="268427793" name="Dreptunghi 268427793"/>
                <wp:cNvGraphicFramePr/>
                <a:graphic xmlns:a="http://schemas.openxmlformats.org/drawingml/2006/main">
                  <a:graphicData uri="http://schemas.microsoft.com/office/word/2010/wordprocessingShape">
                    <wps:wsp>
                      <wps:cNvSpPr/>
                      <wps:spPr>
                        <a:xfrm>
                          <a:off x="0" y="0"/>
                          <a:ext cx="159778" cy="8169604"/>
                        </a:xfrm>
                        <a:prstGeom prst="rect">
                          <a:avLst/>
                        </a:prstGeom>
                        <a:solidFill>
                          <a:schemeClr val="lt1">
                            <a:alpha val="80000"/>
                          </a:schemeClr>
                        </a:solidFill>
                        <a:ln>
                          <a:noFill/>
                        </a:ln>
                      </wps:spPr>
                      <wps:txbx>
                        <w:txbxContent>
                          <w:p w14:paraId="058BC1F2" w14:textId="77777777" w:rsidR="00764342" w:rsidRDefault="00764342" w:rsidP="0076434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54E014EA" id="Dreptunghi 268427793" o:spid="_x0000_s1027" style="position:absolute;margin-left:270pt;margin-top:-48.95pt;width:12.6pt;height:643.3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" fillcolor="white [3201]" stroked="f">
                <v:fill opacity="52428f"/>
                <v:textbox inset="2.53958mm,2.53958mm,2.53958mm,2.53958mm">
                  <w:txbxContent>
                    <w:p w14:paraId="058BC1F2" w14:textId="77777777" w:rsidR="00764342" w:rsidRDefault="00764342" w:rsidP="00764342">
                      <w:pPr>
                        <w:spacing w:after="0" w:line="240" w:lineRule="auto"/>
                        <w:textDirection w:val="btLr"/>
                      </w:pPr>
                    </w:p>
                  </w:txbxContent>
                </v:textbox>
              </v:rect>
            </w:pict>
          </mc:Fallback>
        </mc:AlternateContent>
      </w:r>
    </w:p>
    <w:p w14:paraId="44D0A0B6" w14:textId="059DA311" w:rsidR="009524F7" w:rsidRPr="00772360" w:rsidRDefault="007562C0" w:rsidP="00631192">
      <w:pPr>
        <w:rPr>
          <w:rFonts w:cstheme="minorHAnsi"/>
          <w:sz w:val="32"/>
          <w:szCs w:val="32"/>
        </w:rPr>
      </w:pPr>
      <w:r w:rsidRPr="00772360">
        <w:rPr>
          <w:rFonts w:cstheme="minorHAnsi"/>
          <w:noProof/>
          <w:sz w:val="32"/>
          <w:szCs w:val="32"/>
        </w:rPr>
        <mc:AlternateContent>
          <mc:Choice Requires="wps">
            <w:drawing>
              <wp:anchor distT="0" distB="0" distL="114300" distR="114300" simplePos="0" relativeHeight="251689984" behindDoc="0" locked="0" layoutInCell="1" allowOverlap="1" wp14:anchorId="4D832A45" wp14:editId="33DD315F">
                <wp:simplePos x="0" y="0"/>
                <wp:positionH relativeFrom="column">
                  <wp:posOffset>-145923</wp:posOffset>
                </wp:positionH>
                <wp:positionV relativeFrom="paragraph">
                  <wp:posOffset>3440684</wp:posOffset>
                </wp:positionV>
                <wp:extent cx="4337824" cy="836342"/>
                <wp:effectExtent l="0" t="0" r="5715" b="1905"/>
                <wp:wrapNone/>
                <wp:docPr id="575047951" name="Rounded Rectangle 9"/>
                <wp:cNvGraphicFramePr/>
                <a:graphic xmlns:a="http://schemas.openxmlformats.org/drawingml/2006/main">
                  <a:graphicData uri="http://schemas.microsoft.com/office/word/2010/wordprocessingShape">
                    <wps:wsp>
                      <wps:cNvSpPr/>
                      <wps:spPr>
                        <a:xfrm>
                          <a:off x="0" y="0"/>
                          <a:ext cx="4337824" cy="836342"/>
                        </a:xfrm>
                        <a:prstGeom prst="roundRect">
                          <a:avLst/>
                        </a:prstGeom>
                        <a:gradFill>
                          <a:gsLst>
                            <a:gs pos="0">
                              <a:srgbClr val="D9EDEC"/>
                            </a:gs>
                            <a:gs pos="73000">
                              <a:srgbClr val="8CC6BC"/>
                            </a:gs>
                            <a:gs pos="83000">
                              <a:srgbClr val="8CC6BC"/>
                            </a:gs>
                            <a:gs pos="100000">
                              <a:srgbClr val="D9EDEC"/>
                            </a:gs>
                          </a:gsLst>
                          <a:lin ang="5400000" scaled="0"/>
                        </a:gra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C927351" w14:textId="1694B6D3" w:rsidR="007562C0" w:rsidRPr="007562C0" w:rsidRDefault="007562C0" w:rsidP="007562C0">
                            <w:pPr>
                              <w:jc w:val="center"/>
                              <w:rPr>
                                <w:sz w:val="72"/>
                                <w:szCs w:val="72"/>
                              </w:rPr>
                            </w:pPr>
                            <w:r w:rsidRPr="007562C0">
                              <w:rPr>
                                <w:sz w:val="72"/>
                                <w:szCs w:val="72"/>
                              </w:rPr>
                              <w:t>Studiu de Fezabilitate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D832A45" id="Rounded Rectangle 9" o:spid="_x0000_s1028" style="position:absolute;margin-left:-11.5pt;margin-top:270.9pt;width:341.55pt;height:65.85pt;z-index:251689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" fillcolor="#d9edec" stroked="f" strokeweight="1pt">
                <v:fill color2="#d9edec" colors="0 #d9edec;47841f #8cc6bc;54395f #8cc6bc;1 #d9edec" focus="100%" type="gradient">
                  <o:fill v:ext="view" type="gradientUnscaled"/>
                </v:fill>
                <v:stroke joinstyle="miter"/>
                <v:textbox>
                  <w:txbxContent>
                    <w:p w14:paraId="5C927351" w14:textId="1694B6D3" w:rsidR="007562C0" w:rsidRPr="007562C0" w:rsidRDefault="007562C0" w:rsidP="007562C0">
                      <w:pPr>
                        <w:jc w:val="center"/>
                        <w:rPr>
                          <w:sz w:val="72"/>
                          <w:szCs w:val="72"/>
                        </w:rPr>
                      </w:pPr>
                      <w:r w:rsidRPr="007562C0">
                        <w:rPr>
                          <w:sz w:val="72"/>
                          <w:szCs w:val="72"/>
                        </w:rPr>
                        <w:t>Studiu de Fezabilitate</w:t>
                      </w:r>
                    </w:p>
                  </w:txbxContent>
                </v:textbox>
              </v:roundrect>
            </w:pict>
          </mc:Fallback>
        </mc:AlternateContent>
      </w:r>
      <w:r w:rsidR="00764342" w:rsidRPr="00772360">
        <w:rPr>
          <w:rFonts w:cstheme="minorHAnsi"/>
          <w:noProof/>
          <w:sz w:val="32"/>
          <w:szCs w:val="32"/>
        </w:rPr>
        <mc:AlternateContent>
          <mc:Choice Requires="wps">
            <w:drawing>
              <wp:anchor distT="0" distB="0" distL="114300" distR="114300" simplePos="0" relativeHeight="251687936" behindDoc="0" locked="0" layoutInCell="1" allowOverlap="1" wp14:anchorId="69C63FBE" wp14:editId="3A29DAD5">
                <wp:simplePos x="0" y="0"/>
                <wp:positionH relativeFrom="column">
                  <wp:posOffset>73877</wp:posOffset>
                </wp:positionH>
                <wp:positionV relativeFrom="paragraph">
                  <wp:posOffset>7797831</wp:posOffset>
                </wp:positionV>
                <wp:extent cx="3100039" cy="1074606"/>
                <wp:effectExtent l="0" t="0" r="0" b="0"/>
                <wp:wrapNone/>
                <wp:docPr id="268427796" name="Dreptunghi 268427796"/>
                <wp:cNvGraphicFramePr/>
                <a:graphic xmlns:a="http://schemas.openxmlformats.org/drawingml/2006/main">
                  <a:graphicData uri="http://schemas.microsoft.com/office/word/2010/wordprocessingShape">
                    <wps:wsp>
                      <wps:cNvSpPr/>
                      <wps:spPr>
                        <a:xfrm>
                          <a:off x="0" y="0"/>
                          <a:ext cx="3100039" cy="1074606"/>
                        </a:xfrm>
                        <a:prstGeom prst="rect">
                          <a:avLst/>
                        </a:prstGeom>
                        <a:noFill/>
                        <a:ln>
                          <a:noFill/>
                        </a:ln>
                      </wps:spPr>
                      <wps:txbx>
                        <w:txbxContent>
                          <w:p w14:paraId="1BEE3DA8" w14:textId="46D647D5" w:rsidR="00764342" w:rsidRPr="009D1922" w:rsidRDefault="00A80111" w:rsidP="00764342">
                            <w:pPr>
                              <w:spacing w:after="0" w:line="360" w:lineRule="auto"/>
                              <w:textDirection w:val="btLr"/>
                              <w:rPr>
                                <w:color w:val="8CC6BC"/>
                              </w:rPr>
                            </w:pPr>
                            <w:r w:rsidRPr="009D1922">
                              <w:rPr>
                                <w:b/>
                                <w:bCs/>
                                <w:color w:val="8CC6BC"/>
                              </w:rPr>
                              <w:t>Beneficiar</w:t>
                            </w:r>
                            <w:r w:rsidRPr="009D1922">
                              <w:rPr>
                                <w:color w:val="8CC6BC"/>
                              </w:rPr>
                              <w:t xml:space="preserve">: </w:t>
                            </w:r>
                            <w:r w:rsidRPr="009D1922">
                              <w:rPr>
                                <w:color w:val="8CC6BC"/>
                              </w:rPr>
                              <w:tab/>
                              <w:t xml:space="preserve">UAT Comuna </w:t>
                            </w:r>
                            <w:r w:rsidR="004279BF" w:rsidRPr="009D1922">
                              <w:rPr>
                                <w:color w:val="8CC6BC"/>
                              </w:rPr>
                              <w:t>Bătrâni</w:t>
                            </w:r>
                          </w:p>
                          <w:p w14:paraId="22399F76" w14:textId="51D32707" w:rsidR="00A80111" w:rsidRPr="009D1922" w:rsidRDefault="00A80111" w:rsidP="00764342">
                            <w:pPr>
                              <w:spacing w:after="0" w:line="360" w:lineRule="auto"/>
                              <w:textDirection w:val="btLr"/>
                              <w:rPr>
                                <w:color w:val="8CC6BC"/>
                              </w:rPr>
                            </w:pPr>
                            <w:r w:rsidRPr="009D1922">
                              <w:rPr>
                                <w:b/>
                                <w:bCs/>
                                <w:color w:val="8CC6BC"/>
                              </w:rPr>
                              <w:t>Ordonator de credite:</w:t>
                            </w:r>
                            <w:r w:rsidRPr="009D1922">
                              <w:rPr>
                                <w:color w:val="8CC6BC"/>
                              </w:rPr>
                              <w:tab/>
                              <w:t>Principal</w:t>
                            </w:r>
                          </w:p>
                          <w:p w14:paraId="76574C9D" w14:textId="7543B17E" w:rsidR="00A80111" w:rsidRPr="009D1922" w:rsidRDefault="00A80111" w:rsidP="00764342">
                            <w:pPr>
                              <w:spacing w:after="0" w:line="360" w:lineRule="auto"/>
                              <w:textDirection w:val="btLr"/>
                              <w:rPr>
                                <w:color w:val="8CC6BC"/>
                              </w:rPr>
                            </w:pPr>
                            <w:r w:rsidRPr="009D1922">
                              <w:rPr>
                                <w:b/>
                                <w:bCs/>
                                <w:color w:val="8CC6BC"/>
                              </w:rPr>
                              <w:t>Elaborator studiu:</w:t>
                            </w:r>
                            <w:r w:rsidRPr="009D1922">
                              <w:rPr>
                                <w:b/>
                                <w:bCs/>
                                <w:color w:val="8CC6BC"/>
                              </w:rPr>
                              <w:tab/>
                            </w:r>
                            <w:r w:rsidR="00C07E7D" w:rsidRPr="009D1922">
                              <w:rPr>
                                <w:color w:val="8CC6BC"/>
                              </w:rPr>
                              <w:t>Civic Soft SRL</w:t>
                            </w:r>
                          </w:p>
                        </w:txbxContent>
                      </wps:txbx>
                      <wps:bodyPr spcFirstLastPara="1" wrap="square" lIns="365750" tIns="182875" rIns="182875" bIns="182875" anchor="b" anchorCtr="0">
                        <a:noAutofit/>
                      </wps:bodyPr>
                    </wps:wsp>
                  </a:graphicData>
                </a:graphic>
                <wp14:sizeRelH relativeFrom="margin">
                  <wp14:pctWidth>0</wp14:pctWidth>
                </wp14:sizeRelH>
                <wp14:sizeRelV relativeFrom="margin">
                  <wp14:pctHeight>0</wp14:pctHeight>
                </wp14:sizeRelV>
              </wp:anchor>
            </w:drawing>
          </mc:Choice>
          <mc:Fallback>
            <w:pict>
              <v:rect w14:anchorId="69C63FBE" id="Dreptunghi 268427796" o:spid="_x0000_s1029" style="position:absolute;margin-left:5.8pt;margin-top:614pt;width:244.1pt;height:84.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" filled="f" stroked="f">
                <v:textbox inset="10.1597mm,5.07986mm,5.07986mm,5.07986mm">
                  <w:txbxContent>
                    <w:p w14:paraId="1BEE3DA8" w14:textId="46D647D5" w:rsidR="00764342" w:rsidRPr="009D1922" w:rsidRDefault="00A80111" w:rsidP="00764342">
                      <w:pPr>
                        <w:spacing w:after="0" w:line="360" w:lineRule="auto"/>
                        <w:textDirection w:val="btLr"/>
                        <w:rPr>
                          <w:color w:val="8CC6BC"/>
                        </w:rPr>
                      </w:pPr>
                      <w:r w:rsidRPr="009D1922">
                        <w:rPr>
                          <w:b/>
                          <w:bCs/>
                          <w:color w:val="8CC6BC"/>
                        </w:rPr>
                        <w:t>Beneficiar</w:t>
                      </w:r>
                      <w:r w:rsidRPr="009D1922">
                        <w:rPr>
                          <w:color w:val="8CC6BC"/>
                        </w:rPr>
                        <w:t xml:space="preserve">: </w:t>
                      </w:r>
                      <w:r w:rsidRPr="009D1922">
                        <w:rPr>
                          <w:color w:val="8CC6BC"/>
                        </w:rPr>
                        <w:tab/>
                        <w:t xml:space="preserve">UAT Comuna </w:t>
                      </w:r>
                      <w:r w:rsidR="004279BF" w:rsidRPr="009D1922">
                        <w:rPr>
                          <w:color w:val="8CC6BC"/>
                        </w:rPr>
                        <w:t>Bătrâni</w:t>
                      </w:r>
                    </w:p>
                    <w:p w14:paraId="22399F76" w14:textId="51D32707" w:rsidR="00A80111" w:rsidRPr="009D1922" w:rsidRDefault="00A80111" w:rsidP="00764342">
                      <w:pPr>
                        <w:spacing w:after="0" w:line="360" w:lineRule="auto"/>
                        <w:textDirection w:val="btLr"/>
                        <w:rPr>
                          <w:color w:val="8CC6BC"/>
                        </w:rPr>
                      </w:pPr>
                      <w:r w:rsidRPr="009D1922">
                        <w:rPr>
                          <w:b/>
                          <w:bCs/>
                          <w:color w:val="8CC6BC"/>
                        </w:rPr>
                        <w:t>Ordonator de credite:</w:t>
                      </w:r>
                      <w:r w:rsidRPr="009D1922">
                        <w:rPr>
                          <w:color w:val="8CC6BC"/>
                        </w:rPr>
                        <w:tab/>
                        <w:t>Principal</w:t>
                      </w:r>
                    </w:p>
                    <w:p w14:paraId="76574C9D" w14:textId="7543B17E" w:rsidR="00A80111" w:rsidRPr="009D1922" w:rsidRDefault="00A80111" w:rsidP="00764342">
                      <w:pPr>
                        <w:spacing w:after="0" w:line="360" w:lineRule="auto"/>
                        <w:textDirection w:val="btLr"/>
                        <w:rPr>
                          <w:color w:val="8CC6BC"/>
                        </w:rPr>
                      </w:pPr>
                      <w:r w:rsidRPr="009D1922">
                        <w:rPr>
                          <w:b/>
                          <w:bCs/>
                          <w:color w:val="8CC6BC"/>
                        </w:rPr>
                        <w:t>Elaborator studiu:</w:t>
                      </w:r>
                      <w:r w:rsidRPr="009D1922">
                        <w:rPr>
                          <w:b/>
                          <w:bCs/>
                          <w:color w:val="8CC6BC"/>
                        </w:rPr>
                        <w:tab/>
                      </w:r>
                      <w:r w:rsidR="00C07E7D" w:rsidRPr="009D1922">
                        <w:rPr>
                          <w:color w:val="8CC6BC"/>
                        </w:rPr>
                        <w:t>Civic Soft SRL</w:t>
                      </w:r>
                    </w:p>
                  </w:txbxContent>
                </v:textbox>
              </v:rect>
            </w:pict>
          </mc:Fallback>
        </mc:AlternateContent>
      </w:r>
      <w:r w:rsidR="009524F7" w:rsidRPr="00772360">
        <w:rPr>
          <w:rFonts w:cstheme="minorHAnsi"/>
          <w:sz w:val="32"/>
          <w:szCs w:val="32"/>
        </w:rPr>
        <w:br w:type="page"/>
      </w:r>
    </w:p>
    <w:sdt>
      <w:sdtPr>
        <w:rPr>
          <w:rFonts w:asciiTheme="minorHAnsi" w:eastAsiaTheme="minorEastAsia" w:hAnsiTheme="minorHAnsi" w:cstheme="minorHAnsi"/>
          <w:color w:val="auto"/>
          <w:sz w:val="18"/>
          <w:szCs w:val="18"/>
        </w:rPr>
        <w:id w:val="-403296967"/>
        <w:docPartObj>
          <w:docPartGallery w:val="Table of Contents"/>
          <w:docPartUnique/>
        </w:docPartObj>
      </w:sdtPr>
      <w:sdtContent>
        <w:p w14:paraId="1C83EEAD" w14:textId="45438303" w:rsidR="00521B74" w:rsidRPr="00772360" w:rsidRDefault="00DF3159" w:rsidP="002435C3">
          <w:pPr>
            <w:pStyle w:val="TOCHeading"/>
            <w:spacing w:before="0" w:after="0" w:line="276" w:lineRule="auto"/>
            <w:rPr>
              <w:rFonts w:asciiTheme="minorHAnsi" w:hAnsiTheme="minorHAnsi" w:cstheme="minorHAnsi"/>
              <w:sz w:val="28"/>
              <w:szCs w:val="28"/>
            </w:rPr>
          </w:pPr>
          <w:r w:rsidRPr="00772360">
            <w:rPr>
              <w:rFonts w:asciiTheme="minorHAnsi" w:hAnsiTheme="minorHAnsi" w:cstheme="minorHAnsi"/>
              <w:sz w:val="28"/>
              <w:szCs w:val="28"/>
            </w:rPr>
            <w:t>Cuprins</w:t>
          </w:r>
        </w:p>
        <w:p w14:paraId="135A741F" w14:textId="54BD3F95" w:rsidR="007562C0" w:rsidRPr="00772360" w:rsidRDefault="00521B74">
          <w:pPr>
            <w:pStyle w:val="TOC1"/>
            <w:rPr>
              <w:rFonts w:cstheme="minorBidi"/>
              <w:b w:val="0"/>
              <w:bCs w:val="0"/>
              <w:kern w:val="2"/>
              <w:sz w:val="24"/>
              <w:szCs w:val="24"/>
              <w14:ligatures w14:val="standardContextual"/>
            </w:rPr>
          </w:pPr>
          <w:r w:rsidRPr="00772360">
            <w:rPr>
              <w:noProof w:val="0"/>
              <w:sz w:val="14"/>
              <w:szCs w:val="14"/>
            </w:rPr>
            <w:fldChar w:fldCharType="begin"/>
          </w:r>
          <w:r w:rsidRPr="00772360">
            <w:rPr>
              <w:noProof w:val="0"/>
              <w:sz w:val="14"/>
              <w:szCs w:val="14"/>
            </w:rPr>
            <w:instrText xml:space="preserve"> TOC \o "1-3" \h \z \u </w:instrText>
          </w:r>
          <w:r w:rsidRPr="00772360">
            <w:rPr>
              <w:noProof w:val="0"/>
              <w:sz w:val="14"/>
              <w:szCs w:val="14"/>
            </w:rPr>
            <w:fldChar w:fldCharType="separate"/>
          </w:r>
          <w:hyperlink w:anchor="_Toc195005690" w:history="1">
            <w:r w:rsidR="007562C0" w:rsidRPr="00772360">
              <w:rPr>
                <w:rStyle w:val="Hyperlink"/>
              </w:rPr>
              <w:t>1.</w:t>
            </w:r>
            <w:r w:rsidR="007562C0" w:rsidRPr="00772360">
              <w:rPr>
                <w:rFonts w:cstheme="minorBidi"/>
                <w:b w:val="0"/>
                <w:bCs w:val="0"/>
                <w:kern w:val="2"/>
                <w:sz w:val="24"/>
                <w:szCs w:val="24"/>
                <w14:ligatures w14:val="standardContextual"/>
              </w:rPr>
              <w:tab/>
            </w:r>
            <w:r w:rsidR="007562C0" w:rsidRPr="00772360">
              <w:rPr>
                <w:rStyle w:val="Hyperlink"/>
              </w:rPr>
              <w:t>INFORMATII GENERALE</w:t>
            </w:r>
            <w:r w:rsidR="007562C0" w:rsidRPr="00772360">
              <w:rPr>
                <w:webHidden/>
              </w:rPr>
              <w:tab/>
            </w:r>
            <w:r w:rsidR="007562C0" w:rsidRPr="00772360">
              <w:rPr>
                <w:webHidden/>
              </w:rPr>
              <w:fldChar w:fldCharType="begin"/>
            </w:r>
            <w:r w:rsidR="007562C0" w:rsidRPr="00772360">
              <w:rPr>
                <w:webHidden/>
              </w:rPr>
              <w:instrText xml:space="preserve"> PAGEREF _Toc195005690 \h </w:instrText>
            </w:r>
            <w:r w:rsidR="007562C0" w:rsidRPr="00772360">
              <w:rPr>
                <w:webHidden/>
              </w:rPr>
            </w:r>
            <w:r w:rsidR="007562C0" w:rsidRPr="00772360">
              <w:rPr>
                <w:webHidden/>
              </w:rPr>
              <w:fldChar w:fldCharType="separate"/>
            </w:r>
            <w:r w:rsidR="007562C0" w:rsidRPr="00772360">
              <w:rPr>
                <w:webHidden/>
              </w:rPr>
              <w:t>3</w:t>
            </w:r>
            <w:r w:rsidR="007562C0" w:rsidRPr="00772360">
              <w:rPr>
                <w:webHidden/>
              </w:rPr>
              <w:fldChar w:fldCharType="end"/>
            </w:r>
          </w:hyperlink>
        </w:p>
        <w:p w14:paraId="10258415" w14:textId="54CF250E" w:rsidR="007562C0" w:rsidRPr="00772360" w:rsidRDefault="007562C0">
          <w:pPr>
            <w:pStyle w:val="TOC1"/>
            <w:rPr>
              <w:rFonts w:cstheme="minorBidi"/>
              <w:b w:val="0"/>
              <w:bCs w:val="0"/>
              <w:kern w:val="2"/>
              <w:sz w:val="24"/>
              <w:szCs w:val="24"/>
              <w14:ligatures w14:val="standardContextual"/>
            </w:rPr>
          </w:pPr>
          <w:hyperlink w:anchor="_Toc195005691" w:history="1">
            <w:r w:rsidRPr="00772360">
              <w:rPr>
                <w:rStyle w:val="Hyperlink"/>
                <w:b w:val="0"/>
                <w:bCs w:val="0"/>
              </w:rPr>
              <w:t>1.1.</w:t>
            </w:r>
            <w:r w:rsidRPr="00772360">
              <w:rPr>
                <w:rFonts w:cstheme="minorBidi"/>
                <w:b w:val="0"/>
                <w:bCs w:val="0"/>
                <w:kern w:val="2"/>
                <w:sz w:val="24"/>
                <w:szCs w:val="24"/>
                <w14:ligatures w14:val="standardContextual"/>
              </w:rPr>
              <w:tab/>
            </w:r>
            <w:r w:rsidRPr="00772360">
              <w:rPr>
                <w:rStyle w:val="Hyperlink"/>
                <w:b w:val="0"/>
                <w:bCs w:val="0"/>
              </w:rPr>
              <w:t>Denumirea Proiectului</w:t>
            </w:r>
            <w:r w:rsidRPr="00772360">
              <w:rPr>
                <w:b w:val="0"/>
                <w:bCs w:val="0"/>
                <w:webHidden/>
              </w:rPr>
              <w:tab/>
            </w:r>
            <w:r w:rsidRPr="00772360">
              <w:rPr>
                <w:b w:val="0"/>
                <w:bCs w:val="0"/>
                <w:webHidden/>
              </w:rPr>
              <w:fldChar w:fldCharType="begin"/>
            </w:r>
            <w:r w:rsidRPr="00772360">
              <w:rPr>
                <w:b w:val="0"/>
                <w:bCs w:val="0"/>
                <w:webHidden/>
              </w:rPr>
              <w:instrText xml:space="preserve"> PAGEREF _Toc195005691 \h </w:instrText>
            </w:r>
            <w:r w:rsidRPr="00772360">
              <w:rPr>
                <w:b w:val="0"/>
                <w:bCs w:val="0"/>
                <w:webHidden/>
              </w:rPr>
            </w:r>
            <w:r w:rsidRPr="00772360">
              <w:rPr>
                <w:b w:val="0"/>
                <w:bCs w:val="0"/>
                <w:webHidden/>
              </w:rPr>
              <w:fldChar w:fldCharType="separate"/>
            </w:r>
            <w:r w:rsidRPr="00772360">
              <w:rPr>
                <w:b w:val="0"/>
                <w:bCs w:val="0"/>
                <w:webHidden/>
              </w:rPr>
              <w:t>3</w:t>
            </w:r>
            <w:r w:rsidRPr="00772360">
              <w:rPr>
                <w:b w:val="0"/>
                <w:bCs w:val="0"/>
                <w:webHidden/>
              </w:rPr>
              <w:fldChar w:fldCharType="end"/>
            </w:r>
          </w:hyperlink>
        </w:p>
        <w:p w14:paraId="0A48E3A9" w14:textId="7B1B6A97" w:rsidR="007562C0" w:rsidRPr="00772360" w:rsidRDefault="007562C0">
          <w:pPr>
            <w:pStyle w:val="TOC1"/>
            <w:rPr>
              <w:rFonts w:cstheme="minorBidi"/>
              <w:b w:val="0"/>
              <w:bCs w:val="0"/>
              <w:kern w:val="2"/>
              <w:sz w:val="24"/>
              <w:szCs w:val="24"/>
              <w14:ligatures w14:val="standardContextual"/>
            </w:rPr>
          </w:pPr>
          <w:hyperlink w:anchor="_Toc195005692" w:history="1">
            <w:r w:rsidRPr="00772360">
              <w:rPr>
                <w:rStyle w:val="Hyperlink"/>
                <w:b w:val="0"/>
                <w:bCs w:val="0"/>
              </w:rPr>
              <w:t>1.2.</w:t>
            </w:r>
            <w:r w:rsidRPr="00772360">
              <w:rPr>
                <w:rFonts w:cstheme="minorBidi"/>
                <w:b w:val="0"/>
                <w:bCs w:val="0"/>
                <w:kern w:val="2"/>
                <w:sz w:val="24"/>
                <w:szCs w:val="24"/>
                <w14:ligatures w14:val="standardContextual"/>
              </w:rPr>
              <w:tab/>
            </w:r>
            <w:r w:rsidRPr="00772360">
              <w:rPr>
                <w:rStyle w:val="Hyperlink"/>
                <w:b w:val="0"/>
                <w:bCs w:val="0"/>
              </w:rPr>
              <w:t>Ordonator principal de credite</w:t>
            </w:r>
            <w:r w:rsidRPr="00772360">
              <w:rPr>
                <w:b w:val="0"/>
                <w:bCs w:val="0"/>
                <w:webHidden/>
              </w:rPr>
              <w:tab/>
            </w:r>
            <w:r w:rsidRPr="00772360">
              <w:rPr>
                <w:b w:val="0"/>
                <w:bCs w:val="0"/>
                <w:webHidden/>
              </w:rPr>
              <w:fldChar w:fldCharType="begin"/>
            </w:r>
            <w:r w:rsidRPr="00772360">
              <w:rPr>
                <w:b w:val="0"/>
                <w:bCs w:val="0"/>
                <w:webHidden/>
              </w:rPr>
              <w:instrText xml:space="preserve"> PAGEREF _Toc195005692 \h </w:instrText>
            </w:r>
            <w:r w:rsidRPr="00772360">
              <w:rPr>
                <w:b w:val="0"/>
                <w:bCs w:val="0"/>
                <w:webHidden/>
              </w:rPr>
            </w:r>
            <w:r w:rsidRPr="00772360">
              <w:rPr>
                <w:b w:val="0"/>
                <w:bCs w:val="0"/>
                <w:webHidden/>
              </w:rPr>
              <w:fldChar w:fldCharType="separate"/>
            </w:r>
            <w:r w:rsidRPr="00772360">
              <w:rPr>
                <w:b w:val="0"/>
                <w:bCs w:val="0"/>
                <w:webHidden/>
              </w:rPr>
              <w:t>3</w:t>
            </w:r>
            <w:r w:rsidRPr="00772360">
              <w:rPr>
                <w:b w:val="0"/>
                <w:bCs w:val="0"/>
                <w:webHidden/>
              </w:rPr>
              <w:fldChar w:fldCharType="end"/>
            </w:r>
          </w:hyperlink>
        </w:p>
        <w:p w14:paraId="29528F8E" w14:textId="3436DFB9" w:rsidR="007562C0" w:rsidRPr="00772360" w:rsidRDefault="007562C0">
          <w:pPr>
            <w:pStyle w:val="TOC1"/>
            <w:rPr>
              <w:rFonts w:cstheme="minorBidi"/>
              <w:b w:val="0"/>
              <w:bCs w:val="0"/>
              <w:kern w:val="2"/>
              <w:sz w:val="24"/>
              <w:szCs w:val="24"/>
              <w14:ligatures w14:val="standardContextual"/>
            </w:rPr>
          </w:pPr>
          <w:hyperlink w:anchor="_Toc195005693" w:history="1">
            <w:r w:rsidRPr="00772360">
              <w:rPr>
                <w:rStyle w:val="Hyperlink"/>
                <w:b w:val="0"/>
                <w:bCs w:val="0"/>
              </w:rPr>
              <w:t>1.3.</w:t>
            </w:r>
            <w:r w:rsidRPr="00772360">
              <w:rPr>
                <w:rFonts w:cstheme="minorBidi"/>
                <w:b w:val="0"/>
                <w:bCs w:val="0"/>
                <w:kern w:val="2"/>
                <w:sz w:val="24"/>
                <w:szCs w:val="24"/>
                <w14:ligatures w14:val="standardContextual"/>
              </w:rPr>
              <w:tab/>
            </w:r>
            <w:r w:rsidRPr="00772360">
              <w:rPr>
                <w:rStyle w:val="Hyperlink"/>
                <w:b w:val="0"/>
                <w:bCs w:val="0"/>
              </w:rPr>
              <w:t>Beneficiarul Proiectului</w:t>
            </w:r>
            <w:r w:rsidRPr="00772360">
              <w:rPr>
                <w:b w:val="0"/>
                <w:bCs w:val="0"/>
                <w:webHidden/>
              </w:rPr>
              <w:tab/>
            </w:r>
            <w:r w:rsidRPr="00772360">
              <w:rPr>
                <w:b w:val="0"/>
                <w:bCs w:val="0"/>
                <w:webHidden/>
              </w:rPr>
              <w:fldChar w:fldCharType="begin"/>
            </w:r>
            <w:r w:rsidRPr="00772360">
              <w:rPr>
                <w:b w:val="0"/>
                <w:bCs w:val="0"/>
                <w:webHidden/>
              </w:rPr>
              <w:instrText xml:space="preserve"> PAGEREF _Toc195005693 \h </w:instrText>
            </w:r>
            <w:r w:rsidRPr="00772360">
              <w:rPr>
                <w:b w:val="0"/>
                <w:bCs w:val="0"/>
                <w:webHidden/>
              </w:rPr>
            </w:r>
            <w:r w:rsidRPr="00772360">
              <w:rPr>
                <w:b w:val="0"/>
                <w:bCs w:val="0"/>
                <w:webHidden/>
              </w:rPr>
              <w:fldChar w:fldCharType="separate"/>
            </w:r>
            <w:r w:rsidRPr="00772360">
              <w:rPr>
                <w:b w:val="0"/>
                <w:bCs w:val="0"/>
                <w:webHidden/>
              </w:rPr>
              <w:t>3</w:t>
            </w:r>
            <w:r w:rsidRPr="00772360">
              <w:rPr>
                <w:b w:val="0"/>
                <w:bCs w:val="0"/>
                <w:webHidden/>
              </w:rPr>
              <w:fldChar w:fldCharType="end"/>
            </w:r>
          </w:hyperlink>
        </w:p>
        <w:p w14:paraId="5F5A0729" w14:textId="205548A2" w:rsidR="007562C0" w:rsidRPr="00772360" w:rsidRDefault="007562C0">
          <w:pPr>
            <w:pStyle w:val="TOC1"/>
            <w:rPr>
              <w:rFonts w:cstheme="minorBidi"/>
              <w:b w:val="0"/>
              <w:bCs w:val="0"/>
              <w:kern w:val="2"/>
              <w:sz w:val="24"/>
              <w:szCs w:val="24"/>
              <w14:ligatures w14:val="standardContextual"/>
            </w:rPr>
          </w:pPr>
          <w:hyperlink w:anchor="_Toc195005694" w:history="1">
            <w:r w:rsidRPr="00772360">
              <w:rPr>
                <w:rStyle w:val="Hyperlink"/>
                <w:b w:val="0"/>
                <w:bCs w:val="0"/>
              </w:rPr>
              <w:t>1.4.</w:t>
            </w:r>
            <w:r w:rsidRPr="00772360">
              <w:rPr>
                <w:rFonts w:cstheme="minorBidi"/>
                <w:b w:val="0"/>
                <w:bCs w:val="0"/>
                <w:kern w:val="2"/>
                <w:sz w:val="24"/>
                <w:szCs w:val="24"/>
                <w14:ligatures w14:val="standardContextual"/>
              </w:rPr>
              <w:tab/>
            </w:r>
            <w:r w:rsidRPr="00772360">
              <w:rPr>
                <w:rStyle w:val="Hyperlink"/>
                <w:b w:val="0"/>
                <w:bCs w:val="0"/>
              </w:rPr>
              <w:t>Elaborarea Studiului de fezabilitate</w:t>
            </w:r>
            <w:r w:rsidRPr="00772360">
              <w:rPr>
                <w:b w:val="0"/>
                <w:bCs w:val="0"/>
                <w:webHidden/>
              </w:rPr>
              <w:tab/>
            </w:r>
            <w:r w:rsidRPr="00772360">
              <w:rPr>
                <w:b w:val="0"/>
                <w:bCs w:val="0"/>
                <w:webHidden/>
              </w:rPr>
              <w:fldChar w:fldCharType="begin"/>
            </w:r>
            <w:r w:rsidRPr="00772360">
              <w:rPr>
                <w:b w:val="0"/>
                <w:bCs w:val="0"/>
                <w:webHidden/>
              </w:rPr>
              <w:instrText xml:space="preserve"> PAGEREF _Toc195005694 \h </w:instrText>
            </w:r>
            <w:r w:rsidRPr="00772360">
              <w:rPr>
                <w:b w:val="0"/>
                <w:bCs w:val="0"/>
                <w:webHidden/>
              </w:rPr>
            </w:r>
            <w:r w:rsidRPr="00772360">
              <w:rPr>
                <w:b w:val="0"/>
                <w:bCs w:val="0"/>
                <w:webHidden/>
              </w:rPr>
              <w:fldChar w:fldCharType="separate"/>
            </w:r>
            <w:r w:rsidRPr="00772360">
              <w:rPr>
                <w:b w:val="0"/>
                <w:bCs w:val="0"/>
                <w:webHidden/>
              </w:rPr>
              <w:t>3</w:t>
            </w:r>
            <w:r w:rsidRPr="00772360">
              <w:rPr>
                <w:b w:val="0"/>
                <w:bCs w:val="0"/>
                <w:webHidden/>
              </w:rPr>
              <w:fldChar w:fldCharType="end"/>
            </w:r>
          </w:hyperlink>
        </w:p>
        <w:p w14:paraId="1BD1A22A" w14:textId="3B501185" w:rsidR="007562C0" w:rsidRPr="00772360" w:rsidRDefault="007562C0">
          <w:pPr>
            <w:pStyle w:val="TOC1"/>
            <w:rPr>
              <w:rFonts w:cstheme="minorBidi"/>
              <w:b w:val="0"/>
              <w:bCs w:val="0"/>
              <w:kern w:val="2"/>
              <w:sz w:val="24"/>
              <w:szCs w:val="24"/>
              <w14:ligatures w14:val="standardContextual"/>
            </w:rPr>
          </w:pPr>
          <w:hyperlink w:anchor="_Toc195005695" w:history="1">
            <w:r w:rsidRPr="00772360">
              <w:rPr>
                <w:rStyle w:val="Hyperlink"/>
              </w:rPr>
              <w:t>2.</w:t>
            </w:r>
            <w:r w:rsidRPr="00772360">
              <w:rPr>
                <w:rFonts w:cstheme="minorBidi"/>
                <w:b w:val="0"/>
                <w:bCs w:val="0"/>
                <w:kern w:val="2"/>
                <w:sz w:val="24"/>
                <w:szCs w:val="24"/>
                <w14:ligatures w14:val="standardContextual"/>
              </w:rPr>
              <w:tab/>
            </w:r>
            <w:r w:rsidRPr="00772360">
              <w:rPr>
                <w:rStyle w:val="Hyperlink"/>
              </w:rPr>
              <w:t>SITUATIA EXISTENTĂ ȘI NECESITATEA REALIZARII PROIECTULUI TIC</w:t>
            </w:r>
            <w:r w:rsidRPr="00772360">
              <w:rPr>
                <w:webHidden/>
              </w:rPr>
              <w:tab/>
            </w:r>
            <w:r w:rsidRPr="00772360">
              <w:rPr>
                <w:webHidden/>
              </w:rPr>
              <w:fldChar w:fldCharType="begin"/>
            </w:r>
            <w:r w:rsidRPr="00772360">
              <w:rPr>
                <w:webHidden/>
              </w:rPr>
              <w:instrText xml:space="preserve"> PAGEREF _Toc195005695 \h </w:instrText>
            </w:r>
            <w:r w:rsidRPr="00772360">
              <w:rPr>
                <w:webHidden/>
              </w:rPr>
            </w:r>
            <w:r w:rsidRPr="00772360">
              <w:rPr>
                <w:webHidden/>
              </w:rPr>
              <w:fldChar w:fldCharType="separate"/>
            </w:r>
            <w:r w:rsidRPr="00772360">
              <w:rPr>
                <w:webHidden/>
              </w:rPr>
              <w:t>3</w:t>
            </w:r>
            <w:r w:rsidRPr="00772360">
              <w:rPr>
                <w:webHidden/>
              </w:rPr>
              <w:fldChar w:fldCharType="end"/>
            </w:r>
          </w:hyperlink>
        </w:p>
        <w:p w14:paraId="5446D8CF" w14:textId="372866D2" w:rsidR="007562C0" w:rsidRPr="00772360" w:rsidRDefault="007562C0">
          <w:pPr>
            <w:pStyle w:val="TOC1"/>
            <w:rPr>
              <w:rFonts w:cstheme="minorBidi"/>
              <w:b w:val="0"/>
              <w:bCs w:val="0"/>
              <w:kern w:val="2"/>
              <w:sz w:val="24"/>
              <w:szCs w:val="24"/>
              <w14:ligatures w14:val="standardContextual"/>
            </w:rPr>
          </w:pPr>
          <w:hyperlink w:anchor="_Toc195005696" w:history="1">
            <w:r w:rsidRPr="00772360">
              <w:rPr>
                <w:rStyle w:val="Hyperlink"/>
                <w:b w:val="0"/>
                <w:bCs w:val="0"/>
              </w:rPr>
              <w:t>2.1.</w:t>
            </w:r>
            <w:r w:rsidRPr="00772360">
              <w:rPr>
                <w:rFonts w:cstheme="minorBidi"/>
                <w:b w:val="0"/>
                <w:bCs w:val="0"/>
                <w:kern w:val="2"/>
                <w:sz w:val="24"/>
                <w:szCs w:val="24"/>
                <w14:ligatures w14:val="standardContextual"/>
              </w:rPr>
              <w:tab/>
            </w:r>
            <w:r w:rsidRPr="00772360">
              <w:rPr>
                <w:rStyle w:val="Hyperlink"/>
                <w:b w:val="0"/>
                <w:bCs w:val="0"/>
              </w:rPr>
              <w:t>Prezentarea contextului</w:t>
            </w:r>
            <w:r w:rsidRPr="00772360">
              <w:rPr>
                <w:b w:val="0"/>
                <w:bCs w:val="0"/>
                <w:webHidden/>
              </w:rPr>
              <w:tab/>
            </w:r>
            <w:r w:rsidRPr="00772360">
              <w:rPr>
                <w:b w:val="0"/>
                <w:bCs w:val="0"/>
                <w:webHidden/>
              </w:rPr>
              <w:fldChar w:fldCharType="begin"/>
            </w:r>
            <w:r w:rsidRPr="00772360">
              <w:rPr>
                <w:b w:val="0"/>
                <w:bCs w:val="0"/>
                <w:webHidden/>
              </w:rPr>
              <w:instrText xml:space="preserve"> PAGEREF _Toc195005696 \h </w:instrText>
            </w:r>
            <w:r w:rsidRPr="00772360">
              <w:rPr>
                <w:b w:val="0"/>
                <w:bCs w:val="0"/>
                <w:webHidden/>
              </w:rPr>
            </w:r>
            <w:r w:rsidRPr="00772360">
              <w:rPr>
                <w:b w:val="0"/>
                <w:bCs w:val="0"/>
                <w:webHidden/>
              </w:rPr>
              <w:fldChar w:fldCharType="separate"/>
            </w:r>
            <w:r w:rsidRPr="00772360">
              <w:rPr>
                <w:b w:val="0"/>
                <w:bCs w:val="0"/>
                <w:webHidden/>
              </w:rPr>
              <w:t>3</w:t>
            </w:r>
            <w:r w:rsidRPr="00772360">
              <w:rPr>
                <w:b w:val="0"/>
                <w:bCs w:val="0"/>
                <w:webHidden/>
              </w:rPr>
              <w:fldChar w:fldCharType="end"/>
            </w:r>
          </w:hyperlink>
        </w:p>
        <w:p w14:paraId="3CF855D7" w14:textId="5DDD3539" w:rsidR="007562C0" w:rsidRPr="00772360" w:rsidRDefault="007562C0">
          <w:pPr>
            <w:pStyle w:val="TOC1"/>
            <w:rPr>
              <w:rFonts w:cstheme="minorBidi"/>
              <w:b w:val="0"/>
              <w:bCs w:val="0"/>
              <w:kern w:val="2"/>
              <w:sz w:val="24"/>
              <w:szCs w:val="24"/>
              <w14:ligatures w14:val="standardContextual"/>
            </w:rPr>
          </w:pPr>
          <w:hyperlink w:anchor="_Toc195005697" w:history="1">
            <w:r w:rsidRPr="00772360">
              <w:rPr>
                <w:rStyle w:val="Hyperlink"/>
                <w:b w:val="0"/>
                <w:bCs w:val="0"/>
              </w:rPr>
              <w:t>2.1.1.</w:t>
            </w:r>
            <w:r w:rsidRPr="00772360">
              <w:rPr>
                <w:rFonts w:cstheme="minorBidi"/>
                <w:b w:val="0"/>
                <w:bCs w:val="0"/>
                <w:kern w:val="2"/>
                <w:sz w:val="24"/>
                <w:szCs w:val="24"/>
                <w14:ligatures w14:val="standardContextual"/>
              </w:rPr>
              <w:tab/>
            </w:r>
            <w:r w:rsidRPr="00772360">
              <w:rPr>
                <w:rStyle w:val="Hyperlink"/>
                <w:b w:val="0"/>
                <w:bCs w:val="0"/>
              </w:rPr>
              <w:t>Aspecte generale</w:t>
            </w:r>
            <w:r w:rsidRPr="00772360">
              <w:rPr>
                <w:b w:val="0"/>
                <w:bCs w:val="0"/>
                <w:webHidden/>
              </w:rPr>
              <w:tab/>
            </w:r>
            <w:r w:rsidRPr="00772360">
              <w:rPr>
                <w:b w:val="0"/>
                <w:bCs w:val="0"/>
                <w:webHidden/>
              </w:rPr>
              <w:fldChar w:fldCharType="begin"/>
            </w:r>
            <w:r w:rsidRPr="00772360">
              <w:rPr>
                <w:b w:val="0"/>
                <w:bCs w:val="0"/>
                <w:webHidden/>
              </w:rPr>
              <w:instrText xml:space="preserve"> PAGEREF _Toc195005697 \h </w:instrText>
            </w:r>
            <w:r w:rsidRPr="00772360">
              <w:rPr>
                <w:b w:val="0"/>
                <w:bCs w:val="0"/>
                <w:webHidden/>
              </w:rPr>
            </w:r>
            <w:r w:rsidRPr="00772360">
              <w:rPr>
                <w:b w:val="0"/>
                <w:bCs w:val="0"/>
                <w:webHidden/>
              </w:rPr>
              <w:fldChar w:fldCharType="separate"/>
            </w:r>
            <w:r w:rsidRPr="00772360">
              <w:rPr>
                <w:b w:val="0"/>
                <w:bCs w:val="0"/>
                <w:webHidden/>
              </w:rPr>
              <w:t>3</w:t>
            </w:r>
            <w:r w:rsidRPr="00772360">
              <w:rPr>
                <w:b w:val="0"/>
                <w:bCs w:val="0"/>
                <w:webHidden/>
              </w:rPr>
              <w:fldChar w:fldCharType="end"/>
            </w:r>
          </w:hyperlink>
        </w:p>
        <w:p w14:paraId="1E01EE60" w14:textId="70EBDDF0" w:rsidR="007562C0" w:rsidRPr="00772360" w:rsidRDefault="007562C0">
          <w:pPr>
            <w:pStyle w:val="TOC1"/>
            <w:rPr>
              <w:rFonts w:cstheme="minorBidi"/>
              <w:b w:val="0"/>
              <w:bCs w:val="0"/>
              <w:kern w:val="2"/>
              <w:sz w:val="24"/>
              <w:szCs w:val="24"/>
              <w14:ligatures w14:val="standardContextual"/>
            </w:rPr>
          </w:pPr>
          <w:hyperlink w:anchor="_Toc195005698" w:history="1">
            <w:r w:rsidRPr="00772360">
              <w:rPr>
                <w:rStyle w:val="Hyperlink"/>
                <w:b w:val="0"/>
                <w:bCs w:val="0"/>
              </w:rPr>
              <w:t>2.1.2.</w:t>
            </w:r>
            <w:r w:rsidRPr="00772360">
              <w:rPr>
                <w:rFonts w:cstheme="minorBidi"/>
                <w:b w:val="0"/>
                <w:bCs w:val="0"/>
                <w:kern w:val="2"/>
                <w:sz w:val="24"/>
                <w:szCs w:val="24"/>
                <w14:ligatures w14:val="standardContextual"/>
              </w:rPr>
              <w:tab/>
            </w:r>
            <w:r w:rsidRPr="00772360">
              <w:rPr>
                <w:rStyle w:val="Hyperlink"/>
                <w:b w:val="0"/>
                <w:bCs w:val="0"/>
              </w:rPr>
              <w:t>Contextul la nivel național</w:t>
            </w:r>
            <w:r w:rsidRPr="00772360">
              <w:rPr>
                <w:b w:val="0"/>
                <w:bCs w:val="0"/>
                <w:webHidden/>
              </w:rPr>
              <w:tab/>
            </w:r>
            <w:r w:rsidRPr="00772360">
              <w:rPr>
                <w:b w:val="0"/>
                <w:bCs w:val="0"/>
                <w:webHidden/>
              </w:rPr>
              <w:fldChar w:fldCharType="begin"/>
            </w:r>
            <w:r w:rsidRPr="00772360">
              <w:rPr>
                <w:b w:val="0"/>
                <w:bCs w:val="0"/>
                <w:webHidden/>
              </w:rPr>
              <w:instrText xml:space="preserve"> PAGEREF _Toc195005698 \h </w:instrText>
            </w:r>
            <w:r w:rsidRPr="00772360">
              <w:rPr>
                <w:b w:val="0"/>
                <w:bCs w:val="0"/>
                <w:webHidden/>
              </w:rPr>
            </w:r>
            <w:r w:rsidRPr="00772360">
              <w:rPr>
                <w:b w:val="0"/>
                <w:bCs w:val="0"/>
                <w:webHidden/>
              </w:rPr>
              <w:fldChar w:fldCharType="separate"/>
            </w:r>
            <w:r w:rsidRPr="00772360">
              <w:rPr>
                <w:b w:val="0"/>
                <w:bCs w:val="0"/>
                <w:webHidden/>
              </w:rPr>
              <w:t>5</w:t>
            </w:r>
            <w:r w:rsidRPr="00772360">
              <w:rPr>
                <w:b w:val="0"/>
                <w:bCs w:val="0"/>
                <w:webHidden/>
              </w:rPr>
              <w:fldChar w:fldCharType="end"/>
            </w:r>
          </w:hyperlink>
        </w:p>
        <w:p w14:paraId="4B22A779" w14:textId="79C1CCEA" w:rsidR="007562C0" w:rsidRPr="00772360" w:rsidRDefault="007562C0">
          <w:pPr>
            <w:pStyle w:val="TOC1"/>
            <w:rPr>
              <w:rFonts w:cstheme="minorBidi"/>
              <w:b w:val="0"/>
              <w:bCs w:val="0"/>
              <w:kern w:val="2"/>
              <w:sz w:val="24"/>
              <w:szCs w:val="24"/>
              <w14:ligatures w14:val="standardContextual"/>
            </w:rPr>
          </w:pPr>
          <w:hyperlink w:anchor="_Toc195005699" w:history="1">
            <w:r w:rsidRPr="00772360">
              <w:rPr>
                <w:rStyle w:val="Hyperlink"/>
                <w:b w:val="0"/>
                <w:bCs w:val="0"/>
              </w:rPr>
              <w:t>2.1.3.</w:t>
            </w:r>
            <w:r w:rsidRPr="00772360">
              <w:rPr>
                <w:rFonts w:cstheme="minorBidi"/>
                <w:b w:val="0"/>
                <w:bCs w:val="0"/>
                <w:kern w:val="2"/>
                <w:sz w:val="24"/>
                <w:szCs w:val="24"/>
                <w14:ligatures w14:val="standardContextual"/>
              </w:rPr>
              <w:tab/>
            </w:r>
            <w:r w:rsidRPr="00772360">
              <w:rPr>
                <w:rStyle w:val="Hyperlink"/>
                <w:b w:val="0"/>
                <w:bCs w:val="0"/>
              </w:rPr>
              <w:t>Contextul la nivel internațional</w:t>
            </w:r>
            <w:r w:rsidRPr="00772360">
              <w:rPr>
                <w:b w:val="0"/>
                <w:bCs w:val="0"/>
                <w:webHidden/>
              </w:rPr>
              <w:tab/>
            </w:r>
            <w:r w:rsidRPr="00772360">
              <w:rPr>
                <w:b w:val="0"/>
                <w:bCs w:val="0"/>
                <w:webHidden/>
              </w:rPr>
              <w:fldChar w:fldCharType="begin"/>
            </w:r>
            <w:r w:rsidRPr="00772360">
              <w:rPr>
                <w:b w:val="0"/>
                <w:bCs w:val="0"/>
                <w:webHidden/>
              </w:rPr>
              <w:instrText xml:space="preserve"> PAGEREF _Toc195005699 \h </w:instrText>
            </w:r>
            <w:r w:rsidRPr="00772360">
              <w:rPr>
                <w:b w:val="0"/>
                <w:bCs w:val="0"/>
                <w:webHidden/>
              </w:rPr>
            </w:r>
            <w:r w:rsidRPr="00772360">
              <w:rPr>
                <w:b w:val="0"/>
                <w:bCs w:val="0"/>
                <w:webHidden/>
              </w:rPr>
              <w:fldChar w:fldCharType="separate"/>
            </w:r>
            <w:r w:rsidRPr="00772360">
              <w:rPr>
                <w:b w:val="0"/>
                <w:bCs w:val="0"/>
                <w:webHidden/>
              </w:rPr>
              <w:t>7</w:t>
            </w:r>
            <w:r w:rsidRPr="00772360">
              <w:rPr>
                <w:b w:val="0"/>
                <w:bCs w:val="0"/>
                <w:webHidden/>
              </w:rPr>
              <w:fldChar w:fldCharType="end"/>
            </w:r>
          </w:hyperlink>
        </w:p>
        <w:p w14:paraId="0B7FBB8E" w14:textId="72BDE165" w:rsidR="007562C0" w:rsidRPr="00772360" w:rsidRDefault="007562C0">
          <w:pPr>
            <w:pStyle w:val="TOC1"/>
            <w:rPr>
              <w:rFonts w:cstheme="minorBidi"/>
              <w:b w:val="0"/>
              <w:bCs w:val="0"/>
              <w:kern w:val="2"/>
              <w:sz w:val="24"/>
              <w:szCs w:val="24"/>
              <w14:ligatures w14:val="standardContextual"/>
            </w:rPr>
          </w:pPr>
          <w:hyperlink w:anchor="_Toc195005700" w:history="1">
            <w:r w:rsidRPr="00772360">
              <w:rPr>
                <w:rStyle w:val="Hyperlink"/>
                <w:b w:val="0"/>
                <w:bCs w:val="0"/>
              </w:rPr>
              <w:t>2.1.4.</w:t>
            </w:r>
            <w:r w:rsidRPr="00772360">
              <w:rPr>
                <w:rFonts w:cstheme="minorBidi"/>
                <w:b w:val="0"/>
                <w:bCs w:val="0"/>
                <w:kern w:val="2"/>
                <w:sz w:val="24"/>
                <w:szCs w:val="24"/>
                <w14:ligatures w14:val="standardContextual"/>
              </w:rPr>
              <w:tab/>
            </w:r>
            <w:r w:rsidRPr="00772360">
              <w:rPr>
                <w:rStyle w:val="Hyperlink"/>
                <w:b w:val="0"/>
                <w:bCs w:val="0"/>
              </w:rPr>
              <w:t>Contextul la nivel regional</w:t>
            </w:r>
            <w:r w:rsidRPr="00772360">
              <w:rPr>
                <w:b w:val="0"/>
                <w:bCs w:val="0"/>
                <w:webHidden/>
              </w:rPr>
              <w:tab/>
            </w:r>
            <w:r w:rsidRPr="00772360">
              <w:rPr>
                <w:b w:val="0"/>
                <w:bCs w:val="0"/>
                <w:webHidden/>
              </w:rPr>
              <w:fldChar w:fldCharType="begin"/>
            </w:r>
            <w:r w:rsidRPr="00772360">
              <w:rPr>
                <w:b w:val="0"/>
                <w:bCs w:val="0"/>
                <w:webHidden/>
              </w:rPr>
              <w:instrText xml:space="preserve"> PAGEREF _Toc195005700 \h </w:instrText>
            </w:r>
            <w:r w:rsidRPr="00772360">
              <w:rPr>
                <w:b w:val="0"/>
                <w:bCs w:val="0"/>
                <w:webHidden/>
              </w:rPr>
            </w:r>
            <w:r w:rsidRPr="00772360">
              <w:rPr>
                <w:b w:val="0"/>
                <w:bCs w:val="0"/>
                <w:webHidden/>
              </w:rPr>
              <w:fldChar w:fldCharType="separate"/>
            </w:r>
            <w:r w:rsidRPr="00772360">
              <w:rPr>
                <w:b w:val="0"/>
                <w:bCs w:val="0"/>
                <w:webHidden/>
              </w:rPr>
              <w:t>10</w:t>
            </w:r>
            <w:r w:rsidRPr="00772360">
              <w:rPr>
                <w:b w:val="0"/>
                <w:bCs w:val="0"/>
                <w:webHidden/>
              </w:rPr>
              <w:fldChar w:fldCharType="end"/>
            </w:r>
          </w:hyperlink>
        </w:p>
        <w:p w14:paraId="3E4AEDF5" w14:textId="3A7917D4" w:rsidR="007562C0" w:rsidRPr="00772360" w:rsidRDefault="007562C0">
          <w:pPr>
            <w:pStyle w:val="TOC1"/>
            <w:rPr>
              <w:rFonts w:cstheme="minorBidi"/>
              <w:b w:val="0"/>
              <w:bCs w:val="0"/>
              <w:kern w:val="2"/>
              <w:sz w:val="24"/>
              <w:szCs w:val="24"/>
              <w14:ligatures w14:val="standardContextual"/>
            </w:rPr>
          </w:pPr>
          <w:hyperlink w:anchor="_Toc195005701" w:history="1">
            <w:r w:rsidRPr="00772360">
              <w:rPr>
                <w:rStyle w:val="Hyperlink"/>
                <w:b w:val="0"/>
                <w:bCs w:val="0"/>
              </w:rPr>
              <w:t>2.1.5.</w:t>
            </w:r>
            <w:r w:rsidRPr="00772360">
              <w:rPr>
                <w:rFonts w:cstheme="minorBidi"/>
                <w:b w:val="0"/>
                <w:bCs w:val="0"/>
                <w:kern w:val="2"/>
                <w:sz w:val="24"/>
                <w:szCs w:val="24"/>
                <w14:ligatures w14:val="standardContextual"/>
              </w:rPr>
              <w:tab/>
            </w:r>
            <w:r w:rsidRPr="00772360">
              <w:rPr>
                <w:rStyle w:val="Hyperlink"/>
                <w:b w:val="0"/>
                <w:bCs w:val="0"/>
              </w:rPr>
              <w:t>Contextul la nivel local</w:t>
            </w:r>
            <w:r w:rsidRPr="00772360">
              <w:rPr>
                <w:b w:val="0"/>
                <w:bCs w:val="0"/>
                <w:webHidden/>
              </w:rPr>
              <w:tab/>
            </w:r>
            <w:r w:rsidRPr="00772360">
              <w:rPr>
                <w:b w:val="0"/>
                <w:bCs w:val="0"/>
                <w:webHidden/>
              </w:rPr>
              <w:fldChar w:fldCharType="begin"/>
            </w:r>
            <w:r w:rsidRPr="00772360">
              <w:rPr>
                <w:b w:val="0"/>
                <w:bCs w:val="0"/>
                <w:webHidden/>
              </w:rPr>
              <w:instrText xml:space="preserve"> PAGEREF _Toc195005701 \h </w:instrText>
            </w:r>
            <w:r w:rsidRPr="00772360">
              <w:rPr>
                <w:b w:val="0"/>
                <w:bCs w:val="0"/>
                <w:webHidden/>
              </w:rPr>
            </w:r>
            <w:r w:rsidRPr="00772360">
              <w:rPr>
                <w:b w:val="0"/>
                <w:bCs w:val="0"/>
                <w:webHidden/>
              </w:rPr>
              <w:fldChar w:fldCharType="separate"/>
            </w:r>
            <w:r w:rsidRPr="00772360">
              <w:rPr>
                <w:b w:val="0"/>
                <w:bCs w:val="0"/>
                <w:webHidden/>
              </w:rPr>
              <w:t>13</w:t>
            </w:r>
            <w:r w:rsidRPr="00772360">
              <w:rPr>
                <w:b w:val="0"/>
                <w:bCs w:val="0"/>
                <w:webHidden/>
              </w:rPr>
              <w:fldChar w:fldCharType="end"/>
            </w:r>
          </w:hyperlink>
        </w:p>
        <w:p w14:paraId="5B97B2C2" w14:textId="565667B5" w:rsidR="007562C0" w:rsidRPr="00772360" w:rsidRDefault="007562C0">
          <w:pPr>
            <w:pStyle w:val="TOC1"/>
            <w:rPr>
              <w:rFonts w:cstheme="minorBidi"/>
              <w:b w:val="0"/>
              <w:bCs w:val="0"/>
              <w:kern w:val="2"/>
              <w:sz w:val="24"/>
              <w:szCs w:val="24"/>
              <w14:ligatures w14:val="standardContextual"/>
            </w:rPr>
          </w:pPr>
          <w:hyperlink w:anchor="_Toc195005702" w:history="1">
            <w:r w:rsidRPr="00772360">
              <w:rPr>
                <w:rStyle w:val="Hyperlink"/>
                <w:b w:val="0"/>
                <w:bCs w:val="0"/>
              </w:rPr>
              <w:t>2.2.</w:t>
            </w:r>
            <w:r w:rsidRPr="00772360">
              <w:rPr>
                <w:rFonts w:cstheme="minorBidi"/>
                <w:b w:val="0"/>
                <w:bCs w:val="0"/>
                <w:kern w:val="2"/>
                <w:sz w:val="24"/>
                <w:szCs w:val="24"/>
                <w14:ligatures w14:val="standardContextual"/>
              </w:rPr>
              <w:tab/>
            </w:r>
            <w:r w:rsidRPr="00772360">
              <w:rPr>
                <w:rStyle w:val="Hyperlink"/>
                <w:b w:val="0"/>
                <w:bCs w:val="0"/>
              </w:rPr>
              <w:t>Analiza situației existente și identificarea deficiențelor</w:t>
            </w:r>
            <w:r w:rsidRPr="00772360">
              <w:rPr>
                <w:b w:val="0"/>
                <w:bCs w:val="0"/>
                <w:webHidden/>
              </w:rPr>
              <w:tab/>
            </w:r>
            <w:r w:rsidRPr="00772360">
              <w:rPr>
                <w:b w:val="0"/>
                <w:bCs w:val="0"/>
                <w:webHidden/>
              </w:rPr>
              <w:fldChar w:fldCharType="begin"/>
            </w:r>
            <w:r w:rsidRPr="00772360">
              <w:rPr>
                <w:b w:val="0"/>
                <w:bCs w:val="0"/>
                <w:webHidden/>
              </w:rPr>
              <w:instrText xml:space="preserve"> PAGEREF _Toc195005702 \h </w:instrText>
            </w:r>
            <w:r w:rsidRPr="00772360">
              <w:rPr>
                <w:b w:val="0"/>
                <w:bCs w:val="0"/>
                <w:webHidden/>
              </w:rPr>
            </w:r>
            <w:r w:rsidRPr="00772360">
              <w:rPr>
                <w:b w:val="0"/>
                <w:bCs w:val="0"/>
                <w:webHidden/>
              </w:rPr>
              <w:fldChar w:fldCharType="separate"/>
            </w:r>
            <w:r w:rsidRPr="00772360">
              <w:rPr>
                <w:b w:val="0"/>
                <w:bCs w:val="0"/>
                <w:webHidden/>
              </w:rPr>
              <w:t>14</w:t>
            </w:r>
            <w:r w:rsidRPr="00772360">
              <w:rPr>
                <w:b w:val="0"/>
                <w:bCs w:val="0"/>
                <w:webHidden/>
              </w:rPr>
              <w:fldChar w:fldCharType="end"/>
            </w:r>
          </w:hyperlink>
        </w:p>
        <w:p w14:paraId="65B1A5C0" w14:textId="65652D9E" w:rsidR="007562C0" w:rsidRPr="00772360" w:rsidRDefault="007562C0">
          <w:pPr>
            <w:pStyle w:val="TOC1"/>
            <w:rPr>
              <w:rFonts w:cstheme="minorBidi"/>
              <w:b w:val="0"/>
              <w:bCs w:val="0"/>
              <w:kern w:val="2"/>
              <w:sz w:val="24"/>
              <w:szCs w:val="24"/>
              <w14:ligatures w14:val="standardContextual"/>
            </w:rPr>
          </w:pPr>
          <w:hyperlink w:anchor="_Toc195005703" w:history="1">
            <w:r w:rsidRPr="00772360">
              <w:rPr>
                <w:rStyle w:val="Hyperlink"/>
                <w:b w:val="0"/>
                <w:bCs w:val="0"/>
              </w:rPr>
              <w:t>2.3.</w:t>
            </w:r>
            <w:r w:rsidRPr="00772360">
              <w:rPr>
                <w:rFonts w:cstheme="minorBidi"/>
                <w:b w:val="0"/>
                <w:bCs w:val="0"/>
                <w:kern w:val="2"/>
                <w:sz w:val="24"/>
                <w:szCs w:val="24"/>
                <w14:ligatures w14:val="standardContextual"/>
              </w:rPr>
              <w:tab/>
            </w:r>
            <w:r w:rsidRPr="00772360">
              <w:rPr>
                <w:rStyle w:val="Hyperlink"/>
                <w:b w:val="0"/>
                <w:bCs w:val="0"/>
              </w:rPr>
              <w:t>Analiza cererii de bunuri și servicii</w:t>
            </w:r>
            <w:r w:rsidRPr="00772360">
              <w:rPr>
                <w:b w:val="0"/>
                <w:bCs w:val="0"/>
                <w:webHidden/>
              </w:rPr>
              <w:tab/>
            </w:r>
            <w:r w:rsidRPr="00772360">
              <w:rPr>
                <w:b w:val="0"/>
                <w:bCs w:val="0"/>
                <w:webHidden/>
              </w:rPr>
              <w:fldChar w:fldCharType="begin"/>
            </w:r>
            <w:r w:rsidRPr="00772360">
              <w:rPr>
                <w:b w:val="0"/>
                <w:bCs w:val="0"/>
                <w:webHidden/>
              </w:rPr>
              <w:instrText xml:space="preserve"> PAGEREF _Toc195005703 \h </w:instrText>
            </w:r>
            <w:r w:rsidRPr="00772360">
              <w:rPr>
                <w:b w:val="0"/>
                <w:bCs w:val="0"/>
                <w:webHidden/>
              </w:rPr>
            </w:r>
            <w:r w:rsidRPr="00772360">
              <w:rPr>
                <w:b w:val="0"/>
                <w:bCs w:val="0"/>
                <w:webHidden/>
              </w:rPr>
              <w:fldChar w:fldCharType="separate"/>
            </w:r>
            <w:r w:rsidRPr="00772360">
              <w:rPr>
                <w:b w:val="0"/>
                <w:bCs w:val="0"/>
                <w:webHidden/>
              </w:rPr>
              <w:t>23</w:t>
            </w:r>
            <w:r w:rsidRPr="00772360">
              <w:rPr>
                <w:b w:val="0"/>
                <w:bCs w:val="0"/>
                <w:webHidden/>
              </w:rPr>
              <w:fldChar w:fldCharType="end"/>
            </w:r>
          </w:hyperlink>
        </w:p>
        <w:p w14:paraId="6B309874" w14:textId="6CBF3BD8" w:rsidR="007562C0" w:rsidRPr="00772360" w:rsidRDefault="007562C0">
          <w:pPr>
            <w:pStyle w:val="TOC1"/>
            <w:rPr>
              <w:rFonts w:cstheme="minorBidi"/>
              <w:b w:val="0"/>
              <w:bCs w:val="0"/>
              <w:kern w:val="2"/>
              <w:sz w:val="24"/>
              <w:szCs w:val="24"/>
              <w14:ligatures w14:val="standardContextual"/>
            </w:rPr>
          </w:pPr>
          <w:hyperlink w:anchor="_Toc195005704" w:history="1">
            <w:r w:rsidRPr="00772360">
              <w:rPr>
                <w:rStyle w:val="Hyperlink"/>
                <w:b w:val="0"/>
                <w:bCs w:val="0"/>
              </w:rPr>
              <w:t>2.4.</w:t>
            </w:r>
            <w:r w:rsidRPr="00772360">
              <w:rPr>
                <w:rFonts w:cstheme="minorBidi"/>
                <w:b w:val="0"/>
                <w:bCs w:val="0"/>
                <w:kern w:val="2"/>
                <w:sz w:val="24"/>
                <w:szCs w:val="24"/>
                <w14:ligatures w14:val="standardContextual"/>
              </w:rPr>
              <w:tab/>
            </w:r>
            <w:r w:rsidRPr="00772360">
              <w:rPr>
                <w:rStyle w:val="Hyperlink"/>
                <w:b w:val="0"/>
                <w:bCs w:val="0"/>
              </w:rPr>
              <w:t>Scopul și obiectivele preconizate a fi atinse prin realizarea proiectului TIC</w:t>
            </w:r>
            <w:r w:rsidRPr="00772360">
              <w:rPr>
                <w:b w:val="0"/>
                <w:bCs w:val="0"/>
                <w:webHidden/>
              </w:rPr>
              <w:tab/>
            </w:r>
            <w:r w:rsidRPr="00772360">
              <w:rPr>
                <w:b w:val="0"/>
                <w:bCs w:val="0"/>
                <w:webHidden/>
              </w:rPr>
              <w:fldChar w:fldCharType="begin"/>
            </w:r>
            <w:r w:rsidRPr="00772360">
              <w:rPr>
                <w:b w:val="0"/>
                <w:bCs w:val="0"/>
                <w:webHidden/>
              </w:rPr>
              <w:instrText xml:space="preserve"> PAGEREF _Toc195005704 \h </w:instrText>
            </w:r>
            <w:r w:rsidRPr="00772360">
              <w:rPr>
                <w:b w:val="0"/>
                <w:bCs w:val="0"/>
                <w:webHidden/>
              </w:rPr>
            </w:r>
            <w:r w:rsidRPr="00772360">
              <w:rPr>
                <w:b w:val="0"/>
                <w:bCs w:val="0"/>
                <w:webHidden/>
              </w:rPr>
              <w:fldChar w:fldCharType="separate"/>
            </w:r>
            <w:r w:rsidRPr="00772360">
              <w:rPr>
                <w:b w:val="0"/>
                <w:bCs w:val="0"/>
                <w:webHidden/>
              </w:rPr>
              <w:t>27</w:t>
            </w:r>
            <w:r w:rsidRPr="00772360">
              <w:rPr>
                <w:b w:val="0"/>
                <w:bCs w:val="0"/>
                <w:webHidden/>
              </w:rPr>
              <w:fldChar w:fldCharType="end"/>
            </w:r>
          </w:hyperlink>
        </w:p>
        <w:p w14:paraId="425594F3" w14:textId="610E65AE" w:rsidR="007562C0" w:rsidRPr="00772360" w:rsidRDefault="007562C0">
          <w:pPr>
            <w:pStyle w:val="TOC1"/>
            <w:rPr>
              <w:rFonts w:cstheme="minorBidi"/>
              <w:b w:val="0"/>
              <w:bCs w:val="0"/>
              <w:kern w:val="2"/>
              <w:sz w:val="24"/>
              <w:szCs w:val="24"/>
              <w14:ligatures w14:val="standardContextual"/>
            </w:rPr>
          </w:pPr>
          <w:hyperlink w:anchor="_Toc195005705" w:history="1">
            <w:r w:rsidRPr="00772360">
              <w:rPr>
                <w:rStyle w:val="Hyperlink"/>
                <w:b w:val="0"/>
                <w:bCs w:val="0"/>
              </w:rPr>
              <w:t>2.4.1.</w:t>
            </w:r>
            <w:r w:rsidRPr="00772360">
              <w:rPr>
                <w:rFonts w:cstheme="minorBidi"/>
                <w:b w:val="0"/>
                <w:bCs w:val="0"/>
                <w:kern w:val="2"/>
                <w:sz w:val="24"/>
                <w:szCs w:val="24"/>
                <w14:ligatures w14:val="standardContextual"/>
              </w:rPr>
              <w:tab/>
            </w:r>
            <w:r w:rsidRPr="00772360">
              <w:rPr>
                <w:rStyle w:val="Hyperlink"/>
                <w:b w:val="0"/>
                <w:bCs w:val="0"/>
              </w:rPr>
              <w:t>Acțiuni menite să garanteze egalitatea de șanse, de gen, incluziunea și nediscriminarea</w:t>
            </w:r>
            <w:r w:rsidRPr="00772360">
              <w:rPr>
                <w:b w:val="0"/>
                <w:bCs w:val="0"/>
                <w:webHidden/>
              </w:rPr>
              <w:tab/>
            </w:r>
            <w:r w:rsidRPr="00772360">
              <w:rPr>
                <w:b w:val="0"/>
                <w:bCs w:val="0"/>
                <w:webHidden/>
              </w:rPr>
              <w:fldChar w:fldCharType="begin"/>
            </w:r>
            <w:r w:rsidRPr="00772360">
              <w:rPr>
                <w:b w:val="0"/>
                <w:bCs w:val="0"/>
                <w:webHidden/>
              </w:rPr>
              <w:instrText xml:space="preserve"> PAGEREF _Toc195005705 \h </w:instrText>
            </w:r>
            <w:r w:rsidRPr="00772360">
              <w:rPr>
                <w:b w:val="0"/>
                <w:bCs w:val="0"/>
                <w:webHidden/>
              </w:rPr>
            </w:r>
            <w:r w:rsidRPr="00772360">
              <w:rPr>
                <w:b w:val="0"/>
                <w:bCs w:val="0"/>
                <w:webHidden/>
              </w:rPr>
              <w:fldChar w:fldCharType="separate"/>
            </w:r>
            <w:r w:rsidRPr="00772360">
              <w:rPr>
                <w:b w:val="0"/>
                <w:bCs w:val="0"/>
                <w:webHidden/>
              </w:rPr>
              <w:t>30</w:t>
            </w:r>
            <w:r w:rsidRPr="00772360">
              <w:rPr>
                <w:b w:val="0"/>
                <w:bCs w:val="0"/>
                <w:webHidden/>
              </w:rPr>
              <w:fldChar w:fldCharType="end"/>
            </w:r>
          </w:hyperlink>
        </w:p>
        <w:p w14:paraId="683FFD06" w14:textId="43226465" w:rsidR="007562C0" w:rsidRPr="00772360" w:rsidRDefault="007562C0">
          <w:pPr>
            <w:pStyle w:val="TOC1"/>
            <w:rPr>
              <w:rFonts w:cstheme="minorBidi"/>
              <w:b w:val="0"/>
              <w:bCs w:val="0"/>
              <w:kern w:val="2"/>
              <w:sz w:val="24"/>
              <w:szCs w:val="24"/>
              <w14:ligatures w14:val="standardContextual"/>
            </w:rPr>
          </w:pPr>
          <w:hyperlink w:anchor="_Toc195005706" w:history="1">
            <w:r w:rsidRPr="00772360">
              <w:rPr>
                <w:rStyle w:val="Hyperlink"/>
              </w:rPr>
              <w:t>3.</w:t>
            </w:r>
            <w:r w:rsidRPr="00772360">
              <w:rPr>
                <w:rFonts w:cstheme="minorBidi"/>
                <w:b w:val="0"/>
                <w:bCs w:val="0"/>
                <w:kern w:val="2"/>
                <w:sz w:val="24"/>
                <w:szCs w:val="24"/>
                <w14:ligatures w14:val="standardContextual"/>
              </w:rPr>
              <w:tab/>
            </w:r>
            <w:r w:rsidRPr="00772360">
              <w:rPr>
                <w:rStyle w:val="Hyperlink"/>
              </w:rPr>
              <w:t>SCENARII TEHNICO-ECONOMICE</w:t>
            </w:r>
            <w:r w:rsidRPr="00772360">
              <w:rPr>
                <w:webHidden/>
              </w:rPr>
              <w:tab/>
            </w:r>
            <w:r w:rsidRPr="00772360">
              <w:rPr>
                <w:webHidden/>
              </w:rPr>
              <w:fldChar w:fldCharType="begin"/>
            </w:r>
            <w:r w:rsidRPr="00772360">
              <w:rPr>
                <w:webHidden/>
              </w:rPr>
              <w:instrText xml:space="preserve"> PAGEREF _Toc195005706 \h </w:instrText>
            </w:r>
            <w:r w:rsidRPr="00772360">
              <w:rPr>
                <w:webHidden/>
              </w:rPr>
            </w:r>
            <w:r w:rsidRPr="00772360">
              <w:rPr>
                <w:webHidden/>
              </w:rPr>
              <w:fldChar w:fldCharType="separate"/>
            </w:r>
            <w:r w:rsidRPr="00772360">
              <w:rPr>
                <w:webHidden/>
              </w:rPr>
              <w:t>33</w:t>
            </w:r>
            <w:r w:rsidRPr="00772360">
              <w:rPr>
                <w:webHidden/>
              </w:rPr>
              <w:fldChar w:fldCharType="end"/>
            </w:r>
          </w:hyperlink>
        </w:p>
        <w:p w14:paraId="79DACBB5" w14:textId="05991D17" w:rsidR="007562C0" w:rsidRPr="00772360" w:rsidRDefault="007562C0">
          <w:pPr>
            <w:pStyle w:val="TOC1"/>
            <w:rPr>
              <w:rFonts w:cstheme="minorBidi"/>
              <w:b w:val="0"/>
              <w:bCs w:val="0"/>
              <w:kern w:val="2"/>
              <w:sz w:val="24"/>
              <w:szCs w:val="24"/>
              <w14:ligatures w14:val="standardContextual"/>
            </w:rPr>
          </w:pPr>
          <w:hyperlink w:anchor="_Toc195005707" w:history="1">
            <w:r w:rsidRPr="00772360">
              <w:rPr>
                <w:rStyle w:val="Hyperlink"/>
                <w:b w:val="0"/>
                <w:bCs w:val="0"/>
              </w:rPr>
              <w:t>3.1 Descrierea generală a proiectului tehnic</w:t>
            </w:r>
            <w:r w:rsidRPr="00772360">
              <w:rPr>
                <w:b w:val="0"/>
                <w:bCs w:val="0"/>
                <w:webHidden/>
              </w:rPr>
              <w:tab/>
            </w:r>
            <w:r w:rsidRPr="00772360">
              <w:rPr>
                <w:b w:val="0"/>
                <w:bCs w:val="0"/>
                <w:webHidden/>
              </w:rPr>
              <w:fldChar w:fldCharType="begin"/>
            </w:r>
            <w:r w:rsidRPr="00772360">
              <w:rPr>
                <w:b w:val="0"/>
                <w:bCs w:val="0"/>
                <w:webHidden/>
              </w:rPr>
              <w:instrText xml:space="preserve"> PAGEREF _Toc195005707 \h </w:instrText>
            </w:r>
            <w:r w:rsidRPr="00772360">
              <w:rPr>
                <w:b w:val="0"/>
                <w:bCs w:val="0"/>
                <w:webHidden/>
              </w:rPr>
            </w:r>
            <w:r w:rsidRPr="00772360">
              <w:rPr>
                <w:b w:val="0"/>
                <w:bCs w:val="0"/>
                <w:webHidden/>
              </w:rPr>
              <w:fldChar w:fldCharType="separate"/>
            </w:r>
            <w:r w:rsidRPr="00772360">
              <w:rPr>
                <w:b w:val="0"/>
                <w:bCs w:val="0"/>
                <w:webHidden/>
              </w:rPr>
              <w:t>33</w:t>
            </w:r>
            <w:r w:rsidRPr="00772360">
              <w:rPr>
                <w:b w:val="0"/>
                <w:bCs w:val="0"/>
                <w:webHidden/>
              </w:rPr>
              <w:fldChar w:fldCharType="end"/>
            </w:r>
          </w:hyperlink>
        </w:p>
        <w:p w14:paraId="59C5DA9C" w14:textId="35792940" w:rsidR="007562C0" w:rsidRPr="00772360" w:rsidRDefault="007562C0">
          <w:pPr>
            <w:pStyle w:val="TOC1"/>
            <w:rPr>
              <w:rFonts w:cstheme="minorBidi"/>
              <w:b w:val="0"/>
              <w:bCs w:val="0"/>
              <w:kern w:val="2"/>
              <w:sz w:val="24"/>
              <w:szCs w:val="24"/>
              <w14:ligatures w14:val="standardContextual"/>
            </w:rPr>
          </w:pPr>
          <w:hyperlink w:anchor="_Toc195005708" w:history="1">
            <w:r w:rsidRPr="00772360">
              <w:rPr>
                <w:rStyle w:val="Hyperlink"/>
                <w:b w:val="0"/>
                <w:bCs w:val="0"/>
              </w:rPr>
              <w:t>3.2. Costuri estimative ale proiectului</w:t>
            </w:r>
            <w:r w:rsidRPr="00772360">
              <w:rPr>
                <w:b w:val="0"/>
                <w:bCs w:val="0"/>
                <w:webHidden/>
              </w:rPr>
              <w:tab/>
            </w:r>
            <w:r w:rsidRPr="00772360">
              <w:rPr>
                <w:b w:val="0"/>
                <w:bCs w:val="0"/>
                <w:webHidden/>
              </w:rPr>
              <w:fldChar w:fldCharType="begin"/>
            </w:r>
            <w:r w:rsidRPr="00772360">
              <w:rPr>
                <w:b w:val="0"/>
                <w:bCs w:val="0"/>
                <w:webHidden/>
              </w:rPr>
              <w:instrText xml:space="preserve"> PAGEREF _Toc195005708 \h </w:instrText>
            </w:r>
            <w:r w:rsidRPr="00772360">
              <w:rPr>
                <w:b w:val="0"/>
                <w:bCs w:val="0"/>
                <w:webHidden/>
              </w:rPr>
            </w:r>
            <w:r w:rsidRPr="00772360">
              <w:rPr>
                <w:b w:val="0"/>
                <w:bCs w:val="0"/>
                <w:webHidden/>
              </w:rPr>
              <w:fldChar w:fldCharType="separate"/>
            </w:r>
            <w:r w:rsidRPr="00772360">
              <w:rPr>
                <w:b w:val="0"/>
                <w:bCs w:val="0"/>
                <w:webHidden/>
              </w:rPr>
              <w:t>35</w:t>
            </w:r>
            <w:r w:rsidRPr="00772360">
              <w:rPr>
                <w:b w:val="0"/>
                <w:bCs w:val="0"/>
                <w:webHidden/>
              </w:rPr>
              <w:fldChar w:fldCharType="end"/>
            </w:r>
          </w:hyperlink>
        </w:p>
        <w:p w14:paraId="16607641" w14:textId="330A3995" w:rsidR="007562C0" w:rsidRPr="00772360" w:rsidRDefault="007562C0">
          <w:pPr>
            <w:pStyle w:val="TOC1"/>
            <w:rPr>
              <w:rFonts w:cstheme="minorBidi"/>
              <w:b w:val="0"/>
              <w:bCs w:val="0"/>
              <w:kern w:val="2"/>
              <w:sz w:val="24"/>
              <w:szCs w:val="24"/>
              <w14:ligatures w14:val="standardContextual"/>
            </w:rPr>
          </w:pPr>
          <w:hyperlink w:anchor="_Toc195005709" w:history="1">
            <w:r w:rsidRPr="00772360">
              <w:rPr>
                <w:rStyle w:val="Hyperlink"/>
              </w:rPr>
              <w:t>4.</w:t>
            </w:r>
            <w:r w:rsidRPr="00772360">
              <w:rPr>
                <w:rFonts w:cstheme="minorBidi"/>
                <w:b w:val="0"/>
                <w:bCs w:val="0"/>
                <w:kern w:val="2"/>
                <w:sz w:val="24"/>
                <w:szCs w:val="24"/>
                <w14:ligatures w14:val="standardContextual"/>
              </w:rPr>
              <w:tab/>
            </w:r>
            <w:r w:rsidRPr="00772360">
              <w:rPr>
                <w:rStyle w:val="Hyperlink"/>
              </w:rPr>
              <w:t>ANALIZA SCENARIILOR PROPUSE</w:t>
            </w:r>
            <w:r w:rsidRPr="00772360">
              <w:rPr>
                <w:webHidden/>
              </w:rPr>
              <w:tab/>
            </w:r>
            <w:r w:rsidRPr="00772360">
              <w:rPr>
                <w:webHidden/>
              </w:rPr>
              <w:fldChar w:fldCharType="begin"/>
            </w:r>
            <w:r w:rsidRPr="00772360">
              <w:rPr>
                <w:webHidden/>
              </w:rPr>
              <w:instrText xml:space="preserve"> PAGEREF _Toc195005709 \h </w:instrText>
            </w:r>
            <w:r w:rsidRPr="00772360">
              <w:rPr>
                <w:webHidden/>
              </w:rPr>
            </w:r>
            <w:r w:rsidRPr="00772360">
              <w:rPr>
                <w:webHidden/>
              </w:rPr>
              <w:fldChar w:fldCharType="separate"/>
            </w:r>
            <w:r w:rsidRPr="00772360">
              <w:rPr>
                <w:webHidden/>
              </w:rPr>
              <w:t>35</w:t>
            </w:r>
            <w:r w:rsidRPr="00772360">
              <w:rPr>
                <w:webHidden/>
              </w:rPr>
              <w:fldChar w:fldCharType="end"/>
            </w:r>
          </w:hyperlink>
        </w:p>
        <w:p w14:paraId="0DA55E74" w14:textId="18DECCD3" w:rsidR="007562C0" w:rsidRPr="00772360" w:rsidRDefault="007562C0">
          <w:pPr>
            <w:pStyle w:val="TOC1"/>
            <w:rPr>
              <w:rFonts w:cstheme="minorBidi"/>
              <w:b w:val="0"/>
              <w:bCs w:val="0"/>
              <w:kern w:val="2"/>
              <w:sz w:val="24"/>
              <w:szCs w:val="24"/>
              <w14:ligatures w14:val="standardContextual"/>
            </w:rPr>
          </w:pPr>
          <w:hyperlink w:anchor="_Toc195005710" w:history="1">
            <w:r w:rsidRPr="00772360">
              <w:rPr>
                <w:rStyle w:val="Hyperlink"/>
                <w:b w:val="0"/>
                <w:bCs w:val="0"/>
              </w:rPr>
              <w:t>4.1.</w:t>
            </w:r>
            <w:r w:rsidRPr="00772360">
              <w:rPr>
                <w:rFonts w:cstheme="minorBidi"/>
                <w:b w:val="0"/>
                <w:bCs w:val="0"/>
                <w:kern w:val="2"/>
                <w:sz w:val="24"/>
                <w:szCs w:val="24"/>
                <w14:ligatures w14:val="standardContextual"/>
              </w:rPr>
              <w:tab/>
            </w:r>
            <w:r w:rsidRPr="00772360">
              <w:rPr>
                <w:rStyle w:val="Hyperlink"/>
                <w:b w:val="0"/>
                <w:bCs w:val="0"/>
              </w:rPr>
              <w:t>Cadrul de analiză, perioadă de referință, scenariu de referință</w:t>
            </w:r>
            <w:r w:rsidRPr="00772360">
              <w:rPr>
                <w:b w:val="0"/>
                <w:bCs w:val="0"/>
                <w:webHidden/>
              </w:rPr>
              <w:tab/>
            </w:r>
            <w:r w:rsidRPr="00772360">
              <w:rPr>
                <w:b w:val="0"/>
                <w:bCs w:val="0"/>
                <w:webHidden/>
              </w:rPr>
              <w:fldChar w:fldCharType="begin"/>
            </w:r>
            <w:r w:rsidRPr="00772360">
              <w:rPr>
                <w:b w:val="0"/>
                <w:bCs w:val="0"/>
                <w:webHidden/>
              </w:rPr>
              <w:instrText xml:space="preserve"> PAGEREF _Toc195005710 \h </w:instrText>
            </w:r>
            <w:r w:rsidRPr="00772360">
              <w:rPr>
                <w:b w:val="0"/>
                <w:bCs w:val="0"/>
                <w:webHidden/>
              </w:rPr>
            </w:r>
            <w:r w:rsidRPr="00772360">
              <w:rPr>
                <w:b w:val="0"/>
                <w:bCs w:val="0"/>
                <w:webHidden/>
              </w:rPr>
              <w:fldChar w:fldCharType="separate"/>
            </w:r>
            <w:r w:rsidRPr="00772360">
              <w:rPr>
                <w:b w:val="0"/>
                <w:bCs w:val="0"/>
                <w:webHidden/>
              </w:rPr>
              <w:t>35</w:t>
            </w:r>
            <w:r w:rsidRPr="00772360">
              <w:rPr>
                <w:b w:val="0"/>
                <w:bCs w:val="0"/>
                <w:webHidden/>
              </w:rPr>
              <w:fldChar w:fldCharType="end"/>
            </w:r>
          </w:hyperlink>
        </w:p>
        <w:p w14:paraId="1C253C85" w14:textId="383994EB" w:rsidR="007562C0" w:rsidRPr="00772360" w:rsidRDefault="007562C0">
          <w:pPr>
            <w:pStyle w:val="TOC1"/>
            <w:rPr>
              <w:rFonts w:cstheme="minorBidi"/>
              <w:b w:val="0"/>
              <w:bCs w:val="0"/>
              <w:kern w:val="2"/>
              <w:sz w:val="24"/>
              <w:szCs w:val="24"/>
              <w14:ligatures w14:val="standardContextual"/>
            </w:rPr>
          </w:pPr>
          <w:hyperlink w:anchor="_Toc195005711" w:history="1">
            <w:r w:rsidRPr="00772360">
              <w:rPr>
                <w:rStyle w:val="Hyperlink"/>
                <w:b w:val="0"/>
                <w:bCs w:val="0"/>
              </w:rPr>
              <w:t>4.2.</w:t>
            </w:r>
            <w:r w:rsidRPr="00772360">
              <w:rPr>
                <w:rFonts w:cstheme="minorBidi"/>
                <w:b w:val="0"/>
                <w:bCs w:val="0"/>
                <w:kern w:val="2"/>
                <w:sz w:val="24"/>
                <w:szCs w:val="24"/>
                <w14:ligatures w14:val="standardContextual"/>
              </w:rPr>
              <w:tab/>
            </w:r>
            <w:r w:rsidRPr="00772360">
              <w:rPr>
                <w:rStyle w:val="Hyperlink"/>
                <w:b w:val="0"/>
                <w:bCs w:val="0"/>
              </w:rPr>
              <w:t>Sustenabilitatea realizării proiectului</w:t>
            </w:r>
            <w:r w:rsidRPr="00772360">
              <w:rPr>
                <w:b w:val="0"/>
                <w:bCs w:val="0"/>
                <w:webHidden/>
              </w:rPr>
              <w:tab/>
            </w:r>
            <w:r w:rsidRPr="00772360">
              <w:rPr>
                <w:b w:val="0"/>
                <w:bCs w:val="0"/>
                <w:webHidden/>
              </w:rPr>
              <w:fldChar w:fldCharType="begin"/>
            </w:r>
            <w:r w:rsidRPr="00772360">
              <w:rPr>
                <w:b w:val="0"/>
                <w:bCs w:val="0"/>
                <w:webHidden/>
              </w:rPr>
              <w:instrText xml:space="preserve"> PAGEREF _Toc195005711 \h </w:instrText>
            </w:r>
            <w:r w:rsidRPr="00772360">
              <w:rPr>
                <w:b w:val="0"/>
                <w:bCs w:val="0"/>
                <w:webHidden/>
              </w:rPr>
            </w:r>
            <w:r w:rsidRPr="00772360">
              <w:rPr>
                <w:b w:val="0"/>
                <w:bCs w:val="0"/>
                <w:webHidden/>
              </w:rPr>
              <w:fldChar w:fldCharType="separate"/>
            </w:r>
            <w:r w:rsidRPr="00772360">
              <w:rPr>
                <w:b w:val="0"/>
                <w:bCs w:val="0"/>
                <w:webHidden/>
              </w:rPr>
              <w:t>36</w:t>
            </w:r>
            <w:r w:rsidRPr="00772360">
              <w:rPr>
                <w:b w:val="0"/>
                <w:bCs w:val="0"/>
                <w:webHidden/>
              </w:rPr>
              <w:fldChar w:fldCharType="end"/>
            </w:r>
          </w:hyperlink>
        </w:p>
        <w:p w14:paraId="5B8F6C84" w14:textId="5E1924DB" w:rsidR="007562C0" w:rsidRPr="00772360" w:rsidRDefault="007562C0">
          <w:pPr>
            <w:pStyle w:val="TOC1"/>
            <w:rPr>
              <w:rFonts w:cstheme="minorBidi"/>
              <w:b w:val="0"/>
              <w:bCs w:val="0"/>
              <w:kern w:val="2"/>
              <w:sz w:val="24"/>
              <w:szCs w:val="24"/>
              <w14:ligatures w14:val="standardContextual"/>
            </w:rPr>
          </w:pPr>
          <w:hyperlink w:anchor="_Toc195005712" w:history="1">
            <w:r w:rsidRPr="00772360">
              <w:rPr>
                <w:rStyle w:val="Hyperlink"/>
                <w:b w:val="0"/>
                <w:bCs w:val="0"/>
              </w:rPr>
              <w:t>4.2.1.</w:t>
            </w:r>
            <w:r w:rsidRPr="00772360">
              <w:rPr>
                <w:rFonts w:cstheme="minorBidi"/>
                <w:b w:val="0"/>
                <w:bCs w:val="0"/>
                <w:kern w:val="2"/>
                <w:sz w:val="24"/>
                <w:szCs w:val="24"/>
                <w14:ligatures w14:val="standardContextual"/>
              </w:rPr>
              <w:tab/>
            </w:r>
            <w:r w:rsidRPr="00772360">
              <w:rPr>
                <w:rStyle w:val="Hyperlink"/>
                <w:b w:val="0"/>
                <w:bCs w:val="0"/>
              </w:rPr>
              <w:t>Impactul social și cultural, egalitatea de șanse</w:t>
            </w:r>
            <w:r w:rsidRPr="00772360">
              <w:rPr>
                <w:b w:val="0"/>
                <w:bCs w:val="0"/>
                <w:webHidden/>
              </w:rPr>
              <w:tab/>
            </w:r>
            <w:r w:rsidRPr="00772360">
              <w:rPr>
                <w:b w:val="0"/>
                <w:bCs w:val="0"/>
                <w:webHidden/>
              </w:rPr>
              <w:fldChar w:fldCharType="begin"/>
            </w:r>
            <w:r w:rsidRPr="00772360">
              <w:rPr>
                <w:b w:val="0"/>
                <w:bCs w:val="0"/>
                <w:webHidden/>
              </w:rPr>
              <w:instrText xml:space="preserve"> PAGEREF _Toc195005712 \h </w:instrText>
            </w:r>
            <w:r w:rsidRPr="00772360">
              <w:rPr>
                <w:b w:val="0"/>
                <w:bCs w:val="0"/>
                <w:webHidden/>
              </w:rPr>
            </w:r>
            <w:r w:rsidRPr="00772360">
              <w:rPr>
                <w:b w:val="0"/>
                <w:bCs w:val="0"/>
                <w:webHidden/>
              </w:rPr>
              <w:fldChar w:fldCharType="separate"/>
            </w:r>
            <w:r w:rsidRPr="00772360">
              <w:rPr>
                <w:b w:val="0"/>
                <w:bCs w:val="0"/>
                <w:webHidden/>
              </w:rPr>
              <w:t>36</w:t>
            </w:r>
            <w:r w:rsidRPr="00772360">
              <w:rPr>
                <w:b w:val="0"/>
                <w:bCs w:val="0"/>
                <w:webHidden/>
              </w:rPr>
              <w:fldChar w:fldCharType="end"/>
            </w:r>
          </w:hyperlink>
        </w:p>
        <w:p w14:paraId="2842F89E" w14:textId="4865D9CE" w:rsidR="007562C0" w:rsidRPr="00772360" w:rsidRDefault="007562C0">
          <w:pPr>
            <w:pStyle w:val="TOC1"/>
            <w:rPr>
              <w:rFonts w:cstheme="minorBidi"/>
              <w:b w:val="0"/>
              <w:bCs w:val="0"/>
              <w:kern w:val="2"/>
              <w:sz w:val="24"/>
              <w:szCs w:val="24"/>
              <w14:ligatures w14:val="standardContextual"/>
            </w:rPr>
          </w:pPr>
          <w:hyperlink w:anchor="_Toc195005713" w:history="1">
            <w:r w:rsidRPr="00772360">
              <w:rPr>
                <w:rStyle w:val="Hyperlink"/>
                <w:b w:val="0"/>
                <w:bCs w:val="0"/>
              </w:rPr>
              <w:t>4.2.2.</w:t>
            </w:r>
            <w:r w:rsidRPr="00772360">
              <w:rPr>
                <w:rFonts w:cstheme="minorBidi"/>
                <w:b w:val="0"/>
                <w:bCs w:val="0"/>
                <w:kern w:val="2"/>
                <w:sz w:val="24"/>
                <w:szCs w:val="24"/>
                <w14:ligatures w14:val="standardContextual"/>
              </w:rPr>
              <w:tab/>
            </w:r>
            <w:r w:rsidRPr="00772360">
              <w:rPr>
                <w:rStyle w:val="Hyperlink"/>
                <w:b w:val="0"/>
                <w:bCs w:val="0"/>
              </w:rPr>
              <w:t>Impactul asupra factorilor de mediu</w:t>
            </w:r>
            <w:r w:rsidRPr="00772360">
              <w:rPr>
                <w:b w:val="0"/>
                <w:bCs w:val="0"/>
                <w:webHidden/>
              </w:rPr>
              <w:tab/>
            </w:r>
            <w:r w:rsidRPr="00772360">
              <w:rPr>
                <w:b w:val="0"/>
                <w:bCs w:val="0"/>
                <w:webHidden/>
              </w:rPr>
              <w:fldChar w:fldCharType="begin"/>
            </w:r>
            <w:r w:rsidRPr="00772360">
              <w:rPr>
                <w:b w:val="0"/>
                <w:bCs w:val="0"/>
                <w:webHidden/>
              </w:rPr>
              <w:instrText xml:space="preserve"> PAGEREF _Toc195005713 \h </w:instrText>
            </w:r>
            <w:r w:rsidRPr="00772360">
              <w:rPr>
                <w:b w:val="0"/>
                <w:bCs w:val="0"/>
                <w:webHidden/>
              </w:rPr>
            </w:r>
            <w:r w:rsidRPr="00772360">
              <w:rPr>
                <w:b w:val="0"/>
                <w:bCs w:val="0"/>
                <w:webHidden/>
              </w:rPr>
              <w:fldChar w:fldCharType="separate"/>
            </w:r>
            <w:r w:rsidRPr="00772360">
              <w:rPr>
                <w:b w:val="0"/>
                <w:bCs w:val="0"/>
                <w:webHidden/>
              </w:rPr>
              <w:t>37</w:t>
            </w:r>
            <w:r w:rsidRPr="00772360">
              <w:rPr>
                <w:b w:val="0"/>
                <w:bCs w:val="0"/>
                <w:webHidden/>
              </w:rPr>
              <w:fldChar w:fldCharType="end"/>
            </w:r>
          </w:hyperlink>
        </w:p>
        <w:p w14:paraId="2C48981F" w14:textId="06B8FCE2" w:rsidR="007562C0" w:rsidRPr="00772360" w:rsidRDefault="007562C0">
          <w:pPr>
            <w:pStyle w:val="TOC1"/>
            <w:rPr>
              <w:rFonts w:cstheme="minorBidi"/>
              <w:b w:val="0"/>
              <w:bCs w:val="0"/>
              <w:kern w:val="2"/>
              <w:sz w:val="24"/>
              <w:szCs w:val="24"/>
              <w14:ligatures w14:val="standardContextual"/>
            </w:rPr>
          </w:pPr>
          <w:hyperlink w:anchor="_Toc195005714" w:history="1">
            <w:r w:rsidRPr="00772360">
              <w:rPr>
                <w:rStyle w:val="Hyperlink"/>
                <w:b w:val="0"/>
                <w:bCs w:val="0"/>
              </w:rPr>
              <w:t>4.3.</w:t>
            </w:r>
            <w:r w:rsidRPr="00772360">
              <w:rPr>
                <w:rFonts w:cstheme="minorBidi"/>
                <w:b w:val="0"/>
                <w:bCs w:val="0"/>
                <w:kern w:val="2"/>
                <w:sz w:val="24"/>
                <w:szCs w:val="24"/>
                <w14:ligatures w14:val="standardContextual"/>
              </w:rPr>
              <w:tab/>
            </w:r>
            <w:r w:rsidRPr="00772360">
              <w:rPr>
                <w:rStyle w:val="Hyperlink"/>
                <w:b w:val="0"/>
                <w:bCs w:val="0"/>
              </w:rPr>
              <w:t>Analiza financiară</w:t>
            </w:r>
            <w:r w:rsidRPr="00772360">
              <w:rPr>
                <w:b w:val="0"/>
                <w:bCs w:val="0"/>
                <w:webHidden/>
              </w:rPr>
              <w:tab/>
            </w:r>
            <w:r w:rsidRPr="00772360">
              <w:rPr>
                <w:b w:val="0"/>
                <w:bCs w:val="0"/>
                <w:webHidden/>
              </w:rPr>
              <w:fldChar w:fldCharType="begin"/>
            </w:r>
            <w:r w:rsidRPr="00772360">
              <w:rPr>
                <w:b w:val="0"/>
                <w:bCs w:val="0"/>
                <w:webHidden/>
              </w:rPr>
              <w:instrText xml:space="preserve"> PAGEREF _Toc195005714 \h </w:instrText>
            </w:r>
            <w:r w:rsidRPr="00772360">
              <w:rPr>
                <w:b w:val="0"/>
                <w:bCs w:val="0"/>
                <w:webHidden/>
              </w:rPr>
            </w:r>
            <w:r w:rsidRPr="00772360">
              <w:rPr>
                <w:b w:val="0"/>
                <w:bCs w:val="0"/>
                <w:webHidden/>
              </w:rPr>
              <w:fldChar w:fldCharType="separate"/>
            </w:r>
            <w:r w:rsidRPr="00772360">
              <w:rPr>
                <w:b w:val="0"/>
                <w:bCs w:val="0"/>
                <w:webHidden/>
              </w:rPr>
              <w:t>38</w:t>
            </w:r>
            <w:r w:rsidRPr="00772360">
              <w:rPr>
                <w:b w:val="0"/>
                <w:bCs w:val="0"/>
                <w:webHidden/>
              </w:rPr>
              <w:fldChar w:fldCharType="end"/>
            </w:r>
          </w:hyperlink>
        </w:p>
        <w:p w14:paraId="7800A51D" w14:textId="08484FE5" w:rsidR="007562C0" w:rsidRPr="00772360" w:rsidRDefault="007562C0">
          <w:pPr>
            <w:pStyle w:val="TOC1"/>
            <w:rPr>
              <w:rFonts w:cstheme="minorBidi"/>
              <w:b w:val="0"/>
              <w:bCs w:val="0"/>
              <w:kern w:val="2"/>
              <w:sz w:val="24"/>
              <w:szCs w:val="24"/>
              <w14:ligatures w14:val="standardContextual"/>
            </w:rPr>
          </w:pPr>
          <w:hyperlink w:anchor="_Toc195005715" w:history="1">
            <w:r w:rsidRPr="00772360">
              <w:rPr>
                <w:rStyle w:val="Hyperlink"/>
                <w:b w:val="0"/>
                <w:bCs w:val="0"/>
              </w:rPr>
              <w:t>4.4.</w:t>
            </w:r>
            <w:r w:rsidRPr="00772360">
              <w:rPr>
                <w:rFonts w:cstheme="minorBidi"/>
                <w:b w:val="0"/>
                <w:bCs w:val="0"/>
                <w:kern w:val="2"/>
                <w:sz w:val="24"/>
                <w:szCs w:val="24"/>
                <w14:ligatures w14:val="standardContextual"/>
              </w:rPr>
              <w:tab/>
            </w:r>
            <w:r w:rsidRPr="00772360">
              <w:rPr>
                <w:rStyle w:val="Hyperlink"/>
                <w:b w:val="0"/>
                <w:bCs w:val="0"/>
              </w:rPr>
              <w:t>Analiza economică</w:t>
            </w:r>
            <w:r w:rsidRPr="00772360">
              <w:rPr>
                <w:b w:val="0"/>
                <w:bCs w:val="0"/>
                <w:webHidden/>
              </w:rPr>
              <w:tab/>
            </w:r>
            <w:r w:rsidRPr="00772360">
              <w:rPr>
                <w:b w:val="0"/>
                <w:bCs w:val="0"/>
                <w:webHidden/>
              </w:rPr>
              <w:fldChar w:fldCharType="begin"/>
            </w:r>
            <w:r w:rsidRPr="00772360">
              <w:rPr>
                <w:b w:val="0"/>
                <w:bCs w:val="0"/>
                <w:webHidden/>
              </w:rPr>
              <w:instrText xml:space="preserve"> PAGEREF _Toc195005715 \h </w:instrText>
            </w:r>
            <w:r w:rsidRPr="00772360">
              <w:rPr>
                <w:b w:val="0"/>
                <w:bCs w:val="0"/>
                <w:webHidden/>
              </w:rPr>
            </w:r>
            <w:r w:rsidRPr="00772360">
              <w:rPr>
                <w:b w:val="0"/>
                <w:bCs w:val="0"/>
                <w:webHidden/>
              </w:rPr>
              <w:fldChar w:fldCharType="separate"/>
            </w:r>
            <w:r w:rsidRPr="00772360">
              <w:rPr>
                <w:b w:val="0"/>
                <w:bCs w:val="0"/>
                <w:webHidden/>
              </w:rPr>
              <w:t>39</w:t>
            </w:r>
            <w:r w:rsidRPr="00772360">
              <w:rPr>
                <w:b w:val="0"/>
                <w:bCs w:val="0"/>
                <w:webHidden/>
              </w:rPr>
              <w:fldChar w:fldCharType="end"/>
            </w:r>
          </w:hyperlink>
        </w:p>
        <w:p w14:paraId="4BCB5128" w14:textId="08383D96" w:rsidR="007562C0" w:rsidRPr="00772360" w:rsidRDefault="007562C0">
          <w:pPr>
            <w:pStyle w:val="TOC1"/>
            <w:rPr>
              <w:rFonts w:cstheme="minorBidi"/>
              <w:b w:val="0"/>
              <w:bCs w:val="0"/>
              <w:kern w:val="2"/>
              <w:sz w:val="24"/>
              <w:szCs w:val="24"/>
              <w14:ligatures w14:val="standardContextual"/>
            </w:rPr>
          </w:pPr>
          <w:hyperlink w:anchor="_Toc195005716" w:history="1">
            <w:r w:rsidRPr="00772360">
              <w:rPr>
                <w:rStyle w:val="Hyperlink"/>
                <w:b w:val="0"/>
                <w:bCs w:val="0"/>
              </w:rPr>
              <w:t>4.5.</w:t>
            </w:r>
            <w:r w:rsidRPr="00772360">
              <w:rPr>
                <w:rFonts w:cstheme="minorBidi"/>
                <w:b w:val="0"/>
                <w:bCs w:val="0"/>
                <w:kern w:val="2"/>
                <w:sz w:val="24"/>
                <w:szCs w:val="24"/>
                <w14:ligatures w14:val="standardContextual"/>
              </w:rPr>
              <w:tab/>
            </w:r>
            <w:r w:rsidRPr="00772360">
              <w:rPr>
                <w:rStyle w:val="Hyperlink"/>
                <w:b w:val="0"/>
                <w:bCs w:val="0"/>
              </w:rPr>
              <w:t>Analiza de riscuri</w:t>
            </w:r>
            <w:r w:rsidRPr="00772360">
              <w:rPr>
                <w:b w:val="0"/>
                <w:bCs w:val="0"/>
                <w:webHidden/>
              </w:rPr>
              <w:tab/>
            </w:r>
            <w:r w:rsidRPr="00772360">
              <w:rPr>
                <w:b w:val="0"/>
                <w:bCs w:val="0"/>
                <w:webHidden/>
              </w:rPr>
              <w:fldChar w:fldCharType="begin"/>
            </w:r>
            <w:r w:rsidRPr="00772360">
              <w:rPr>
                <w:b w:val="0"/>
                <w:bCs w:val="0"/>
                <w:webHidden/>
              </w:rPr>
              <w:instrText xml:space="preserve"> PAGEREF _Toc195005716 \h </w:instrText>
            </w:r>
            <w:r w:rsidRPr="00772360">
              <w:rPr>
                <w:b w:val="0"/>
                <w:bCs w:val="0"/>
                <w:webHidden/>
              </w:rPr>
            </w:r>
            <w:r w:rsidRPr="00772360">
              <w:rPr>
                <w:b w:val="0"/>
                <w:bCs w:val="0"/>
                <w:webHidden/>
              </w:rPr>
              <w:fldChar w:fldCharType="separate"/>
            </w:r>
            <w:r w:rsidRPr="00772360">
              <w:rPr>
                <w:b w:val="0"/>
                <w:bCs w:val="0"/>
                <w:webHidden/>
              </w:rPr>
              <w:t>40</w:t>
            </w:r>
            <w:r w:rsidRPr="00772360">
              <w:rPr>
                <w:b w:val="0"/>
                <w:bCs w:val="0"/>
                <w:webHidden/>
              </w:rPr>
              <w:fldChar w:fldCharType="end"/>
            </w:r>
          </w:hyperlink>
        </w:p>
        <w:p w14:paraId="51F53C87" w14:textId="05746ED1" w:rsidR="007562C0" w:rsidRPr="00772360" w:rsidRDefault="007562C0">
          <w:pPr>
            <w:pStyle w:val="TOC1"/>
            <w:rPr>
              <w:rFonts w:cstheme="minorBidi"/>
              <w:b w:val="0"/>
              <w:bCs w:val="0"/>
              <w:kern w:val="2"/>
              <w:sz w:val="24"/>
              <w:szCs w:val="24"/>
              <w14:ligatures w14:val="standardContextual"/>
            </w:rPr>
          </w:pPr>
          <w:hyperlink w:anchor="_Toc195005717" w:history="1">
            <w:r w:rsidRPr="00772360">
              <w:rPr>
                <w:rStyle w:val="Hyperlink"/>
              </w:rPr>
              <w:t>5.</w:t>
            </w:r>
            <w:r w:rsidRPr="00772360">
              <w:rPr>
                <w:rFonts w:cstheme="minorBidi"/>
                <w:b w:val="0"/>
                <w:bCs w:val="0"/>
                <w:kern w:val="2"/>
                <w:sz w:val="24"/>
                <w:szCs w:val="24"/>
                <w14:ligatures w14:val="standardContextual"/>
              </w:rPr>
              <w:tab/>
            </w:r>
            <w:r w:rsidRPr="00772360">
              <w:rPr>
                <w:rStyle w:val="Hyperlink"/>
              </w:rPr>
              <w:t>SCENARIUL TEHNICO-ECONOMIC RECOMANDAT AL PROIECTULUI</w:t>
            </w:r>
            <w:r w:rsidRPr="00772360">
              <w:rPr>
                <w:webHidden/>
              </w:rPr>
              <w:tab/>
            </w:r>
            <w:r w:rsidRPr="00772360">
              <w:rPr>
                <w:webHidden/>
              </w:rPr>
              <w:fldChar w:fldCharType="begin"/>
            </w:r>
            <w:r w:rsidRPr="00772360">
              <w:rPr>
                <w:webHidden/>
              </w:rPr>
              <w:instrText xml:space="preserve"> PAGEREF _Toc195005717 \h </w:instrText>
            </w:r>
            <w:r w:rsidRPr="00772360">
              <w:rPr>
                <w:webHidden/>
              </w:rPr>
            </w:r>
            <w:r w:rsidRPr="00772360">
              <w:rPr>
                <w:webHidden/>
              </w:rPr>
              <w:fldChar w:fldCharType="separate"/>
            </w:r>
            <w:r w:rsidRPr="00772360">
              <w:rPr>
                <w:webHidden/>
              </w:rPr>
              <w:t>42</w:t>
            </w:r>
            <w:r w:rsidRPr="00772360">
              <w:rPr>
                <w:webHidden/>
              </w:rPr>
              <w:fldChar w:fldCharType="end"/>
            </w:r>
          </w:hyperlink>
        </w:p>
        <w:p w14:paraId="481FEE72" w14:textId="24F5143A" w:rsidR="007562C0" w:rsidRPr="00772360" w:rsidRDefault="007562C0">
          <w:pPr>
            <w:pStyle w:val="TOC1"/>
            <w:rPr>
              <w:rFonts w:cstheme="minorBidi"/>
              <w:b w:val="0"/>
              <w:bCs w:val="0"/>
              <w:kern w:val="2"/>
              <w:sz w:val="24"/>
              <w:szCs w:val="24"/>
              <w14:ligatures w14:val="standardContextual"/>
            </w:rPr>
          </w:pPr>
          <w:hyperlink w:anchor="_Toc195005718" w:history="1">
            <w:r w:rsidRPr="00772360">
              <w:rPr>
                <w:rStyle w:val="Hyperlink"/>
                <w:b w:val="0"/>
                <w:bCs w:val="0"/>
              </w:rPr>
              <w:t>5.1.</w:t>
            </w:r>
            <w:r w:rsidRPr="00772360">
              <w:rPr>
                <w:rFonts w:cstheme="minorBidi"/>
                <w:b w:val="0"/>
                <w:bCs w:val="0"/>
                <w:kern w:val="2"/>
                <w:sz w:val="24"/>
                <w:szCs w:val="24"/>
                <w14:ligatures w14:val="standardContextual"/>
              </w:rPr>
              <w:tab/>
            </w:r>
            <w:r w:rsidRPr="00772360">
              <w:rPr>
                <w:rStyle w:val="Hyperlink"/>
                <w:b w:val="0"/>
                <w:bCs w:val="0"/>
              </w:rPr>
              <w:t>Comparația scenariilor propuse</w:t>
            </w:r>
            <w:r w:rsidRPr="00772360">
              <w:rPr>
                <w:b w:val="0"/>
                <w:bCs w:val="0"/>
                <w:webHidden/>
              </w:rPr>
              <w:tab/>
            </w:r>
            <w:r w:rsidRPr="00772360">
              <w:rPr>
                <w:b w:val="0"/>
                <w:bCs w:val="0"/>
                <w:webHidden/>
              </w:rPr>
              <w:fldChar w:fldCharType="begin"/>
            </w:r>
            <w:r w:rsidRPr="00772360">
              <w:rPr>
                <w:b w:val="0"/>
                <w:bCs w:val="0"/>
                <w:webHidden/>
              </w:rPr>
              <w:instrText xml:space="preserve"> PAGEREF _Toc195005718 \h </w:instrText>
            </w:r>
            <w:r w:rsidRPr="00772360">
              <w:rPr>
                <w:b w:val="0"/>
                <w:bCs w:val="0"/>
                <w:webHidden/>
              </w:rPr>
            </w:r>
            <w:r w:rsidRPr="00772360">
              <w:rPr>
                <w:b w:val="0"/>
                <w:bCs w:val="0"/>
                <w:webHidden/>
              </w:rPr>
              <w:fldChar w:fldCharType="separate"/>
            </w:r>
            <w:r w:rsidRPr="00772360">
              <w:rPr>
                <w:b w:val="0"/>
                <w:bCs w:val="0"/>
                <w:webHidden/>
              </w:rPr>
              <w:t>42</w:t>
            </w:r>
            <w:r w:rsidRPr="00772360">
              <w:rPr>
                <w:b w:val="0"/>
                <w:bCs w:val="0"/>
                <w:webHidden/>
              </w:rPr>
              <w:fldChar w:fldCharType="end"/>
            </w:r>
          </w:hyperlink>
        </w:p>
        <w:p w14:paraId="0C0B585E" w14:textId="28532C2C" w:rsidR="007562C0" w:rsidRPr="00772360" w:rsidRDefault="007562C0">
          <w:pPr>
            <w:pStyle w:val="TOC1"/>
            <w:rPr>
              <w:rFonts w:cstheme="minorBidi"/>
              <w:b w:val="0"/>
              <w:bCs w:val="0"/>
              <w:kern w:val="2"/>
              <w:sz w:val="24"/>
              <w:szCs w:val="24"/>
              <w14:ligatures w14:val="standardContextual"/>
            </w:rPr>
          </w:pPr>
          <w:hyperlink w:anchor="_Toc195005719" w:history="1">
            <w:r w:rsidRPr="00772360">
              <w:rPr>
                <w:rStyle w:val="Hyperlink"/>
                <w:b w:val="0"/>
                <w:bCs w:val="0"/>
              </w:rPr>
              <w:t>5.2.</w:t>
            </w:r>
            <w:r w:rsidRPr="00772360">
              <w:rPr>
                <w:rFonts w:cstheme="minorBidi"/>
                <w:b w:val="0"/>
                <w:bCs w:val="0"/>
                <w:kern w:val="2"/>
                <w:sz w:val="24"/>
                <w:szCs w:val="24"/>
                <w14:ligatures w14:val="standardContextual"/>
              </w:rPr>
              <w:tab/>
            </w:r>
            <w:r w:rsidRPr="00772360">
              <w:rPr>
                <w:rStyle w:val="Hyperlink"/>
                <w:b w:val="0"/>
                <w:bCs w:val="0"/>
              </w:rPr>
              <w:t>Selectarea și justificarea scenariului optim recomandat. Concluzia analizei comparative</w:t>
            </w:r>
            <w:r w:rsidRPr="00772360">
              <w:rPr>
                <w:b w:val="0"/>
                <w:bCs w:val="0"/>
                <w:webHidden/>
              </w:rPr>
              <w:tab/>
            </w:r>
            <w:r w:rsidRPr="00772360">
              <w:rPr>
                <w:b w:val="0"/>
                <w:bCs w:val="0"/>
                <w:webHidden/>
              </w:rPr>
              <w:fldChar w:fldCharType="begin"/>
            </w:r>
            <w:r w:rsidRPr="00772360">
              <w:rPr>
                <w:b w:val="0"/>
                <w:bCs w:val="0"/>
                <w:webHidden/>
              </w:rPr>
              <w:instrText xml:space="preserve"> PAGEREF _Toc195005719 \h </w:instrText>
            </w:r>
            <w:r w:rsidRPr="00772360">
              <w:rPr>
                <w:b w:val="0"/>
                <w:bCs w:val="0"/>
                <w:webHidden/>
              </w:rPr>
            </w:r>
            <w:r w:rsidRPr="00772360">
              <w:rPr>
                <w:b w:val="0"/>
                <w:bCs w:val="0"/>
                <w:webHidden/>
              </w:rPr>
              <w:fldChar w:fldCharType="separate"/>
            </w:r>
            <w:r w:rsidRPr="00772360">
              <w:rPr>
                <w:b w:val="0"/>
                <w:bCs w:val="0"/>
                <w:webHidden/>
              </w:rPr>
              <w:t>46</w:t>
            </w:r>
            <w:r w:rsidRPr="00772360">
              <w:rPr>
                <w:b w:val="0"/>
                <w:bCs w:val="0"/>
                <w:webHidden/>
              </w:rPr>
              <w:fldChar w:fldCharType="end"/>
            </w:r>
          </w:hyperlink>
        </w:p>
        <w:p w14:paraId="2A49D688" w14:textId="61347E42" w:rsidR="007562C0" w:rsidRPr="00772360" w:rsidRDefault="007562C0">
          <w:pPr>
            <w:pStyle w:val="TOC1"/>
            <w:rPr>
              <w:rFonts w:cstheme="minorBidi"/>
              <w:b w:val="0"/>
              <w:bCs w:val="0"/>
              <w:kern w:val="2"/>
              <w:sz w:val="24"/>
              <w:szCs w:val="24"/>
              <w14:ligatures w14:val="standardContextual"/>
            </w:rPr>
          </w:pPr>
          <w:hyperlink w:anchor="_Toc195005720" w:history="1">
            <w:r w:rsidRPr="00772360">
              <w:rPr>
                <w:rStyle w:val="Hyperlink"/>
                <w:b w:val="0"/>
                <w:bCs w:val="0"/>
              </w:rPr>
              <w:t>5.3.</w:t>
            </w:r>
            <w:r w:rsidRPr="00772360">
              <w:rPr>
                <w:rFonts w:cstheme="minorBidi"/>
                <w:b w:val="0"/>
                <w:bCs w:val="0"/>
                <w:kern w:val="2"/>
                <w:sz w:val="24"/>
                <w:szCs w:val="24"/>
                <w14:ligatures w14:val="standardContextual"/>
              </w:rPr>
              <w:tab/>
            </w:r>
            <w:r w:rsidRPr="00772360">
              <w:rPr>
                <w:rStyle w:val="Hyperlink"/>
                <w:b w:val="0"/>
                <w:bCs w:val="0"/>
              </w:rPr>
              <w:t>Descrierea sistemului informatic de gestiune integrată a datelor și documentelor</w:t>
            </w:r>
            <w:r w:rsidRPr="00772360">
              <w:rPr>
                <w:b w:val="0"/>
                <w:bCs w:val="0"/>
                <w:webHidden/>
              </w:rPr>
              <w:tab/>
            </w:r>
            <w:r w:rsidRPr="00772360">
              <w:rPr>
                <w:b w:val="0"/>
                <w:bCs w:val="0"/>
                <w:webHidden/>
              </w:rPr>
              <w:fldChar w:fldCharType="begin"/>
            </w:r>
            <w:r w:rsidRPr="00772360">
              <w:rPr>
                <w:b w:val="0"/>
                <w:bCs w:val="0"/>
                <w:webHidden/>
              </w:rPr>
              <w:instrText xml:space="preserve"> PAGEREF _Toc195005720 \h </w:instrText>
            </w:r>
            <w:r w:rsidRPr="00772360">
              <w:rPr>
                <w:b w:val="0"/>
                <w:bCs w:val="0"/>
                <w:webHidden/>
              </w:rPr>
            </w:r>
            <w:r w:rsidRPr="00772360">
              <w:rPr>
                <w:b w:val="0"/>
                <w:bCs w:val="0"/>
                <w:webHidden/>
              </w:rPr>
              <w:fldChar w:fldCharType="separate"/>
            </w:r>
            <w:r w:rsidRPr="00772360">
              <w:rPr>
                <w:b w:val="0"/>
                <w:bCs w:val="0"/>
                <w:webHidden/>
              </w:rPr>
              <w:t>47</w:t>
            </w:r>
            <w:r w:rsidRPr="00772360">
              <w:rPr>
                <w:b w:val="0"/>
                <w:bCs w:val="0"/>
                <w:webHidden/>
              </w:rPr>
              <w:fldChar w:fldCharType="end"/>
            </w:r>
          </w:hyperlink>
        </w:p>
        <w:p w14:paraId="6DB7E4B6" w14:textId="68A7B286" w:rsidR="007562C0" w:rsidRPr="00772360" w:rsidRDefault="007562C0">
          <w:pPr>
            <w:pStyle w:val="TOC1"/>
            <w:rPr>
              <w:rFonts w:cstheme="minorBidi"/>
              <w:b w:val="0"/>
              <w:bCs w:val="0"/>
              <w:kern w:val="2"/>
              <w:sz w:val="24"/>
              <w:szCs w:val="24"/>
              <w14:ligatures w14:val="standardContextual"/>
            </w:rPr>
          </w:pPr>
          <w:hyperlink w:anchor="_Toc195005721" w:history="1">
            <w:r w:rsidRPr="00772360">
              <w:rPr>
                <w:rStyle w:val="Hyperlink"/>
                <w:b w:val="0"/>
                <w:bCs w:val="0"/>
              </w:rPr>
              <w:t>5.4.</w:t>
            </w:r>
            <w:r w:rsidRPr="00772360">
              <w:rPr>
                <w:rFonts w:cstheme="minorBidi"/>
                <w:b w:val="0"/>
                <w:bCs w:val="0"/>
                <w:kern w:val="2"/>
                <w:sz w:val="24"/>
                <w:szCs w:val="24"/>
                <w14:ligatures w14:val="standardContextual"/>
              </w:rPr>
              <w:tab/>
            </w:r>
            <w:r w:rsidRPr="00772360">
              <w:rPr>
                <w:rStyle w:val="Hyperlink"/>
                <w:b w:val="0"/>
                <w:bCs w:val="0"/>
              </w:rPr>
              <w:t>Indicatori tehnico-economici</w:t>
            </w:r>
            <w:r w:rsidRPr="00772360">
              <w:rPr>
                <w:b w:val="0"/>
                <w:bCs w:val="0"/>
                <w:webHidden/>
              </w:rPr>
              <w:tab/>
            </w:r>
            <w:r w:rsidRPr="00772360">
              <w:rPr>
                <w:b w:val="0"/>
                <w:bCs w:val="0"/>
                <w:webHidden/>
              </w:rPr>
              <w:fldChar w:fldCharType="begin"/>
            </w:r>
            <w:r w:rsidRPr="00772360">
              <w:rPr>
                <w:b w:val="0"/>
                <w:bCs w:val="0"/>
                <w:webHidden/>
              </w:rPr>
              <w:instrText xml:space="preserve"> PAGEREF _Toc195005721 \h </w:instrText>
            </w:r>
            <w:r w:rsidRPr="00772360">
              <w:rPr>
                <w:b w:val="0"/>
                <w:bCs w:val="0"/>
                <w:webHidden/>
              </w:rPr>
            </w:r>
            <w:r w:rsidRPr="00772360">
              <w:rPr>
                <w:b w:val="0"/>
                <w:bCs w:val="0"/>
                <w:webHidden/>
              </w:rPr>
              <w:fldChar w:fldCharType="separate"/>
            </w:r>
            <w:r w:rsidRPr="00772360">
              <w:rPr>
                <w:b w:val="0"/>
                <w:bCs w:val="0"/>
                <w:webHidden/>
              </w:rPr>
              <w:t>51</w:t>
            </w:r>
            <w:r w:rsidRPr="00772360">
              <w:rPr>
                <w:b w:val="0"/>
                <w:bCs w:val="0"/>
                <w:webHidden/>
              </w:rPr>
              <w:fldChar w:fldCharType="end"/>
            </w:r>
          </w:hyperlink>
        </w:p>
        <w:p w14:paraId="42CE1AFE" w14:textId="37105900" w:rsidR="007562C0" w:rsidRPr="00772360" w:rsidRDefault="007562C0">
          <w:pPr>
            <w:pStyle w:val="TOC1"/>
            <w:rPr>
              <w:rFonts w:cstheme="minorBidi"/>
              <w:b w:val="0"/>
              <w:bCs w:val="0"/>
              <w:kern w:val="2"/>
              <w:sz w:val="24"/>
              <w:szCs w:val="24"/>
              <w14:ligatures w14:val="standardContextual"/>
            </w:rPr>
          </w:pPr>
          <w:hyperlink w:anchor="_Toc195005722" w:history="1">
            <w:r w:rsidRPr="00772360">
              <w:rPr>
                <w:rStyle w:val="Hyperlink"/>
                <w:b w:val="0"/>
                <w:bCs w:val="0"/>
              </w:rPr>
              <w:t>5.5.</w:t>
            </w:r>
            <w:r w:rsidRPr="00772360">
              <w:rPr>
                <w:rFonts w:cstheme="minorBidi"/>
                <w:b w:val="0"/>
                <w:bCs w:val="0"/>
                <w:kern w:val="2"/>
                <w:sz w:val="24"/>
                <w:szCs w:val="24"/>
                <w14:ligatures w14:val="standardContextual"/>
              </w:rPr>
              <w:tab/>
            </w:r>
            <w:r w:rsidRPr="00772360">
              <w:rPr>
                <w:rStyle w:val="Hyperlink"/>
                <w:b w:val="0"/>
                <w:bCs w:val="0"/>
              </w:rPr>
              <w:t>Nominalizarea sursei de finanțare a proiectului</w:t>
            </w:r>
            <w:r w:rsidRPr="00772360">
              <w:rPr>
                <w:b w:val="0"/>
                <w:bCs w:val="0"/>
                <w:webHidden/>
              </w:rPr>
              <w:tab/>
            </w:r>
            <w:r w:rsidRPr="00772360">
              <w:rPr>
                <w:b w:val="0"/>
                <w:bCs w:val="0"/>
                <w:webHidden/>
              </w:rPr>
              <w:fldChar w:fldCharType="begin"/>
            </w:r>
            <w:r w:rsidRPr="00772360">
              <w:rPr>
                <w:b w:val="0"/>
                <w:bCs w:val="0"/>
                <w:webHidden/>
              </w:rPr>
              <w:instrText xml:space="preserve"> PAGEREF _Toc195005722 \h </w:instrText>
            </w:r>
            <w:r w:rsidRPr="00772360">
              <w:rPr>
                <w:b w:val="0"/>
                <w:bCs w:val="0"/>
                <w:webHidden/>
              </w:rPr>
            </w:r>
            <w:r w:rsidRPr="00772360">
              <w:rPr>
                <w:b w:val="0"/>
                <w:bCs w:val="0"/>
                <w:webHidden/>
              </w:rPr>
              <w:fldChar w:fldCharType="separate"/>
            </w:r>
            <w:r w:rsidRPr="00772360">
              <w:rPr>
                <w:b w:val="0"/>
                <w:bCs w:val="0"/>
                <w:webHidden/>
              </w:rPr>
              <w:t>53</w:t>
            </w:r>
            <w:r w:rsidRPr="00772360">
              <w:rPr>
                <w:b w:val="0"/>
                <w:bCs w:val="0"/>
                <w:webHidden/>
              </w:rPr>
              <w:fldChar w:fldCharType="end"/>
            </w:r>
          </w:hyperlink>
        </w:p>
        <w:p w14:paraId="77EE6C4B" w14:textId="4B76DF0F" w:rsidR="007562C0" w:rsidRPr="00772360" w:rsidRDefault="007562C0">
          <w:pPr>
            <w:pStyle w:val="TOC1"/>
            <w:rPr>
              <w:rFonts w:cstheme="minorBidi"/>
              <w:b w:val="0"/>
              <w:bCs w:val="0"/>
              <w:kern w:val="2"/>
              <w:sz w:val="24"/>
              <w:szCs w:val="24"/>
              <w14:ligatures w14:val="standardContextual"/>
            </w:rPr>
          </w:pPr>
          <w:hyperlink w:anchor="_Toc195005723" w:history="1">
            <w:r w:rsidRPr="00772360">
              <w:rPr>
                <w:rStyle w:val="Hyperlink"/>
              </w:rPr>
              <w:t>6.</w:t>
            </w:r>
            <w:r w:rsidRPr="00772360">
              <w:rPr>
                <w:rFonts w:cstheme="minorBidi"/>
                <w:b w:val="0"/>
                <w:bCs w:val="0"/>
                <w:kern w:val="2"/>
                <w:sz w:val="24"/>
                <w:szCs w:val="24"/>
                <w14:ligatures w14:val="standardContextual"/>
              </w:rPr>
              <w:tab/>
            </w:r>
            <w:r w:rsidRPr="00772360">
              <w:rPr>
                <w:rStyle w:val="Hyperlink"/>
              </w:rPr>
              <w:t>IMPLEMENTAREA PROIECTULUI</w:t>
            </w:r>
            <w:r w:rsidRPr="00772360">
              <w:rPr>
                <w:webHidden/>
              </w:rPr>
              <w:tab/>
            </w:r>
            <w:r w:rsidRPr="00772360">
              <w:rPr>
                <w:webHidden/>
              </w:rPr>
              <w:fldChar w:fldCharType="begin"/>
            </w:r>
            <w:r w:rsidRPr="00772360">
              <w:rPr>
                <w:webHidden/>
              </w:rPr>
              <w:instrText xml:space="preserve"> PAGEREF _Toc195005723 \h </w:instrText>
            </w:r>
            <w:r w:rsidRPr="00772360">
              <w:rPr>
                <w:webHidden/>
              </w:rPr>
            </w:r>
            <w:r w:rsidRPr="00772360">
              <w:rPr>
                <w:webHidden/>
              </w:rPr>
              <w:fldChar w:fldCharType="separate"/>
            </w:r>
            <w:r w:rsidRPr="00772360">
              <w:rPr>
                <w:webHidden/>
              </w:rPr>
              <w:t>53</w:t>
            </w:r>
            <w:r w:rsidRPr="00772360">
              <w:rPr>
                <w:webHidden/>
              </w:rPr>
              <w:fldChar w:fldCharType="end"/>
            </w:r>
          </w:hyperlink>
        </w:p>
        <w:p w14:paraId="10BD7A47" w14:textId="211079E4" w:rsidR="007562C0" w:rsidRPr="00772360" w:rsidRDefault="007562C0">
          <w:pPr>
            <w:pStyle w:val="TOC1"/>
            <w:rPr>
              <w:rFonts w:cstheme="minorBidi"/>
              <w:b w:val="0"/>
              <w:bCs w:val="0"/>
              <w:kern w:val="2"/>
              <w:sz w:val="24"/>
              <w:szCs w:val="24"/>
              <w14:ligatures w14:val="standardContextual"/>
            </w:rPr>
          </w:pPr>
          <w:hyperlink w:anchor="_Toc195005724" w:history="1">
            <w:r w:rsidRPr="00772360">
              <w:rPr>
                <w:rStyle w:val="Hyperlink"/>
                <w:b w:val="0"/>
                <w:bCs w:val="0"/>
              </w:rPr>
              <w:t>6.1.</w:t>
            </w:r>
            <w:r w:rsidRPr="00772360">
              <w:rPr>
                <w:rFonts w:cstheme="minorBidi"/>
                <w:b w:val="0"/>
                <w:bCs w:val="0"/>
                <w:kern w:val="2"/>
                <w:sz w:val="24"/>
                <w:szCs w:val="24"/>
                <w14:ligatures w14:val="standardContextual"/>
              </w:rPr>
              <w:tab/>
            </w:r>
            <w:r w:rsidRPr="00772360">
              <w:rPr>
                <w:rStyle w:val="Hyperlink"/>
                <w:b w:val="0"/>
                <w:bCs w:val="0"/>
              </w:rPr>
              <w:t>Informații despre entitatea responsabilă cu implementarea proiectului</w:t>
            </w:r>
            <w:r w:rsidRPr="00772360">
              <w:rPr>
                <w:b w:val="0"/>
                <w:bCs w:val="0"/>
                <w:webHidden/>
              </w:rPr>
              <w:tab/>
            </w:r>
            <w:r w:rsidRPr="00772360">
              <w:rPr>
                <w:b w:val="0"/>
                <w:bCs w:val="0"/>
                <w:webHidden/>
              </w:rPr>
              <w:fldChar w:fldCharType="begin"/>
            </w:r>
            <w:r w:rsidRPr="00772360">
              <w:rPr>
                <w:b w:val="0"/>
                <w:bCs w:val="0"/>
                <w:webHidden/>
              </w:rPr>
              <w:instrText xml:space="preserve"> PAGEREF _Toc195005724 \h </w:instrText>
            </w:r>
            <w:r w:rsidRPr="00772360">
              <w:rPr>
                <w:b w:val="0"/>
                <w:bCs w:val="0"/>
                <w:webHidden/>
              </w:rPr>
            </w:r>
            <w:r w:rsidRPr="00772360">
              <w:rPr>
                <w:b w:val="0"/>
                <w:bCs w:val="0"/>
                <w:webHidden/>
              </w:rPr>
              <w:fldChar w:fldCharType="separate"/>
            </w:r>
            <w:r w:rsidRPr="00772360">
              <w:rPr>
                <w:b w:val="0"/>
                <w:bCs w:val="0"/>
                <w:webHidden/>
              </w:rPr>
              <w:t>53</w:t>
            </w:r>
            <w:r w:rsidRPr="00772360">
              <w:rPr>
                <w:b w:val="0"/>
                <w:bCs w:val="0"/>
                <w:webHidden/>
              </w:rPr>
              <w:fldChar w:fldCharType="end"/>
            </w:r>
          </w:hyperlink>
        </w:p>
        <w:p w14:paraId="5008A107" w14:textId="51208E9A" w:rsidR="007562C0" w:rsidRPr="00772360" w:rsidRDefault="007562C0">
          <w:pPr>
            <w:pStyle w:val="TOC1"/>
            <w:rPr>
              <w:rFonts w:cstheme="minorBidi"/>
              <w:b w:val="0"/>
              <w:bCs w:val="0"/>
              <w:kern w:val="2"/>
              <w:sz w:val="24"/>
              <w:szCs w:val="24"/>
              <w14:ligatures w14:val="standardContextual"/>
            </w:rPr>
          </w:pPr>
          <w:hyperlink w:anchor="_Toc195005725" w:history="1">
            <w:r w:rsidRPr="00772360">
              <w:rPr>
                <w:rStyle w:val="Hyperlink"/>
                <w:b w:val="0"/>
                <w:bCs w:val="0"/>
              </w:rPr>
              <w:t>6.2.</w:t>
            </w:r>
            <w:r w:rsidRPr="00772360">
              <w:rPr>
                <w:rFonts w:cstheme="minorBidi"/>
                <w:b w:val="0"/>
                <w:bCs w:val="0"/>
                <w:kern w:val="2"/>
                <w:sz w:val="24"/>
                <w:szCs w:val="24"/>
                <w14:ligatures w14:val="standardContextual"/>
              </w:rPr>
              <w:tab/>
            </w:r>
            <w:r w:rsidRPr="00772360">
              <w:rPr>
                <w:rStyle w:val="Hyperlink"/>
                <w:b w:val="0"/>
                <w:bCs w:val="0"/>
              </w:rPr>
              <w:t>Strategia de implementare</w:t>
            </w:r>
            <w:r w:rsidRPr="00772360">
              <w:rPr>
                <w:b w:val="0"/>
                <w:bCs w:val="0"/>
                <w:webHidden/>
              </w:rPr>
              <w:tab/>
            </w:r>
            <w:r w:rsidRPr="00772360">
              <w:rPr>
                <w:b w:val="0"/>
                <w:bCs w:val="0"/>
                <w:webHidden/>
              </w:rPr>
              <w:fldChar w:fldCharType="begin"/>
            </w:r>
            <w:r w:rsidRPr="00772360">
              <w:rPr>
                <w:b w:val="0"/>
                <w:bCs w:val="0"/>
                <w:webHidden/>
              </w:rPr>
              <w:instrText xml:space="preserve"> PAGEREF _Toc195005725 \h </w:instrText>
            </w:r>
            <w:r w:rsidRPr="00772360">
              <w:rPr>
                <w:b w:val="0"/>
                <w:bCs w:val="0"/>
                <w:webHidden/>
              </w:rPr>
            </w:r>
            <w:r w:rsidRPr="00772360">
              <w:rPr>
                <w:b w:val="0"/>
                <w:bCs w:val="0"/>
                <w:webHidden/>
              </w:rPr>
              <w:fldChar w:fldCharType="separate"/>
            </w:r>
            <w:r w:rsidRPr="00772360">
              <w:rPr>
                <w:b w:val="0"/>
                <w:bCs w:val="0"/>
                <w:webHidden/>
              </w:rPr>
              <w:t>53</w:t>
            </w:r>
            <w:r w:rsidRPr="00772360">
              <w:rPr>
                <w:b w:val="0"/>
                <w:bCs w:val="0"/>
                <w:webHidden/>
              </w:rPr>
              <w:fldChar w:fldCharType="end"/>
            </w:r>
          </w:hyperlink>
        </w:p>
        <w:p w14:paraId="76165BF6" w14:textId="5520DF10" w:rsidR="007562C0" w:rsidRPr="00772360" w:rsidRDefault="007562C0">
          <w:pPr>
            <w:pStyle w:val="TOC1"/>
            <w:rPr>
              <w:rFonts w:cstheme="minorBidi"/>
              <w:b w:val="0"/>
              <w:bCs w:val="0"/>
              <w:kern w:val="2"/>
              <w:sz w:val="24"/>
              <w:szCs w:val="24"/>
              <w14:ligatures w14:val="standardContextual"/>
            </w:rPr>
          </w:pPr>
          <w:hyperlink w:anchor="_Toc195005726" w:history="1">
            <w:r w:rsidRPr="00772360">
              <w:rPr>
                <w:rStyle w:val="Hyperlink"/>
                <w:b w:val="0"/>
                <w:bCs w:val="0"/>
              </w:rPr>
              <w:t>6.3.</w:t>
            </w:r>
            <w:r w:rsidRPr="00772360">
              <w:rPr>
                <w:rFonts w:cstheme="minorBidi"/>
                <w:b w:val="0"/>
                <w:bCs w:val="0"/>
                <w:kern w:val="2"/>
                <w:sz w:val="24"/>
                <w:szCs w:val="24"/>
                <w14:ligatures w14:val="standardContextual"/>
              </w:rPr>
              <w:tab/>
            </w:r>
            <w:r w:rsidRPr="00772360">
              <w:rPr>
                <w:rStyle w:val="Hyperlink"/>
                <w:b w:val="0"/>
                <w:bCs w:val="0"/>
              </w:rPr>
              <w:t>Strategia de operare și întreținere</w:t>
            </w:r>
            <w:r w:rsidRPr="00772360">
              <w:rPr>
                <w:b w:val="0"/>
                <w:bCs w:val="0"/>
                <w:webHidden/>
              </w:rPr>
              <w:tab/>
            </w:r>
            <w:r w:rsidRPr="00772360">
              <w:rPr>
                <w:b w:val="0"/>
                <w:bCs w:val="0"/>
                <w:webHidden/>
              </w:rPr>
              <w:fldChar w:fldCharType="begin"/>
            </w:r>
            <w:r w:rsidRPr="00772360">
              <w:rPr>
                <w:b w:val="0"/>
                <w:bCs w:val="0"/>
                <w:webHidden/>
              </w:rPr>
              <w:instrText xml:space="preserve"> PAGEREF _Toc195005726 \h </w:instrText>
            </w:r>
            <w:r w:rsidRPr="00772360">
              <w:rPr>
                <w:b w:val="0"/>
                <w:bCs w:val="0"/>
                <w:webHidden/>
              </w:rPr>
            </w:r>
            <w:r w:rsidRPr="00772360">
              <w:rPr>
                <w:b w:val="0"/>
                <w:bCs w:val="0"/>
                <w:webHidden/>
              </w:rPr>
              <w:fldChar w:fldCharType="separate"/>
            </w:r>
            <w:r w:rsidRPr="00772360">
              <w:rPr>
                <w:b w:val="0"/>
                <w:bCs w:val="0"/>
                <w:webHidden/>
              </w:rPr>
              <w:t>54</w:t>
            </w:r>
            <w:r w:rsidRPr="00772360">
              <w:rPr>
                <w:b w:val="0"/>
                <w:bCs w:val="0"/>
                <w:webHidden/>
              </w:rPr>
              <w:fldChar w:fldCharType="end"/>
            </w:r>
          </w:hyperlink>
        </w:p>
        <w:p w14:paraId="52D2E513" w14:textId="4BB687B8" w:rsidR="007562C0" w:rsidRPr="00772360" w:rsidRDefault="007562C0">
          <w:pPr>
            <w:pStyle w:val="TOC1"/>
            <w:rPr>
              <w:rFonts w:cstheme="minorBidi"/>
              <w:b w:val="0"/>
              <w:bCs w:val="0"/>
              <w:kern w:val="2"/>
              <w:sz w:val="24"/>
              <w:szCs w:val="24"/>
              <w14:ligatures w14:val="standardContextual"/>
            </w:rPr>
          </w:pPr>
          <w:hyperlink w:anchor="_Toc195005727" w:history="1">
            <w:r w:rsidRPr="00772360">
              <w:rPr>
                <w:rStyle w:val="Hyperlink"/>
                <w:b w:val="0"/>
                <w:bCs w:val="0"/>
              </w:rPr>
              <w:t>6.4.</w:t>
            </w:r>
            <w:r w:rsidRPr="00772360">
              <w:rPr>
                <w:rFonts w:cstheme="minorBidi"/>
                <w:b w:val="0"/>
                <w:bCs w:val="0"/>
                <w:kern w:val="2"/>
                <w:sz w:val="24"/>
                <w:szCs w:val="24"/>
                <w14:ligatures w14:val="standardContextual"/>
              </w:rPr>
              <w:tab/>
            </w:r>
            <w:r w:rsidRPr="00772360">
              <w:rPr>
                <w:rStyle w:val="Hyperlink"/>
                <w:b w:val="0"/>
                <w:bCs w:val="0"/>
              </w:rPr>
              <w:t>Recomandări privind asigurarea capacității manageriale necesare realizării proiectului</w:t>
            </w:r>
            <w:r w:rsidRPr="00772360">
              <w:rPr>
                <w:b w:val="0"/>
                <w:bCs w:val="0"/>
                <w:webHidden/>
              </w:rPr>
              <w:tab/>
            </w:r>
            <w:r w:rsidRPr="00772360">
              <w:rPr>
                <w:b w:val="0"/>
                <w:bCs w:val="0"/>
                <w:webHidden/>
              </w:rPr>
              <w:fldChar w:fldCharType="begin"/>
            </w:r>
            <w:r w:rsidRPr="00772360">
              <w:rPr>
                <w:b w:val="0"/>
                <w:bCs w:val="0"/>
                <w:webHidden/>
              </w:rPr>
              <w:instrText xml:space="preserve"> PAGEREF _Toc195005727 \h </w:instrText>
            </w:r>
            <w:r w:rsidRPr="00772360">
              <w:rPr>
                <w:b w:val="0"/>
                <w:bCs w:val="0"/>
                <w:webHidden/>
              </w:rPr>
            </w:r>
            <w:r w:rsidRPr="00772360">
              <w:rPr>
                <w:b w:val="0"/>
                <w:bCs w:val="0"/>
                <w:webHidden/>
              </w:rPr>
              <w:fldChar w:fldCharType="separate"/>
            </w:r>
            <w:r w:rsidRPr="00772360">
              <w:rPr>
                <w:b w:val="0"/>
                <w:bCs w:val="0"/>
                <w:webHidden/>
              </w:rPr>
              <w:t>58</w:t>
            </w:r>
            <w:r w:rsidRPr="00772360">
              <w:rPr>
                <w:b w:val="0"/>
                <w:bCs w:val="0"/>
                <w:webHidden/>
              </w:rPr>
              <w:fldChar w:fldCharType="end"/>
            </w:r>
          </w:hyperlink>
        </w:p>
        <w:p w14:paraId="7FAAFBB7" w14:textId="573D98D4" w:rsidR="007562C0" w:rsidRPr="00772360" w:rsidRDefault="007562C0">
          <w:pPr>
            <w:pStyle w:val="TOC1"/>
            <w:rPr>
              <w:rFonts w:cstheme="minorBidi"/>
              <w:b w:val="0"/>
              <w:bCs w:val="0"/>
              <w:kern w:val="2"/>
              <w:sz w:val="24"/>
              <w:szCs w:val="24"/>
              <w14:ligatures w14:val="standardContextual"/>
            </w:rPr>
          </w:pPr>
          <w:hyperlink w:anchor="_Toc195005728" w:history="1">
            <w:r w:rsidRPr="00772360">
              <w:rPr>
                <w:rStyle w:val="Hyperlink"/>
              </w:rPr>
              <w:t>7.</w:t>
            </w:r>
            <w:r w:rsidRPr="00772360">
              <w:rPr>
                <w:rFonts w:cstheme="minorBidi"/>
                <w:b w:val="0"/>
                <w:bCs w:val="0"/>
                <w:kern w:val="2"/>
                <w:sz w:val="24"/>
                <w:szCs w:val="24"/>
                <w14:ligatures w14:val="standardContextual"/>
              </w:rPr>
              <w:tab/>
            </w:r>
            <w:r w:rsidRPr="00772360">
              <w:rPr>
                <w:rStyle w:val="Hyperlink"/>
              </w:rPr>
              <w:t>CONCLUZII ȘI RECOMANDĂRI</w:t>
            </w:r>
            <w:r w:rsidRPr="00772360">
              <w:rPr>
                <w:webHidden/>
              </w:rPr>
              <w:tab/>
            </w:r>
            <w:r w:rsidRPr="00772360">
              <w:rPr>
                <w:webHidden/>
              </w:rPr>
              <w:fldChar w:fldCharType="begin"/>
            </w:r>
            <w:r w:rsidRPr="00772360">
              <w:rPr>
                <w:webHidden/>
              </w:rPr>
              <w:instrText xml:space="preserve"> PAGEREF _Toc195005728 \h </w:instrText>
            </w:r>
            <w:r w:rsidRPr="00772360">
              <w:rPr>
                <w:webHidden/>
              </w:rPr>
            </w:r>
            <w:r w:rsidRPr="00772360">
              <w:rPr>
                <w:webHidden/>
              </w:rPr>
              <w:fldChar w:fldCharType="separate"/>
            </w:r>
            <w:r w:rsidRPr="00772360">
              <w:rPr>
                <w:webHidden/>
              </w:rPr>
              <w:t>59</w:t>
            </w:r>
            <w:r w:rsidRPr="00772360">
              <w:rPr>
                <w:webHidden/>
              </w:rPr>
              <w:fldChar w:fldCharType="end"/>
            </w:r>
          </w:hyperlink>
        </w:p>
        <w:p w14:paraId="0C681F9E" w14:textId="5D87984F" w:rsidR="00521B74" w:rsidRPr="00772360" w:rsidRDefault="00521B74" w:rsidP="002435C3">
          <w:pPr>
            <w:spacing w:after="0"/>
            <w:rPr>
              <w:rFonts w:cstheme="minorHAnsi"/>
            </w:rPr>
          </w:pPr>
          <w:r w:rsidRPr="00772360">
            <w:rPr>
              <w:rFonts w:cstheme="minorHAnsi"/>
              <w:sz w:val="14"/>
              <w:szCs w:val="14"/>
            </w:rPr>
            <w:fldChar w:fldCharType="end"/>
          </w:r>
        </w:p>
      </w:sdtContent>
    </w:sdt>
    <w:p w14:paraId="6DCE41D0" w14:textId="7A7B3757" w:rsidR="00E93CC0" w:rsidRPr="00772360" w:rsidRDefault="00E93CC0">
      <w:pPr>
        <w:rPr>
          <w:rFonts w:eastAsiaTheme="majorEastAsia" w:cstheme="minorHAnsi"/>
          <w:b/>
          <w:bCs/>
          <w:sz w:val="24"/>
          <w:szCs w:val="24"/>
        </w:rPr>
      </w:pPr>
      <w:bookmarkStart w:id="2" w:name="INformatii"/>
      <w:r w:rsidRPr="00772360">
        <w:rPr>
          <w:rFonts w:cstheme="minorHAnsi"/>
          <w:b/>
          <w:bCs/>
          <w:sz w:val="24"/>
          <w:szCs w:val="24"/>
        </w:rPr>
        <w:br w:type="page"/>
      </w:r>
    </w:p>
    <w:p w14:paraId="6F1BE3FA" w14:textId="70A46547" w:rsidR="006C4697" w:rsidRPr="00772360" w:rsidRDefault="001907D5" w:rsidP="00876450">
      <w:pPr>
        <w:pStyle w:val="Heading1"/>
        <w:numPr>
          <w:ilvl w:val="0"/>
          <w:numId w:val="4"/>
        </w:numPr>
        <w:spacing w:before="0" w:after="0" w:line="276" w:lineRule="auto"/>
        <w:jc w:val="both"/>
        <w:rPr>
          <w:rFonts w:asciiTheme="minorHAnsi" w:hAnsiTheme="minorHAnsi" w:cstheme="minorHAnsi"/>
          <w:b/>
          <w:bCs/>
          <w:color w:val="auto"/>
          <w:sz w:val="24"/>
          <w:szCs w:val="24"/>
        </w:rPr>
      </w:pPr>
      <w:bookmarkStart w:id="3" w:name="_Toc195005690"/>
      <w:r w:rsidRPr="00772360">
        <w:rPr>
          <w:rFonts w:asciiTheme="minorHAnsi" w:hAnsiTheme="minorHAnsi" w:cstheme="minorHAnsi"/>
          <w:b/>
          <w:bCs/>
          <w:color w:val="auto"/>
          <w:sz w:val="24"/>
          <w:szCs w:val="24"/>
        </w:rPr>
        <w:lastRenderedPageBreak/>
        <w:t>INFORMATII GENERALE</w:t>
      </w:r>
      <w:bookmarkEnd w:id="2"/>
      <w:bookmarkEnd w:id="3"/>
    </w:p>
    <w:p w14:paraId="31AA6609" w14:textId="29D08F28" w:rsidR="00C30162" w:rsidRPr="00772360" w:rsidRDefault="001907D5" w:rsidP="00790D39">
      <w:pPr>
        <w:pStyle w:val="Heading1"/>
        <w:numPr>
          <w:ilvl w:val="1"/>
          <w:numId w:val="4"/>
        </w:numPr>
        <w:spacing w:before="120" w:after="0" w:line="276" w:lineRule="auto"/>
        <w:jc w:val="both"/>
        <w:rPr>
          <w:rFonts w:asciiTheme="minorHAnsi" w:hAnsiTheme="minorHAnsi" w:cstheme="minorHAnsi"/>
          <w:b/>
          <w:color w:val="auto"/>
          <w:sz w:val="22"/>
          <w:szCs w:val="22"/>
        </w:rPr>
      </w:pPr>
      <w:bookmarkStart w:id="4" w:name="denumireapoeictului"/>
      <w:bookmarkStart w:id="5" w:name="_Toc195005691"/>
      <w:r w:rsidRPr="00772360">
        <w:rPr>
          <w:rFonts w:asciiTheme="minorHAnsi" w:hAnsiTheme="minorHAnsi" w:cstheme="minorHAnsi"/>
          <w:b/>
          <w:color w:val="auto"/>
          <w:sz w:val="22"/>
          <w:szCs w:val="22"/>
        </w:rPr>
        <w:t>Denumirea Proiectului</w:t>
      </w:r>
      <w:bookmarkEnd w:id="4"/>
      <w:bookmarkEnd w:id="5"/>
    </w:p>
    <w:p w14:paraId="1991D2B2" w14:textId="02D02834" w:rsidR="001907D5" w:rsidRPr="00772360" w:rsidRDefault="009B0B9D" w:rsidP="00D9109A">
      <w:pPr>
        <w:spacing w:before="120" w:after="0"/>
        <w:ind w:left="360"/>
        <w:jc w:val="both"/>
        <w:rPr>
          <w:rFonts w:cstheme="minorHAnsi"/>
          <w:b/>
          <w:highlight w:val="yellow"/>
        </w:rPr>
      </w:pPr>
      <w:bookmarkStart w:id="6" w:name="_Hlk193358117"/>
      <w:r w:rsidRPr="00772360">
        <w:rPr>
          <w:rFonts w:cstheme="minorHAnsi"/>
          <w:b/>
        </w:rPr>
        <w:t>„</w:t>
      </w:r>
      <w:bookmarkStart w:id="7" w:name="_Hlk195608629"/>
      <w:r w:rsidR="00430FE4" w:rsidRPr="00772360">
        <w:rPr>
          <w:rFonts w:cstheme="minorHAnsi"/>
          <w:b/>
          <w:bCs/>
        </w:rPr>
        <w:t>Digitalizarea administrației publice locale în Comuna Bătrâni</w:t>
      </w:r>
      <w:bookmarkEnd w:id="7"/>
      <w:r w:rsidRPr="00772360">
        <w:rPr>
          <w:rFonts w:cstheme="minorHAnsi"/>
          <w:b/>
        </w:rPr>
        <w:t>”</w:t>
      </w:r>
      <w:bookmarkEnd w:id="6"/>
      <w:r w:rsidRPr="00772360">
        <w:rPr>
          <w:rFonts w:cstheme="minorHAnsi"/>
          <w:b/>
        </w:rPr>
        <w:t xml:space="preserve"> </w:t>
      </w:r>
      <w:r w:rsidR="00560D0D" w:rsidRPr="00772360">
        <w:rPr>
          <w:rFonts w:cstheme="minorHAnsi"/>
          <w:bCs/>
        </w:rPr>
        <w:t xml:space="preserve">are </w:t>
      </w:r>
      <w:r w:rsidRPr="00772360">
        <w:rPr>
          <w:rFonts w:cstheme="minorHAnsi"/>
          <w:bCs/>
        </w:rPr>
        <w:t xml:space="preserve">ca </w:t>
      </w:r>
      <w:r w:rsidRPr="00772360">
        <w:rPr>
          <w:rFonts w:cstheme="minorHAnsi"/>
        </w:rPr>
        <w:t>scop</w:t>
      </w:r>
      <w:r w:rsidR="001907D5" w:rsidRPr="00772360">
        <w:rPr>
          <w:rFonts w:cstheme="minorHAnsi"/>
        </w:rPr>
        <w:t xml:space="preserve"> </w:t>
      </w:r>
      <w:r w:rsidR="00095C1C" w:rsidRPr="00772360">
        <w:rPr>
          <w:rFonts w:cstheme="minorHAnsi"/>
        </w:rPr>
        <w:t>transformarea digitală a proceselor administrative și livrarea către cetățeni și întreprinderi a serviciilor publice în mod eficient, accesibil și la costuri reduse</w:t>
      </w:r>
      <w:r w:rsidR="001907D5" w:rsidRPr="00772360">
        <w:rPr>
          <w:rFonts w:cstheme="minorHAnsi"/>
        </w:rPr>
        <w:t xml:space="preserve">, </w:t>
      </w:r>
      <w:r w:rsidR="00A574B9" w:rsidRPr="00772360">
        <w:rPr>
          <w:rFonts w:cstheme="minorHAnsi"/>
        </w:rPr>
        <w:t xml:space="preserve">prin </w:t>
      </w:r>
      <w:r w:rsidR="001027F1" w:rsidRPr="00772360">
        <w:rPr>
          <w:rFonts w:cstheme="minorHAnsi"/>
        </w:rPr>
        <w:t xml:space="preserve">instalarea, configurarea/personalizarea </w:t>
      </w:r>
      <w:r w:rsidR="000068B5" w:rsidRPr="00772360">
        <w:rPr>
          <w:rFonts w:cstheme="minorHAnsi"/>
        </w:rPr>
        <w:t>și</w:t>
      </w:r>
      <w:r w:rsidR="001027F1" w:rsidRPr="00772360">
        <w:rPr>
          <w:rFonts w:cstheme="minorHAnsi"/>
        </w:rPr>
        <w:t xml:space="preserve"> punerea în funcțiune a</w:t>
      </w:r>
      <w:r w:rsidR="00A574B9" w:rsidRPr="00772360">
        <w:rPr>
          <w:rFonts w:cstheme="minorHAnsi"/>
        </w:rPr>
        <w:t xml:space="preserve"> unei </w:t>
      </w:r>
      <w:bookmarkStart w:id="8" w:name="_Hlk178158031"/>
      <w:r w:rsidR="00095C1C" w:rsidRPr="00772360">
        <w:rPr>
          <w:rFonts w:cstheme="minorHAnsi"/>
          <w:bCs/>
        </w:rPr>
        <w:t>soluții informatice</w:t>
      </w:r>
      <w:r w:rsidR="00A574B9" w:rsidRPr="00772360">
        <w:rPr>
          <w:rFonts w:cstheme="minorHAnsi"/>
          <w:bCs/>
        </w:rPr>
        <w:t xml:space="preserve"> </w:t>
      </w:r>
      <w:r w:rsidR="001027F1" w:rsidRPr="00772360">
        <w:rPr>
          <w:rFonts w:cstheme="minorHAnsi"/>
          <w:bCs/>
        </w:rPr>
        <w:t xml:space="preserve">integrate front office si back-office </w:t>
      </w:r>
      <w:r w:rsidR="00A574B9" w:rsidRPr="00772360">
        <w:rPr>
          <w:rFonts w:cstheme="minorHAnsi"/>
          <w:bCs/>
        </w:rPr>
        <w:t xml:space="preserve">de interacțiune cu cetățenii, mediul de afaceri </w:t>
      </w:r>
      <w:r w:rsidR="000068B5" w:rsidRPr="00772360">
        <w:rPr>
          <w:rFonts w:cstheme="minorHAnsi"/>
          <w:bCs/>
        </w:rPr>
        <w:t>și</w:t>
      </w:r>
      <w:r w:rsidR="00A574B9" w:rsidRPr="00772360">
        <w:rPr>
          <w:rFonts w:cstheme="minorHAnsi"/>
          <w:bCs/>
        </w:rPr>
        <w:t xml:space="preserve"> alte instituții</w:t>
      </w:r>
      <w:bookmarkStart w:id="9" w:name="_Hlk177168138"/>
      <w:bookmarkEnd w:id="8"/>
      <w:r w:rsidR="001907D5" w:rsidRPr="00772360">
        <w:rPr>
          <w:rFonts w:cstheme="minorHAnsi"/>
        </w:rPr>
        <w:t>.</w:t>
      </w:r>
      <w:bookmarkEnd w:id="9"/>
    </w:p>
    <w:p w14:paraId="10A159B2" w14:textId="182C5C3A" w:rsidR="00043E8F" w:rsidRPr="00772360" w:rsidRDefault="00043E8F" w:rsidP="00790D39">
      <w:pPr>
        <w:pStyle w:val="Heading1"/>
        <w:numPr>
          <w:ilvl w:val="1"/>
          <w:numId w:val="4"/>
        </w:numPr>
        <w:spacing w:before="120" w:after="0" w:line="276" w:lineRule="auto"/>
        <w:jc w:val="both"/>
        <w:rPr>
          <w:rFonts w:asciiTheme="minorHAnsi" w:hAnsiTheme="minorHAnsi" w:cstheme="minorHAnsi"/>
          <w:b/>
          <w:color w:val="auto"/>
          <w:sz w:val="22"/>
          <w:szCs w:val="22"/>
        </w:rPr>
      </w:pPr>
      <w:bookmarkStart w:id="10" w:name="_Toc195005692"/>
      <w:bookmarkStart w:id="11" w:name="ordonator"/>
      <w:r w:rsidRPr="00772360">
        <w:rPr>
          <w:rFonts w:asciiTheme="minorHAnsi" w:hAnsiTheme="minorHAnsi" w:cstheme="minorHAnsi"/>
          <w:b/>
          <w:color w:val="auto"/>
          <w:sz w:val="22"/>
          <w:szCs w:val="22"/>
        </w:rPr>
        <w:t>Ordonator principal de credite</w:t>
      </w:r>
      <w:bookmarkEnd w:id="10"/>
    </w:p>
    <w:bookmarkEnd w:id="11"/>
    <w:p w14:paraId="4AFB0A4D" w14:textId="5427C610" w:rsidR="00043E8F" w:rsidRPr="00772360" w:rsidRDefault="00043E8F" w:rsidP="00790D39">
      <w:pPr>
        <w:spacing w:before="120" w:after="0"/>
        <w:ind w:left="360"/>
        <w:jc w:val="both"/>
        <w:rPr>
          <w:rFonts w:cstheme="minorHAnsi"/>
        </w:rPr>
      </w:pPr>
      <w:r w:rsidRPr="00772360">
        <w:rPr>
          <w:rFonts w:cstheme="minorHAnsi"/>
        </w:rPr>
        <w:t xml:space="preserve">Ordonatorul principal de credite pentru aceasta </w:t>
      </w:r>
      <w:r w:rsidR="009159EE" w:rsidRPr="00772360">
        <w:rPr>
          <w:rFonts w:cstheme="minorHAnsi"/>
        </w:rPr>
        <w:t>investiție</w:t>
      </w:r>
      <w:r w:rsidRPr="00772360">
        <w:rPr>
          <w:rFonts w:cstheme="minorHAnsi"/>
        </w:rPr>
        <w:t xml:space="preserve"> este </w:t>
      </w:r>
      <w:r w:rsidR="00A92E3C" w:rsidRPr="00772360">
        <w:rPr>
          <w:rFonts w:cstheme="minorHAnsi"/>
        </w:rPr>
        <w:t xml:space="preserve">UAT Comuna </w:t>
      </w:r>
      <w:r w:rsidR="004279BF" w:rsidRPr="00772360">
        <w:rPr>
          <w:rFonts w:cstheme="minorHAnsi"/>
        </w:rPr>
        <w:t>Bătrâni</w:t>
      </w:r>
      <w:r w:rsidR="00A92E3C" w:rsidRPr="00772360">
        <w:rPr>
          <w:rFonts w:cstheme="minorHAnsi"/>
        </w:rPr>
        <w:t xml:space="preserve">, județul </w:t>
      </w:r>
      <w:r w:rsidR="004279BF" w:rsidRPr="00772360">
        <w:rPr>
          <w:rFonts w:cstheme="minorHAnsi"/>
        </w:rPr>
        <w:t>Prahova</w:t>
      </w:r>
      <w:r w:rsidR="00A92E3C" w:rsidRPr="00772360">
        <w:rPr>
          <w:rFonts w:cstheme="minorHAnsi"/>
        </w:rPr>
        <w:t>.</w:t>
      </w:r>
    </w:p>
    <w:p w14:paraId="3B28C5E7" w14:textId="7458F7D1" w:rsidR="00043E8F" w:rsidRPr="00772360" w:rsidRDefault="00043E8F" w:rsidP="00790D39">
      <w:pPr>
        <w:pStyle w:val="Heading1"/>
        <w:numPr>
          <w:ilvl w:val="1"/>
          <w:numId w:val="4"/>
        </w:numPr>
        <w:spacing w:before="120" w:after="0" w:line="276" w:lineRule="auto"/>
        <w:jc w:val="both"/>
        <w:rPr>
          <w:rFonts w:asciiTheme="minorHAnsi" w:hAnsiTheme="minorHAnsi" w:cstheme="minorHAnsi"/>
          <w:b/>
          <w:color w:val="auto"/>
          <w:sz w:val="22"/>
          <w:szCs w:val="22"/>
        </w:rPr>
      </w:pPr>
      <w:bookmarkStart w:id="12" w:name="_Toc195005693"/>
      <w:bookmarkStart w:id="13" w:name="beneficiarul"/>
      <w:r w:rsidRPr="00772360">
        <w:rPr>
          <w:rFonts w:asciiTheme="minorHAnsi" w:hAnsiTheme="minorHAnsi" w:cstheme="minorHAnsi"/>
          <w:b/>
          <w:color w:val="auto"/>
          <w:sz w:val="22"/>
          <w:szCs w:val="22"/>
        </w:rPr>
        <w:t>Beneficiarul Proiectului</w:t>
      </w:r>
      <w:bookmarkEnd w:id="12"/>
    </w:p>
    <w:bookmarkEnd w:id="13"/>
    <w:p w14:paraId="1428033E" w14:textId="021A01F5" w:rsidR="00043E8F" w:rsidRPr="00772360" w:rsidRDefault="00A92E3C" w:rsidP="00790D39">
      <w:pPr>
        <w:spacing w:before="120" w:after="0"/>
        <w:ind w:left="360"/>
        <w:jc w:val="both"/>
        <w:rPr>
          <w:rFonts w:cstheme="minorHAnsi"/>
        </w:rPr>
      </w:pPr>
      <w:r w:rsidRPr="00772360">
        <w:rPr>
          <w:rFonts w:cstheme="minorHAnsi"/>
        </w:rPr>
        <w:t xml:space="preserve">UAT Comuna </w:t>
      </w:r>
      <w:r w:rsidR="004279BF" w:rsidRPr="00772360">
        <w:rPr>
          <w:rFonts w:cstheme="minorHAnsi"/>
        </w:rPr>
        <w:t>Bătrâni</w:t>
      </w:r>
      <w:r w:rsidR="00043E8F" w:rsidRPr="00772360">
        <w:rPr>
          <w:rFonts w:cstheme="minorHAnsi"/>
        </w:rPr>
        <w:t xml:space="preserve"> </w:t>
      </w:r>
      <w:bookmarkStart w:id="14" w:name="_Hlk177230328"/>
      <w:r w:rsidR="00043E8F" w:rsidRPr="00772360">
        <w:rPr>
          <w:rFonts w:cstheme="minorHAnsi"/>
        </w:rPr>
        <w:t>este beneficiarul direct al investiției</w:t>
      </w:r>
      <w:bookmarkEnd w:id="14"/>
      <w:r w:rsidR="007F7A76" w:rsidRPr="00772360">
        <w:rPr>
          <w:rFonts w:cstheme="minorHAnsi"/>
        </w:rPr>
        <w:t>.</w:t>
      </w:r>
    </w:p>
    <w:p w14:paraId="1AE55D7A" w14:textId="22208E62" w:rsidR="00043E8F" w:rsidRPr="00772360" w:rsidRDefault="00043E8F" w:rsidP="00790D39">
      <w:pPr>
        <w:pStyle w:val="Heading1"/>
        <w:numPr>
          <w:ilvl w:val="1"/>
          <w:numId w:val="4"/>
        </w:numPr>
        <w:spacing w:before="120" w:after="0" w:line="276" w:lineRule="auto"/>
        <w:jc w:val="both"/>
        <w:rPr>
          <w:rFonts w:asciiTheme="minorHAnsi" w:hAnsiTheme="minorHAnsi" w:cstheme="minorHAnsi"/>
          <w:b/>
          <w:color w:val="auto"/>
          <w:sz w:val="22"/>
          <w:szCs w:val="22"/>
        </w:rPr>
      </w:pPr>
      <w:bookmarkStart w:id="15" w:name="_Toc195005694"/>
      <w:bookmarkStart w:id="16" w:name="elaborearaea"/>
      <w:r w:rsidRPr="00772360">
        <w:rPr>
          <w:rFonts w:asciiTheme="minorHAnsi" w:hAnsiTheme="minorHAnsi" w:cstheme="minorHAnsi"/>
          <w:b/>
          <w:color w:val="auto"/>
          <w:sz w:val="22"/>
          <w:szCs w:val="22"/>
        </w:rPr>
        <w:t>Elaborarea Studiului de fezabilitate</w:t>
      </w:r>
      <w:bookmarkEnd w:id="15"/>
    </w:p>
    <w:bookmarkEnd w:id="16"/>
    <w:p w14:paraId="2F396A16" w14:textId="60CC2B53" w:rsidR="00881C0F" w:rsidRPr="00772360" w:rsidRDefault="00043E8F" w:rsidP="00790D39">
      <w:pPr>
        <w:spacing w:before="120" w:after="0"/>
        <w:ind w:left="360"/>
        <w:jc w:val="both"/>
        <w:rPr>
          <w:rFonts w:cstheme="minorHAnsi"/>
        </w:rPr>
      </w:pPr>
      <w:r w:rsidRPr="00772360">
        <w:rPr>
          <w:rFonts w:cstheme="minorHAnsi"/>
        </w:rPr>
        <w:t xml:space="preserve">Acest studiu de fezabilitate a fost realizat de către </w:t>
      </w:r>
      <w:r w:rsidR="00DE1696" w:rsidRPr="00772360">
        <w:rPr>
          <w:rFonts w:cstheme="minorHAnsi"/>
        </w:rPr>
        <w:t>Civic Soft</w:t>
      </w:r>
      <w:r w:rsidR="00560D0D" w:rsidRPr="00772360">
        <w:rPr>
          <w:rFonts w:cstheme="minorHAnsi"/>
        </w:rPr>
        <w:t xml:space="preserve"> SRL</w:t>
      </w:r>
      <w:r w:rsidR="00881C0F" w:rsidRPr="00772360">
        <w:rPr>
          <w:rFonts w:cstheme="minorHAnsi"/>
        </w:rPr>
        <w:t>.</w:t>
      </w:r>
    </w:p>
    <w:p w14:paraId="2A8DAE7C" w14:textId="77777777" w:rsidR="00631192" w:rsidRPr="00772360" w:rsidRDefault="00631192" w:rsidP="00631192">
      <w:pPr>
        <w:spacing w:after="0"/>
        <w:ind w:left="360"/>
        <w:jc w:val="both"/>
        <w:rPr>
          <w:rFonts w:cstheme="minorHAnsi"/>
          <w:sz w:val="20"/>
          <w:szCs w:val="20"/>
        </w:rPr>
      </w:pPr>
    </w:p>
    <w:p w14:paraId="261F66E3" w14:textId="57E82D06" w:rsidR="00966F80" w:rsidRPr="00772360" w:rsidRDefault="00043E8F" w:rsidP="00876450">
      <w:pPr>
        <w:pStyle w:val="Heading1"/>
        <w:numPr>
          <w:ilvl w:val="0"/>
          <w:numId w:val="4"/>
        </w:numPr>
        <w:spacing w:before="0" w:after="120" w:line="276" w:lineRule="auto"/>
        <w:jc w:val="both"/>
        <w:rPr>
          <w:rFonts w:asciiTheme="minorHAnsi" w:hAnsiTheme="minorHAnsi" w:cstheme="minorHAnsi"/>
          <w:b/>
          <w:bCs/>
          <w:color w:val="auto"/>
          <w:sz w:val="24"/>
          <w:szCs w:val="24"/>
        </w:rPr>
      </w:pPr>
      <w:bookmarkStart w:id="17" w:name="situatiaexistenta"/>
      <w:bookmarkStart w:id="18" w:name="_Toc195005695"/>
      <w:r w:rsidRPr="00772360">
        <w:rPr>
          <w:rFonts w:asciiTheme="minorHAnsi" w:hAnsiTheme="minorHAnsi" w:cstheme="minorHAnsi"/>
          <w:b/>
          <w:bCs/>
          <w:color w:val="auto"/>
          <w:sz w:val="24"/>
          <w:szCs w:val="24"/>
        </w:rPr>
        <w:t xml:space="preserve">SITUATIA EXISTENTĂ </w:t>
      </w:r>
      <w:r w:rsidR="000068B5" w:rsidRPr="00772360">
        <w:rPr>
          <w:rFonts w:asciiTheme="minorHAnsi" w:hAnsiTheme="minorHAnsi" w:cstheme="minorHAnsi"/>
          <w:b/>
          <w:bCs/>
          <w:color w:val="auto"/>
          <w:sz w:val="24"/>
          <w:szCs w:val="24"/>
        </w:rPr>
        <w:t>ȘI</w:t>
      </w:r>
      <w:r w:rsidRPr="00772360">
        <w:rPr>
          <w:rFonts w:asciiTheme="minorHAnsi" w:hAnsiTheme="minorHAnsi" w:cstheme="minorHAnsi"/>
          <w:b/>
          <w:bCs/>
          <w:color w:val="auto"/>
          <w:sz w:val="24"/>
          <w:szCs w:val="24"/>
        </w:rPr>
        <w:t xml:space="preserve"> NECESITATEA REALIZARII PROIECTULUI TIC</w:t>
      </w:r>
      <w:bookmarkEnd w:id="17"/>
      <w:bookmarkEnd w:id="18"/>
    </w:p>
    <w:p w14:paraId="6E4AF982" w14:textId="77777777" w:rsidR="00631192" w:rsidRPr="00772360" w:rsidRDefault="000C1B68"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19" w:name="_Toc195005696"/>
      <w:bookmarkStart w:id="20" w:name="prezentareacontextului"/>
      <w:r w:rsidRPr="00772360">
        <w:rPr>
          <w:rFonts w:asciiTheme="minorHAnsi" w:hAnsiTheme="minorHAnsi" w:cstheme="minorHAnsi"/>
          <w:b/>
          <w:color w:val="auto"/>
          <w:sz w:val="22"/>
          <w:szCs w:val="22"/>
        </w:rPr>
        <w:t>Prezentarea contextului</w:t>
      </w:r>
      <w:bookmarkEnd w:id="19"/>
    </w:p>
    <w:p w14:paraId="21682C99" w14:textId="7A0CA26D" w:rsidR="000C1B68" w:rsidRPr="00772360" w:rsidRDefault="00631192" w:rsidP="004A42E6">
      <w:pPr>
        <w:pStyle w:val="Heading1"/>
        <w:numPr>
          <w:ilvl w:val="2"/>
          <w:numId w:val="4"/>
        </w:numPr>
        <w:spacing w:before="0" w:after="0" w:line="276" w:lineRule="auto"/>
        <w:jc w:val="both"/>
        <w:rPr>
          <w:rFonts w:asciiTheme="minorHAnsi" w:hAnsiTheme="minorHAnsi" w:cstheme="minorHAnsi"/>
          <w:b/>
          <w:color w:val="auto"/>
          <w:sz w:val="22"/>
          <w:szCs w:val="22"/>
        </w:rPr>
      </w:pPr>
      <w:bookmarkStart w:id="21" w:name="_Toc195005697"/>
      <w:r w:rsidRPr="00772360">
        <w:rPr>
          <w:rFonts w:asciiTheme="minorHAnsi" w:hAnsiTheme="minorHAnsi" w:cstheme="minorHAnsi"/>
          <w:b/>
          <w:color w:val="auto"/>
          <w:sz w:val="22"/>
          <w:szCs w:val="22"/>
        </w:rPr>
        <w:t>Aspecte generale</w:t>
      </w:r>
      <w:bookmarkEnd w:id="21"/>
    </w:p>
    <w:p w14:paraId="7C581597" w14:textId="3AA927E9" w:rsidR="007F7A76" w:rsidRPr="00772360" w:rsidRDefault="000C1B68" w:rsidP="004A42E6">
      <w:pPr>
        <w:pStyle w:val="ListParagraph"/>
        <w:spacing w:before="120" w:after="0"/>
        <w:ind w:left="1224"/>
        <w:contextualSpacing w:val="0"/>
        <w:jc w:val="both"/>
        <w:rPr>
          <w:rFonts w:cstheme="minorHAnsi"/>
        </w:rPr>
      </w:pPr>
      <w:r w:rsidRPr="00772360">
        <w:rPr>
          <w:rFonts w:cstheme="minorHAnsi"/>
        </w:rPr>
        <w:t>În contextul</w:t>
      </w:r>
      <w:r w:rsidR="007F7A76" w:rsidRPr="00772360">
        <w:rPr>
          <w:rFonts w:cstheme="minorHAnsi"/>
        </w:rPr>
        <w:t>:</w:t>
      </w:r>
    </w:p>
    <w:p w14:paraId="1458E169" w14:textId="1C5A37A7" w:rsidR="007F7A76" w:rsidRPr="00772360" w:rsidRDefault="000C1B68" w:rsidP="00792037">
      <w:pPr>
        <w:pStyle w:val="ListParagraph"/>
        <w:numPr>
          <w:ilvl w:val="0"/>
          <w:numId w:val="56"/>
        </w:numPr>
        <w:spacing w:before="120" w:after="0"/>
        <w:ind w:left="2160"/>
        <w:contextualSpacing w:val="0"/>
        <w:jc w:val="both"/>
        <w:rPr>
          <w:rFonts w:cstheme="minorHAnsi"/>
        </w:rPr>
      </w:pPr>
      <w:r w:rsidRPr="00772360">
        <w:rPr>
          <w:rFonts w:cstheme="minorHAnsi"/>
        </w:rPr>
        <w:t xml:space="preserve">lansării Ghidului </w:t>
      </w:r>
      <w:r w:rsidR="00BC7359" w:rsidRPr="00772360">
        <w:rPr>
          <w:rFonts w:cstheme="minorHAnsi"/>
        </w:rPr>
        <w:t>solicitantului</w:t>
      </w:r>
      <w:r w:rsidRPr="00772360">
        <w:rPr>
          <w:rFonts w:cstheme="minorHAnsi"/>
        </w:rPr>
        <w:t xml:space="preserve"> </w:t>
      </w:r>
      <w:r w:rsidR="001C6732" w:rsidRPr="00772360">
        <w:rPr>
          <w:rFonts w:cstheme="minorHAnsi"/>
        </w:rPr>
        <w:t>aferent</w:t>
      </w:r>
      <w:r w:rsidR="007F7A76" w:rsidRPr="00772360">
        <w:rPr>
          <w:rFonts w:cstheme="minorHAnsi"/>
        </w:rPr>
        <w:t xml:space="preserve"> apelului de proiecte PRSM/473/PRSM_P1/OP1/ RSO1.2/PRSM_A38 parte din </w:t>
      </w:r>
      <w:r w:rsidR="007F7A76" w:rsidRPr="00772360">
        <w:rPr>
          <w:rFonts w:cstheme="minorHAnsi"/>
          <w:b/>
          <w:bCs/>
        </w:rPr>
        <w:t>Programul Regional Sud-Muntenia 2021-2027</w:t>
      </w:r>
      <w:r w:rsidR="007F7A76" w:rsidRPr="00772360">
        <w:rPr>
          <w:rFonts w:cstheme="minorHAnsi"/>
        </w:rPr>
        <w:t xml:space="preserve">, </w:t>
      </w:r>
      <w:r w:rsidR="007F7A76" w:rsidRPr="00772360">
        <w:rPr>
          <w:rFonts w:cstheme="minorHAnsi"/>
          <w:b/>
          <w:bCs/>
        </w:rPr>
        <w:t>Prioritatea 1</w:t>
      </w:r>
      <w:r w:rsidR="007F7A76" w:rsidRPr="00772360">
        <w:rPr>
          <w:rFonts w:cstheme="minorHAnsi"/>
        </w:rPr>
        <w:t xml:space="preserve"> – O regiune mai competitivă prin inovare, digitalizare și întreprinderi dinamice, </w:t>
      </w:r>
      <w:r w:rsidR="007F7A76" w:rsidRPr="00772360">
        <w:rPr>
          <w:rFonts w:cstheme="minorHAnsi"/>
          <w:b/>
          <w:bCs/>
        </w:rPr>
        <w:t>Obiectivul specific RSO</w:t>
      </w:r>
      <w:r w:rsidR="007F7A76" w:rsidRPr="00772360">
        <w:rPr>
          <w:rFonts w:cstheme="minorHAnsi"/>
        </w:rPr>
        <w:t xml:space="preserve"> </w:t>
      </w:r>
      <w:r w:rsidR="007F7A76" w:rsidRPr="00772360">
        <w:rPr>
          <w:rFonts w:cstheme="minorHAnsi"/>
          <w:b/>
          <w:bCs/>
        </w:rPr>
        <w:t>1.2</w:t>
      </w:r>
      <w:r w:rsidR="007F7A76" w:rsidRPr="00772360">
        <w:rPr>
          <w:rFonts w:cstheme="minorHAnsi"/>
        </w:rPr>
        <w:t xml:space="preserve"> – Valorificarea avantajelor digitalizării, în beneficiul cetățenilor, al companiilor, al organizațiilor de cercetare și al autorităților publice, </w:t>
      </w:r>
      <w:r w:rsidR="007F7A76" w:rsidRPr="00772360">
        <w:rPr>
          <w:rFonts w:cstheme="minorHAnsi"/>
          <w:b/>
          <w:bCs/>
        </w:rPr>
        <w:t>Operațiunea B</w:t>
      </w:r>
      <w:r w:rsidR="007F7A76" w:rsidRPr="00772360">
        <w:rPr>
          <w:rFonts w:cstheme="minorHAnsi"/>
        </w:rPr>
        <w:t xml:space="preserve"> – Valorificarea avantajelor digitalizării, în beneficiul cetățenilor, al organizațiilor de cercetare și al autorităților publice, prin investiții în dezvoltarea infrastructurii serviciilor și echipamentelor IT relevante și necesare</w:t>
      </w:r>
    </w:p>
    <w:p w14:paraId="4F48E5EA" w14:textId="77777777" w:rsidR="007F7A76" w:rsidRPr="00772360" w:rsidRDefault="000068B5" w:rsidP="004A42E6">
      <w:pPr>
        <w:pStyle w:val="ListParagraph"/>
        <w:spacing w:before="120" w:after="0"/>
        <w:ind w:left="2160"/>
        <w:contextualSpacing w:val="0"/>
        <w:jc w:val="both"/>
        <w:rPr>
          <w:rFonts w:cstheme="minorHAnsi"/>
        </w:rPr>
      </w:pPr>
      <w:r w:rsidRPr="00772360">
        <w:rPr>
          <w:rFonts w:cstheme="minorHAnsi"/>
        </w:rPr>
        <w:t>și</w:t>
      </w:r>
      <w:r w:rsidR="000C1B68" w:rsidRPr="00772360">
        <w:rPr>
          <w:rFonts w:cstheme="minorHAnsi"/>
        </w:rPr>
        <w:t xml:space="preserve"> </w:t>
      </w:r>
    </w:p>
    <w:p w14:paraId="795FCC43" w14:textId="6AA8C356" w:rsidR="007F7A76" w:rsidRPr="00772360" w:rsidRDefault="000C1B68" w:rsidP="00792037">
      <w:pPr>
        <w:pStyle w:val="ListParagraph"/>
        <w:numPr>
          <w:ilvl w:val="0"/>
          <w:numId w:val="56"/>
        </w:numPr>
        <w:spacing w:before="120" w:after="0"/>
        <w:ind w:left="2160"/>
        <w:contextualSpacing w:val="0"/>
        <w:jc w:val="both"/>
        <w:rPr>
          <w:rFonts w:cstheme="minorHAnsi"/>
        </w:rPr>
      </w:pPr>
      <w:r w:rsidRPr="00772360">
        <w:rPr>
          <w:rFonts w:cstheme="minorHAnsi"/>
        </w:rPr>
        <w:t xml:space="preserve">a intenției </w:t>
      </w:r>
      <w:r w:rsidR="007F7A76" w:rsidRPr="00772360">
        <w:rPr>
          <w:rFonts w:cstheme="minorHAnsi"/>
          <w:b/>
          <w:bCs/>
        </w:rPr>
        <w:t xml:space="preserve">UAT Comuna </w:t>
      </w:r>
      <w:r w:rsidR="004279BF" w:rsidRPr="00772360">
        <w:rPr>
          <w:rFonts w:cstheme="minorHAnsi"/>
          <w:b/>
          <w:bCs/>
        </w:rPr>
        <w:t>Bătrâni</w:t>
      </w:r>
      <w:r w:rsidR="001027F1" w:rsidRPr="00772360">
        <w:rPr>
          <w:rFonts w:cstheme="minorHAnsi"/>
        </w:rPr>
        <w:t xml:space="preserve"> </w:t>
      </w:r>
      <w:r w:rsidRPr="00772360">
        <w:rPr>
          <w:rFonts w:cstheme="minorHAnsi"/>
        </w:rPr>
        <w:t xml:space="preserve">de a continua eforturile pentru digitalizarea activității instituției </w:t>
      </w:r>
      <w:r w:rsidR="000068B5" w:rsidRPr="00772360">
        <w:rPr>
          <w:rFonts w:cstheme="minorHAnsi"/>
        </w:rPr>
        <w:t>și</w:t>
      </w:r>
      <w:r w:rsidRPr="00772360">
        <w:rPr>
          <w:rFonts w:cstheme="minorHAnsi"/>
        </w:rPr>
        <w:t xml:space="preserve"> de dezvoltare de servicii publice digitale p</w:t>
      </w:r>
      <w:r w:rsidR="0011236E" w:rsidRPr="00772360">
        <w:rPr>
          <w:rFonts w:cstheme="minorHAnsi"/>
        </w:rPr>
        <w:t xml:space="preserve">entru cetățeni </w:t>
      </w:r>
      <w:r w:rsidR="000068B5" w:rsidRPr="00772360">
        <w:rPr>
          <w:rFonts w:cstheme="minorHAnsi"/>
        </w:rPr>
        <w:t>și</w:t>
      </w:r>
      <w:r w:rsidR="0011236E" w:rsidRPr="00772360">
        <w:rPr>
          <w:rFonts w:cstheme="minorHAnsi"/>
        </w:rPr>
        <w:t xml:space="preserve"> firme care beneficiază de serviciile oferite de instituție </w:t>
      </w:r>
    </w:p>
    <w:p w14:paraId="65B2C822" w14:textId="3754D488" w:rsidR="0011236E" w:rsidRPr="00772360" w:rsidRDefault="0011236E" w:rsidP="004A42E6">
      <w:pPr>
        <w:pStyle w:val="ListParagraph"/>
        <w:spacing w:before="120" w:after="0"/>
        <w:ind w:left="1224"/>
        <w:contextualSpacing w:val="0"/>
        <w:jc w:val="both"/>
        <w:rPr>
          <w:rFonts w:cstheme="minorHAnsi"/>
        </w:rPr>
      </w:pPr>
      <w:r w:rsidRPr="00772360">
        <w:rPr>
          <w:rFonts w:cstheme="minorHAnsi"/>
        </w:rPr>
        <w:t xml:space="preserve">a fost întocmit prezentul </w:t>
      </w:r>
      <w:r w:rsidRPr="00772360">
        <w:rPr>
          <w:rFonts w:cstheme="minorHAnsi"/>
          <w:b/>
          <w:bCs/>
        </w:rPr>
        <w:t>studiu de fezabilitate</w:t>
      </w:r>
      <w:r w:rsidRPr="00772360">
        <w:rPr>
          <w:rFonts w:cstheme="minorHAnsi"/>
        </w:rPr>
        <w:t xml:space="preserve"> pentru a fundamenta </w:t>
      </w:r>
      <w:r w:rsidR="001027F1" w:rsidRPr="00772360">
        <w:rPr>
          <w:rFonts w:cstheme="minorHAnsi"/>
        </w:rPr>
        <w:t xml:space="preserve">aprobarea </w:t>
      </w:r>
      <w:r w:rsidRPr="00772360">
        <w:rPr>
          <w:rFonts w:cstheme="minorHAnsi"/>
        </w:rPr>
        <w:t>proiectul</w:t>
      </w:r>
      <w:r w:rsidR="001027F1" w:rsidRPr="00772360">
        <w:rPr>
          <w:rFonts w:cstheme="minorHAnsi"/>
        </w:rPr>
        <w:t>ui</w:t>
      </w:r>
      <w:r w:rsidRPr="00772360">
        <w:rPr>
          <w:rFonts w:cstheme="minorHAnsi"/>
        </w:rPr>
        <w:t xml:space="preserve"> </w:t>
      </w:r>
      <w:r w:rsidR="00D9109A" w:rsidRPr="00772360">
        <w:rPr>
          <w:rFonts w:cstheme="minorHAnsi"/>
          <w:b/>
        </w:rPr>
        <w:t>„</w:t>
      </w:r>
      <w:r w:rsidR="00430FE4" w:rsidRPr="00772360">
        <w:rPr>
          <w:rFonts w:cstheme="minorHAnsi"/>
          <w:b/>
          <w:bCs/>
        </w:rPr>
        <w:t>Digitalizarea administrației publice locale în Comuna Bătrâni</w:t>
      </w:r>
      <w:r w:rsidR="00D9109A" w:rsidRPr="00772360">
        <w:rPr>
          <w:rFonts w:cstheme="minorHAnsi"/>
          <w:b/>
        </w:rPr>
        <w:t>”</w:t>
      </w:r>
    </w:p>
    <w:p w14:paraId="2CD65595" w14:textId="7573CDFC" w:rsidR="0011236E" w:rsidRPr="00772360" w:rsidRDefault="0011236E" w:rsidP="004A42E6">
      <w:pPr>
        <w:pStyle w:val="ListParagraph"/>
        <w:spacing w:before="120" w:after="0"/>
        <w:ind w:left="1224"/>
        <w:contextualSpacing w:val="0"/>
        <w:jc w:val="both"/>
        <w:rPr>
          <w:rFonts w:cstheme="minorHAnsi"/>
        </w:rPr>
      </w:pPr>
      <w:r w:rsidRPr="00772360">
        <w:rPr>
          <w:rFonts w:cstheme="minorHAnsi"/>
        </w:rPr>
        <w:t xml:space="preserve">Programul este coordonat de </w:t>
      </w:r>
      <w:r w:rsidR="007F7A76" w:rsidRPr="00772360">
        <w:rPr>
          <w:rFonts w:cstheme="minorHAnsi"/>
          <w:b/>
          <w:bCs/>
        </w:rPr>
        <w:t>Agenția pentru Dezvoltare Regională Sud-Muntenia</w:t>
      </w:r>
      <w:r w:rsidRPr="00772360">
        <w:rPr>
          <w:rFonts w:cstheme="minorHAnsi"/>
        </w:rPr>
        <w:t xml:space="preserve"> în calitate de Autoritate de Management (AM), perioada de depunere a cererilor de finanțare fiind între </w:t>
      </w:r>
      <w:r w:rsidR="002A3C00" w:rsidRPr="00772360">
        <w:rPr>
          <w:rFonts w:cstheme="minorHAnsi"/>
        </w:rPr>
        <w:t>01.11.2024</w:t>
      </w:r>
      <w:r w:rsidRPr="00772360">
        <w:rPr>
          <w:rFonts w:cstheme="minorHAnsi"/>
        </w:rPr>
        <w:t xml:space="preserve"> </w:t>
      </w:r>
      <w:r w:rsidR="000068B5" w:rsidRPr="00772360">
        <w:rPr>
          <w:rFonts w:cstheme="minorHAnsi"/>
        </w:rPr>
        <w:t>și</w:t>
      </w:r>
      <w:r w:rsidRPr="00772360">
        <w:rPr>
          <w:rFonts w:cstheme="minorHAnsi"/>
        </w:rPr>
        <w:t xml:space="preserve"> </w:t>
      </w:r>
      <w:r w:rsidR="002A3C00" w:rsidRPr="00772360">
        <w:rPr>
          <w:rFonts w:cstheme="minorHAnsi"/>
        </w:rPr>
        <w:t>30</w:t>
      </w:r>
      <w:r w:rsidR="00DF3154" w:rsidRPr="00772360">
        <w:rPr>
          <w:rFonts w:cstheme="minorHAnsi"/>
        </w:rPr>
        <w:t>.</w:t>
      </w:r>
      <w:r w:rsidR="002A3C00" w:rsidRPr="00772360">
        <w:rPr>
          <w:rFonts w:cstheme="minorHAnsi"/>
        </w:rPr>
        <w:t>04</w:t>
      </w:r>
      <w:r w:rsidR="00DF3154" w:rsidRPr="00772360">
        <w:rPr>
          <w:rFonts w:cstheme="minorHAnsi"/>
        </w:rPr>
        <w:t>.2024</w:t>
      </w:r>
      <w:r w:rsidR="002A3C00" w:rsidRPr="00772360">
        <w:rPr>
          <w:rFonts w:cstheme="minorHAnsi"/>
        </w:rPr>
        <w:t>.</w:t>
      </w:r>
    </w:p>
    <w:p w14:paraId="487BABDA" w14:textId="67A0A5BF" w:rsidR="008342D3" w:rsidRPr="00772360" w:rsidRDefault="00F72B4C" w:rsidP="004A42E6">
      <w:pPr>
        <w:pStyle w:val="ListParagraph"/>
        <w:spacing w:before="120" w:after="0"/>
        <w:ind w:left="1224"/>
        <w:contextualSpacing w:val="0"/>
        <w:jc w:val="both"/>
        <w:rPr>
          <w:rFonts w:cstheme="minorHAnsi"/>
        </w:rPr>
      </w:pPr>
      <w:r w:rsidRPr="00772360">
        <w:rPr>
          <w:rFonts w:cstheme="minorHAnsi"/>
        </w:rPr>
        <w:t xml:space="preserve">Astfel, în concordanță cu obiectivul </w:t>
      </w:r>
      <w:r w:rsidR="002A3C00" w:rsidRPr="00772360">
        <w:rPr>
          <w:rFonts w:cstheme="minorHAnsi"/>
        </w:rPr>
        <w:t>specific</w:t>
      </w:r>
      <w:r w:rsidR="001027F1" w:rsidRPr="00772360">
        <w:rPr>
          <w:rFonts w:cstheme="minorHAnsi"/>
        </w:rPr>
        <w:t>,</w:t>
      </w:r>
      <w:r w:rsidRPr="00772360">
        <w:rPr>
          <w:rFonts w:cstheme="minorHAnsi"/>
        </w:rPr>
        <w:t xml:space="preserve"> </w:t>
      </w:r>
      <w:r w:rsidR="001027F1" w:rsidRPr="00772360">
        <w:rPr>
          <w:rFonts w:cstheme="minorHAnsi"/>
        </w:rPr>
        <w:t>p</w:t>
      </w:r>
      <w:r w:rsidR="008342D3" w:rsidRPr="00772360">
        <w:rPr>
          <w:rFonts w:cstheme="minorHAnsi"/>
        </w:rPr>
        <w:t xml:space="preserve">roiectul </w:t>
      </w:r>
      <w:r w:rsidRPr="00772360">
        <w:rPr>
          <w:rFonts w:cstheme="minorHAnsi"/>
        </w:rPr>
        <w:t xml:space="preserve">propus prin prezentul Studiu de Fezabilitate </w:t>
      </w:r>
      <w:r w:rsidR="008342D3" w:rsidRPr="00772360">
        <w:rPr>
          <w:rFonts w:cstheme="minorHAnsi"/>
        </w:rPr>
        <w:t>vine să adreseze:</w:t>
      </w:r>
    </w:p>
    <w:p w14:paraId="19037864" w14:textId="4074D6AD" w:rsidR="00D13E33" w:rsidRPr="00772360" w:rsidRDefault="00D13E33" w:rsidP="00D13E33">
      <w:pPr>
        <w:pStyle w:val="ListParagraph"/>
        <w:numPr>
          <w:ilvl w:val="0"/>
          <w:numId w:val="41"/>
        </w:numPr>
        <w:spacing w:before="120" w:after="0"/>
        <w:contextualSpacing w:val="0"/>
        <w:jc w:val="both"/>
        <w:rPr>
          <w:rFonts w:cstheme="minorHAnsi"/>
        </w:rPr>
      </w:pPr>
      <w:r w:rsidRPr="00772360">
        <w:rPr>
          <w:rFonts w:cstheme="minorHAnsi"/>
        </w:rPr>
        <w:t>Modernizarea infrastructurii hardware a instituției</w:t>
      </w:r>
    </w:p>
    <w:p w14:paraId="72F26036" w14:textId="66AEB77B" w:rsidR="00D13E33" w:rsidRPr="00772360" w:rsidRDefault="00D13E33" w:rsidP="00D13E33">
      <w:pPr>
        <w:pStyle w:val="ListParagraph"/>
        <w:numPr>
          <w:ilvl w:val="0"/>
          <w:numId w:val="41"/>
        </w:numPr>
        <w:spacing w:before="120" w:after="0"/>
        <w:contextualSpacing w:val="0"/>
        <w:jc w:val="both"/>
        <w:rPr>
          <w:rFonts w:cstheme="minorHAnsi"/>
        </w:rPr>
      </w:pPr>
      <w:r w:rsidRPr="00772360">
        <w:rPr>
          <w:rFonts w:cstheme="minorHAnsi"/>
        </w:rPr>
        <w:t>Implementarea tehnologiei cloud</w:t>
      </w:r>
    </w:p>
    <w:p w14:paraId="5ED4A55A" w14:textId="5F57FB7B" w:rsidR="008342D3" w:rsidRPr="00772360" w:rsidRDefault="008342D3" w:rsidP="00D13E33">
      <w:pPr>
        <w:pStyle w:val="ListParagraph"/>
        <w:numPr>
          <w:ilvl w:val="0"/>
          <w:numId w:val="41"/>
        </w:numPr>
        <w:spacing w:before="120" w:after="0"/>
        <w:contextualSpacing w:val="0"/>
        <w:jc w:val="both"/>
        <w:rPr>
          <w:rFonts w:cstheme="minorHAnsi"/>
        </w:rPr>
      </w:pPr>
      <w:r w:rsidRPr="00772360">
        <w:rPr>
          <w:rFonts w:cstheme="minorHAnsi"/>
        </w:rPr>
        <w:t xml:space="preserve">Serviciile publice gestionate de către </w:t>
      </w:r>
      <w:r w:rsidR="002A3C00" w:rsidRPr="00772360">
        <w:rPr>
          <w:rFonts w:cstheme="minorHAnsi"/>
        </w:rPr>
        <w:t xml:space="preserve">UAT Comuna </w:t>
      </w:r>
      <w:r w:rsidR="004279BF" w:rsidRPr="00772360">
        <w:rPr>
          <w:rFonts w:cstheme="minorHAnsi"/>
        </w:rPr>
        <w:t>Bătrâni</w:t>
      </w:r>
      <w:r w:rsidR="002A3C00" w:rsidRPr="00772360">
        <w:rPr>
          <w:rFonts w:cstheme="minorHAnsi"/>
        </w:rPr>
        <w:t xml:space="preserve">, Județul </w:t>
      </w:r>
      <w:r w:rsidR="004279BF" w:rsidRPr="00772360">
        <w:rPr>
          <w:rFonts w:cstheme="minorHAnsi"/>
        </w:rPr>
        <w:t>Prahova</w:t>
      </w:r>
      <w:r w:rsidRPr="00772360">
        <w:rPr>
          <w:rFonts w:cstheme="minorHAnsi"/>
        </w:rPr>
        <w:t xml:space="preserve"> în baza competențelor legale</w:t>
      </w:r>
    </w:p>
    <w:p w14:paraId="44A73443" w14:textId="52BDFF93" w:rsidR="008342D3" w:rsidRPr="00772360" w:rsidRDefault="008342D3" w:rsidP="00D13E33">
      <w:pPr>
        <w:pStyle w:val="ListParagraph"/>
        <w:numPr>
          <w:ilvl w:val="0"/>
          <w:numId w:val="41"/>
        </w:numPr>
        <w:spacing w:before="120" w:after="0"/>
        <w:contextualSpacing w:val="0"/>
        <w:jc w:val="both"/>
        <w:rPr>
          <w:rFonts w:cstheme="minorHAnsi"/>
        </w:rPr>
      </w:pPr>
      <w:r w:rsidRPr="00772360">
        <w:rPr>
          <w:rFonts w:cstheme="minorHAnsi"/>
        </w:rPr>
        <w:lastRenderedPageBreak/>
        <w:t xml:space="preserve">Creșterea nivelului de interoperabilitate </w:t>
      </w:r>
      <w:r w:rsidR="000068B5" w:rsidRPr="00772360">
        <w:rPr>
          <w:rFonts w:cstheme="minorHAnsi"/>
        </w:rPr>
        <w:t>și</w:t>
      </w:r>
      <w:r w:rsidRPr="00772360">
        <w:rPr>
          <w:rFonts w:cstheme="minorHAnsi"/>
        </w:rPr>
        <w:t xml:space="preserve"> interconectare cu celelalte instituții publice încurajând astfel reutilizarea informațiilor, datelor </w:t>
      </w:r>
      <w:r w:rsidR="000068B5" w:rsidRPr="00772360">
        <w:rPr>
          <w:rFonts w:cstheme="minorHAnsi"/>
        </w:rPr>
        <w:t>și</w:t>
      </w:r>
      <w:r w:rsidRPr="00772360">
        <w:rPr>
          <w:rFonts w:cstheme="minorHAnsi"/>
        </w:rPr>
        <w:t xml:space="preserve"> a serviciilor</w:t>
      </w:r>
    </w:p>
    <w:p w14:paraId="1784765B" w14:textId="57C1DC53" w:rsidR="00F72B4C" w:rsidRPr="00772360" w:rsidRDefault="00F72B4C" w:rsidP="00D13E33">
      <w:pPr>
        <w:pStyle w:val="ListParagraph"/>
        <w:numPr>
          <w:ilvl w:val="0"/>
          <w:numId w:val="41"/>
        </w:numPr>
        <w:spacing w:before="120" w:after="0"/>
        <w:contextualSpacing w:val="0"/>
        <w:jc w:val="both"/>
        <w:rPr>
          <w:rFonts w:cstheme="minorHAnsi"/>
        </w:rPr>
      </w:pPr>
      <w:r w:rsidRPr="00772360">
        <w:rPr>
          <w:rFonts w:cstheme="minorHAnsi"/>
        </w:rPr>
        <w:t>Creșterea nivelului de securitate cibernetică</w:t>
      </w:r>
    </w:p>
    <w:p w14:paraId="432E328B" w14:textId="29514CE5" w:rsidR="00D13E33" w:rsidRPr="00772360" w:rsidRDefault="00D13E33" w:rsidP="00D13E33">
      <w:pPr>
        <w:pStyle w:val="ListParagraph"/>
        <w:numPr>
          <w:ilvl w:val="0"/>
          <w:numId w:val="41"/>
        </w:numPr>
        <w:spacing w:before="120" w:after="0"/>
        <w:contextualSpacing w:val="0"/>
        <w:jc w:val="both"/>
        <w:rPr>
          <w:rFonts w:cstheme="minorHAnsi"/>
        </w:rPr>
      </w:pPr>
      <w:r w:rsidRPr="00772360">
        <w:rPr>
          <w:rFonts w:cstheme="minorHAnsi"/>
        </w:rPr>
        <w:t>Dezvoltarea competențelor digitale</w:t>
      </w:r>
    </w:p>
    <w:p w14:paraId="2EFFC708" w14:textId="7C21A29D" w:rsidR="00D13E33" w:rsidRPr="00772360" w:rsidRDefault="00D13E33" w:rsidP="00D13E33">
      <w:pPr>
        <w:pStyle w:val="ListParagraph"/>
        <w:numPr>
          <w:ilvl w:val="0"/>
          <w:numId w:val="41"/>
        </w:numPr>
        <w:spacing w:before="120" w:after="0"/>
        <w:contextualSpacing w:val="0"/>
        <w:jc w:val="both"/>
        <w:rPr>
          <w:rFonts w:cstheme="minorHAnsi"/>
        </w:rPr>
      </w:pPr>
      <w:r w:rsidRPr="00772360">
        <w:rPr>
          <w:rFonts w:cstheme="minorHAnsi"/>
        </w:rPr>
        <w:t>Asigurarea incluziuni și a egalității de șanse</w:t>
      </w:r>
    </w:p>
    <w:p w14:paraId="06C78707" w14:textId="6B1C08BA" w:rsidR="009A0D6B" w:rsidRPr="00772360" w:rsidRDefault="009A0D6B" w:rsidP="004A42E6">
      <w:pPr>
        <w:spacing w:before="120" w:after="0"/>
        <w:ind w:left="1224"/>
        <w:jc w:val="both"/>
        <w:rPr>
          <w:rFonts w:cstheme="minorHAnsi"/>
        </w:rPr>
      </w:pPr>
      <w:r w:rsidRPr="00772360">
        <w:rPr>
          <w:rFonts w:cstheme="minorHAnsi"/>
        </w:rPr>
        <w:t>Prin implementarea proiectului se urmărește:</w:t>
      </w:r>
    </w:p>
    <w:p w14:paraId="7884DF4E" w14:textId="77777777" w:rsidR="009A0D6B" w:rsidRPr="00772360" w:rsidRDefault="009A0D6B" w:rsidP="00792037">
      <w:pPr>
        <w:pStyle w:val="ListParagraph"/>
        <w:numPr>
          <w:ilvl w:val="0"/>
          <w:numId w:val="57"/>
        </w:numPr>
        <w:spacing w:after="0"/>
        <w:contextualSpacing w:val="0"/>
        <w:jc w:val="both"/>
      </w:pPr>
      <w:r w:rsidRPr="00772360">
        <w:t>Realizarea de investiții în dezvoltarea infrastructurii, serviciilor și echipamentelor IT relevante și necesare, precum și achiziția, dezvoltarea, testarea și pilotarea soluțiilor și aplicațiilor digitale (PaaS, SaaS, etc).</w:t>
      </w:r>
    </w:p>
    <w:p w14:paraId="2D87B5F1" w14:textId="51087333" w:rsidR="009A0D6B" w:rsidRPr="00772360" w:rsidRDefault="009A0D6B" w:rsidP="00792037">
      <w:pPr>
        <w:pStyle w:val="ListParagraph"/>
        <w:numPr>
          <w:ilvl w:val="0"/>
          <w:numId w:val="57"/>
        </w:numPr>
        <w:spacing w:after="0"/>
        <w:contextualSpacing w:val="0"/>
        <w:jc w:val="both"/>
      </w:pPr>
      <w:r w:rsidRPr="00772360">
        <w:t>Întărirea capacității administrative a beneficiarilor în domeniul digitalizării, drept acțiune conexă.</w:t>
      </w:r>
    </w:p>
    <w:p w14:paraId="4C384BA9" w14:textId="74FFA6A2" w:rsidR="009A0D6B" w:rsidRPr="00772360" w:rsidRDefault="009A0D6B" w:rsidP="004A42E6">
      <w:pPr>
        <w:spacing w:before="120" w:after="0"/>
        <w:ind w:left="1224"/>
        <w:jc w:val="both"/>
      </w:pPr>
      <w:r w:rsidRPr="00772360">
        <w:t>Din perspectiva serviciilor publice se are în vedere implementarea de:</w:t>
      </w:r>
    </w:p>
    <w:p w14:paraId="18B168AF" w14:textId="0EA889D1" w:rsidR="009A0D6B" w:rsidRPr="00772360" w:rsidRDefault="009A0D6B" w:rsidP="00792037">
      <w:pPr>
        <w:pStyle w:val="ListParagraph"/>
        <w:numPr>
          <w:ilvl w:val="0"/>
          <w:numId w:val="58"/>
        </w:numPr>
        <w:spacing w:after="0"/>
        <w:contextualSpacing w:val="0"/>
        <w:jc w:val="both"/>
      </w:pPr>
      <w:r w:rsidRPr="00772360">
        <w:t>elemente inovatoare (inteligență artificială, IOT etc.)</w:t>
      </w:r>
    </w:p>
    <w:p w14:paraId="4741163A" w14:textId="3F8F2526" w:rsidR="009A0D6B" w:rsidRPr="00772360" w:rsidRDefault="009A0D6B" w:rsidP="00792037">
      <w:pPr>
        <w:pStyle w:val="ListParagraph"/>
        <w:numPr>
          <w:ilvl w:val="0"/>
          <w:numId w:val="58"/>
        </w:numPr>
        <w:spacing w:after="0"/>
        <w:contextualSpacing w:val="0"/>
        <w:jc w:val="both"/>
      </w:pPr>
      <w:r w:rsidRPr="00772360">
        <w:t>noi funcționalități digitale corelate proceselor administrative ce stau la baza serviciilor publice</w:t>
      </w:r>
    </w:p>
    <w:p w14:paraId="7190FAB1" w14:textId="348929C7" w:rsidR="009A0D6B" w:rsidRPr="00772360" w:rsidRDefault="009A0D6B" w:rsidP="004A42E6">
      <w:pPr>
        <w:spacing w:before="120" w:after="0"/>
        <w:ind w:left="1224"/>
        <w:jc w:val="both"/>
      </w:pPr>
      <w:r w:rsidRPr="00772360">
        <w:t>Soluțiile informatice ce vor fi implementate vor asigura interconectivitatea și interoperabilitatea cu alte soluții locale, regionale sau terțe (STS, ANAF, RoeID, RECOM etc.), vor integra elemente de tranziție către o economie cu emisii de scăzute de carbon, vor fi scalabile, transparente și replicabile în alte administrații.</w:t>
      </w:r>
    </w:p>
    <w:p w14:paraId="0D14963B" w14:textId="3799BE8E" w:rsidR="00976ACC" w:rsidRPr="00772360" w:rsidRDefault="00976ACC" w:rsidP="004A42E6">
      <w:pPr>
        <w:spacing w:before="120" w:after="0"/>
        <w:ind w:left="1224"/>
        <w:jc w:val="both"/>
      </w:pPr>
      <w:r w:rsidRPr="00772360">
        <w:t>Serviciile publice dezvoltate în cadrul proiectului vor respecta cerințele de accesibilitate pentru site-urile web și aplicațiile mobile ale organismelor din sectorul public pentru a permite ca site-urile și aplicațiile mobile respective să fie accesibile utilizatorilor, în special persoanelor cu dizabilități, în conformitate cu legislația în vigoare.</w:t>
      </w:r>
    </w:p>
    <w:p w14:paraId="3E896E90" w14:textId="68B892A9" w:rsidR="00F72B4C" w:rsidRPr="00772360" w:rsidRDefault="00E67D9C" w:rsidP="004A42E6">
      <w:pPr>
        <w:pStyle w:val="ListParagraph"/>
        <w:spacing w:before="120" w:after="0"/>
        <w:ind w:left="1224"/>
        <w:contextualSpacing w:val="0"/>
        <w:jc w:val="both"/>
        <w:rPr>
          <w:rFonts w:cstheme="minorHAnsi"/>
        </w:rPr>
      </w:pPr>
      <w:r w:rsidRPr="00772360">
        <w:rPr>
          <w:rFonts w:cstheme="minorHAnsi"/>
          <w:b/>
          <w:bCs/>
        </w:rPr>
        <w:t xml:space="preserve">Activitățile </w:t>
      </w:r>
      <w:r w:rsidRPr="00772360">
        <w:rPr>
          <w:rFonts w:cstheme="minorHAnsi"/>
        </w:rPr>
        <w:t>avute în vedere a fi realizate prin implementarea proiectului sunt:</w:t>
      </w:r>
    </w:p>
    <w:p w14:paraId="0BDF53EF" w14:textId="3C16D614" w:rsidR="00E67D9C" w:rsidRPr="00772360" w:rsidRDefault="00E67D9C" w:rsidP="00792037">
      <w:pPr>
        <w:pStyle w:val="ListParagraph"/>
        <w:numPr>
          <w:ilvl w:val="0"/>
          <w:numId w:val="60"/>
        </w:numPr>
        <w:spacing w:before="120" w:after="0"/>
        <w:contextualSpacing w:val="0"/>
        <w:jc w:val="both"/>
        <w:rPr>
          <w:rFonts w:cstheme="minorHAnsi"/>
        </w:rPr>
      </w:pPr>
      <w:r w:rsidRPr="00772360">
        <w:rPr>
          <w:rFonts w:cstheme="minorHAnsi"/>
        </w:rPr>
        <w:t>Achiziția echipamentelor hardware care sprijină digitalizarea, inclusiv servicii de instalare, configurare și punere în funcțiune</w:t>
      </w:r>
    </w:p>
    <w:p w14:paraId="3044D4D1" w14:textId="22F87A71" w:rsidR="00E67D9C" w:rsidRPr="00772360" w:rsidRDefault="00E67D9C" w:rsidP="00792037">
      <w:pPr>
        <w:pStyle w:val="ListParagraph"/>
        <w:numPr>
          <w:ilvl w:val="0"/>
          <w:numId w:val="60"/>
        </w:numPr>
        <w:spacing w:before="120" w:after="0"/>
        <w:contextualSpacing w:val="0"/>
        <w:jc w:val="both"/>
        <w:rPr>
          <w:rFonts w:cstheme="minorHAnsi"/>
        </w:rPr>
      </w:pPr>
      <w:r w:rsidRPr="00772360">
        <w:rPr>
          <w:rFonts w:cstheme="minorHAnsi"/>
        </w:rPr>
        <w:t>Achiziția de licențe pentru soluții de tip cloud computing ce vizează:</w:t>
      </w:r>
    </w:p>
    <w:p w14:paraId="30576C35" w14:textId="16ECC26D" w:rsidR="00E67D9C" w:rsidRPr="00772360" w:rsidRDefault="00E67D9C" w:rsidP="00792037">
      <w:pPr>
        <w:pStyle w:val="ListParagraph"/>
        <w:numPr>
          <w:ilvl w:val="1"/>
          <w:numId w:val="60"/>
        </w:numPr>
        <w:spacing w:before="120" w:after="0"/>
        <w:contextualSpacing w:val="0"/>
        <w:jc w:val="both"/>
        <w:rPr>
          <w:rFonts w:cstheme="minorHAnsi"/>
        </w:rPr>
      </w:pPr>
      <w:r w:rsidRPr="00772360">
        <w:rPr>
          <w:rFonts w:cstheme="minorHAnsi"/>
        </w:rPr>
        <w:t>Aplicații front office - platforme de interacțiune cu cetățenii</w:t>
      </w:r>
    </w:p>
    <w:p w14:paraId="5AB62C01" w14:textId="17E3EF40" w:rsidR="00E67D9C" w:rsidRPr="00772360" w:rsidRDefault="00E67D9C" w:rsidP="00792037">
      <w:pPr>
        <w:pStyle w:val="ListParagraph"/>
        <w:numPr>
          <w:ilvl w:val="1"/>
          <w:numId w:val="60"/>
        </w:numPr>
        <w:spacing w:before="120" w:after="0"/>
        <w:contextualSpacing w:val="0"/>
        <w:jc w:val="both"/>
        <w:rPr>
          <w:rFonts w:cstheme="minorHAnsi"/>
        </w:rPr>
      </w:pPr>
      <w:r w:rsidRPr="00772360">
        <w:rPr>
          <w:rFonts w:cstheme="minorHAnsi"/>
        </w:rPr>
        <w:t>Aplicații back office care:</w:t>
      </w:r>
    </w:p>
    <w:p w14:paraId="28FBCB45" w14:textId="06CC528D" w:rsidR="00E67D9C" w:rsidRPr="00772360" w:rsidRDefault="00E67D9C" w:rsidP="00792037">
      <w:pPr>
        <w:pStyle w:val="ListParagraph"/>
        <w:numPr>
          <w:ilvl w:val="2"/>
          <w:numId w:val="60"/>
        </w:numPr>
        <w:spacing w:before="120" w:after="0"/>
        <w:contextualSpacing w:val="0"/>
        <w:jc w:val="both"/>
        <w:rPr>
          <w:rFonts w:cstheme="minorHAnsi"/>
        </w:rPr>
      </w:pPr>
      <w:r w:rsidRPr="00772360">
        <w:rPr>
          <w:rFonts w:cstheme="minorHAnsi"/>
        </w:rPr>
        <w:t>digitalizează procesele administrative ce stau la baza serviciilor publice destinate cetățenilor și mediului de afaceri</w:t>
      </w:r>
    </w:p>
    <w:p w14:paraId="678796FB" w14:textId="085F0020" w:rsidR="005D230E" w:rsidRPr="00772360" w:rsidRDefault="005D230E" w:rsidP="00792037">
      <w:pPr>
        <w:pStyle w:val="ListParagraph"/>
        <w:numPr>
          <w:ilvl w:val="2"/>
          <w:numId w:val="60"/>
        </w:numPr>
        <w:spacing w:before="120" w:after="0"/>
        <w:contextualSpacing w:val="0"/>
        <w:jc w:val="both"/>
        <w:rPr>
          <w:rFonts w:cstheme="minorHAnsi"/>
        </w:rPr>
      </w:pPr>
      <w:r w:rsidRPr="00772360">
        <w:rPr>
          <w:rFonts w:cstheme="minorHAnsi"/>
        </w:rPr>
        <w:t>facilitează gestiunea integrată și accesarea datelor și documentelor emise de mai multe instituții/servicii locale sau servicii/departamente/compartimente din cadrul aceleiași instituții</w:t>
      </w:r>
    </w:p>
    <w:p w14:paraId="7A9C1ED7" w14:textId="4191C60A" w:rsidR="00006588" w:rsidRPr="00772360" w:rsidRDefault="00006588" w:rsidP="00006588">
      <w:pPr>
        <w:pStyle w:val="ListParagraph"/>
        <w:numPr>
          <w:ilvl w:val="0"/>
          <w:numId w:val="60"/>
        </w:numPr>
        <w:spacing w:before="120" w:after="0"/>
        <w:contextualSpacing w:val="0"/>
        <w:jc w:val="both"/>
        <w:rPr>
          <w:rFonts w:cstheme="minorHAnsi"/>
        </w:rPr>
      </w:pPr>
      <w:r w:rsidRPr="00772360">
        <w:rPr>
          <w:rFonts w:cstheme="minorHAnsi"/>
        </w:rPr>
        <w:t>Dezvoltarea la grad 5 de sofisticare</w:t>
      </w:r>
      <w:r w:rsidR="00F357B8" w:rsidRPr="00772360">
        <w:rPr>
          <w:rFonts w:cstheme="minorHAnsi"/>
        </w:rPr>
        <w:t xml:space="preserve"> a serviciilor publice digitale</w:t>
      </w:r>
    </w:p>
    <w:p w14:paraId="17501E81" w14:textId="521BF347" w:rsidR="00006588" w:rsidRPr="00772360" w:rsidRDefault="00006588" w:rsidP="00006588">
      <w:pPr>
        <w:pStyle w:val="ListParagraph"/>
        <w:numPr>
          <w:ilvl w:val="0"/>
          <w:numId w:val="60"/>
        </w:numPr>
        <w:spacing w:before="120" w:after="0"/>
        <w:contextualSpacing w:val="0"/>
        <w:jc w:val="both"/>
        <w:rPr>
          <w:rFonts w:cstheme="minorHAnsi"/>
        </w:rPr>
      </w:pPr>
      <w:r w:rsidRPr="00772360">
        <w:rPr>
          <w:rFonts w:cstheme="minorHAnsi"/>
        </w:rPr>
        <w:t>Implementarea de tehnologii de inteligență artificială care să sprijine incluziunea și egalitatea de șanse</w:t>
      </w:r>
    </w:p>
    <w:p w14:paraId="7EFA90D6" w14:textId="4C0F20CC" w:rsidR="00006588" w:rsidRPr="00772360" w:rsidRDefault="00006588" w:rsidP="00006588">
      <w:pPr>
        <w:pStyle w:val="ListParagraph"/>
        <w:numPr>
          <w:ilvl w:val="0"/>
          <w:numId w:val="60"/>
        </w:numPr>
        <w:spacing w:before="120" w:after="0"/>
        <w:contextualSpacing w:val="0"/>
        <w:jc w:val="both"/>
        <w:rPr>
          <w:rFonts w:cstheme="minorHAnsi"/>
        </w:rPr>
      </w:pPr>
      <w:r w:rsidRPr="00772360">
        <w:rPr>
          <w:rFonts w:cstheme="minorHAnsi"/>
        </w:rPr>
        <w:t>Pregătirea personalului ce va utiliza soluția de digitalizare precum și pregătirea personalului ce va asigura administrarea soluției</w:t>
      </w:r>
    </w:p>
    <w:p w14:paraId="6E7AACAF" w14:textId="0DC60F29" w:rsidR="00436CBA" w:rsidRPr="00772360" w:rsidRDefault="004A42E6" w:rsidP="004A42E6">
      <w:pPr>
        <w:pStyle w:val="ListParagraph"/>
        <w:spacing w:before="120" w:after="0"/>
        <w:ind w:left="1944"/>
        <w:contextualSpacing w:val="0"/>
        <w:jc w:val="both"/>
        <w:rPr>
          <w:rFonts w:cstheme="minorHAnsi"/>
          <w:i/>
          <w:iCs/>
        </w:rPr>
      </w:pPr>
      <w:r w:rsidRPr="00772360">
        <w:rPr>
          <w:rFonts w:cstheme="minorHAnsi"/>
          <w:i/>
          <w:iCs/>
        </w:rPr>
        <w:t>*</w:t>
      </w:r>
      <w:r w:rsidRPr="00772360">
        <w:rPr>
          <w:rFonts w:cstheme="minorHAnsi"/>
          <w:b/>
          <w:bCs/>
          <w:i/>
          <w:iCs/>
        </w:rPr>
        <w:t>Notă</w:t>
      </w:r>
      <w:r w:rsidRPr="00772360">
        <w:rPr>
          <w:rFonts w:cstheme="minorHAnsi"/>
          <w:i/>
          <w:iCs/>
        </w:rPr>
        <w:t xml:space="preserve">: </w:t>
      </w:r>
      <w:r w:rsidR="00436CBA" w:rsidRPr="00772360">
        <w:rPr>
          <w:rFonts w:cstheme="minorHAnsi"/>
          <w:i/>
          <w:iCs/>
        </w:rPr>
        <w:t>Soluțiile informatice ce se vor implementa prin proiect vor integra tehnologii de inteligență artificială, IoT și cloud computing.</w:t>
      </w:r>
    </w:p>
    <w:p w14:paraId="78A6458A" w14:textId="3105236C" w:rsidR="00344F1A" w:rsidRPr="00772360" w:rsidRDefault="00344F1A" w:rsidP="004A42E6">
      <w:pPr>
        <w:pStyle w:val="ListParagraph"/>
        <w:spacing w:before="120" w:after="0"/>
        <w:ind w:left="1224"/>
        <w:contextualSpacing w:val="0"/>
        <w:jc w:val="both"/>
        <w:rPr>
          <w:rFonts w:cstheme="minorHAnsi"/>
        </w:rPr>
      </w:pPr>
      <w:r w:rsidRPr="00772360">
        <w:rPr>
          <w:rFonts w:cstheme="minorHAnsi"/>
          <w:b/>
          <w:bCs/>
        </w:rPr>
        <w:lastRenderedPageBreak/>
        <w:t>Grup țintă</w:t>
      </w:r>
      <w:r w:rsidR="001027F1" w:rsidRPr="00772360">
        <w:rPr>
          <w:rFonts w:cstheme="minorHAnsi"/>
          <w:b/>
          <w:bCs/>
        </w:rPr>
        <w:t xml:space="preserve"> - </w:t>
      </w:r>
      <w:r w:rsidRPr="00772360">
        <w:rPr>
          <w:rFonts w:cstheme="minorHAnsi"/>
        </w:rPr>
        <w:t xml:space="preserve">Apelul se referă la utilizatorii de servicii, produse </w:t>
      </w:r>
      <w:r w:rsidR="000068B5" w:rsidRPr="00772360">
        <w:rPr>
          <w:rFonts w:cstheme="minorHAnsi"/>
        </w:rPr>
        <w:t>și</w:t>
      </w:r>
      <w:r w:rsidRPr="00772360">
        <w:rPr>
          <w:rFonts w:cstheme="minorHAnsi"/>
        </w:rPr>
        <w:t xml:space="preserve"> procese digitale noi sau semnificativ îmbunătățite. Grupul țintă vizat este format din:</w:t>
      </w:r>
    </w:p>
    <w:p w14:paraId="61371D41" w14:textId="0005B9B6" w:rsidR="00344F1A" w:rsidRPr="00772360" w:rsidRDefault="00344F1A" w:rsidP="00396956">
      <w:pPr>
        <w:pStyle w:val="ListParagraph"/>
        <w:numPr>
          <w:ilvl w:val="0"/>
          <w:numId w:val="5"/>
        </w:numPr>
        <w:spacing w:after="0"/>
        <w:contextualSpacing w:val="0"/>
        <w:jc w:val="both"/>
        <w:rPr>
          <w:rFonts w:cstheme="minorHAnsi"/>
        </w:rPr>
      </w:pPr>
      <w:r w:rsidRPr="00772360">
        <w:rPr>
          <w:rFonts w:cstheme="minorHAnsi"/>
        </w:rPr>
        <w:t>Cetățeni</w:t>
      </w:r>
    </w:p>
    <w:p w14:paraId="50D03F9A" w14:textId="19F69FAC" w:rsidR="00344F1A" w:rsidRPr="00772360" w:rsidRDefault="00344F1A" w:rsidP="00396956">
      <w:pPr>
        <w:pStyle w:val="ListParagraph"/>
        <w:numPr>
          <w:ilvl w:val="0"/>
          <w:numId w:val="5"/>
        </w:numPr>
        <w:spacing w:after="0"/>
        <w:contextualSpacing w:val="0"/>
        <w:jc w:val="both"/>
        <w:rPr>
          <w:rFonts w:cstheme="minorHAnsi"/>
        </w:rPr>
      </w:pPr>
      <w:r w:rsidRPr="00772360">
        <w:rPr>
          <w:rFonts w:cstheme="minorHAnsi"/>
        </w:rPr>
        <w:t>Persoane juridice</w:t>
      </w:r>
    </w:p>
    <w:p w14:paraId="25584EA5" w14:textId="5CBD94A2" w:rsidR="00344F1A" w:rsidRPr="00772360" w:rsidRDefault="00344F1A" w:rsidP="00396956">
      <w:pPr>
        <w:pStyle w:val="ListParagraph"/>
        <w:numPr>
          <w:ilvl w:val="0"/>
          <w:numId w:val="5"/>
        </w:numPr>
        <w:spacing w:after="0"/>
        <w:contextualSpacing w:val="0"/>
        <w:jc w:val="both"/>
        <w:rPr>
          <w:rFonts w:cstheme="minorHAnsi"/>
        </w:rPr>
      </w:pPr>
      <w:r w:rsidRPr="00772360">
        <w:rPr>
          <w:rFonts w:cstheme="minorHAnsi"/>
        </w:rPr>
        <w:t xml:space="preserve">Personalul instituțiilor publice care </w:t>
      </w:r>
      <w:r w:rsidR="00BC7359" w:rsidRPr="00772360">
        <w:rPr>
          <w:rFonts w:cstheme="minorHAnsi"/>
        </w:rPr>
        <w:t>utilizează</w:t>
      </w:r>
      <w:r w:rsidRPr="00772360">
        <w:rPr>
          <w:rFonts w:cstheme="minorHAnsi"/>
        </w:rPr>
        <w:t xml:space="preserve"> procesele</w:t>
      </w:r>
    </w:p>
    <w:p w14:paraId="0099205C" w14:textId="4ACA642C" w:rsidR="00344F1A" w:rsidRPr="00772360" w:rsidRDefault="00344F1A" w:rsidP="004A42E6">
      <w:pPr>
        <w:pStyle w:val="ListParagraph"/>
        <w:spacing w:before="120" w:after="0"/>
        <w:ind w:left="1224"/>
        <w:contextualSpacing w:val="0"/>
        <w:jc w:val="both"/>
        <w:rPr>
          <w:rFonts w:cstheme="minorHAnsi"/>
          <w:b/>
          <w:bCs/>
        </w:rPr>
      </w:pPr>
      <w:r w:rsidRPr="00772360">
        <w:rPr>
          <w:rFonts w:cstheme="minorHAnsi"/>
          <w:b/>
          <w:bCs/>
        </w:rPr>
        <w:t>Indicatori</w:t>
      </w:r>
    </w:p>
    <w:p w14:paraId="7380F1D3" w14:textId="5BCA05A4" w:rsidR="00344F1A" w:rsidRPr="00772360" w:rsidRDefault="00344F1A" w:rsidP="00396956">
      <w:pPr>
        <w:pStyle w:val="ListParagraph"/>
        <w:numPr>
          <w:ilvl w:val="0"/>
          <w:numId w:val="6"/>
        </w:numPr>
        <w:spacing w:before="120" w:after="0"/>
        <w:contextualSpacing w:val="0"/>
        <w:jc w:val="both"/>
        <w:rPr>
          <w:rFonts w:cstheme="minorHAnsi"/>
          <w:b/>
          <w:bCs/>
        </w:rPr>
      </w:pPr>
      <w:r w:rsidRPr="00772360">
        <w:rPr>
          <w:rFonts w:cstheme="minorHAnsi"/>
          <w:b/>
          <w:bCs/>
        </w:rPr>
        <w:t>De realizare</w:t>
      </w:r>
    </w:p>
    <w:p w14:paraId="21E90399" w14:textId="77777777" w:rsidR="004670CB" w:rsidRPr="00772360" w:rsidRDefault="004A42E6" w:rsidP="00396956">
      <w:pPr>
        <w:pStyle w:val="ListParagraph"/>
        <w:numPr>
          <w:ilvl w:val="1"/>
          <w:numId w:val="6"/>
        </w:numPr>
        <w:spacing w:after="0"/>
        <w:contextualSpacing w:val="0"/>
        <w:jc w:val="both"/>
        <w:rPr>
          <w:rFonts w:cstheme="minorHAnsi"/>
          <w:b/>
          <w:bCs/>
        </w:rPr>
      </w:pPr>
      <w:r w:rsidRPr="00772360">
        <w:rPr>
          <w:rFonts w:cstheme="minorHAnsi"/>
        </w:rPr>
        <w:t>Instituții publice care beneficiază de sprijin pentru a dezvolta servicii, produse și procese digitale:</w:t>
      </w:r>
    </w:p>
    <w:p w14:paraId="70474CE0" w14:textId="345C8A21" w:rsidR="00344F1A" w:rsidRPr="00772360" w:rsidRDefault="004670CB" w:rsidP="00396956">
      <w:pPr>
        <w:pStyle w:val="ListParagraph"/>
        <w:numPr>
          <w:ilvl w:val="2"/>
          <w:numId w:val="6"/>
        </w:numPr>
        <w:spacing w:after="0"/>
        <w:contextualSpacing w:val="0"/>
        <w:jc w:val="both"/>
        <w:rPr>
          <w:rFonts w:cstheme="minorHAnsi"/>
          <w:b/>
          <w:bCs/>
        </w:rPr>
      </w:pPr>
      <w:r w:rsidRPr="00772360">
        <w:rPr>
          <w:rFonts w:cstheme="minorHAnsi"/>
        </w:rPr>
        <w:t xml:space="preserve">1 (una) instituție - </w:t>
      </w:r>
      <w:r w:rsidR="004A42E6" w:rsidRPr="00772360">
        <w:rPr>
          <w:rFonts w:cstheme="minorHAnsi"/>
        </w:rPr>
        <w:t xml:space="preserve">UAT Comuna </w:t>
      </w:r>
      <w:r w:rsidR="004279BF" w:rsidRPr="00772360">
        <w:rPr>
          <w:rFonts w:cstheme="minorHAnsi"/>
        </w:rPr>
        <w:t>Bătrâni</w:t>
      </w:r>
      <w:r w:rsidR="004A42E6" w:rsidRPr="00772360">
        <w:rPr>
          <w:rFonts w:cstheme="minorHAnsi"/>
        </w:rPr>
        <w:t xml:space="preserve">, Județul </w:t>
      </w:r>
      <w:r w:rsidR="004279BF" w:rsidRPr="00772360">
        <w:rPr>
          <w:rFonts w:cstheme="minorHAnsi"/>
        </w:rPr>
        <w:t>Prahova</w:t>
      </w:r>
    </w:p>
    <w:p w14:paraId="1C7AC616" w14:textId="2B9182F1" w:rsidR="00344F1A" w:rsidRPr="00772360" w:rsidRDefault="00344F1A" w:rsidP="00396956">
      <w:pPr>
        <w:pStyle w:val="ListParagraph"/>
        <w:numPr>
          <w:ilvl w:val="0"/>
          <w:numId w:val="6"/>
        </w:numPr>
        <w:spacing w:before="120" w:after="0"/>
        <w:contextualSpacing w:val="0"/>
        <w:jc w:val="both"/>
        <w:rPr>
          <w:rFonts w:cstheme="minorHAnsi"/>
          <w:b/>
          <w:bCs/>
        </w:rPr>
      </w:pPr>
      <w:r w:rsidRPr="00772360">
        <w:rPr>
          <w:rFonts w:cstheme="minorHAnsi"/>
          <w:b/>
          <w:bCs/>
        </w:rPr>
        <w:t>De rezultat</w:t>
      </w:r>
    </w:p>
    <w:p w14:paraId="627E2437" w14:textId="77777777" w:rsidR="004670CB" w:rsidRPr="00772360" w:rsidRDefault="006C13CD" w:rsidP="00396956">
      <w:pPr>
        <w:pStyle w:val="ListParagraph"/>
        <w:numPr>
          <w:ilvl w:val="1"/>
          <w:numId w:val="6"/>
        </w:numPr>
        <w:spacing w:after="0"/>
        <w:contextualSpacing w:val="0"/>
        <w:jc w:val="both"/>
        <w:rPr>
          <w:rFonts w:cstheme="minorHAnsi"/>
          <w:b/>
          <w:bCs/>
        </w:rPr>
      </w:pPr>
      <w:r w:rsidRPr="00772360">
        <w:rPr>
          <w:rFonts w:cstheme="minorHAnsi"/>
        </w:rPr>
        <w:t>Utilizatori de servicii</w:t>
      </w:r>
      <w:r w:rsidR="004670CB" w:rsidRPr="00772360">
        <w:rPr>
          <w:rFonts w:cstheme="minorHAnsi"/>
        </w:rPr>
        <w:t xml:space="preserve"> și procese digitale publice noi și optimizate</w:t>
      </w:r>
    </w:p>
    <w:p w14:paraId="27CE4991" w14:textId="053DDD78" w:rsidR="004670CB" w:rsidRPr="00772360" w:rsidRDefault="00827CF0" w:rsidP="00396956">
      <w:pPr>
        <w:pStyle w:val="ListParagraph"/>
        <w:numPr>
          <w:ilvl w:val="2"/>
          <w:numId w:val="6"/>
        </w:numPr>
        <w:spacing w:after="0"/>
        <w:contextualSpacing w:val="0"/>
        <w:jc w:val="both"/>
        <w:rPr>
          <w:rFonts w:cstheme="minorHAnsi"/>
          <w:b/>
          <w:bCs/>
        </w:rPr>
      </w:pPr>
      <w:r w:rsidRPr="00772360">
        <w:rPr>
          <w:rFonts w:cstheme="minorHAnsi"/>
          <w:b/>
          <w:bCs/>
        </w:rPr>
        <w:t>1</w:t>
      </w:r>
      <w:bookmarkStart w:id="22" w:name="_Hlk195357494"/>
      <w:r w:rsidRPr="00772360">
        <w:rPr>
          <w:rFonts w:cstheme="minorHAnsi"/>
          <w:b/>
          <w:bCs/>
        </w:rPr>
        <w:t>.</w:t>
      </w:r>
      <w:r w:rsidR="004279BF" w:rsidRPr="00772360">
        <w:rPr>
          <w:rFonts w:cstheme="minorHAnsi"/>
          <w:b/>
          <w:bCs/>
        </w:rPr>
        <w:t>292</w:t>
      </w:r>
      <w:r w:rsidR="004670CB" w:rsidRPr="00772360">
        <w:rPr>
          <w:rFonts w:cstheme="minorHAnsi"/>
          <w:b/>
          <w:bCs/>
        </w:rPr>
        <w:t xml:space="preserve"> persoane * </w:t>
      </w:r>
      <w:r w:rsidR="00CE3F5E" w:rsidRPr="00772360">
        <w:rPr>
          <w:rFonts w:cstheme="minorHAnsi"/>
          <w:b/>
          <w:bCs/>
        </w:rPr>
        <w:t>12,3</w:t>
      </w:r>
      <w:r w:rsidR="004670CB" w:rsidRPr="00772360">
        <w:rPr>
          <w:rFonts w:cstheme="minorHAnsi"/>
          <w:b/>
          <w:bCs/>
        </w:rPr>
        <w:t xml:space="preserve">% = </w:t>
      </w:r>
      <w:r w:rsidRPr="00772360">
        <w:rPr>
          <w:rFonts w:cstheme="minorHAnsi"/>
          <w:b/>
          <w:bCs/>
        </w:rPr>
        <w:t>1</w:t>
      </w:r>
      <w:r w:rsidR="004279BF" w:rsidRPr="00772360">
        <w:rPr>
          <w:rFonts w:cstheme="minorHAnsi"/>
          <w:b/>
          <w:bCs/>
        </w:rPr>
        <w:t>59</w:t>
      </w:r>
      <w:r w:rsidR="00CE3F5E" w:rsidRPr="00772360">
        <w:rPr>
          <w:rFonts w:cstheme="minorHAnsi"/>
          <w:b/>
          <w:bCs/>
        </w:rPr>
        <w:t xml:space="preserve"> </w:t>
      </w:r>
      <w:r w:rsidR="004670CB" w:rsidRPr="00772360">
        <w:rPr>
          <w:rFonts w:cstheme="minorHAnsi"/>
          <w:b/>
          <w:bCs/>
        </w:rPr>
        <w:t>persoane</w:t>
      </w:r>
      <w:bookmarkEnd w:id="22"/>
    </w:p>
    <w:p w14:paraId="0755602A" w14:textId="0D7A5ACD" w:rsidR="000C1B68" w:rsidRPr="00772360" w:rsidRDefault="004670CB" w:rsidP="004670CB">
      <w:pPr>
        <w:pStyle w:val="ListParagraph"/>
        <w:spacing w:after="0"/>
        <w:ind w:left="3780"/>
        <w:contextualSpacing w:val="0"/>
        <w:jc w:val="both"/>
        <w:rPr>
          <w:rFonts w:cstheme="minorHAnsi"/>
          <w:i/>
          <w:iCs/>
        </w:rPr>
      </w:pPr>
      <w:r w:rsidRPr="00772360">
        <w:rPr>
          <w:rFonts w:cstheme="minorHAnsi"/>
          <w:b/>
          <w:bCs/>
          <w:i/>
          <w:iCs/>
        </w:rPr>
        <w:t>*Notă explicativă</w:t>
      </w:r>
      <w:r w:rsidRPr="00772360">
        <w:rPr>
          <w:rFonts w:cstheme="minorHAnsi"/>
          <w:i/>
          <w:iCs/>
        </w:rPr>
        <w:t xml:space="preserve">: </w:t>
      </w:r>
      <w:r w:rsidR="00827CF0" w:rsidRPr="00772360">
        <w:rPr>
          <w:rFonts w:cstheme="minorHAnsi"/>
          <w:i/>
          <w:iCs/>
        </w:rPr>
        <w:t>1.</w:t>
      </w:r>
      <w:r w:rsidR="004279BF" w:rsidRPr="00772360">
        <w:rPr>
          <w:rFonts w:cstheme="minorHAnsi"/>
          <w:i/>
          <w:iCs/>
        </w:rPr>
        <w:t>292</w:t>
      </w:r>
      <w:r w:rsidRPr="00772360">
        <w:rPr>
          <w:rFonts w:cstheme="minorHAnsi"/>
          <w:i/>
          <w:iCs/>
        </w:rPr>
        <w:t xml:space="preserve"> persoane (16-74 ani, conform Recensământului Populației și Locuințelor runda 202</w:t>
      </w:r>
      <w:r w:rsidR="004279BF" w:rsidRPr="00772360">
        <w:rPr>
          <w:rFonts w:cstheme="minorHAnsi"/>
          <w:i/>
          <w:iCs/>
        </w:rPr>
        <w:t>1</w:t>
      </w:r>
      <w:r w:rsidRPr="00772360">
        <w:rPr>
          <w:rFonts w:cstheme="minorHAnsi"/>
          <w:i/>
          <w:iCs/>
        </w:rPr>
        <w:t xml:space="preserve"> realizat de INS) * </w:t>
      </w:r>
      <w:r w:rsidR="00CE3F5E" w:rsidRPr="00772360">
        <w:rPr>
          <w:rFonts w:cstheme="minorHAnsi"/>
          <w:i/>
          <w:iCs/>
        </w:rPr>
        <w:t>12,3</w:t>
      </w:r>
      <w:r w:rsidRPr="00772360">
        <w:rPr>
          <w:rFonts w:cstheme="minorHAnsi"/>
          <w:i/>
          <w:iCs/>
        </w:rPr>
        <w:t xml:space="preserve">% (ponderea populației interesate să interacționeze cu autoritățile publice conform datelor statistice INS) = </w:t>
      </w:r>
      <w:r w:rsidR="004279BF" w:rsidRPr="00772360">
        <w:rPr>
          <w:rFonts w:cstheme="minorHAnsi"/>
          <w:i/>
          <w:iCs/>
        </w:rPr>
        <w:t>159</w:t>
      </w:r>
      <w:r w:rsidRPr="00772360">
        <w:rPr>
          <w:rFonts w:cstheme="minorHAnsi"/>
          <w:i/>
          <w:iCs/>
        </w:rPr>
        <w:t xml:space="preserve"> persoane</w:t>
      </w:r>
    </w:p>
    <w:p w14:paraId="748E9954" w14:textId="5EF9E706" w:rsidR="00B01A62" w:rsidRPr="00772360" w:rsidRDefault="00B01A62" w:rsidP="00B01A62">
      <w:pPr>
        <w:pStyle w:val="ListParagraph"/>
        <w:spacing w:before="120" w:after="0"/>
        <w:ind w:left="1224"/>
        <w:contextualSpacing w:val="0"/>
        <w:jc w:val="both"/>
        <w:rPr>
          <w:rFonts w:cstheme="minorHAnsi"/>
          <w:b/>
          <w:bCs/>
        </w:rPr>
      </w:pPr>
      <w:r w:rsidRPr="00772360">
        <w:rPr>
          <w:rFonts w:cstheme="minorHAnsi"/>
          <w:b/>
          <w:bCs/>
        </w:rPr>
        <w:t>Prin prezentul proiect, în concordanță cu prevederile Programului Regional Sud Muntenia 2021-2027 se au în vedere:</w:t>
      </w:r>
    </w:p>
    <w:p w14:paraId="68B47DCA" w14:textId="77777777" w:rsidR="00B01A62" w:rsidRPr="00772360" w:rsidRDefault="00B01A62" w:rsidP="00B01A62">
      <w:pPr>
        <w:pStyle w:val="ListParagraph"/>
        <w:widowControl w:val="0"/>
        <w:numPr>
          <w:ilvl w:val="0"/>
          <w:numId w:val="86"/>
        </w:numPr>
        <w:tabs>
          <w:tab w:val="left" w:pos="1917"/>
          <w:tab w:val="left" w:pos="1920"/>
        </w:tabs>
        <w:autoSpaceDE w:val="0"/>
        <w:autoSpaceDN w:val="0"/>
        <w:spacing w:before="161" w:after="0"/>
        <w:ind w:right="564"/>
        <w:contextualSpacing w:val="0"/>
      </w:pPr>
      <w:r w:rsidRPr="00772360">
        <w:rPr>
          <w:b/>
          <w:color w:val="161616"/>
        </w:rPr>
        <w:t xml:space="preserve">Asigurarea complementarității cu </w:t>
      </w:r>
      <w:r w:rsidRPr="00772360">
        <w:rPr>
          <w:b/>
          <w:i/>
          <w:color w:val="161616"/>
        </w:rPr>
        <w:t xml:space="preserve">Componenta 7 – Transformarea Digitală </w:t>
      </w:r>
      <w:r w:rsidRPr="00772360">
        <w:rPr>
          <w:color w:val="161616"/>
        </w:rPr>
        <w:t xml:space="preserve">din </w:t>
      </w:r>
      <w:r w:rsidRPr="00772360">
        <w:rPr>
          <w:b/>
          <w:i/>
          <w:color w:val="161616"/>
        </w:rPr>
        <w:t xml:space="preserve">Planul Național de Redresare și Reziliență al României </w:t>
      </w:r>
      <w:r w:rsidRPr="00772360">
        <w:rPr>
          <w:color w:val="161616"/>
        </w:rPr>
        <w:t>care vizează:</w:t>
      </w:r>
    </w:p>
    <w:p w14:paraId="6F4AA9F0" w14:textId="77777777" w:rsidR="00B01A62" w:rsidRPr="00772360" w:rsidRDefault="00B01A62" w:rsidP="00B01A62">
      <w:pPr>
        <w:pStyle w:val="ListParagraph"/>
        <w:widowControl w:val="0"/>
        <w:numPr>
          <w:ilvl w:val="1"/>
          <w:numId w:val="86"/>
        </w:numPr>
        <w:tabs>
          <w:tab w:val="left" w:pos="2637"/>
        </w:tabs>
        <w:autoSpaceDE w:val="0"/>
        <w:autoSpaceDN w:val="0"/>
        <w:spacing w:after="0"/>
        <w:ind w:right="561"/>
        <w:contextualSpacing w:val="0"/>
      </w:pPr>
      <w:r w:rsidRPr="00772360">
        <w:rPr>
          <w:color w:val="161616"/>
        </w:rPr>
        <w:t xml:space="preserve">instituirea și dezvoltarea cloud-ului guvernamental prin implementarea de sisteme cloud </w:t>
      </w:r>
      <w:r w:rsidRPr="00772360">
        <w:rPr>
          <w:color w:val="161616"/>
          <w:spacing w:val="-2"/>
        </w:rPr>
        <w:t>nativ;</w:t>
      </w:r>
    </w:p>
    <w:p w14:paraId="1E664A2F" w14:textId="2B5A0C32" w:rsidR="00B01A62" w:rsidRPr="00772360" w:rsidRDefault="00B01A62" w:rsidP="00B01A62">
      <w:pPr>
        <w:pStyle w:val="ListParagraph"/>
        <w:widowControl w:val="0"/>
        <w:numPr>
          <w:ilvl w:val="1"/>
          <w:numId w:val="86"/>
        </w:numPr>
        <w:tabs>
          <w:tab w:val="left" w:pos="2637"/>
        </w:tabs>
        <w:autoSpaceDE w:val="0"/>
        <w:autoSpaceDN w:val="0"/>
        <w:spacing w:after="0"/>
        <w:ind w:right="562"/>
        <w:contextualSpacing w:val="0"/>
      </w:pPr>
      <w:r w:rsidRPr="00772360">
        <w:rPr>
          <w:color w:val="161616"/>
        </w:rPr>
        <w:t>implementarea identității electronice (conform Regulamentului eIDAS) ca instrument de asigurare a accesului securizat la serviciile online;</w:t>
      </w:r>
    </w:p>
    <w:p w14:paraId="7F3FA1D4" w14:textId="0F310190" w:rsidR="00B01A62" w:rsidRPr="00772360" w:rsidRDefault="00B01A62" w:rsidP="00B01A62">
      <w:pPr>
        <w:pStyle w:val="ListParagraph"/>
        <w:widowControl w:val="0"/>
        <w:numPr>
          <w:ilvl w:val="1"/>
          <w:numId w:val="86"/>
        </w:numPr>
        <w:tabs>
          <w:tab w:val="left" w:pos="2637"/>
        </w:tabs>
        <w:autoSpaceDE w:val="0"/>
        <w:autoSpaceDN w:val="0"/>
        <w:spacing w:after="0" w:line="273" w:lineRule="auto"/>
        <w:ind w:right="559"/>
        <w:contextualSpacing w:val="0"/>
        <w:jc w:val="both"/>
      </w:pPr>
      <w:r w:rsidRPr="00772360">
        <w:rPr>
          <w:color w:val="161616"/>
        </w:rPr>
        <w:t>consolidarea securității cibernetice a entităților publice și private participante la operaționalizarea spațiului digital;</w:t>
      </w:r>
    </w:p>
    <w:p w14:paraId="47303DB9" w14:textId="77777777" w:rsidR="00B01A62" w:rsidRPr="00772360" w:rsidRDefault="00B01A62" w:rsidP="00B01A62">
      <w:pPr>
        <w:pStyle w:val="ListParagraph"/>
        <w:widowControl w:val="0"/>
        <w:numPr>
          <w:ilvl w:val="1"/>
          <w:numId w:val="86"/>
        </w:numPr>
        <w:tabs>
          <w:tab w:val="left" w:pos="2637"/>
        </w:tabs>
        <w:autoSpaceDE w:val="0"/>
        <w:autoSpaceDN w:val="0"/>
        <w:spacing w:before="4" w:after="0" w:line="240" w:lineRule="auto"/>
        <w:ind w:hanging="357"/>
        <w:contextualSpacing w:val="0"/>
        <w:jc w:val="both"/>
      </w:pPr>
      <w:r w:rsidRPr="00772360">
        <w:rPr>
          <w:color w:val="161616"/>
        </w:rPr>
        <w:t>punerea</w:t>
      </w:r>
      <w:r w:rsidRPr="00772360">
        <w:rPr>
          <w:color w:val="161616"/>
          <w:spacing w:val="-7"/>
        </w:rPr>
        <w:t xml:space="preserve"> </w:t>
      </w:r>
      <w:r w:rsidRPr="00772360">
        <w:rPr>
          <w:color w:val="161616"/>
        </w:rPr>
        <w:t>în</w:t>
      </w:r>
      <w:r w:rsidRPr="00772360">
        <w:rPr>
          <w:color w:val="161616"/>
          <w:spacing w:val="-5"/>
        </w:rPr>
        <w:t xml:space="preserve"> </w:t>
      </w:r>
      <w:r w:rsidRPr="00772360">
        <w:rPr>
          <w:color w:val="161616"/>
        </w:rPr>
        <w:t>aplicare</w:t>
      </w:r>
      <w:r w:rsidRPr="00772360">
        <w:rPr>
          <w:color w:val="161616"/>
          <w:spacing w:val="-6"/>
        </w:rPr>
        <w:t xml:space="preserve"> </w:t>
      </w:r>
      <w:r w:rsidRPr="00772360">
        <w:rPr>
          <w:color w:val="161616"/>
        </w:rPr>
        <w:t>a</w:t>
      </w:r>
      <w:r w:rsidRPr="00772360">
        <w:rPr>
          <w:color w:val="161616"/>
          <w:spacing w:val="-4"/>
        </w:rPr>
        <w:t xml:space="preserve"> </w:t>
      </w:r>
      <w:r w:rsidRPr="00772360">
        <w:rPr>
          <w:color w:val="161616"/>
        </w:rPr>
        <w:t>principiului</w:t>
      </w:r>
      <w:r w:rsidRPr="00772360">
        <w:rPr>
          <w:color w:val="161616"/>
          <w:spacing w:val="-4"/>
        </w:rPr>
        <w:t xml:space="preserve"> </w:t>
      </w:r>
      <w:r w:rsidRPr="00772360">
        <w:rPr>
          <w:color w:val="161616"/>
        </w:rPr>
        <w:t>„O</w:t>
      </w:r>
      <w:r w:rsidRPr="00772360">
        <w:rPr>
          <w:color w:val="161616"/>
          <w:spacing w:val="-5"/>
        </w:rPr>
        <w:t xml:space="preserve"> </w:t>
      </w:r>
      <w:r w:rsidRPr="00772360">
        <w:rPr>
          <w:color w:val="161616"/>
        </w:rPr>
        <w:t>singură</w:t>
      </w:r>
      <w:r w:rsidRPr="00772360">
        <w:rPr>
          <w:color w:val="161616"/>
          <w:spacing w:val="-4"/>
        </w:rPr>
        <w:t xml:space="preserve"> </w:t>
      </w:r>
      <w:r w:rsidRPr="00772360">
        <w:rPr>
          <w:color w:val="161616"/>
        </w:rPr>
        <w:t>dată”</w:t>
      </w:r>
      <w:r w:rsidRPr="00772360">
        <w:rPr>
          <w:color w:val="161616"/>
          <w:spacing w:val="-3"/>
        </w:rPr>
        <w:t xml:space="preserve"> </w:t>
      </w:r>
      <w:r w:rsidRPr="00772360">
        <w:rPr>
          <w:color w:val="161616"/>
        </w:rPr>
        <w:t>(„Once</w:t>
      </w:r>
      <w:r w:rsidRPr="00772360">
        <w:rPr>
          <w:color w:val="161616"/>
          <w:spacing w:val="-3"/>
        </w:rPr>
        <w:t xml:space="preserve"> </w:t>
      </w:r>
      <w:r w:rsidRPr="00772360">
        <w:rPr>
          <w:color w:val="161616"/>
          <w:spacing w:val="-2"/>
        </w:rPr>
        <w:t>only”);</w:t>
      </w:r>
    </w:p>
    <w:p w14:paraId="20BCB7DA" w14:textId="77777777" w:rsidR="00B01A62" w:rsidRPr="00772360" w:rsidRDefault="00B01A62" w:rsidP="00B01A62">
      <w:pPr>
        <w:pStyle w:val="ListParagraph"/>
        <w:widowControl w:val="0"/>
        <w:numPr>
          <w:ilvl w:val="1"/>
          <w:numId w:val="86"/>
        </w:numPr>
        <w:tabs>
          <w:tab w:val="left" w:pos="2639"/>
        </w:tabs>
        <w:autoSpaceDE w:val="0"/>
        <w:autoSpaceDN w:val="0"/>
        <w:spacing w:before="41" w:after="0"/>
        <w:ind w:left="2639" w:right="561" w:hanging="360"/>
        <w:contextualSpacing w:val="0"/>
        <w:jc w:val="both"/>
      </w:pPr>
      <w:r w:rsidRPr="00772360">
        <w:rPr>
          <w:color w:val="161616"/>
        </w:rPr>
        <w:t>îmbunătățirea conectivității și a interoperabilității locale, naționale și europene prin implementarea de sisteme proiectate sau adaptate pentru a permite cu ușurință transferul datelor</w:t>
      </w:r>
      <w:r w:rsidRPr="00772360">
        <w:rPr>
          <w:color w:val="161616"/>
          <w:spacing w:val="-2"/>
        </w:rPr>
        <w:t xml:space="preserve"> </w:t>
      </w:r>
      <w:r w:rsidRPr="00772360">
        <w:rPr>
          <w:color w:val="161616"/>
        </w:rPr>
        <w:t>între</w:t>
      </w:r>
      <w:r w:rsidRPr="00772360">
        <w:rPr>
          <w:color w:val="161616"/>
          <w:spacing w:val="-1"/>
        </w:rPr>
        <w:t xml:space="preserve"> </w:t>
      </w:r>
      <w:r w:rsidRPr="00772360">
        <w:rPr>
          <w:color w:val="161616"/>
        </w:rPr>
        <w:t>ele,</w:t>
      </w:r>
      <w:r w:rsidRPr="00772360">
        <w:rPr>
          <w:color w:val="161616"/>
          <w:spacing w:val="-2"/>
        </w:rPr>
        <w:t xml:space="preserve"> </w:t>
      </w:r>
      <w:r w:rsidRPr="00772360">
        <w:rPr>
          <w:color w:val="161616"/>
        </w:rPr>
        <w:t>cu respectarea legislației</w:t>
      </w:r>
      <w:r w:rsidRPr="00772360">
        <w:rPr>
          <w:color w:val="161616"/>
          <w:spacing w:val="-2"/>
        </w:rPr>
        <w:t xml:space="preserve"> </w:t>
      </w:r>
      <w:r w:rsidRPr="00772360">
        <w:rPr>
          <w:color w:val="161616"/>
        </w:rPr>
        <w:t>privind protecția</w:t>
      </w:r>
      <w:r w:rsidRPr="00772360">
        <w:rPr>
          <w:color w:val="161616"/>
          <w:spacing w:val="-2"/>
        </w:rPr>
        <w:t xml:space="preserve"> </w:t>
      </w:r>
      <w:r w:rsidRPr="00772360">
        <w:rPr>
          <w:color w:val="161616"/>
        </w:rPr>
        <w:t>datelor</w:t>
      </w:r>
      <w:r w:rsidRPr="00772360">
        <w:rPr>
          <w:color w:val="161616"/>
          <w:spacing w:val="-2"/>
        </w:rPr>
        <w:t xml:space="preserve"> </w:t>
      </w:r>
      <w:r w:rsidRPr="00772360">
        <w:rPr>
          <w:color w:val="161616"/>
        </w:rPr>
        <w:t>cu</w:t>
      </w:r>
      <w:r w:rsidRPr="00772360">
        <w:rPr>
          <w:color w:val="161616"/>
          <w:spacing w:val="-3"/>
        </w:rPr>
        <w:t xml:space="preserve"> </w:t>
      </w:r>
      <w:r w:rsidRPr="00772360">
        <w:rPr>
          <w:color w:val="161616"/>
        </w:rPr>
        <w:t xml:space="preserve">caracter </w:t>
      </w:r>
      <w:r w:rsidRPr="00772360">
        <w:rPr>
          <w:color w:val="161616"/>
          <w:spacing w:val="-2"/>
        </w:rPr>
        <w:t>personal;</w:t>
      </w:r>
    </w:p>
    <w:p w14:paraId="3892A338" w14:textId="6503E7B4" w:rsidR="00B01A62" w:rsidRPr="00772360" w:rsidRDefault="00B01A62" w:rsidP="00891B4E">
      <w:pPr>
        <w:pStyle w:val="ListParagraph"/>
        <w:widowControl w:val="0"/>
        <w:numPr>
          <w:ilvl w:val="1"/>
          <w:numId w:val="86"/>
        </w:numPr>
        <w:tabs>
          <w:tab w:val="left" w:pos="2636"/>
        </w:tabs>
        <w:autoSpaceDE w:val="0"/>
        <w:autoSpaceDN w:val="0"/>
        <w:spacing w:after="0" w:line="267" w:lineRule="exact"/>
        <w:ind w:left="2636" w:hanging="357"/>
        <w:contextualSpacing w:val="0"/>
        <w:jc w:val="both"/>
      </w:pPr>
      <w:r w:rsidRPr="00772360">
        <w:rPr>
          <w:color w:val="161616"/>
        </w:rPr>
        <w:t>sporirea</w:t>
      </w:r>
      <w:r w:rsidRPr="00772360">
        <w:rPr>
          <w:color w:val="161616"/>
          <w:spacing w:val="-8"/>
        </w:rPr>
        <w:t xml:space="preserve"> </w:t>
      </w:r>
      <w:r w:rsidRPr="00772360">
        <w:rPr>
          <w:color w:val="161616"/>
        </w:rPr>
        <w:t>competențelor</w:t>
      </w:r>
      <w:r w:rsidRPr="00772360">
        <w:rPr>
          <w:color w:val="161616"/>
          <w:spacing w:val="-5"/>
        </w:rPr>
        <w:t xml:space="preserve"> </w:t>
      </w:r>
      <w:r w:rsidRPr="00772360">
        <w:rPr>
          <w:color w:val="161616"/>
        </w:rPr>
        <w:t>digitale</w:t>
      </w:r>
      <w:r w:rsidRPr="00772360">
        <w:rPr>
          <w:color w:val="161616"/>
          <w:spacing w:val="-5"/>
        </w:rPr>
        <w:t xml:space="preserve"> </w:t>
      </w:r>
      <w:r w:rsidRPr="00772360">
        <w:rPr>
          <w:color w:val="161616"/>
        </w:rPr>
        <w:t>ale</w:t>
      </w:r>
      <w:r w:rsidRPr="00772360">
        <w:rPr>
          <w:color w:val="161616"/>
          <w:spacing w:val="-8"/>
        </w:rPr>
        <w:t xml:space="preserve"> </w:t>
      </w:r>
      <w:r w:rsidRPr="00772360">
        <w:rPr>
          <w:color w:val="161616"/>
        </w:rPr>
        <w:t>angajaților</w:t>
      </w:r>
      <w:r w:rsidRPr="00772360">
        <w:rPr>
          <w:color w:val="161616"/>
          <w:spacing w:val="-5"/>
        </w:rPr>
        <w:t xml:space="preserve"> </w:t>
      </w:r>
      <w:r w:rsidRPr="00772360">
        <w:rPr>
          <w:color w:val="161616"/>
        </w:rPr>
        <w:t>din</w:t>
      </w:r>
      <w:r w:rsidRPr="00772360">
        <w:rPr>
          <w:color w:val="161616"/>
          <w:spacing w:val="-6"/>
        </w:rPr>
        <w:t xml:space="preserve"> </w:t>
      </w:r>
      <w:r w:rsidRPr="00772360">
        <w:rPr>
          <w:color w:val="161616"/>
        </w:rPr>
        <w:t>sectorul</w:t>
      </w:r>
      <w:r w:rsidRPr="00772360">
        <w:rPr>
          <w:color w:val="161616"/>
          <w:spacing w:val="-5"/>
        </w:rPr>
        <w:t xml:space="preserve"> </w:t>
      </w:r>
      <w:r w:rsidRPr="00772360">
        <w:rPr>
          <w:color w:val="161616"/>
          <w:spacing w:val="-2"/>
        </w:rPr>
        <w:t>public.</w:t>
      </w:r>
    </w:p>
    <w:p w14:paraId="3420C864" w14:textId="15193061" w:rsidR="00B01A62" w:rsidRPr="00772360" w:rsidRDefault="00B01A62" w:rsidP="00B01A62">
      <w:pPr>
        <w:pStyle w:val="ListParagraph"/>
        <w:widowControl w:val="0"/>
        <w:numPr>
          <w:ilvl w:val="0"/>
          <w:numId w:val="86"/>
        </w:numPr>
        <w:tabs>
          <w:tab w:val="left" w:pos="1917"/>
          <w:tab w:val="left" w:pos="1919"/>
        </w:tabs>
        <w:autoSpaceDE w:val="0"/>
        <w:autoSpaceDN w:val="0"/>
        <w:spacing w:before="162" w:after="0"/>
        <w:ind w:left="1919" w:right="562" w:hanging="360"/>
        <w:contextualSpacing w:val="0"/>
      </w:pPr>
      <w:r w:rsidRPr="00772360">
        <w:rPr>
          <w:b/>
          <w:color w:val="161616"/>
        </w:rPr>
        <w:t>Asigurarea complementarității cu PCIDIF 2021-2027</w:t>
      </w:r>
      <w:r w:rsidRPr="00772360">
        <w:rPr>
          <w:color w:val="161616"/>
        </w:rPr>
        <w:t>, acțiunile privind Digitalizarea în educație, Digitalizarea în cultură și Digitalizarea în administrația publică centrală.</w:t>
      </w:r>
    </w:p>
    <w:p w14:paraId="1B80617F" w14:textId="53AA3152" w:rsidR="00BB3BD1" w:rsidRPr="00772360" w:rsidRDefault="00BC7359" w:rsidP="00876450">
      <w:pPr>
        <w:pStyle w:val="Heading1"/>
        <w:numPr>
          <w:ilvl w:val="2"/>
          <w:numId w:val="4"/>
        </w:numPr>
        <w:spacing w:before="120" w:after="0" w:line="276" w:lineRule="auto"/>
        <w:ind w:left="1349" w:hanging="629"/>
        <w:jc w:val="both"/>
        <w:rPr>
          <w:rFonts w:asciiTheme="minorHAnsi" w:hAnsiTheme="minorHAnsi" w:cstheme="minorHAnsi"/>
          <w:b/>
          <w:color w:val="auto"/>
          <w:sz w:val="22"/>
          <w:szCs w:val="22"/>
        </w:rPr>
      </w:pPr>
      <w:bookmarkStart w:id="23" w:name="_Toc195005698"/>
      <w:r w:rsidRPr="00772360">
        <w:rPr>
          <w:rFonts w:asciiTheme="minorHAnsi" w:hAnsiTheme="minorHAnsi" w:cstheme="minorHAnsi"/>
          <w:b/>
          <w:color w:val="auto"/>
          <w:sz w:val="22"/>
          <w:szCs w:val="22"/>
        </w:rPr>
        <w:t>Contextul</w:t>
      </w:r>
      <w:r w:rsidR="00BB3BD1" w:rsidRPr="00772360">
        <w:rPr>
          <w:rFonts w:asciiTheme="minorHAnsi" w:hAnsiTheme="minorHAnsi" w:cstheme="minorHAnsi"/>
          <w:b/>
          <w:color w:val="auto"/>
          <w:sz w:val="22"/>
          <w:szCs w:val="22"/>
        </w:rPr>
        <w:t xml:space="preserve"> la nivel n</w:t>
      </w:r>
      <w:r w:rsidR="000C1B68" w:rsidRPr="00772360">
        <w:rPr>
          <w:rFonts w:asciiTheme="minorHAnsi" w:hAnsiTheme="minorHAnsi" w:cstheme="minorHAnsi"/>
          <w:b/>
          <w:color w:val="auto"/>
          <w:sz w:val="22"/>
          <w:szCs w:val="22"/>
        </w:rPr>
        <w:t>ațional</w:t>
      </w:r>
      <w:bookmarkEnd w:id="23"/>
    </w:p>
    <w:p w14:paraId="0EEF0DD3" w14:textId="637F77E1" w:rsidR="00C80209" w:rsidRPr="00772360" w:rsidRDefault="00BB3BD1" w:rsidP="00631192">
      <w:pPr>
        <w:pStyle w:val="ListParagraph"/>
        <w:ind w:left="1224"/>
        <w:jc w:val="both"/>
        <w:rPr>
          <w:rFonts w:cstheme="minorHAnsi"/>
        </w:rPr>
      </w:pPr>
      <w:r w:rsidRPr="00772360">
        <w:rPr>
          <w:rFonts w:cstheme="minorHAnsi"/>
        </w:rPr>
        <w:t xml:space="preserve">Conform indicelui economiei </w:t>
      </w:r>
      <w:r w:rsidR="000068B5" w:rsidRPr="00772360">
        <w:rPr>
          <w:rFonts w:cstheme="minorHAnsi"/>
        </w:rPr>
        <w:t>și</w:t>
      </w:r>
      <w:r w:rsidRPr="00772360">
        <w:rPr>
          <w:rFonts w:cstheme="minorHAnsi"/>
        </w:rPr>
        <w:t xml:space="preserve"> societății digitale </w:t>
      </w:r>
      <w:r w:rsidRPr="00772360">
        <w:rPr>
          <w:rFonts w:cstheme="minorHAnsi"/>
          <w:b/>
          <w:bCs/>
        </w:rPr>
        <w:t>(DESI) 2022</w:t>
      </w:r>
      <w:r w:rsidRPr="00772360">
        <w:rPr>
          <w:rFonts w:cstheme="minorHAnsi"/>
        </w:rPr>
        <w:t xml:space="preserve">, România ocupă </w:t>
      </w:r>
      <w:r w:rsidR="00C80209" w:rsidRPr="00772360">
        <w:rPr>
          <w:rFonts w:cstheme="minorHAnsi"/>
        </w:rPr>
        <w:t xml:space="preserve">la capitolul </w:t>
      </w:r>
      <w:r w:rsidR="00C80209" w:rsidRPr="00772360">
        <w:rPr>
          <w:rFonts w:cstheme="minorHAnsi"/>
          <w:b/>
          <w:bCs/>
        </w:rPr>
        <w:t>Servicii publice digitale</w:t>
      </w:r>
      <w:r w:rsidR="00C80209" w:rsidRPr="00772360">
        <w:rPr>
          <w:rFonts w:cstheme="minorHAnsi"/>
        </w:rPr>
        <w:t xml:space="preserve"> </w:t>
      </w:r>
      <w:r w:rsidRPr="00772360">
        <w:rPr>
          <w:rFonts w:cstheme="minorHAnsi"/>
        </w:rPr>
        <w:t>ultima poziție dintre cele 2</w:t>
      </w:r>
      <w:r w:rsidR="00DF41A9" w:rsidRPr="00772360">
        <w:rPr>
          <w:rFonts w:cstheme="minorHAnsi"/>
        </w:rPr>
        <w:t>7</w:t>
      </w:r>
      <w:r w:rsidRPr="00772360">
        <w:rPr>
          <w:rFonts w:cstheme="minorHAnsi"/>
        </w:rPr>
        <w:t xml:space="preserve"> de state membre UE</w:t>
      </w:r>
      <w:r w:rsidR="00C80209" w:rsidRPr="00772360">
        <w:rPr>
          <w:rFonts w:cstheme="minorHAnsi"/>
        </w:rPr>
        <w:t xml:space="preserve"> fiind pe ultimul loc in ceea ce privește:</w:t>
      </w:r>
    </w:p>
    <w:p w14:paraId="4F35A1D8" w14:textId="3C57EE78" w:rsidR="00C07708" w:rsidRPr="00772360" w:rsidRDefault="00C07708" w:rsidP="00396956">
      <w:pPr>
        <w:pStyle w:val="ListParagraph"/>
        <w:numPr>
          <w:ilvl w:val="1"/>
          <w:numId w:val="7"/>
        </w:numPr>
        <w:jc w:val="both"/>
        <w:rPr>
          <w:rFonts w:cstheme="minorHAnsi"/>
        </w:rPr>
      </w:pPr>
      <w:r w:rsidRPr="00772360">
        <w:rPr>
          <w:rFonts w:cstheme="minorHAnsi"/>
        </w:rPr>
        <w:t>Utilizatori ai soluțiilor de e-guvernare</w:t>
      </w:r>
    </w:p>
    <w:p w14:paraId="578EC2B8" w14:textId="1DFB489B" w:rsidR="00C07708" w:rsidRPr="00772360" w:rsidRDefault="00C07708" w:rsidP="00396956">
      <w:pPr>
        <w:pStyle w:val="ListParagraph"/>
        <w:numPr>
          <w:ilvl w:val="1"/>
          <w:numId w:val="7"/>
        </w:numPr>
        <w:jc w:val="both"/>
        <w:rPr>
          <w:rFonts w:cstheme="minorHAnsi"/>
        </w:rPr>
      </w:pPr>
      <w:r w:rsidRPr="00772360">
        <w:rPr>
          <w:rFonts w:cstheme="minorHAnsi"/>
        </w:rPr>
        <w:t>Formulare precompletate</w:t>
      </w:r>
    </w:p>
    <w:p w14:paraId="1AD0F239" w14:textId="748DD2B6" w:rsidR="00C07708" w:rsidRPr="00772360" w:rsidRDefault="00C07708" w:rsidP="00396956">
      <w:pPr>
        <w:pStyle w:val="ListParagraph"/>
        <w:numPr>
          <w:ilvl w:val="1"/>
          <w:numId w:val="7"/>
        </w:numPr>
        <w:jc w:val="both"/>
        <w:rPr>
          <w:rFonts w:cstheme="minorHAnsi"/>
        </w:rPr>
      </w:pPr>
      <w:r w:rsidRPr="00772360">
        <w:rPr>
          <w:rFonts w:cstheme="minorHAnsi"/>
        </w:rPr>
        <w:t>Servicii publice digitale pentru cetățeni</w:t>
      </w:r>
    </w:p>
    <w:p w14:paraId="5CE94554" w14:textId="0B84E556" w:rsidR="00C07708" w:rsidRPr="00772360" w:rsidRDefault="00C07708" w:rsidP="00396956">
      <w:pPr>
        <w:pStyle w:val="ListParagraph"/>
        <w:numPr>
          <w:ilvl w:val="1"/>
          <w:numId w:val="7"/>
        </w:numPr>
        <w:jc w:val="both"/>
        <w:rPr>
          <w:rFonts w:cstheme="minorHAnsi"/>
        </w:rPr>
      </w:pPr>
      <w:r w:rsidRPr="00772360">
        <w:rPr>
          <w:rFonts w:cstheme="minorHAnsi"/>
        </w:rPr>
        <w:t>Servicii publice digitale pentru întreprinderi</w:t>
      </w:r>
    </w:p>
    <w:p w14:paraId="2242B0E0" w14:textId="0AE69D94" w:rsidR="009246AB" w:rsidRPr="00772360" w:rsidRDefault="00C07708" w:rsidP="00396956">
      <w:pPr>
        <w:pStyle w:val="ListParagraph"/>
        <w:numPr>
          <w:ilvl w:val="1"/>
          <w:numId w:val="7"/>
        </w:numPr>
        <w:jc w:val="both"/>
        <w:rPr>
          <w:rFonts w:cstheme="minorHAnsi"/>
        </w:rPr>
      </w:pPr>
      <w:r w:rsidRPr="00772360">
        <w:rPr>
          <w:rFonts w:cstheme="minorHAnsi"/>
        </w:rPr>
        <w:t>Date deschise</w:t>
      </w:r>
    </w:p>
    <w:p w14:paraId="629FB43E" w14:textId="1E3AEC9E" w:rsidR="00C07708" w:rsidRPr="00772360" w:rsidRDefault="00C07708" w:rsidP="00631192">
      <w:pPr>
        <w:tabs>
          <w:tab w:val="left" w:pos="1260"/>
        </w:tabs>
        <w:ind w:left="1260"/>
        <w:jc w:val="both"/>
        <w:rPr>
          <w:rFonts w:cstheme="minorHAnsi"/>
        </w:rPr>
      </w:pPr>
      <w:r w:rsidRPr="00772360">
        <w:rPr>
          <w:rFonts w:cstheme="minorHAnsi"/>
        </w:rPr>
        <w:lastRenderedPageBreak/>
        <w:t xml:space="preserve">Interacțiunea digitală dintre autorități </w:t>
      </w:r>
      <w:r w:rsidR="000068B5" w:rsidRPr="00772360">
        <w:rPr>
          <w:rFonts w:cstheme="minorHAnsi"/>
        </w:rPr>
        <w:t>și</w:t>
      </w:r>
      <w:r w:rsidRPr="00772360">
        <w:rPr>
          <w:rFonts w:cstheme="minorHAnsi"/>
        </w:rPr>
        <w:t xml:space="preserve"> instituții publice </w:t>
      </w:r>
      <w:r w:rsidR="000068B5" w:rsidRPr="00772360">
        <w:rPr>
          <w:rFonts w:cstheme="minorHAnsi"/>
        </w:rPr>
        <w:t>și</w:t>
      </w:r>
      <w:r w:rsidRPr="00772360">
        <w:rPr>
          <w:rFonts w:cstheme="minorHAnsi"/>
        </w:rPr>
        <w:t xml:space="preserve"> cetățeni ori persoane juridice este foarte redusă. Cu toate că în ultimii ani s-au făcut progrese în acest sens în virtutea diverselor programe de finanțare ce au adresat domeniul digitalizării </w:t>
      </w:r>
      <w:r w:rsidR="00E93CC0" w:rsidRPr="00772360">
        <w:rPr>
          <w:rFonts w:cstheme="minorHAnsi"/>
        </w:rPr>
        <w:t>instituțiilor</w:t>
      </w:r>
      <w:r w:rsidRPr="00772360">
        <w:rPr>
          <w:rFonts w:cstheme="minorHAnsi"/>
        </w:rPr>
        <w:t xml:space="preserve"> publice (atât centrale cât </w:t>
      </w:r>
      <w:r w:rsidR="000068B5" w:rsidRPr="00772360">
        <w:rPr>
          <w:rFonts w:cstheme="minorHAnsi"/>
        </w:rPr>
        <w:t>și</w:t>
      </w:r>
      <w:r w:rsidRPr="00772360">
        <w:rPr>
          <w:rFonts w:cstheme="minorHAnsi"/>
        </w:rPr>
        <w:t xml:space="preserve"> locale) ținta este să </w:t>
      </w:r>
      <w:r w:rsidR="00C80209" w:rsidRPr="00772360">
        <w:rPr>
          <w:rFonts w:cstheme="minorHAnsi"/>
        </w:rPr>
        <w:t>se atingă</w:t>
      </w:r>
      <w:r w:rsidRPr="00772360">
        <w:rPr>
          <w:rFonts w:cstheme="minorHAnsi"/>
        </w:rPr>
        <w:t xml:space="preserve"> obiectivul </w:t>
      </w:r>
      <w:r w:rsidR="00C80209" w:rsidRPr="00772360">
        <w:rPr>
          <w:rFonts w:cstheme="minorHAnsi"/>
        </w:rPr>
        <w:t xml:space="preserve">stabilit prin </w:t>
      </w:r>
      <w:r w:rsidR="00C80209" w:rsidRPr="00772360">
        <w:rPr>
          <w:rFonts w:cstheme="minorHAnsi"/>
          <w:b/>
          <w:bCs/>
        </w:rPr>
        <w:t>Programul de politică pentru 2030 privind D</w:t>
      </w:r>
      <w:r w:rsidRPr="00772360">
        <w:rPr>
          <w:rFonts w:cstheme="minorHAnsi"/>
          <w:b/>
          <w:bCs/>
        </w:rPr>
        <w:t>eceniu</w:t>
      </w:r>
      <w:r w:rsidR="00C80209" w:rsidRPr="00772360">
        <w:rPr>
          <w:rFonts w:cstheme="minorHAnsi"/>
          <w:b/>
          <w:bCs/>
        </w:rPr>
        <w:t>l</w:t>
      </w:r>
      <w:r w:rsidRPr="00772360">
        <w:rPr>
          <w:rFonts w:cstheme="minorHAnsi"/>
          <w:b/>
          <w:bCs/>
        </w:rPr>
        <w:t xml:space="preserve"> </w:t>
      </w:r>
      <w:r w:rsidR="00C80209" w:rsidRPr="00772360">
        <w:rPr>
          <w:rFonts w:cstheme="minorHAnsi"/>
          <w:b/>
          <w:bCs/>
        </w:rPr>
        <w:t>D</w:t>
      </w:r>
      <w:r w:rsidRPr="00772360">
        <w:rPr>
          <w:rFonts w:cstheme="minorHAnsi"/>
          <w:b/>
          <w:bCs/>
        </w:rPr>
        <w:t>igital</w:t>
      </w:r>
      <w:r w:rsidRPr="00772360">
        <w:rPr>
          <w:rFonts w:cstheme="minorHAnsi"/>
        </w:rPr>
        <w:t xml:space="preserve"> de a furniza online 100% dintre serviciile publice digitale pentru cetățeni </w:t>
      </w:r>
      <w:r w:rsidR="000068B5" w:rsidRPr="00772360">
        <w:rPr>
          <w:rFonts w:cstheme="minorHAnsi"/>
        </w:rPr>
        <w:t>și</w:t>
      </w:r>
      <w:r w:rsidRPr="00772360">
        <w:rPr>
          <w:rFonts w:cstheme="minorHAnsi"/>
        </w:rPr>
        <w:t xml:space="preserve"> întreprinderi.</w:t>
      </w:r>
    </w:p>
    <w:p w14:paraId="74EE859B" w14:textId="5E07297A" w:rsidR="00DC55EE" w:rsidRPr="00772360" w:rsidRDefault="00350D0E" w:rsidP="00DC55EE">
      <w:pPr>
        <w:tabs>
          <w:tab w:val="left" w:pos="1260"/>
        </w:tabs>
        <w:ind w:left="1260"/>
        <w:jc w:val="both"/>
        <w:rPr>
          <w:rFonts w:cstheme="minorHAnsi"/>
        </w:rPr>
      </w:pPr>
      <w:r w:rsidRPr="00772360">
        <w:rPr>
          <w:rFonts w:cstheme="minorHAnsi"/>
        </w:rPr>
        <w:t xml:space="preserve">Acest nivel scăzut de utilizare al serviciilor publice poate fi explicat </w:t>
      </w:r>
      <w:r w:rsidR="000068B5" w:rsidRPr="00772360">
        <w:rPr>
          <w:rFonts w:cstheme="minorHAnsi"/>
        </w:rPr>
        <w:t>și</w:t>
      </w:r>
      <w:r w:rsidRPr="00772360">
        <w:rPr>
          <w:rFonts w:cstheme="minorHAnsi"/>
        </w:rPr>
        <w:t xml:space="preserve"> prin lipsa de interoperabilitate a sistemelor IT din </w:t>
      </w:r>
      <w:r w:rsidR="00E93CC0" w:rsidRPr="00772360">
        <w:rPr>
          <w:rFonts w:cstheme="minorHAnsi"/>
        </w:rPr>
        <w:t>administrația</w:t>
      </w:r>
      <w:r w:rsidRPr="00772360">
        <w:rPr>
          <w:rFonts w:cstheme="minorHAnsi"/>
        </w:rPr>
        <w:t xml:space="preserve"> publică, inclusiv prin nivelul redus de integrare al bazelor de date, ceea ce conduce la o fragmentare a serviciilor publice furnizate </w:t>
      </w:r>
      <w:r w:rsidR="000068B5" w:rsidRPr="00772360">
        <w:rPr>
          <w:rFonts w:cstheme="minorHAnsi"/>
        </w:rPr>
        <w:t>și</w:t>
      </w:r>
      <w:r w:rsidRPr="00772360">
        <w:rPr>
          <w:rFonts w:cstheme="minorHAnsi"/>
        </w:rPr>
        <w:t xml:space="preserve"> la o sarcină administrativă semnificativă pentru cetățeni </w:t>
      </w:r>
      <w:r w:rsidR="000068B5" w:rsidRPr="00772360">
        <w:rPr>
          <w:rFonts w:cstheme="minorHAnsi"/>
        </w:rPr>
        <w:t>și</w:t>
      </w:r>
      <w:r w:rsidRPr="00772360">
        <w:rPr>
          <w:rFonts w:cstheme="minorHAnsi"/>
        </w:rPr>
        <w:t xml:space="preserve"> societățile comerciale. Totodată, s-a constatat lipsa capacității instituționale de a concepe</w:t>
      </w:r>
      <w:r w:rsidR="00093C8E" w:rsidRPr="00772360">
        <w:rPr>
          <w:rFonts w:cstheme="minorHAnsi"/>
        </w:rPr>
        <w:t xml:space="preserve"> </w:t>
      </w:r>
      <w:r w:rsidR="000068B5" w:rsidRPr="00772360">
        <w:rPr>
          <w:rFonts w:cstheme="minorHAnsi"/>
        </w:rPr>
        <w:t>și</w:t>
      </w:r>
      <w:r w:rsidR="00093C8E" w:rsidRPr="00772360">
        <w:rPr>
          <w:rFonts w:cstheme="minorHAnsi"/>
        </w:rPr>
        <w:t xml:space="preserve"> realiza</w:t>
      </w:r>
      <w:r w:rsidRPr="00772360">
        <w:rPr>
          <w:rFonts w:cstheme="minorHAnsi"/>
        </w:rPr>
        <w:t xml:space="preserve"> tranziția de la servicii publice nedigitalizate la fluxuri operaționale </w:t>
      </w:r>
      <w:r w:rsidR="000068B5" w:rsidRPr="00772360">
        <w:rPr>
          <w:rFonts w:cstheme="minorHAnsi"/>
        </w:rPr>
        <w:t>și</w:t>
      </w:r>
      <w:r w:rsidRPr="00772360">
        <w:rPr>
          <w:rFonts w:cstheme="minorHAnsi"/>
        </w:rPr>
        <w:t xml:space="preserve"> cerințe funcționale aferente unor sisteme informatice care stau la baza furnizării serviciilor publice în mediul digital.</w:t>
      </w:r>
    </w:p>
    <w:p w14:paraId="56C1CFD6" w14:textId="519B04E6" w:rsidR="00210469" w:rsidRPr="00772360" w:rsidRDefault="00210469" w:rsidP="00146828">
      <w:pPr>
        <w:tabs>
          <w:tab w:val="left" w:pos="1260"/>
        </w:tabs>
        <w:spacing w:before="120" w:after="0"/>
        <w:ind w:left="1260"/>
        <w:jc w:val="both"/>
        <w:rPr>
          <w:rFonts w:cstheme="minorHAnsi"/>
        </w:rPr>
      </w:pPr>
      <w:r w:rsidRPr="00772360">
        <w:rPr>
          <w:rFonts w:cstheme="minorHAnsi"/>
        </w:rPr>
        <w:t xml:space="preserve">La nivelul regiunii Sud Muntenia </w:t>
      </w:r>
      <w:r w:rsidR="00146828" w:rsidRPr="00772360">
        <w:rPr>
          <w:rFonts w:cstheme="minorHAnsi"/>
        </w:rPr>
        <w:t>din totalul persoanelor care au accesat internetul în 2021, ponderea celor care au interacționat cu autoritățile sau serviciile publice în scop personal a reprezentat 12,3%. Dintre aceștia</w:t>
      </w:r>
      <w:r w:rsidRPr="00772360">
        <w:rPr>
          <w:rFonts w:cstheme="minorHAnsi"/>
        </w:rPr>
        <w:t xml:space="preserve"> 72,1% a accesat internetul pentru a obține informații publice, 55,5% a dorit să desc</w:t>
      </w:r>
      <w:r w:rsidR="00146828" w:rsidRPr="00772360">
        <w:rPr>
          <w:rFonts w:cstheme="minorHAnsi"/>
        </w:rPr>
        <w:t>a</w:t>
      </w:r>
      <w:r w:rsidRPr="00772360">
        <w:rPr>
          <w:rFonts w:cstheme="minorHAnsi"/>
        </w:rPr>
        <w:t>r</w:t>
      </w:r>
      <w:r w:rsidR="00146828" w:rsidRPr="00772360">
        <w:rPr>
          <w:rFonts w:cstheme="minorHAnsi"/>
        </w:rPr>
        <w:t>ce</w:t>
      </w:r>
      <w:r w:rsidRPr="00772360">
        <w:rPr>
          <w:rFonts w:cstheme="minorHAnsi"/>
        </w:rPr>
        <w:t xml:space="preserve"> formulare, în timp ce 52,9% a transmis formulare completate.</w:t>
      </w:r>
    </w:p>
    <w:p w14:paraId="4D1DEBBA" w14:textId="77777777" w:rsidR="00210469" w:rsidRPr="00772360" w:rsidRDefault="00210469" w:rsidP="00210469">
      <w:pPr>
        <w:tabs>
          <w:tab w:val="left" w:pos="1260"/>
        </w:tabs>
        <w:spacing w:before="120" w:after="0"/>
        <w:ind w:left="1260"/>
        <w:jc w:val="both"/>
        <w:rPr>
          <w:rFonts w:cstheme="minorHAnsi"/>
        </w:rPr>
      </w:pPr>
      <w:r w:rsidRPr="00772360">
        <w:rPr>
          <w:rFonts w:cstheme="minorHAnsi"/>
        </w:rPr>
        <w:t xml:space="preserve">Conform Strategiei Europene pentru Date (SED), volumul în creștere de date industriale și personale, publice și private în Europa, combinat cu schimbarea tehnologică a modului în care datele sunt stocate și prelucrate, va constitui o sursă potențială de creștere și inovație care ar trebui exploatată. </w:t>
      </w:r>
    </w:p>
    <w:p w14:paraId="0FE925C0" w14:textId="77777777" w:rsidR="00210469" w:rsidRPr="00772360" w:rsidRDefault="00210469" w:rsidP="00210469">
      <w:pPr>
        <w:tabs>
          <w:tab w:val="left" w:pos="1260"/>
        </w:tabs>
        <w:spacing w:before="120" w:after="0"/>
        <w:ind w:left="1260"/>
        <w:jc w:val="both"/>
        <w:rPr>
          <w:rFonts w:cstheme="minorHAnsi"/>
        </w:rPr>
      </w:pPr>
      <w:r w:rsidRPr="00772360">
        <w:rPr>
          <w:rFonts w:cstheme="minorHAnsi"/>
        </w:rPr>
        <w:t xml:space="preserve">Mai mult, cetățenii ar trebui să fie ajutați să ia decizii mai bune pe baza unor informații obținute din date non-personale. UE poate deveni un model de lider pentru o societate abilitată de date pentru a lua decizii mai bune - în afaceri și sectorul public. </w:t>
      </w:r>
    </w:p>
    <w:p w14:paraId="7E59EECB" w14:textId="77777777" w:rsidR="00210469" w:rsidRPr="00772360" w:rsidRDefault="00210469" w:rsidP="00210469">
      <w:pPr>
        <w:tabs>
          <w:tab w:val="left" w:pos="1260"/>
        </w:tabs>
        <w:spacing w:before="120" w:after="0"/>
        <w:ind w:left="1260"/>
        <w:jc w:val="both"/>
        <w:rPr>
          <w:rFonts w:cstheme="minorHAnsi"/>
        </w:rPr>
      </w:pPr>
      <w:r w:rsidRPr="00772360">
        <w:rPr>
          <w:rFonts w:cstheme="minorHAnsi"/>
        </w:rPr>
        <w:t>În acest scop, unul din cei patru piloni ai SED vizează investiții în colectarea de date și consolidarea capacităților și infrastructurilor de găzduire, prelucrare și utilizare a datelor și asigurarea interoperabilității.</w:t>
      </w:r>
    </w:p>
    <w:p w14:paraId="71C3CFA1" w14:textId="75A6A89A" w:rsidR="00093C8E" w:rsidRPr="00772360" w:rsidRDefault="00350D0E" w:rsidP="005B3912">
      <w:pPr>
        <w:tabs>
          <w:tab w:val="left" w:pos="1260"/>
        </w:tabs>
        <w:spacing w:before="120" w:after="0"/>
        <w:ind w:left="1260"/>
        <w:jc w:val="both"/>
        <w:rPr>
          <w:rFonts w:cstheme="minorHAnsi"/>
        </w:rPr>
      </w:pPr>
      <w:r w:rsidRPr="00772360">
        <w:rPr>
          <w:rFonts w:cstheme="minorHAnsi"/>
        </w:rPr>
        <w:t xml:space="preserve">Astfel, prin </w:t>
      </w:r>
      <w:r w:rsidR="00093C8E" w:rsidRPr="00772360">
        <w:rPr>
          <w:rFonts w:cstheme="minorHAnsi"/>
        </w:rPr>
        <w:t xml:space="preserve">proiectul ce se dorește a fi finanțat prin </w:t>
      </w:r>
      <w:r w:rsidRPr="00772360">
        <w:rPr>
          <w:rFonts w:cstheme="minorHAnsi"/>
        </w:rPr>
        <w:t>acest apel</w:t>
      </w:r>
      <w:r w:rsidR="005B3912" w:rsidRPr="00772360">
        <w:rPr>
          <w:rFonts w:cstheme="minorHAnsi"/>
        </w:rPr>
        <w:t>,</w:t>
      </w:r>
      <w:r w:rsidRPr="00772360">
        <w:rPr>
          <w:rFonts w:cstheme="minorHAnsi"/>
        </w:rPr>
        <w:t xml:space="preserve"> </w:t>
      </w:r>
      <w:r w:rsidR="00146828" w:rsidRPr="00772360">
        <w:rPr>
          <w:rFonts w:cstheme="minorHAnsi"/>
        </w:rPr>
        <w:t xml:space="preserve">UAT Comuna </w:t>
      </w:r>
      <w:r w:rsidR="004279BF" w:rsidRPr="00772360">
        <w:rPr>
          <w:rFonts w:cstheme="minorHAnsi"/>
        </w:rPr>
        <w:t>Bătrâni</w:t>
      </w:r>
      <w:r w:rsidRPr="00772360">
        <w:rPr>
          <w:rFonts w:cstheme="minorHAnsi"/>
        </w:rPr>
        <w:t xml:space="preserve"> </w:t>
      </w:r>
      <w:r w:rsidRPr="00772360">
        <w:rPr>
          <w:rFonts w:cstheme="minorHAnsi"/>
          <w:b/>
          <w:bCs/>
        </w:rPr>
        <w:t>î</w:t>
      </w:r>
      <w:r w:rsidR="000068B5" w:rsidRPr="00772360">
        <w:rPr>
          <w:rFonts w:cstheme="minorHAnsi"/>
          <w:b/>
          <w:bCs/>
        </w:rPr>
        <w:t>și</w:t>
      </w:r>
      <w:r w:rsidRPr="00772360">
        <w:rPr>
          <w:rFonts w:cstheme="minorHAnsi"/>
          <w:b/>
          <w:bCs/>
        </w:rPr>
        <w:t xml:space="preserve"> propune să treacă la un model de guvernanță digitală completă</w:t>
      </w:r>
      <w:r w:rsidRPr="00772360">
        <w:rPr>
          <w:rFonts w:cstheme="minorHAnsi"/>
        </w:rPr>
        <w:t xml:space="preserve"> care să adreseze</w:t>
      </w:r>
      <w:r w:rsidR="00093C8E" w:rsidRPr="00772360">
        <w:rPr>
          <w:rFonts w:cstheme="minorHAnsi"/>
        </w:rPr>
        <w:t>:</w:t>
      </w:r>
    </w:p>
    <w:p w14:paraId="401D664E" w14:textId="77777777" w:rsidR="00146828" w:rsidRPr="00772360" w:rsidRDefault="00146828" w:rsidP="00396956">
      <w:pPr>
        <w:pStyle w:val="ListParagraph"/>
        <w:numPr>
          <w:ilvl w:val="0"/>
          <w:numId w:val="6"/>
        </w:numPr>
        <w:tabs>
          <w:tab w:val="left" w:pos="1260"/>
        </w:tabs>
        <w:spacing w:after="0"/>
        <w:contextualSpacing w:val="0"/>
        <w:jc w:val="both"/>
        <w:rPr>
          <w:rFonts w:cstheme="minorHAnsi"/>
        </w:rPr>
      </w:pPr>
      <w:r w:rsidRPr="00772360">
        <w:rPr>
          <w:rFonts w:cstheme="minorHAnsi"/>
        </w:rPr>
        <w:t>modernizarea infrastructurii hardware</w:t>
      </w:r>
    </w:p>
    <w:p w14:paraId="2A302E08" w14:textId="58D0FC62" w:rsidR="00093C8E" w:rsidRPr="00772360" w:rsidRDefault="00350D0E" w:rsidP="00396956">
      <w:pPr>
        <w:pStyle w:val="ListParagraph"/>
        <w:numPr>
          <w:ilvl w:val="0"/>
          <w:numId w:val="6"/>
        </w:numPr>
        <w:tabs>
          <w:tab w:val="left" w:pos="1260"/>
        </w:tabs>
        <w:spacing w:after="0"/>
        <w:contextualSpacing w:val="0"/>
        <w:jc w:val="both"/>
        <w:rPr>
          <w:rFonts w:cstheme="minorHAnsi"/>
        </w:rPr>
      </w:pPr>
      <w:r w:rsidRPr="00772360">
        <w:rPr>
          <w:rFonts w:cstheme="minorHAnsi"/>
        </w:rPr>
        <w:t>serviciile publice digitale</w:t>
      </w:r>
      <w:r w:rsidR="00093C8E" w:rsidRPr="00772360">
        <w:rPr>
          <w:rFonts w:cstheme="minorHAnsi"/>
        </w:rPr>
        <w:t xml:space="preserve"> pentru cetățeni </w:t>
      </w:r>
      <w:r w:rsidR="000068B5" w:rsidRPr="00772360">
        <w:rPr>
          <w:rFonts w:cstheme="minorHAnsi"/>
        </w:rPr>
        <w:t>și</w:t>
      </w:r>
      <w:r w:rsidR="00093C8E" w:rsidRPr="00772360">
        <w:rPr>
          <w:rFonts w:cstheme="minorHAnsi"/>
        </w:rPr>
        <w:t xml:space="preserve"> mediul de afaceri </w:t>
      </w:r>
    </w:p>
    <w:p w14:paraId="0481B85F" w14:textId="7CF03D45" w:rsidR="00093C8E" w:rsidRPr="00772360" w:rsidRDefault="00350D0E" w:rsidP="00396956">
      <w:pPr>
        <w:pStyle w:val="ListParagraph"/>
        <w:numPr>
          <w:ilvl w:val="0"/>
          <w:numId w:val="6"/>
        </w:numPr>
        <w:tabs>
          <w:tab w:val="left" w:pos="1260"/>
        </w:tabs>
        <w:spacing w:after="0"/>
        <w:contextualSpacing w:val="0"/>
        <w:jc w:val="both"/>
        <w:rPr>
          <w:rFonts w:cstheme="minorHAnsi"/>
        </w:rPr>
      </w:pPr>
      <w:r w:rsidRPr="00772360">
        <w:rPr>
          <w:rFonts w:cstheme="minorHAnsi"/>
        </w:rPr>
        <w:t xml:space="preserve">gestionarea datelor </w:t>
      </w:r>
      <w:r w:rsidR="000068B5" w:rsidRPr="00772360">
        <w:rPr>
          <w:rFonts w:cstheme="minorHAnsi"/>
        </w:rPr>
        <w:t>și</w:t>
      </w:r>
      <w:r w:rsidRPr="00772360">
        <w:rPr>
          <w:rFonts w:cstheme="minorHAnsi"/>
        </w:rPr>
        <w:t xml:space="preserve"> fluxurilor de lucru </w:t>
      </w:r>
      <w:r w:rsidR="00E93CC0" w:rsidRPr="00772360">
        <w:rPr>
          <w:rFonts w:cstheme="minorHAnsi"/>
        </w:rPr>
        <w:t>instituționale</w:t>
      </w:r>
    </w:p>
    <w:p w14:paraId="276B84D7" w14:textId="5A8256EA" w:rsidR="00146828" w:rsidRPr="00772360" w:rsidRDefault="00146828" w:rsidP="00396956">
      <w:pPr>
        <w:pStyle w:val="ListParagraph"/>
        <w:numPr>
          <w:ilvl w:val="0"/>
          <w:numId w:val="6"/>
        </w:numPr>
        <w:tabs>
          <w:tab w:val="left" w:pos="1260"/>
        </w:tabs>
        <w:spacing w:after="0"/>
        <w:contextualSpacing w:val="0"/>
        <w:jc w:val="both"/>
        <w:rPr>
          <w:rFonts w:cstheme="minorHAnsi"/>
        </w:rPr>
      </w:pPr>
      <w:r w:rsidRPr="00772360">
        <w:rPr>
          <w:rFonts w:cstheme="minorHAnsi"/>
        </w:rPr>
        <w:t>accesibilitatea serviciilor publice pentru persoanele din grupuri vulnerabile</w:t>
      </w:r>
    </w:p>
    <w:p w14:paraId="057D8B61" w14:textId="200F26CB" w:rsidR="00093C8E" w:rsidRPr="00772360" w:rsidRDefault="00350D0E" w:rsidP="00396956">
      <w:pPr>
        <w:pStyle w:val="ListParagraph"/>
        <w:numPr>
          <w:ilvl w:val="0"/>
          <w:numId w:val="6"/>
        </w:numPr>
        <w:tabs>
          <w:tab w:val="left" w:pos="1260"/>
        </w:tabs>
        <w:spacing w:after="0"/>
        <w:contextualSpacing w:val="0"/>
        <w:jc w:val="both"/>
        <w:rPr>
          <w:rFonts w:cstheme="minorHAnsi"/>
        </w:rPr>
      </w:pPr>
      <w:r w:rsidRPr="00772360">
        <w:rPr>
          <w:rFonts w:cstheme="minorHAnsi"/>
        </w:rPr>
        <w:t>inter</w:t>
      </w:r>
      <w:r w:rsidR="00093C8E" w:rsidRPr="00772360">
        <w:rPr>
          <w:rFonts w:cstheme="minorHAnsi"/>
        </w:rPr>
        <w:t>c</w:t>
      </w:r>
      <w:r w:rsidRPr="00772360">
        <w:rPr>
          <w:rFonts w:cstheme="minorHAnsi"/>
        </w:rPr>
        <w:t>onectare</w:t>
      </w:r>
      <w:r w:rsidR="00093C8E" w:rsidRPr="00772360">
        <w:rPr>
          <w:rFonts w:cstheme="minorHAnsi"/>
        </w:rPr>
        <w:t>a</w:t>
      </w:r>
      <w:r w:rsidRPr="00772360">
        <w:rPr>
          <w:rFonts w:cstheme="minorHAnsi"/>
        </w:rPr>
        <w:t xml:space="preserve"> </w:t>
      </w:r>
      <w:r w:rsidR="000068B5" w:rsidRPr="00772360">
        <w:rPr>
          <w:rFonts w:cstheme="minorHAnsi"/>
        </w:rPr>
        <w:t>și</w:t>
      </w:r>
      <w:r w:rsidRPr="00772360">
        <w:rPr>
          <w:rFonts w:cstheme="minorHAnsi"/>
        </w:rPr>
        <w:t xml:space="preserve"> interoperabilitate</w:t>
      </w:r>
      <w:r w:rsidR="00093C8E" w:rsidRPr="00772360">
        <w:rPr>
          <w:rFonts w:cstheme="minorHAnsi"/>
        </w:rPr>
        <w:t>a</w:t>
      </w:r>
      <w:r w:rsidRPr="00772360">
        <w:rPr>
          <w:rFonts w:cstheme="minorHAnsi"/>
        </w:rPr>
        <w:t xml:space="preserve"> la nivel național</w:t>
      </w:r>
    </w:p>
    <w:p w14:paraId="0738E00F" w14:textId="46E7A8BF" w:rsidR="005B3912" w:rsidRPr="00772360" w:rsidRDefault="005B3912" w:rsidP="00396956">
      <w:pPr>
        <w:pStyle w:val="ListParagraph"/>
        <w:numPr>
          <w:ilvl w:val="0"/>
          <w:numId w:val="6"/>
        </w:numPr>
        <w:tabs>
          <w:tab w:val="left" w:pos="1260"/>
        </w:tabs>
        <w:spacing w:after="0"/>
        <w:contextualSpacing w:val="0"/>
        <w:jc w:val="both"/>
        <w:rPr>
          <w:rFonts w:cstheme="minorHAnsi"/>
        </w:rPr>
      </w:pPr>
      <w:r w:rsidRPr="00772360">
        <w:rPr>
          <w:rFonts w:cstheme="minorHAnsi"/>
        </w:rPr>
        <w:t xml:space="preserve">dezvoltarea competențelor digitale avansate în rândul angajaților, al partenerilor </w:t>
      </w:r>
      <w:r w:rsidR="000068B5" w:rsidRPr="00772360">
        <w:rPr>
          <w:rFonts w:cstheme="minorHAnsi"/>
        </w:rPr>
        <w:t>și</w:t>
      </w:r>
      <w:r w:rsidRPr="00772360">
        <w:rPr>
          <w:rFonts w:cstheme="minorHAnsi"/>
        </w:rPr>
        <w:t xml:space="preserve"> al beneficiarilor finali (cetățeni </w:t>
      </w:r>
      <w:r w:rsidR="000068B5" w:rsidRPr="00772360">
        <w:rPr>
          <w:rFonts w:cstheme="minorHAnsi"/>
        </w:rPr>
        <w:t>și</w:t>
      </w:r>
      <w:r w:rsidRPr="00772360">
        <w:rPr>
          <w:rFonts w:cstheme="minorHAnsi"/>
        </w:rPr>
        <w:t xml:space="preserve"> mediu de afaceri)</w:t>
      </w:r>
    </w:p>
    <w:p w14:paraId="08F72B21" w14:textId="576947B1" w:rsidR="00146828" w:rsidRPr="00772360" w:rsidRDefault="00350D0E" w:rsidP="00396956">
      <w:pPr>
        <w:pStyle w:val="ListParagraph"/>
        <w:numPr>
          <w:ilvl w:val="0"/>
          <w:numId w:val="6"/>
        </w:numPr>
        <w:tabs>
          <w:tab w:val="left" w:pos="1260"/>
        </w:tabs>
        <w:spacing w:after="0"/>
        <w:contextualSpacing w:val="0"/>
        <w:jc w:val="both"/>
        <w:rPr>
          <w:rFonts w:cstheme="minorHAnsi"/>
        </w:rPr>
      </w:pPr>
      <w:r w:rsidRPr="00772360">
        <w:rPr>
          <w:rFonts w:cstheme="minorHAnsi"/>
        </w:rPr>
        <w:t>asigurarea unui înalt grad de securitate cibernetică.</w:t>
      </w:r>
    </w:p>
    <w:p w14:paraId="07A24D47" w14:textId="0FC080C1" w:rsidR="0041015D" w:rsidRPr="00772360" w:rsidRDefault="005B3912" w:rsidP="005B3912">
      <w:pPr>
        <w:pStyle w:val="ListParagraph"/>
        <w:spacing w:before="120" w:after="0"/>
        <w:ind w:left="1259"/>
        <w:contextualSpacing w:val="0"/>
        <w:jc w:val="both"/>
        <w:rPr>
          <w:rFonts w:cstheme="minorHAnsi"/>
        </w:rPr>
      </w:pPr>
      <w:r w:rsidRPr="00772360">
        <w:rPr>
          <w:rFonts w:cstheme="minorHAnsi"/>
        </w:rPr>
        <w:t xml:space="preserve">Inițiativa </w:t>
      </w:r>
      <w:r w:rsidR="00B705B5" w:rsidRPr="00772360">
        <w:rPr>
          <w:rFonts w:cstheme="minorHAnsi"/>
        </w:rPr>
        <w:t xml:space="preserve">UAT Comuna </w:t>
      </w:r>
      <w:r w:rsidR="004279BF" w:rsidRPr="00772360">
        <w:rPr>
          <w:rFonts w:cstheme="minorHAnsi"/>
        </w:rPr>
        <w:t>Bătrâni</w:t>
      </w:r>
      <w:r w:rsidR="00350D0E" w:rsidRPr="00772360">
        <w:rPr>
          <w:rFonts w:cstheme="minorHAnsi"/>
        </w:rPr>
        <w:t xml:space="preserve"> </w:t>
      </w:r>
      <w:r w:rsidR="00CA744D" w:rsidRPr="00772360">
        <w:rPr>
          <w:rFonts w:cstheme="minorHAnsi"/>
        </w:rPr>
        <w:t>este</w:t>
      </w:r>
      <w:r w:rsidR="00350D0E" w:rsidRPr="00772360">
        <w:rPr>
          <w:rFonts w:cstheme="minorHAnsi"/>
        </w:rPr>
        <w:t xml:space="preserve"> în concordanță cu legislația națională incidentă în </w:t>
      </w:r>
      <w:r w:rsidR="00425206" w:rsidRPr="00772360">
        <w:rPr>
          <w:rFonts w:cstheme="minorHAnsi"/>
        </w:rPr>
        <w:t>materia digitalizării serviciilor publice si a proceselor interne</w:t>
      </w:r>
      <w:r w:rsidR="00350D0E" w:rsidRPr="00772360">
        <w:rPr>
          <w:rFonts w:cstheme="minorHAnsi"/>
        </w:rPr>
        <w:t xml:space="preserve">, dorind </w:t>
      </w:r>
      <w:r w:rsidR="00425206" w:rsidRPr="00772360">
        <w:rPr>
          <w:rFonts w:cstheme="minorHAnsi"/>
        </w:rPr>
        <w:t xml:space="preserve">ca </w:t>
      </w:r>
      <w:r w:rsidR="00350D0E" w:rsidRPr="00772360">
        <w:rPr>
          <w:rFonts w:cstheme="minorHAnsi"/>
        </w:rPr>
        <w:t xml:space="preserve">prin </w:t>
      </w:r>
      <w:r w:rsidR="00425206" w:rsidRPr="00772360">
        <w:rPr>
          <w:rFonts w:cstheme="minorHAnsi"/>
        </w:rPr>
        <w:t xml:space="preserve">proiectul finanțat prin </w:t>
      </w:r>
      <w:r w:rsidR="00350D0E" w:rsidRPr="00772360">
        <w:rPr>
          <w:rFonts w:cstheme="minorHAnsi"/>
        </w:rPr>
        <w:t xml:space="preserve">acest apel </w:t>
      </w:r>
      <w:r w:rsidR="0041015D" w:rsidRPr="00772360">
        <w:rPr>
          <w:rFonts w:cstheme="minorHAnsi"/>
        </w:rPr>
        <w:t xml:space="preserve">să </w:t>
      </w:r>
      <w:r w:rsidR="00425206" w:rsidRPr="00772360">
        <w:rPr>
          <w:rFonts w:cstheme="minorHAnsi"/>
        </w:rPr>
        <w:t xml:space="preserve">implementeze un model de guvernanță digitală care </w:t>
      </w:r>
      <w:r w:rsidR="00425206" w:rsidRPr="00772360">
        <w:rPr>
          <w:rFonts w:cstheme="minorHAnsi"/>
          <w:b/>
          <w:bCs/>
        </w:rPr>
        <w:t>să asigure un</w:t>
      </w:r>
      <w:r w:rsidR="001F51E4" w:rsidRPr="00772360">
        <w:rPr>
          <w:rFonts w:cstheme="minorHAnsi"/>
          <w:b/>
          <w:bCs/>
        </w:rPr>
        <w:t xml:space="preserve"> nivel</w:t>
      </w:r>
      <w:r w:rsidR="0041015D" w:rsidRPr="00772360">
        <w:rPr>
          <w:rFonts w:cstheme="minorHAnsi"/>
          <w:b/>
          <w:bCs/>
        </w:rPr>
        <w:t xml:space="preserve"> </w:t>
      </w:r>
      <w:r w:rsidR="00425206" w:rsidRPr="00772360">
        <w:rPr>
          <w:rFonts w:cstheme="minorHAnsi"/>
          <w:b/>
          <w:bCs/>
        </w:rPr>
        <w:t xml:space="preserve">superior de </w:t>
      </w:r>
      <w:r w:rsidR="0041015D" w:rsidRPr="00772360">
        <w:rPr>
          <w:rFonts w:cstheme="minorHAnsi"/>
          <w:b/>
          <w:bCs/>
        </w:rPr>
        <w:t>conformitate</w:t>
      </w:r>
      <w:r w:rsidR="0041015D" w:rsidRPr="00772360">
        <w:rPr>
          <w:rFonts w:cstheme="minorHAnsi"/>
        </w:rPr>
        <w:t xml:space="preserve"> cu toate actele normative în domeniul transformării digitale</w:t>
      </w:r>
      <w:r w:rsidRPr="00772360">
        <w:rPr>
          <w:rFonts w:cstheme="minorHAnsi"/>
        </w:rPr>
        <w:t xml:space="preserve"> </w:t>
      </w:r>
      <w:r w:rsidR="00D12F1C" w:rsidRPr="00772360">
        <w:rPr>
          <w:rFonts w:cstheme="minorHAnsi"/>
        </w:rPr>
        <w:t>la nivel național dintre care amintim</w:t>
      </w:r>
      <w:r w:rsidRPr="00772360">
        <w:rPr>
          <w:rFonts w:cstheme="minorHAnsi"/>
        </w:rPr>
        <w:t>:</w:t>
      </w:r>
    </w:p>
    <w:p w14:paraId="5A0CA227" w14:textId="29BC422D" w:rsidR="0041015D" w:rsidRPr="00772360" w:rsidRDefault="0041015D" w:rsidP="00396956">
      <w:pPr>
        <w:pStyle w:val="ListParagraph"/>
        <w:numPr>
          <w:ilvl w:val="0"/>
          <w:numId w:val="8"/>
        </w:numPr>
        <w:spacing w:before="120" w:after="0"/>
        <w:contextualSpacing w:val="0"/>
        <w:jc w:val="both"/>
        <w:rPr>
          <w:rFonts w:cstheme="minorHAnsi"/>
        </w:rPr>
      </w:pPr>
      <w:r w:rsidRPr="00772360">
        <w:rPr>
          <w:rFonts w:cstheme="minorHAnsi"/>
          <w:b/>
          <w:bCs/>
        </w:rPr>
        <w:t>Legea nr. 58 din 14 martie 2023</w:t>
      </w:r>
      <w:r w:rsidRPr="00772360">
        <w:rPr>
          <w:rFonts w:cstheme="minorHAnsi"/>
        </w:rPr>
        <w:t xml:space="preserve"> privind securitatea </w:t>
      </w:r>
      <w:r w:rsidR="000068B5" w:rsidRPr="00772360">
        <w:rPr>
          <w:rFonts w:cstheme="minorHAnsi"/>
        </w:rPr>
        <w:t>și</w:t>
      </w:r>
      <w:r w:rsidRPr="00772360">
        <w:rPr>
          <w:rFonts w:cstheme="minorHAnsi"/>
        </w:rPr>
        <w:t xml:space="preserve"> apărarea cibernetică a României</w:t>
      </w:r>
    </w:p>
    <w:p w14:paraId="640CE07F" w14:textId="5926AECA" w:rsidR="0041015D" w:rsidRPr="00772360" w:rsidRDefault="0041015D" w:rsidP="00396956">
      <w:pPr>
        <w:pStyle w:val="ListParagraph"/>
        <w:numPr>
          <w:ilvl w:val="0"/>
          <w:numId w:val="8"/>
        </w:numPr>
        <w:spacing w:before="120" w:after="0"/>
        <w:contextualSpacing w:val="0"/>
        <w:jc w:val="both"/>
        <w:rPr>
          <w:rFonts w:cstheme="minorHAnsi"/>
        </w:rPr>
      </w:pPr>
      <w:r w:rsidRPr="00772360">
        <w:rPr>
          <w:rFonts w:cstheme="minorHAnsi"/>
          <w:b/>
          <w:bCs/>
        </w:rPr>
        <w:t>Legea nr. 242/2022</w:t>
      </w:r>
      <w:r w:rsidRPr="00772360">
        <w:rPr>
          <w:rFonts w:cstheme="minorHAnsi"/>
        </w:rPr>
        <w:t xml:space="preserve"> privind schimbul de date între sisteme informatice </w:t>
      </w:r>
      <w:r w:rsidR="000068B5" w:rsidRPr="00772360">
        <w:rPr>
          <w:rFonts w:cstheme="minorHAnsi"/>
        </w:rPr>
        <w:t>și</w:t>
      </w:r>
      <w:r w:rsidRPr="00772360">
        <w:rPr>
          <w:rFonts w:cstheme="minorHAnsi"/>
        </w:rPr>
        <w:t xml:space="preserve"> crearea </w:t>
      </w:r>
      <w:r w:rsidR="00E93CC0" w:rsidRPr="00772360">
        <w:rPr>
          <w:rFonts w:cstheme="minorHAnsi"/>
        </w:rPr>
        <w:t>Platformei</w:t>
      </w:r>
      <w:r w:rsidRPr="00772360">
        <w:rPr>
          <w:rFonts w:cstheme="minorHAnsi"/>
        </w:rPr>
        <w:t xml:space="preserve"> naționale de </w:t>
      </w:r>
      <w:r w:rsidR="00E93CC0" w:rsidRPr="00772360">
        <w:rPr>
          <w:rFonts w:cstheme="minorHAnsi"/>
        </w:rPr>
        <w:t>interoperabilitate</w:t>
      </w:r>
    </w:p>
    <w:p w14:paraId="03A6B7CA" w14:textId="1FCC3358" w:rsidR="0041015D" w:rsidRPr="00772360" w:rsidRDefault="0041015D" w:rsidP="00396956">
      <w:pPr>
        <w:pStyle w:val="ListParagraph"/>
        <w:numPr>
          <w:ilvl w:val="0"/>
          <w:numId w:val="8"/>
        </w:numPr>
        <w:spacing w:before="120" w:after="0"/>
        <w:contextualSpacing w:val="0"/>
        <w:jc w:val="both"/>
        <w:rPr>
          <w:rFonts w:cstheme="minorHAnsi"/>
        </w:rPr>
      </w:pPr>
      <w:r w:rsidRPr="00772360">
        <w:rPr>
          <w:rFonts w:cstheme="minorHAnsi"/>
          <w:b/>
          <w:bCs/>
        </w:rPr>
        <w:t>Ordonanța de urgență a Guvernului nr. 112/2018</w:t>
      </w:r>
      <w:r w:rsidRPr="00772360">
        <w:rPr>
          <w:rFonts w:cstheme="minorHAnsi"/>
        </w:rPr>
        <w:t xml:space="preserve"> privind accesibilitatea site-urilor web </w:t>
      </w:r>
      <w:r w:rsidR="000068B5" w:rsidRPr="00772360">
        <w:rPr>
          <w:rFonts w:cstheme="minorHAnsi"/>
        </w:rPr>
        <w:t>și</w:t>
      </w:r>
      <w:r w:rsidRPr="00772360">
        <w:rPr>
          <w:rFonts w:cstheme="minorHAnsi"/>
        </w:rPr>
        <w:t xml:space="preserve"> a aplicațiilor mobile ale organismelor din sectorul public </w:t>
      </w:r>
      <w:r w:rsidR="000068B5" w:rsidRPr="00772360">
        <w:rPr>
          <w:rFonts w:cstheme="minorHAnsi"/>
        </w:rPr>
        <w:t>și</w:t>
      </w:r>
      <w:r w:rsidRPr="00772360">
        <w:rPr>
          <w:rFonts w:cstheme="minorHAnsi"/>
        </w:rPr>
        <w:t xml:space="preserve"> a Normelor de monitorizare a </w:t>
      </w:r>
      <w:r w:rsidRPr="00772360">
        <w:rPr>
          <w:rFonts w:cstheme="minorHAnsi"/>
        </w:rPr>
        <w:lastRenderedPageBreak/>
        <w:t xml:space="preserve">conformității site-urilor web </w:t>
      </w:r>
      <w:r w:rsidR="000068B5" w:rsidRPr="00772360">
        <w:rPr>
          <w:rFonts w:cstheme="minorHAnsi"/>
        </w:rPr>
        <w:t>și</w:t>
      </w:r>
      <w:r w:rsidRPr="00772360">
        <w:rPr>
          <w:rFonts w:cstheme="minorHAnsi"/>
        </w:rPr>
        <w:t xml:space="preserve"> a aplicațiilor mobile cu cerințele privind accesibilitatea, aprobate prin Decizia Președintelui ADR nr. 915/2022</w:t>
      </w:r>
    </w:p>
    <w:p w14:paraId="1CA6D810" w14:textId="15CFD3F0" w:rsidR="001F51E4" w:rsidRPr="00772360" w:rsidRDefault="0041015D" w:rsidP="00396956">
      <w:pPr>
        <w:pStyle w:val="ListParagraph"/>
        <w:numPr>
          <w:ilvl w:val="0"/>
          <w:numId w:val="8"/>
        </w:numPr>
        <w:spacing w:before="120" w:after="0"/>
        <w:contextualSpacing w:val="0"/>
        <w:jc w:val="both"/>
        <w:rPr>
          <w:rFonts w:cstheme="minorHAnsi"/>
        </w:rPr>
      </w:pPr>
      <w:r w:rsidRPr="00772360">
        <w:rPr>
          <w:rFonts w:cstheme="minorHAnsi"/>
          <w:b/>
          <w:bCs/>
        </w:rPr>
        <w:t>Legea nr. 214 din 5 iulie 2024</w:t>
      </w:r>
      <w:r w:rsidRPr="00772360">
        <w:rPr>
          <w:rFonts w:cstheme="minorHAnsi"/>
        </w:rPr>
        <w:t xml:space="preserve"> privind utilizarea semnăturii electronice, a mărcii temporale </w:t>
      </w:r>
      <w:r w:rsidR="000068B5" w:rsidRPr="00772360">
        <w:rPr>
          <w:rFonts w:cstheme="minorHAnsi"/>
        </w:rPr>
        <w:t>și</w:t>
      </w:r>
      <w:r w:rsidRPr="00772360">
        <w:rPr>
          <w:rFonts w:cstheme="minorHAnsi"/>
        </w:rPr>
        <w:t xml:space="preserve"> prestarea serviciilor de încredere bazate pe acesta</w:t>
      </w:r>
    </w:p>
    <w:p w14:paraId="3D63D2AE" w14:textId="3F07CC98" w:rsidR="00D12F1C" w:rsidRPr="00772360" w:rsidRDefault="00D12F1C" w:rsidP="00396956">
      <w:pPr>
        <w:pStyle w:val="ListParagraph"/>
        <w:numPr>
          <w:ilvl w:val="0"/>
          <w:numId w:val="8"/>
        </w:numPr>
        <w:spacing w:before="120" w:after="0"/>
        <w:contextualSpacing w:val="0"/>
        <w:jc w:val="both"/>
        <w:rPr>
          <w:rFonts w:cstheme="minorHAnsi"/>
        </w:rPr>
      </w:pPr>
      <w:r w:rsidRPr="00772360">
        <w:rPr>
          <w:rFonts w:cstheme="minorHAnsi"/>
          <w:b/>
          <w:bCs/>
        </w:rPr>
        <w:t xml:space="preserve">Legea 16 din 1996 (republicată) </w:t>
      </w:r>
      <w:r w:rsidRPr="00772360">
        <w:rPr>
          <w:rFonts w:cstheme="minorHAnsi"/>
        </w:rPr>
        <w:t>privind arhivele naționale</w:t>
      </w:r>
    </w:p>
    <w:p w14:paraId="2940A8AE" w14:textId="7CF0B486" w:rsidR="00711364" w:rsidRPr="00772360" w:rsidRDefault="00711364" w:rsidP="00396956">
      <w:pPr>
        <w:pStyle w:val="ListParagraph"/>
        <w:numPr>
          <w:ilvl w:val="0"/>
          <w:numId w:val="8"/>
        </w:numPr>
        <w:rPr>
          <w:rFonts w:cstheme="minorHAnsi"/>
        </w:rPr>
      </w:pPr>
      <w:r w:rsidRPr="00772360">
        <w:rPr>
          <w:rFonts w:cstheme="minorHAnsi"/>
          <w:b/>
          <w:bCs/>
        </w:rPr>
        <w:t>Legea nr. 179/2022</w:t>
      </w:r>
      <w:r w:rsidRPr="00772360">
        <w:rPr>
          <w:rFonts w:cstheme="minorHAnsi"/>
        </w:rPr>
        <w:t xml:space="preserve"> privind datele deschise și reutilizarea informațiilor din sectorul public</w:t>
      </w:r>
    </w:p>
    <w:p w14:paraId="13233C2F" w14:textId="1E7A1956" w:rsidR="009246AB" w:rsidRPr="00772360" w:rsidRDefault="000C1B68" w:rsidP="00876450">
      <w:pPr>
        <w:pStyle w:val="Heading1"/>
        <w:numPr>
          <w:ilvl w:val="2"/>
          <w:numId w:val="4"/>
        </w:numPr>
        <w:spacing w:before="120" w:after="0" w:line="276" w:lineRule="auto"/>
        <w:ind w:left="1349" w:hanging="629"/>
        <w:jc w:val="both"/>
        <w:rPr>
          <w:rFonts w:asciiTheme="minorHAnsi" w:hAnsiTheme="minorHAnsi" w:cstheme="minorHAnsi"/>
          <w:b/>
          <w:color w:val="auto"/>
          <w:sz w:val="22"/>
          <w:szCs w:val="22"/>
        </w:rPr>
      </w:pPr>
      <w:r w:rsidRPr="00772360">
        <w:rPr>
          <w:rFonts w:asciiTheme="minorHAnsi" w:hAnsiTheme="minorHAnsi" w:cstheme="minorHAnsi"/>
          <w:b/>
          <w:color w:val="auto"/>
          <w:sz w:val="22"/>
          <w:szCs w:val="22"/>
        </w:rPr>
        <w:t xml:space="preserve"> </w:t>
      </w:r>
      <w:bookmarkStart w:id="24" w:name="_Toc195005699"/>
      <w:r w:rsidR="009246AB" w:rsidRPr="00772360">
        <w:rPr>
          <w:rFonts w:asciiTheme="minorHAnsi" w:hAnsiTheme="minorHAnsi" w:cstheme="minorHAnsi"/>
          <w:b/>
          <w:color w:val="auto"/>
          <w:sz w:val="22"/>
          <w:szCs w:val="22"/>
        </w:rPr>
        <w:t>Contextul la nivel internațional</w:t>
      </w:r>
      <w:bookmarkEnd w:id="24"/>
    </w:p>
    <w:p w14:paraId="599C5073" w14:textId="21B3C17B" w:rsidR="00E81084" w:rsidRPr="00772360" w:rsidRDefault="00E81084" w:rsidP="00E53475">
      <w:pPr>
        <w:pStyle w:val="ListParagraph"/>
        <w:spacing w:before="120"/>
        <w:ind w:left="1224"/>
        <w:contextualSpacing w:val="0"/>
        <w:jc w:val="both"/>
      </w:pPr>
      <w:r w:rsidRPr="00772360">
        <w:rPr>
          <w:b/>
          <w:bCs/>
        </w:rPr>
        <w:t>Programul Regional Sud Muntenia 2021-2027</w:t>
      </w:r>
      <w:r w:rsidRPr="00772360">
        <w:t xml:space="preserve"> se derulează în contextul </w:t>
      </w:r>
      <w:r w:rsidRPr="00772360">
        <w:rPr>
          <w:b/>
          <w:bCs/>
        </w:rPr>
        <w:t>Obiectivului de Politică 1</w:t>
      </w:r>
      <w:r w:rsidRPr="00772360">
        <w:t xml:space="preserve"> „O Europă mai competitivă și mai inteligentă, prin promovarea unei transformări economice inovatoare și inteligente și a conectivității TIC regionale”</w:t>
      </w:r>
    </w:p>
    <w:p w14:paraId="6445E5A1" w14:textId="77777777" w:rsidR="00E81084" w:rsidRPr="00772360" w:rsidRDefault="00E81084" w:rsidP="00E81084">
      <w:pPr>
        <w:pStyle w:val="ListParagraph"/>
        <w:spacing w:before="120"/>
        <w:ind w:left="1224"/>
        <w:contextualSpacing w:val="0"/>
        <w:jc w:val="both"/>
      </w:pPr>
      <w:r w:rsidRPr="00772360">
        <w:rPr>
          <w:b/>
          <w:bCs/>
        </w:rPr>
        <w:t>Deceniul digital</w:t>
      </w:r>
      <w:r w:rsidRPr="00772360">
        <w:t xml:space="preserve"> este un cadru cuprinzător care va ghida toate acțiunile legate de sectorul digital scopul său fiind de a asigura oamenilor toate aspectele legate de tehnologie și inovare. Cadrul pentru deceniul digital include:</w:t>
      </w:r>
    </w:p>
    <w:p w14:paraId="12F21951" w14:textId="35E6B8B6" w:rsidR="00E81084" w:rsidRPr="00772360" w:rsidRDefault="00E81084" w:rsidP="00E81084">
      <w:pPr>
        <w:pStyle w:val="ListParagraph"/>
        <w:spacing w:before="120"/>
        <w:ind w:left="1985"/>
        <w:contextualSpacing w:val="0"/>
        <w:jc w:val="both"/>
      </w:pPr>
      <w:r w:rsidRPr="00772360">
        <w:rPr>
          <w:b/>
          <w:bCs/>
        </w:rPr>
        <w:t xml:space="preserve">(1) </w:t>
      </w:r>
      <w:r w:rsidRPr="00772360">
        <w:t>Programul de politică „Deceniul digital”</w:t>
      </w:r>
    </w:p>
    <w:p w14:paraId="2E98C4C5" w14:textId="689EF9EC" w:rsidR="00E81084" w:rsidRPr="00772360" w:rsidRDefault="00E81084" w:rsidP="00E81084">
      <w:pPr>
        <w:pStyle w:val="ListParagraph"/>
        <w:spacing w:before="120"/>
        <w:ind w:left="1985"/>
        <w:contextualSpacing w:val="0"/>
        <w:jc w:val="both"/>
      </w:pPr>
      <w:r w:rsidRPr="00772360">
        <w:rPr>
          <w:b/>
          <w:bCs/>
        </w:rPr>
        <w:t>(2)</w:t>
      </w:r>
      <w:r w:rsidRPr="00772360">
        <w:t xml:space="preserve"> Țintele deceniului digital</w:t>
      </w:r>
    </w:p>
    <w:p w14:paraId="293A6AC4" w14:textId="1D65E215" w:rsidR="00E81084" w:rsidRPr="00772360" w:rsidRDefault="00E81084" w:rsidP="00E81084">
      <w:pPr>
        <w:pStyle w:val="ListParagraph"/>
        <w:spacing w:before="120"/>
        <w:ind w:left="1985"/>
        <w:contextualSpacing w:val="0"/>
        <w:jc w:val="both"/>
      </w:pPr>
      <w:r w:rsidRPr="00772360">
        <w:rPr>
          <w:b/>
          <w:bCs/>
        </w:rPr>
        <w:t>(3)</w:t>
      </w:r>
      <w:r w:rsidRPr="00772360">
        <w:t xml:space="preserve"> Obiectivele</w:t>
      </w:r>
    </w:p>
    <w:p w14:paraId="1BB552C6" w14:textId="77041417" w:rsidR="00E81084" w:rsidRPr="00772360" w:rsidRDefault="00E81084" w:rsidP="00E81084">
      <w:pPr>
        <w:pStyle w:val="ListParagraph"/>
        <w:spacing w:before="120"/>
        <w:ind w:left="1985"/>
        <w:contextualSpacing w:val="0"/>
        <w:jc w:val="both"/>
      </w:pPr>
      <w:r w:rsidRPr="00772360">
        <w:rPr>
          <w:b/>
          <w:bCs/>
        </w:rPr>
        <w:t xml:space="preserve">(4) </w:t>
      </w:r>
      <w:r w:rsidRPr="00772360">
        <w:t>Proiectele multinaționale</w:t>
      </w:r>
    </w:p>
    <w:p w14:paraId="4191BC99" w14:textId="18B2C615" w:rsidR="00E81084" w:rsidRPr="00772360" w:rsidRDefault="00E81084" w:rsidP="00E81084">
      <w:pPr>
        <w:pStyle w:val="ListParagraph"/>
        <w:spacing w:before="120"/>
        <w:ind w:left="1985"/>
        <w:contextualSpacing w:val="0"/>
        <w:jc w:val="both"/>
      </w:pPr>
      <w:r w:rsidRPr="00772360">
        <w:rPr>
          <w:b/>
          <w:bCs/>
        </w:rPr>
        <w:t>(5)</w:t>
      </w:r>
      <w:r w:rsidRPr="00772360">
        <w:t xml:space="preserve"> Drepturile și principiile deceniului digital.</w:t>
      </w:r>
    </w:p>
    <w:p w14:paraId="0EFD1094" w14:textId="77777777" w:rsidR="00E81084" w:rsidRPr="00772360" w:rsidRDefault="00E81084" w:rsidP="00E81084">
      <w:pPr>
        <w:pStyle w:val="ListParagraph"/>
        <w:spacing w:before="120"/>
        <w:ind w:left="1224"/>
        <w:contextualSpacing w:val="0"/>
        <w:jc w:val="both"/>
      </w:pPr>
      <w:r w:rsidRPr="00772360">
        <w:t>Programul de politică „Deceniul digital” va permite Uniunii Europene și statelor membre să colaboreze pentru a atinge țintele deceniului digital și obiectivele acestuia. Acesta stabilește un mecanism de monitorizare a progreselor înregistrate în perspectiva anului 2030. În fiecare an, Comisia va publica un raport pentru fiecare țară destinat să țină evidența și să facă bilanțul progreselor înregistrate.</w:t>
      </w:r>
    </w:p>
    <w:p w14:paraId="2CFFD0D4" w14:textId="4D328A8A" w:rsidR="00E81084" w:rsidRPr="00772360" w:rsidRDefault="00E81084" w:rsidP="00E81084">
      <w:pPr>
        <w:pStyle w:val="ListParagraph"/>
        <w:spacing w:before="120"/>
        <w:ind w:left="1224"/>
        <w:contextualSpacing w:val="0"/>
        <w:jc w:val="both"/>
      </w:pPr>
      <w:r w:rsidRPr="00772360">
        <w:t>Fiecare stat membru își va defini propriile traiectorii naționale care sunt necesare pentru a atinge traiectoriile și obiectivele comune ale UE.</w:t>
      </w:r>
    </w:p>
    <w:p w14:paraId="28F27480" w14:textId="77777777" w:rsidR="00E81084" w:rsidRPr="00772360" w:rsidRDefault="00E81084" w:rsidP="00E53475">
      <w:pPr>
        <w:pStyle w:val="ListParagraph"/>
        <w:spacing w:before="120"/>
        <w:ind w:left="1224"/>
        <w:contextualSpacing w:val="0"/>
        <w:jc w:val="both"/>
        <w:rPr>
          <w:color w:val="161616"/>
        </w:rPr>
      </w:pPr>
      <w:r w:rsidRPr="00772360">
        <w:rPr>
          <w:b/>
          <w:color w:val="161616"/>
        </w:rPr>
        <w:t>Obiectivele</w:t>
      </w:r>
      <w:r w:rsidRPr="00772360">
        <w:rPr>
          <w:b/>
          <w:color w:val="161616"/>
          <w:spacing w:val="-5"/>
        </w:rPr>
        <w:t xml:space="preserve"> </w:t>
      </w:r>
      <w:r w:rsidRPr="00772360">
        <w:rPr>
          <w:b/>
          <w:color w:val="161616"/>
        </w:rPr>
        <w:t>deceniului</w:t>
      </w:r>
      <w:r w:rsidRPr="00772360">
        <w:rPr>
          <w:b/>
          <w:color w:val="161616"/>
          <w:spacing w:val="-3"/>
        </w:rPr>
        <w:t xml:space="preserve"> </w:t>
      </w:r>
      <w:r w:rsidRPr="00772360">
        <w:rPr>
          <w:b/>
          <w:color w:val="161616"/>
        </w:rPr>
        <w:t>digital</w:t>
      </w:r>
      <w:r w:rsidRPr="00772360">
        <w:rPr>
          <w:b/>
          <w:color w:val="161616"/>
          <w:spacing w:val="-4"/>
        </w:rPr>
        <w:t xml:space="preserve"> </w:t>
      </w:r>
      <w:r w:rsidRPr="00772360">
        <w:rPr>
          <w:color w:val="161616"/>
        </w:rPr>
        <w:t>(2021-2030)</w:t>
      </w:r>
      <w:r w:rsidRPr="00772360">
        <w:rPr>
          <w:color w:val="161616"/>
          <w:spacing w:val="-4"/>
        </w:rPr>
        <w:t xml:space="preserve"> </w:t>
      </w:r>
      <w:r w:rsidRPr="00772360">
        <w:rPr>
          <w:color w:val="161616"/>
        </w:rPr>
        <w:t>sunt</w:t>
      </w:r>
      <w:r w:rsidRPr="00772360">
        <w:rPr>
          <w:color w:val="161616"/>
          <w:spacing w:val="-4"/>
        </w:rPr>
        <w:t xml:space="preserve"> </w:t>
      </w:r>
      <w:r w:rsidRPr="00772360">
        <w:rPr>
          <w:color w:val="161616"/>
        </w:rPr>
        <w:t>obiective</w:t>
      </w:r>
      <w:r w:rsidRPr="00772360">
        <w:rPr>
          <w:color w:val="161616"/>
          <w:spacing w:val="-4"/>
        </w:rPr>
        <w:t xml:space="preserve"> </w:t>
      </w:r>
      <w:r w:rsidRPr="00772360">
        <w:rPr>
          <w:color w:val="161616"/>
        </w:rPr>
        <w:t>măsurabile</w:t>
      </w:r>
      <w:r w:rsidRPr="00772360">
        <w:rPr>
          <w:color w:val="161616"/>
          <w:spacing w:val="-4"/>
        </w:rPr>
        <w:t xml:space="preserve"> </w:t>
      </w:r>
      <w:r w:rsidRPr="00772360">
        <w:rPr>
          <w:color w:val="161616"/>
        </w:rPr>
        <w:t>pentru</w:t>
      </w:r>
      <w:r w:rsidRPr="00772360">
        <w:rPr>
          <w:color w:val="161616"/>
          <w:spacing w:val="-5"/>
        </w:rPr>
        <w:t xml:space="preserve"> </w:t>
      </w:r>
      <w:r w:rsidRPr="00772360">
        <w:rPr>
          <w:color w:val="161616"/>
        </w:rPr>
        <w:t>fiecare</w:t>
      </w:r>
      <w:r w:rsidRPr="00772360">
        <w:rPr>
          <w:color w:val="161616"/>
          <w:spacing w:val="-4"/>
        </w:rPr>
        <w:t xml:space="preserve"> </w:t>
      </w:r>
      <w:r w:rsidRPr="00772360">
        <w:rPr>
          <w:color w:val="161616"/>
        </w:rPr>
        <w:t>dintre</w:t>
      </w:r>
      <w:r w:rsidRPr="00772360">
        <w:rPr>
          <w:color w:val="161616"/>
          <w:spacing w:val="-4"/>
        </w:rPr>
        <w:t xml:space="preserve"> </w:t>
      </w:r>
      <w:r w:rsidRPr="00772360">
        <w:rPr>
          <w:color w:val="161616"/>
        </w:rPr>
        <w:t>cele</w:t>
      </w:r>
      <w:r w:rsidRPr="00772360">
        <w:rPr>
          <w:color w:val="161616"/>
          <w:spacing w:val="-4"/>
        </w:rPr>
        <w:t xml:space="preserve"> </w:t>
      </w:r>
      <w:r w:rsidRPr="00772360">
        <w:rPr>
          <w:color w:val="161616"/>
        </w:rPr>
        <w:t>patru domenii:</w:t>
      </w:r>
    </w:p>
    <w:p w14:paraId="37AD338B" w14:textId="1666D198" w:rsidR="00E81084" w:rsidRPr="00772360" w:rsidRDefault="00E81084" w:rsidP="00792037">
      <w:pPr>
        <w:pStyle w:val="ListParagraph"/>
        <w:numPr>
          <w:ilvl w:val="0"/>
          <w:numId w:val="69"/>
        </w:numPr>
        <w:spacing w:before="120"/>
        <w:ind w:left="2268"/>
        <w:contextualSpacing w:val="0"/>
        <w:jc w:val="both"/>
      </w:pPr>
      <w:r w:rsidRPr="00772360">
        <w:rPr>
          <w:color w:val="161616"/>
        </w:rPr>
        <w:t>Conectivitate</w:t>
      </w:r>
    </w:p>
    <w:p w14:paraId="2EE39B25" w14:textId="06264DB7" w:rsidR="00E81084" w:rsidRPr="00772360" w:rsidRDefault="00E81084" w:rsidP="00792037">
      <w:pPr>
        <w:pStyle w:val="ListParagraph"/>
        <w:numPr>
          <w:ilvl w:val="0"/>
          <w:numId w:val="69"/>
        </w:numPr>
        <w:spacing w:before="120"/>
        <w:ind w:left="2268"/>
        <w:contextualSpacing w:val="0"/>
        <w:jc w:val="both"/>
      </w:pPr>
      <w:r w:rsidRPr="00772360">
        <w:rPr>
          <w:color w:val="161616"/>
        </w:rPr>
        <w:t>Competențe digitale</w:t>
      </w:r>
    </w:p>
    <w:p w14:paraId="0887E8E2" w14:textId="7D9A6608" w:rsidR="00E81084" w:rsidRPr="00772360" w:rsidRDefault="00E81084" w:rsidP="00792037">
      <w:pPr>
        <w:pStyle w:val="ListParagraph"/>
        <w:numPr>
          <w:ilvl w:val="0"/>
          <w:numId w:val="69"/>
        </w:numPr>
        <w:spacing w:before="120"/>
        <w:ind w:left="2268"/>
        <w:contextualSpacing w:val="0"/>
        <w:jc w:val="both"/>
      </w:pPr>
      <w:r w:rsidRPr="00772360">
        <w:rPr>
          <w:color w:val="161616"/>
        </w:rPr>
        <w:t>Întreprinderi digitale</w:t>
      </w:r>
    </w:p>
    <w:p w14:paraId="08124FF2" w14:textId="2FBA75A4" w:rsidR="00E81084" w:rsidRPr="00772360" w:rsidRDefault="00E81084" w:rsidP="00792037">
      <w:pPr>
        <w:pStyle w:val="ListParagraph"/>
        <w:numPr>
          <w:ilvl w:val="0"/>
          <w:numId w:val="69"/>
        </w:numPr>
        <w:spacing w:before="120"/>
        <w:ind w:left="2268"/>
        <w:contextualSpacing w:val="0"/>
        <w:jc w:val="both"/>
      </w:pPr>
      <w:r w:rsidRPr="00772360">
        <w:rPr>
          <w:color w:val="161616"/>
        </w:rPr>
        <w:t>Servicii publice digitale.</w:t>
      </w:r>
    </w:p>
    <w:p w14:paraId="77AEC8BE" w14:textId="11A47B50" w:rsidR="00E81084" w:rsidRPr="00772360" w:rsidRDefault="00E81084" w:rsidP="00E81084">
      <w:pPr>
        <w:pStyle w:val="ListParagraph"/>
        <w:spacing w:before="120"/>
        <w:ind w:left="1224"/>
        <w:contextualSpacing w:val="0"/>
        <w:jc w:val="both"/>
        <w:rPr>
          <w:color w:val="161616"/>
        </w:rPr>
      </w:pPr>
      <w:r w:rsidRPr="00772360">
        <w:rPr>
          <w:color w:val="161616"/>
        </w:rPr>
        <w:t>Obiectivele</w:t>
      </w:r>
      <w:r w:rsidRPr="00772360">
        <w:rPr>
          <w:color w:val="161616"/>
          <w:spacing w:val="-8"/>
        </w:rPr>
        <w:t xml:space="preserve"> </w:t>
      </w:r>
      <w:r w:rsidRPr="00772360">
        <w:rPr>
          <w:color w:val="161616"/>
        </w:rPr>
        <w:t>deceniului</w:t>
      </w:r>
      <w:r w:rsidRPr="00772360">
        <w:rPr>
          <w:color w:val="161616"/>
          <w:spacing w:val="-7"/>
        </w:rPr>
        <w:t xml:space="preserve"> </w:t>
      </w:r>
      <w:r w:rsidRPr="00772360">
        <w:rPr>
          <w:color w:val="161616"/>
        </w:rPr>
        <w:t>digital</w:t>
      </w:r>
      <w:r w:rsidRPr="00772360">
        <w:rPr>
          <w:color w:val="161616"/>
          <w:spacing w:val="-7"/>
        </w:rPr>
        <w:t xml:space="preserve"> </w:t>
      </w:r>
      <w:r w:rsidRPr="00772360">
        <w:rPr>
          <w:color w:val="161616"/>
        </w:rPr>
        <w:t>vor</w:t>
      </w:r>
      <w:r w:rsidRPr="00772360">
        <w:rPr>
          <w:color w:val="161616"/>
          <w:spacing w:val="-7"/>
        </w:rPr>
        <w:t xml:space="preserve"> </w:t>
      </w:r>
      <w:r w:rsidRPr="00772360">
        <w:rPr>
          <w:color w:val="161616"/>
        </w:rPr>
        <w:t>ghida</w:t>
      </w:r>
      <w:r w:rsidRPr="00772360">
        <w:rPr>
          <w:color w:val="161616"/>
          <w:spacing w:val="-9"/>
        </w:rPr>
        <w:t xml:space="preserve"> </w:t>
      </w:r>
      <w:r w:rsidRPr="00772360">
        <w:rPr>
          <w:color w:val="161616"/>
        </w:rPr>
        <w:t>acțiunile</w:t>
      </w:r>
      <w:r w:rsidRPr="00772360">
        <w:rPr>
          <w:color w:val="161616"/>
          <w:spacing w:val="-8"/>
        </w:rPr>
        <w:t xml:space="preserve"> </w:t>
      </w:r>
      <w:r w:rsidRPr="00772360">
        <w:rPr>
          <w:color w:val="161616"/>
        </w:rPr>
        <w:t>statelor</w:t>
      </w:r>
      <w:r w:rsidRPr="00772360">
        <w:rPr>
          <w:color w:val="161616"/>
          <w:spacing w:val="-9"/>
        </w:rPr>
        <w:t xml:space="preserve"> </w:t>
      </w:r>
      <w:r w:rsidRPr="00772360">
        <w:rPr>
          <w:color w:val="161616"/>
        </w:rPr>
        <w:t>membre,</w:t>
      </w:r>
      <w:r w:rsidRPr="00772360">
        <w:rPr>
          <w:color w:val="161616"/>
          <w:spacing w:val="-7"/>
        </w:rPr>
        <w:t xml:space="preserve"> </w:t>
      </w:r>
      <w:r w:rsidRPr="00772360">
        <w:rPr>
          <w:color w:val="161616"/>
        </w:rPr>
        <w:t>iar</w:t>
      </w:r>
      <w:r w:rsidRPr="00772360">
        <w:rPr>
          <w:color w:val="161616"/>
          <w:spacing w:val="-9"/>
        </w:rPr>
        <w:t xml:space="preserve"> </w:t>
      </w:r>
      <w:r w:rsidRPr="00772360">
        <w:rPr>
          <w:color w:val="161616"/>
        </w:rPr>
        <w:t>Comisia</w:t>
      </w:r>
      <w:r w:rsidRPr="00772360">
        <w:rPr>
          <w:color w:val="161616"/>
          <w:spacing w:val="-9"/>
        </w:rPr>
        <w:t xml:space="preserve"> </w:t>
      </w:r>
      <w:r w:rsidRPr="00772360">
        <w:rPr>
          <w:color w:val="161616"/>
        </w:rPr>
        <w:t>va</w:t>
      </w:r>
      <w:r w:rsidRPr="00772360">
        <w:rPr>
          <w:color w:val="161616"/>
          <w:spacing w:val="-9"/>
        </w:rPr>
        <w:t xml:space="preserve"> </w:t>
      </w:r>
      <w:r w:rsidRPr="00772360">
        <w:rPr>
          <w:color w:val="161616"/>
        </w:rPr>
        <w:t>colecta</w:t>
      </w:r>
      <w:r w:rsidRPr="00772360">
        <w:rPr>
          <w:color w:val="161616"/>
          <w:spacing w:val="-9"/>
        </w:rPr>
        <w:t xml:space="preserve"> </w:t>
      </w:r>
      <w:r w:rsidRPr="00772360">
        <w:rPr>
          <w:color w:val="161616"/>
        </w:rPr>
        <w:t>și</w:t>
      </w:r>
      <w:r w:rsidRPr="00772360">
        <w:rPr>
          <w:color w:val="161616"/>
          <w:spacing w:val="-9"/>
        </w:rPr>
        <w:t xml:space="preserve"> </w:t>
      </w:r>
      <w:r w:rsidRPr="00772360">
        <w:rPr>
          <w:color w:val="161616"/>
        </w:rPr>
        <w:t>va</w:t>
      </w:r>
      <w:r w:rsidRPr="00772360">
        <w:rPr>
          <w:color w:val="161616"/>
          <w:spacing w:val="-7"/>
        </w:rPr>
        <w:t xml:space="preserve"> </w:t>
      </w:r>
      <w:r w:rsidRPr="00772360">
        <w:rPr>
          <w:color w:val="161616"/>
        </w:rPr>
        <w:t>informa cu privire la acțiunile statelor membre în raportul anual.</w:t>
      </w:r>
    </w:p>
    <w:p w14:paraId="6ECF69B0" w14:textId="77777777" w:rsidR="00E81084" w:rsidRPr="00772360" w:rsidRDefault="00E81084" w:rsidP="00E81084">
      <w:pPr>
        <w:pStyle w:val="ListParagraph"/>
        <w:spacing w:before="120"/>
        <w:ind w:left="1224"/>
        <w:contextualSpacing w:val="0"/>
        <w:jc w:val="both"/>
      </w:pPr>
      <w:r w:rsidRPr="00772360">
        <w:rPr>
          <w:b/>
          <w:color w:val="161616"/>
        </w:rPr>
        <w:t xml:space="preserve">Proiectele multinaționale </w:t>
      </w:r>
      <w:r w:rsidRPr="00772360">
        <w:rPr>
          <w:color w:val="161616"/>
        </w:rPr>
        <w:t>vor permite statelor membre să pună în comun investițiile și să lanseze proiecte transfrontaliere la scară largă.</w:t>
      </w:r>
    </w:p>
    <w:p w14:paraId="26167DE0" w14:textId="6BD5807F" w:rsidR="00E81084" w:rsidRPr="00772360" w:rsidRDefault="00E81084" w:rsidP="00E81084">
      <w:pPr>
        <w:pStyle w:val="ListParagraph"/>
        <w:spacing w:before="120"/>
        <w:ind w:left="1224"/>
        <w:contextualSpacing w:val="0"/>
        <w:jc w:val="both"/>
      </w:pPr>
      <w:r w:rsidRPr="00772360">
        <w:rPr>
          <w:b/>
          <w:color w:val="161616"/>
        </w:rPr>
        <w:t xml:space="preserve">Drepturile și principiile deceniului digital </w:t>
      </w:r>
      <w:r w:rsidRPr="00772360">
        <w:rPr>
          <w:color w:val="161616"/>
        </w:rPr>
        <w:t>reflectă valorile UE, care trebuie respectate în lumea digitală.</w:t>
      </w:r>
      <w:r w:rsidRPr="00772360">
        <w:rPr>
          <w:color w:val="161616"/>
          <w:spacing w:val="-7"/>
        </w:rPr>
        <w:t xml:space="preserve"> </w:t>
      </w:r>
      <w:r w:rsidRPr="00772360">
        <w:rPr>
          <w:b/>
          <w:bCs/>
          <w:color w:val="161616"/>
        </w:rPr>
        <w:t>Declarația</w:t>
      </w:r>
      <w:r w:rsidR="000E58E1" w:rsidRPr="00772360">
        <w:rPr>
          <w:b/>
          <w:bCs/>
          <w:color w:val="161616"/>
        </w:rPr>
        <w:t xml:space="preserve"> europeană</w:t>
      </w:r>
      <w:r w:rsidRPr="00772360">
        <w:rPr>
          <w:b/>
          <w:bCs/>
          <w:color w:val="161616"/>
          <w:spacing w:val="-7"/>
        </w:rPr>
        <w:t xml:space="preserve"> </w:t>
      </w:r>
      <w:r w:rsidRPr="00772360">
        <w:rPr>
          <w:b/>
          <w:bCs/>
          <w:color w:val="161616"/>
        </w:rPr>
        <w:t>privind</w:t>
      </w:r>
      <w:r w:rsidRPr="00772360">
        <w:rPr>
          <w:b/>
          <w:bCs/>
          <w:color w:val="161616"/>
          <w:spacing w:val="-10"/>
        </w:rPr>
        <w:t xml:space="preserve"> </w:t>
      </w:r>
      <w:r w:rsidRPr="00772360">
        <w:rPr>
          <w:b/>
          <w:bCs/>
          <w:color w:val="161616"/>
        </w:rPr>
        <w:t>drepturile</w:t>
      </w:r>
      <w:r w:rsidRPr="00772360">
        <w:rPr>
          <w:b/>
          <w:bCs/>
          <w:color w:val="161616"/>
          <w:spacing w:val="-6"/>
        </w:rPr>
        <w:t xml:space="preserve"> </w:t>
      </w:r>
      <w:r w:rsidRPr="00772360">
        <w:rPr>
          <w:b/>
          <w:bCs/>
          <w:color w:val="161616"/>
        </w:rPr>
        <w:t>și</w:t>
      </w:r>
      <w:r w:rsidRPr="00772360">
        <w:rPr>
          <w:b/>
          <w:bCs/>
          <w:color w:val="161616"/>
          <w:spacing w:val="-7"/>
        </w:rPr>
        <w:t xml:space="preserve"> </w:t>
      </w:r>
      <w:r w:rsidRPr="00772360">
        <w:rPr>
          <w:b/>
          <w:bCs/>
          <w:color w:val="161616"/>
        </w:rPr>
        <w:t>principiile</w:t>
      </w:r>
      <w:r w:rsidRPr="00772360">
        <w:rPr>
          <w:b/>
          <w:bCs/>
          <w:color w:val="161616"/>
          <w:spacing w:val="-8"/>
        </w:rPr>
        <w:t xml:space="preserve"> </w:t>
      </w:r>
      <w:r w:rsidRPr="00772360">
        <w:rPr>
          <w:b/>
          <w:bCs/>
          <w:color w:val="161616"/>
        </w:rPr>
        <w:t>digitale</w:t>
      </w:r>
      <w:r w:rsidRPr="00772360">
        <w:rPr>
          <w:b/>
          <w:bCs/>
          <w:color w:val="161616"/>
          <w:spacing w:val="-6"/>
        </w:rPr>
        <w:t xml:space="preserve"> </w:t>
      </w:r>
      <w:r w:rsidR="000E58E1" w:rsidRPr="00772360">
        <w:rPr>
          <w:b/>
          <w:bCs/>
          <w:color w:val="161616"/>
          <w:spacing w:val="-6"/>
        </w:rPr>
        <w:t xml:space="preserve">(2023/C23/01) </w:t>
      </w:r>
      <w:r w:rsidRPr="00772360">
        <w:rPr>
          <w:color w:val="161616"/>
        </w:rPr>
        <w:t>a</w:t>
      </w:r>
      <w:r w:rsidRPr="00772360">
        <w:rPr>
          <w:color w:val="161616"/>
          <w:spacing w:val="-7"/>
        </w:rPr>
        <w:t xml:space="preserve"> </w:t>
      </w:r>
      <w:r w:rsidRPr="00772360">
        <w:rPr>
          <w:color w:val="161616"/>
        </w:rPr>
        <w:t>fost</w:t>
      </w:r>
      <w:r w:rsidRPr="00772360">
        <w:rPr>
          <w:color w:val="161616"/>
          <w:spacing w:val="-9"/>
        </w:rPr>
        <w:t xml:space="preserve"> </w:t>
      </w:r>
      <w:r w:rsidRPr="00772360">
        <w:rPr>
          <w:color w:val="161616"/>
        </w:rPr>
        <w:t>semnată</w:t>
      </w:r>
      <w:r w:rsidRPr="00772360">
        <w:rPr>
          <w:color w:val="161616"/>
          <w:spacing w:val="-9"/>
        </w:rPr>
        <w:t xml:space="preserve"> </w:t>
      </w:r>
      <w:r w:rsidRPr="00772360">
        <w:rPr>
          <w:color w:val="161616"/>
        </w:rPr>
        <w:t>la</w:t>
      </w:r>
      <w:r w:rsidRPr="00772360">
        <w:rPr>
          <w:color w:val="161616"/>
          <w:spacing w:val="-9"/>
        </w:rPr>
        <w:t xml:space="preserve"> </w:t>
      </w:r>
      <w:r w:rsidRPr="00772360">
        <w:rPr>
          <w:color w:val="161616"/>
        </w:rPr>
        <w:t>cel</w:t>
      </w:r>
      <w:r w:rsidRPr="00772360">
        <w:rPr>
          <w:color w:val="161616"/>
          <w:spacing w:val="-9"/>
        </w:rPr>
        <w:t xml:space="preserve"> </w:t>
      </w:r>
      <w:r w:rsidRPr="00772360">
        <w:rPr>
          <w:color w:val="161616"/>
        </w:rPr>
        <w:t>mai</w:t>
      </w:r>
      <w:r w:rsidRPr="00772360">
        <w:rPr>
          <w:color w:val="161616"/>
          <w:spacing w:val="-7"/>
        </w:rPr>
        <w:t xml:space="preserve"> </w:t>
      </w:r>
      <w:r w:rsidRPr="00772360">
        <w:rPr>
          <w:color w:val="161616"/>
        </w:rPr>
        <w:t>înalt</w:t>
      </w:r>
      <w:r w:rsidRPr="00772360">
        <w:rPr>
          <w:color w:val="161616"/>
          <w:spacing w:val="-6"/>
        </w:rPr>
        <w:t xml:space="preserve"> </w:t>
      </w:r>
      <w:r w:rsidRPr="00772360">
        <w:rPr>
          <w:color w:val="161616"/>
        </w:rPr>
        <w:t>nivel</w:t>
      </w:r>
      <w:r w:rsidRPr="00772360">
        <w:rPr>
          <w:color w:val="161616"/>
          <w:spacing w:val="-7"/>
        </w:rPr>
        <w:t xml:space="preserve"> </w:t>
      </w:r>
      <w:r w:rsidRPr="00772360">
        <w:rPr>
          <w:color w:val="161616"/>
        </w:rPr>
        <w:t>de</w:t>
      </w:r>
      <w:r w:rsidRPr="00772360">
        <w:rPr>
          <w:color w:val="161616"/>
          <w:spacing w:val="-8"/>
        </w:rPr>
        <w:t xml:space="preserve"> </w:t>
      </w:r>
      <w:r w:rsidRPr="00772360">
        <w:rPr>
          <w:color w:val="161616"/>
        </w:rPr>
        <w:t>către Comisia Europeană, Parlament și Consiliu. Declarația acoperă drepturile și principiile-cheie pentru transformarea digitală. Acesta este format în jurul a 6 capitole:</w:t>
      </w:r>
    </w:p>
    <w:p w14:paraId="47E7B472" w14:textId="77777777" w:rsidR="00E81084" w:rsidRPr="00772360" w:rsidRDefault="00E81084" w:rsidP="00792037">
      <w:pPr>
        <w:pStyle w:val="ListParagraph"/>
        <w:widowControl w:val="0"/>
        <w:numPr>
          <w:ilvl w:val="0"/>
          <w:numId w:val="70"/>
        </w:numPr>
        <w:tabs>
          <w:tab w:val="left" w:pos="2637"/>
        </w:tabs>
        <w:autoSpaceDE w:val="0"/>
        <w:autoSpaceDN w:val="0"/>
        <w:spacing w:after="0" w:line="240" w:lineRule="auto"/>
        <w:contextualSpacing w:val="0"/>
      </w:pPr>
      <w:r w:rsidRPr="00772360">
        <w:rPr>
          <w:color w:val="161616"/>
        </w:rPr>
        <w:t>Plasarea</w:t>
      </w:r>
      <w:r w:rsidRPr="00772360">
        <w:rPr>
          <w:color w:val="161616"/>
          <w:spacing w:val="-8"/>
        </w:rPr>
        <w:t xml:space="preserve"> </w:t>
      </w:r>
      <w:r w:rsidRPr="00772360">
        <w:rPr>
          <w:color w:val="161616"/>
        </w:rPr>
        <w:t>oamenilor</w:t>
      </w:r>
      <w:r w:rsidRPr="00772360">
        <w:rPr>
          <w:color w:val="161616"/>
          <w:spacing w:val="-5"/>
        </w:rPr>
        <w:t xml:space="preserve"> </w:t>
      </w:r>
      <w:r w:rsidRPr="00772360">
        <w:rPr>
          <w:color w:val="161616"/>
        </w:rPr>
        <w:t>și</w:t>
      </w:r>
      <w:r w:rsidRPr="00772360">
        <w:rPr>
          <w:color w:val="161616"/>
          <w:spacing w:val="-6"/>
        </w:rPr>
        <w:t xml:space="preserve"> </w:t>
      </w:r>
      <w:r w:rsidRPr="00772360">
        <w:rPr>
          <w:color w:val="161616"/>
        </w:rPr>
        <w:t>a</w:t>
      </w:r>
      <w:r w:rsidRPr="00772360">
        <w:rPr>
          <w:color w:val="161616"/>
          <w:spacing w:val="-4"/>
        </w:rPr>
        <w:t xml:space="preserve"> </w:t>
      </w:r>
      <w:r w:rsidRPr="00772360">
        <w:rPr>
          <w:color w:val="161616"/>
        </w:rPr>
        <w:t>drepturilor</w:t>
      </w:r>
      <w:r w:rsidRPr="00772360">
        <w:rPr>
          <w:color w:val="161616"/>
          <w:spacing w:val="-4"/>
        </w:rPr>
        <w:t xml:space="preserve"> </w:t>
      </w:r>
      <w:r w:rsidRPr="00772360">
        <w:rPr>
          <w:color w:val="161616"/>
        </w:rPr>
        <w:t>lor</w:t>
      </w:r>
      <w:r w:rsidRPr="00772360">
        <w:rPr>
          <w:color w:val="161616"/>
          <w:spacing w:val="-4"/>
        </w:rPr>
        <w:t xml:space="preserve"> </w:t>
      </w:r>
      <w:r w:rsidRPr="00772360">
        <w:rPr>
          <w:color w:val="161616"/>
        </w:rPr>
        <w:t>în</w:t>
      </w:r>
      <w:r w:rsidRPr="00772360">
        <w:rPr>
          <w:color w:val="161616"/>
          <w:spacing w:val="-5"/>
        </w:rPr>
        <w:t xml:space="preserve"> </w:t>
      </w:r>
      <w:r w:rsidRPr="00772360">
        <w:rPr>
          <w:color w:val="161616"/>
        </w:rPr>
        <w:t>centrul</w:t>
      </w:r>
      <w:r w:rsidRPr="00772360">
        <w:rPr>
          <w:color w:val="161616"/>
          <w:spacing w:val="-4"/>
        </w:rPr>
        <w:t xml:space="preserve"> </w:t>
      </w:r>
      <w:r w:rsidRPr="00772360">
        <w:rPr>
          <w:color w:val="161616"/>
        </w:rPr>
        <w:t>transformării</w:t>
      </w:r>
      <w:r w:rsidRPr="00772360">
        <w:rPr>
          <w:color w:val="161616"/>
          <w:spacing w:val="-4"/>
        </w:rPr>
        <w:t xml:space="preserve"> </w:t>
      </w:r>
      <w:r w:rsidRPr="00772360">
        <w:rPr>
          <w:color w:val="161616"/>
          <w:spacing w:val="-2"/>
        </w:rPr>
        <w:t>digitale;</w:t>
      </w:r>
    </w:p>
    <w:p w14:paraId="1F024A7D" w14:textId="77777777" w:rsidR="00E81084" w:rsidRPr="00772360" w:rsidRDefault="00E81084" w:rsidP="00792037">
      <w:pPr>
        <w:pStyle w:val="ListParagraph"/>
        <w:widowControl w:val="0"/>
        <w:numPr>
          <w:ilvl w:val="0"/>
          <w:numId w:val="70"/>
        </w:numPr>
        <w:tabs>
          <w:tab w:val="left" w:pos="2637"/>
        </w:tabs>
        <w:autoSpaceDE w:val="0"/>
        <w:autoSpaceDN w:val="0"/>
        <w:spacing w:before="39" w:after="0" w:line="240" w:lineRule="auto"/>
        <w:contextualSpacing w:val="0"/>
      </w:pPr>
      <w:r w:rsidRPr="00772360">
        <w:rPr>
          <w:color w:val="161616"/>
        </w:rPr>
        <w:t>Sprijinirea</w:t>
      </w:r>
      <w:r w:rsidRPr="00772360">
        <w:rPr>
          <w:color w:val="161616"/>
          <w:spacing w:val="-5"/>
        </w:rPr>
        <w:t xml:space="preserve"> </w:t>
      </w:r>
      <w:r w:rsidRPr="00772360">
        <w:rPr>
          <w:color w:val="161616"/>
        </w:rPr>
        <w:t>solidarității</w:t>
      </w:r>
      <w:r w:rsidRPr="00772360">
        <w:rPr>
          <w:color w:val="161616"/>
          <w:spacing w:val="-5"/>
        </w:rPr>
        <w:t xml:space="preserve"> </w:t>
      </w:r>
      <w:r w:rsidRPr="00772360">
        <w:rPr>
          <w:color w:val="161616"/>
        </w:rPr>
        <w:t>și</w:t>
      </w:r>
      <w:r w:rsidRPr="00772360">
        <w:rPr>
          <w:color w:val="161616"/>
          <w:spacing w:val="-4"/>
        </w:rPr>
        <w:t xml:space="preserve"> </w:t>
      </w:r>
      <w:r w:rsidRPr="00772360">
        <w:rPr>
          <w:color w:val="161616"/>
        </w:rPr>
        <w:t>a</w:t>
      </w:r>
      <w:r w:rsidRPr="00772360">
        <w:rPr>
          <w:color w:val="161616"/>
          <w:spacing w:val="-6"/>
        </w:rPr>
        <w:t xml:space="preserve"> </w:t>
      </w:r>
      <w:r w:rsidRPr="00772360">
        <w:rPr>
          <w:color w:val="161616"/>
          <w:spacing w:val="-2"/>
        </w:rPr>
        <w:t>incluziunii;</w:t>
      </w:r>
    </w:p>
    <w:p w14:paraId="35F0656B" w14:textId="77777777" w:rsidR="00E81084" w:rsidRPr="00772360" w:rsidRDefault="00E81084" w:rsidP="00792037">
      <w:pPr>
        <w:pStyle w:val="ListParagraph"/>
        <w:widowControl w:val="0"/>
        <w:numPr>
          <w:ilvl w:val="0"/>
          <w:numId w:val="70"/>
        </w:numPr>
        <w:tabs>
          <w:tab w:val="left" w:pos="2637"/>
        </w:tabs>
        <w:autoSpaceDE w:val="0"/>
        <w:autoSpaceDN w:val="0"/>
        <w:spacing w:before="41" w:after="0" w:line="240" w:lineRule="auto"/>
        <w:contextualSpacing w:val="0"/>
      </w:pPr>
      <w:r w:rsidRPr="00772360">
        <w:rPr>
          <w:color w:val="161616"/>
        </w:rPr>
        <w:lastRenderedPageBreak/>
        <w:t>Asigurarea</w:t>
      </w:r>
      <w:r w:rsidRPr="00772360">
        <w:rPr>
          <w:color w:val="161616"/>
          <w:spacing w:val="-9"/>
        </w:rPr>
        <w:t xml:space="preserve"> </w:t>
      </w:r>
      <w:r w:rsidRPr="00772360">
        <w:rPr>
          <w:color w:val="161616"/>
        </w:rPr>
        <w:t>libertății</w:t>
      </w:r>
      <w:r w:rsidRPr="00772360">
        <w:rPr>
          <w:color w:val="161616"/>
          <w:spacing w:val="-6"/>
        </w:rPr>
        <w:t xml:space="preserve"> </w:t>
      </w:r>
      <w:r w:rsidRPr="00772360">
        <w:rPr>
          <w:color w:val="161616"/>
        </w:rPr>
        <w:t>de</w:t>
      </w:r>
      <w:r w:rsidRPr="00772360">
        <w:rPr>
          <w:color w:val="161616"/>
          <w:spacing w:val="-5"/>
        </w:rPr>
        <w:t xml:space="preserve"> </w:t>
      </w:r>
      <w:r w:rsidRPr="00772360">
        <w:rPr>
          <w:color w:val="161616"/>
        </w:rPr>
        <w:t>alegere</w:t>
      </w:r>
      <w:r w:rsidRPr="00772360">
        <w:rPr>
          <w:color w:val="161616"/>
          <w:spacing w:val="-8"/>
        </w:rPr>
        <w:t xml:space="preserve"> </w:t>
      </w:r>
      <w:r w:rsidRPr="00772360">
        <w:rPr>
          <w:color w:val="161616"/>
          <w:spacing w:val="-2"/>
        </w:rPr>
        <w:t>online;</w:t>
      </w:r>
    </w:p>
    <w:p w14:paraId="626F82B3" w14:textId="77777777" w:rsidR="00E81084" w:rsidRPr="00772360" w:rsidRDefault="00E81084" w:rsidP="00792037">
      <w:pPr>
        <w:pStyle w:val="ListParagraph"/>
        <w:widowControl w:val="0"/>
        <w:numPr>
          <w:ilvl w:val="0"/>
          <w:numId w:val="70"/>
        </w:numPr>
        <w:tabs>
          <w:tab w:val="left" w:pos="2637"/>
        </w:tabs>
        <w:autoSpaceDE w:val="0"/>
        <w:autoSpaceDN w:val="0"/>
        <w:spacing w:before="41" w:after="0" w:line="240" w:lineRule="auto"/>
        <w:contextualSpacing w:val="0"/>
      </w:pPr>
      <w:r w:rsidRPr="00772360">
        <w:rPr>
          <w:color w:val="161616"/>
        </w:rPr>
        <w:t>Încurajarea</w:t>
      </w:r>
      <w:r w:rsidRPr="00772360">
        <w:rPr>
          <w:color w:val="161616"/>
          <w:spacing w:val="-7"/>
        </w:rPr>
        <w:t xml:space="preserve"> </w:t>
      </w:r>
      <w:r w:rsidRPr="00772360">
        <w:rPr>
          <w:color w:val="161616"/>
        </w:rPr>
        <w:t>participării</w:t>
      </w:r>
      <w:r w:rsidRPr="00772360">
        <w:rPr>
          <w:color w:val="161616"/>
          <w:spacing w:val="-6"/>
        </w:rPr>
        <w:t xml:space="preserve"> </w:t>
      </w:r>
      <w:r w:rsidRPr="00772360">
        <w:rPr>
          <w:color w:val="161616"/>
        </w:rPr>
        <w:t>la</w:t>
      </w:r>
      <w:r w:rsidRPr="00772360">
        <w:rPr>
          <w:color w:val="161616"/>
          <w:spacing w:val="-7"/>
        </w:rPr>
        <w:t xml:space="preserve"> </w:t>
      </w:r>
      <w:r w:rsidRPr="00772360">
        <w:rPr>
          <w:color w:val="161616"/>
        </w:rPr>
        <w:t>spațiul</w:t>
      </w:r>
      <w:r w:rsidRPr="00772360">
        <w:rPr>
          <w:color w:val="161616"/>
          <w:spacing w:val="-6"/>
        </w:rPr>
        <w:t xml:space="preserve"> </w:t>
      </w:r>
      <w:r w:rsidRPr="00772360">
        <w:rPr>
          <w:color w:val="161616"/>
        </w:rPr>
        <w:t>public</w:t>
      </w:r>
      <w:r w:rsidRPr="00772360">
        <w:rPr>
          <w:color w:val="161616"/>
          <w:spacing w:val="-6"/>
        </w:rPr>
        <w:t xml:space="preserve"> </w:t>
      </w:r>
      <w:r w:rsidRPr="00772360">
        <w:rPr>
          <w:color w:val="161616"/>
          <w:spacing w:val="-2"/>
        </w:rPr>
        <w:t>digital;</w:t>
      </w:r>
    </w:p>
    <w:p w14:paraId="6AF5FC25" w14:textId="77777777" w:rsidR="00E81084" w:rsidRPr="00772360" w:rsidRDefault="00E81084" w:rsidP="00792037">
      <w:pPr>
        <w:pStyle w:val="ListParagraph"/>
        <w:widowControl w:val="0"/>
        <w:numPr>
          <w:ilvl w:val="0"/>
          <w:numId w:val="70"/>
        </w:numPr>
        <w:tabs>
          <w:tab w:val="left" w:pos="2637"/>
        </w:tabs>
        <w:autoSpaceDE w:val="0"/>
        <w:autoSpaceDN w:val="0"/>
        <w:spacing w:before="38" w:after="0" w:line="240" w:lineRule="auto"/>
        <w:contextualSpacing w:val="0"/>
      </w:pPr>
      <w:r w:rsidRPr="00772360">
        <w:rPr>
          <w:color w:val="161616"/>
        </w:rPr>
        <w:t>Creșterea</w:t>
      </w:r>
      <w:r w:rsidRPr="00772360">
        <w:rPr>
          <w:color w:val="161616"/>
          <w:spacing w:val="-7"/>
        </w:rPr>
        <w:t xml:space="preserve"> </w:t>
      </w:r>
      <w:r w:rsidRPr="00772360">
        <w:rPr>
          <w:color w:val="161616"/>
        </w:rPr>
        <w:t>siguranței,</w:t>
      </w:r>
      <w:r w:rsidRPr="00772360">
        <w:rPr>
          <w:color w:val="161616"/>
          <w:spacing w:val="-6"/>
        </w:rPr>
        <w:t xml:space="preserve"> </w:t>
      </w:r>
      <w:r w:rsidRPr="00772360">
        <w:rPr>
          <w:color w:val="161616"/>
        </w:rPr>
        <w:t>securității</w:t>
      </w:r>
      <w:r w:rsidRPr="00772360">
        <w:rPr>
          <w:color w:val="161616"/>
          <w:spacing w:val="-7"/>
        </w:rPr>
        <w:t xml:space="preserve"> </w:t>
      </w:r>
      <w:r w:rsidRPr="00772360">
        <w:rPr>
          <w:color w:val="161616"/>
        </w:rPr>
        <w:t>și</w:t>
      </w:r>
      <w:r w:rsidRPr="00772360">
        <w:rPr>
          <w:color w:val="161616"/>
          <w:spacing w:val="-9"/>
        </w:rPr>
        <w:t xml:space="preserve"> </w:t>
      </w:r>
      <w:r w:rsidRPr="00772360">
        <w:rPr>
          <w:color w:val="161616"/>
        </w:rPr>
        <w:t>emancipării</w:t>
      </w:r>
      <w:r w:rsidRPr="00772360">
        <w:rPr>
          <w:color w:val="161616"/>
          <w:spacing w:val="-6"/>
        </w:rPr>
        <w:t xml:space="preserve"> </w:t>
      </w:r>
      <w:r w:rsidRPr="00772360">
        <w:rPr>
          <w:color w:val="161616"/>
          <w:spacing w:val="-2"/>
        </w:rPr>
        <w:t>persoanelor;</w:t>
      </w:r>
    </w:p>
    <w:p w14:paraId="79D6FF97" w14:textId="77777777" w:rsidR="00E81084" w:rsidRPr="00772360" w:rsidRDefault="00E81084" w:rsidP="00792037">
      <w:pPr>
        <w:pStyle w:val="ListParagraph"/>
        <w:widowControl w:val="0"/>
        <w:numPr>
          <w:ilvl w:val="0"/>
          <w:numId w:val="70"/>
        </w:numPr>
        <w:tabs>
          <w:tab w:val="left" w:pos="2637"/>
        </w:tabs>
        <w:autoSpaceDE w:val="0"/>
        <w:autoSpaceDN w:val="0"/>
        <w:spacing w:before="41" w:after="0" w:line="240" w:lineRule="auto"/>
        <w:contextualSpacing w:val="0"/>
      </w:pPr>
      <w:r w:rsidRPr="00772360">
        <w:rPr>
          <w:color w:val="161616"/>
        </w:rPr>
        <w:t>Promovarea</w:t>
      </w:r>
      <w:r w:rsidRPr="00772360">
        <w:rPr>
          <w:color w:val="161616"/>
          <w:spacing w:val="-8"/>
        </w:rPr>
        <w:t xml:space="preserve"> </w:t>
      </w:r>
      <w:r w:rsidRPr="00772360">
        <w:rPr>
          <w:color w:val="161616"/>
        </w:rPr>
        <w:t>durabilității</w:t>
      </w:r>
      <w:r w:rsidRPr="00772360">
        <w:rPr>
          <w:color w:val="161616"/>
          <w:spacing w:val="-9"/>
        </w:rPr>
        <w:t xml:space="preserve"> </w:t>
      </w:r>
      <w:r w:rsidRPr="00772360">
        <w:rPr>
          <w:color w:val="161616"/>
        </w:rPr>
        <w:t>viitorului</w:t>
      </w:r>
      <w:r w:rsidRPr="00772360">
        <w:rPr>
          <w:color w:val="161616"/>
          <w:spacing w:val="-7"/>
        </w:rPr>
        <w:t xml:space="preserve"> </w:t>
      </w:r>
      <w:r w:rsidRPr="00772360">
        <w:rPr>
          <w:color w:val="161616"/>
          <w:spacing w:val="-2"/>
        </w:rPr>
        <w:t>digital.</w:t>
      </w:r>
    </w:p>
    <w:p w14:paraId="48183047" w14:textId="23051B17" w:rsidR="00E81084" w:rsidRPr="00772360" w:rsidRDefault="00E81084" w:rsidP="00E81084">
      <w:pPr>
        <w:pStyle w:val="ListParagraph"/>
        <w:spacing w:before="120"/>
        <w:ind w:left="1224"/>
        <w:contextualSpacing w:val="0"/>
        <w:jc w:val="both"/>
      </w:pPr>
      <w:r w:rsidRPr="00772360">
        <w:rPr>
          <w:color w:val="161616"/>
        </w:rPr>
        <w:t xml:space="preserve">Raportat la obiectivele și țintele programului european Deceniul Digital 2021-2030, Primăria Comunei </w:t>
      </w:r>
      <w:r w:rsidR="004279BF" w:rsidRPr="00772360">
        <w:rPr>
          <w:color w:val="161616"/>
        </w:rPr>
        <w:t>Bătrâni</w:t>
      </w:r>
      <w:r w:rsidRPr="00772360">
        <w:rPr>
          <w:color w:val="161616"/>
        </w:rPr>
        <w:t xml:space="preserve"> își propune să contribuie consistent prin proiectul ce urmează a fi implementat la</w:t>
      </w:r>
      <w:r w:rsidRPr="00772360">
        <w:rPr>
          <w:color w:val="161616"/>
          <w:spacing w:val="-9"/>
        </w:rPr>
        <w:t xml:space="preserve"> </w:t>
      </w:r>
      <w:r w:rsidRPr="00772360">
        <w:rPr>
          <w:color w:val="161616"/>
        </w:rPr>
        <w:t>atingerea</w:t>
      </w:r>
      <w:r w:rsidRPr="00772360">
        <w:rPr>
          <w:color w:val="161616"/>
          <w:spacing w:val="-12"/>
        </w:rPr>
        <w:t xml:space="preserve"> </w:t>
      </w:r>
      <w:r w:rsidRPr="00772360">
        <w:rPr>
          <w:color w:val="161616"/>
        </w:rPr>
        <w:t>obiectivelor</w:t>
      </w:r>
      <w:r w:rsidRPr="00772360">
        <w:rPr>
          <w:color w:val="161616"/>
          <w:spacing w:val="-9"/>
        </w:rPr>
        <w:t xml:space="preserve"> </w:t>
      </w:r>
      <w:r w:rsidRPr="00772360">
        <w:rPr>
          <w:color w:val="161616"/>
        </w:rPr>
        <w:t>naționale</w:t>
      </w:r>
      <w:r w:rsidRPr="00772360">
        <w:rPr>
          <w:color w:val="161616"/>
          <w:spacing w:val="-8"/>
        </w:rPr>
        <w:t xml:space="preserve"> </w:t>
      </w:r>
      <w:r w:rsidRPr="00772360">
        <w:rPr>
          <w:color w:val="161616"/>
        </w:rPr>
        <w:t>în</w:t>
      </w:r>
      <w:r w:rsidRPr="00772360">
        <w:rPr>
          <w:color w:val="161616"/>
          <w:spacing w:val="-12"/>
        </w:rPr>
        <w:t xml:space="preserve"> </w:t>
      </w:r>
      <w:r w:rsidRPr="00772360">
        <w:rPr>
          <w:color w:val="161616"/>
        </w:rPr>
        <w:t>mod</w:t>
      </w:r>
      <w:r w:rsidRPr="00772360">
        <w:rPr>
          <w:color w:val="161616"/>
          <w:spacing w:val="-10"/>
        </w:rPr>
        <w:t xml:space="preserve"> </w:t>
      </w:r>
      <w:r w:rsidRPr="00772360">
        <w:rPr>
          <w:color w:val="161616"/>
        </w:rPr>
        <w:t>deosebit</w:t>
      </w:r>
      <w:r w:rsidRPr="00772360">
        <w:rPr>
          <w:color w:val="161616"/>
          <w:spacing w:val="-9"/>
        </w:rPr>
        <w:t xml:space="preserve"> </w:t>
      </w:r>
      <w:r w:rsidRPr="00772360">
        <w:rPr>
          <w:color w:val="161616"/>
        </w:rPr>
        <w:t>în</w:t>
      </w:r>
      <w:r w:rsidRPr="00772360">
        <w:rPr>
          <w:color w:val="161616"/>
          <w:spacing w:val="-12"/>
        </w:rPr>
        <w:t xml:space="preserve"> </w:t>
      </w:r>
      <w:r w:rsidRPr="00772360">
        <w:rPr>
          <w:color w:val="161616"/>
        </w:rPr>
        <w:t>domeniile</w:t>
      </w:r>
      <w:r w:rsidRPr="00772360">
        <w:rPr>
          <w:color w:val="161616"/>
          <w:spacing w:val="-8"/>
        </w:rPr>
        <w:t xml:space="preserve"> </w:t>
      </w:r>
      <w:r w:rsidRPr="00772360">
        <w:rPr>
          <w:color w:val="161616"/>
        </w:rPr>
        <w:t>dezvoltării</w:t>
      </w:r>
      <w:r w:rsidRPr="00772360">
        <w:rPr>
          <w:color w:val="161616"/>
          <w:spacing w:val="-9"/>
        </w:rPr>
        <w:t xml:space="preserve"> </w:t>
      </w:r>
      <w:r w:rsidRPr="00772360">
        <w:rPr>
          <w:color w:val="161616"/>
        </w:rPr>
        <w:t>competențelor</w:t>
      </w:r>
      <w:r w:rsidRPr="00772360">
        <w:rPr>
          <w:color w:val="161616"/>
          <w:spacing w:val="-9"/>
        </w:rPr>
        <w:t xml:space="preserve"> </w:t>
      </w:r>
      <w:r w:rsidRPr="00772360">
        <w:rPr>
          <w:color w:val="161616"/>
        </w:rPr>
        <w:t>digitale</w:t>
      </w:r>
      <w:r w:rsidRPr="00772360">
        <w:rPr>
          <w:color w:val="161616"/>
          <w:spacing w:val="-8"/>
        </w:rPr>
        <w:t xml:space="preserve"> </w:t>
      </w:r>
      <w:r w:rsidRPr="00772360">
        <w:rPr>
          <w:color w:val="161616"/>
        </w:rPr>
        <w:t xml:space="preserve">de bază ale populației și digitalizarea serviciilor publice pentru cetățeni și mediul de afaceri din </w:t>
      </w:r>
      <w:r w:rsidR="00333BBD" w:rsidRPr="00772360">
        <w:rPr>
          <w:color w:val="161616"/>
        </w:rPr>
        <w:t>cadrul unității administrativ-teritoriale</w:t>
      </w:r>
      <w:r w:rsidRPr="00772360">
        <w:rPr>
          <w:color w:val="161616"/>
        </w:rPr>
        <w:t>.</w:t>
      </w:r>
    </w:p>
    <w:p w14:paraId="6300E756" w14:textId="77777777" w:rsidR="00E81084" w:rsidRPr="00772360" w:rsidRDefault="00E81084" w:rsidP="00E81084">
      <w:pPr>
        <w:pStyle w:val="ListParagraph"/>
        <w:spacing w:before="120"/>
        <w:ind w:left="1224"/>
        <w:contextualSpacing w:val="0"/>
        <w:jc w:val="both"/>
      </w:pPr>
      <w:r w:rsidRPr="00772360">
        <w:rPr>
          <w:color w:val="161616"/>
        </w:rPr>
        <w:t>În</w:t>
      </w:r>
      <w:r w:rsidRPr="00772360">
        <w:rPr>
          <w:color w:val="161616"/>
          <w:spacing w:val="-5"/>
        </w:rPr>
        <w:t xml:space="preserve"> </w:t>
      </w:r>
      <w:r w:rsidRPr="00772360">
        <w:rPr>
          <w:color w:val="161616"/>
        </w:rPr>
        <w:t>acest</w:t>
      </w:r>
      <w:r w:rsidRPr="00772360">
        <w:rPr>
          <w:color w:val="161616"/>
          <w:spacing w:val="-4"/>
        </w:rPr>
        <w:t xml:space="preserve"> </w:t>
      </w:r>
      <w:r w:rsidRPr="00772360">
        <w:rPr>
          <w:color w:val="161616"/>
        </w:rPr>
        <w:t>sens</w:t>
      </w:r>
      <w:r w:rsidRPr="00772360">
        <w:rPr>
          <w:color w:val="161616"/>
          <w:spacing w:val="-4"/>
        </w:rPr>
        <w:t xml:space="preserve"> </w:t>
      </w:r>
      <w:r w:rsidRPr="00772360">
        <w:rPr>
          <w:color w:val="161616"/>
        </w:rPr>
        <w:t>se</w:t>
      </w:r>
      <w:r w:rsidRPr="00772360">
        <w:rPr>
          <w:color w:val="161616"/>
          <w:spacing w:val="-6"/>
        </w:rPr>
        <w:t xml:space="preserve"> </w:t>
      </w:r>
      <w:r w:rsidRPr="00772360">
        <w:rPr>
          <w:color w:val="161616"/>
        </w:rPr>
        <w:t>are</w:t>
      </w:r>
      <w:r w:rsidRPr="00772360">
        <w:rPr>
          <w:color w:val="161616"/>
          <w:spacing w:val="-4"/>
        </w:rPr>
        <w:t xml:space="preserve"> </w:t>
      </w:r>
      <w:r w:rsidRPr="00772360">
        <w:rPr>
          <w:color w:val="161616"/>
        </w:rPr>
        <w:t>în</w:t>
      </w:r>
      <w:r w:rsidRPr="00772360">
        <w:rPr>
          <w:color w:val="161616"/>
          <w:spacing w:val="-7"/>
        </w:rPr>
        <w:t xml:space="preserve"> </w:t>
      </w:r>
      <w:r w:rsidRPr="00772360">
        <w:rPr>
          <w:color w:val="161616"/>
        </w:rPr>
        <w:t>vederea</w:t>
      </w:r>
      <w:r w:rsidRPr="00772360">
        <w:rPr>
          <w:color w:val="161616"/>
          <w:spacing w:val="-4"/>
        </w:rPr>
        <w:t xml:space="preserve"> </w:t>
      </w:r>
      <w:r w:rsidRPr="00772360">
        <w:rPr>
          <w:color w:val="161616"/>
        </w:rPr>
        <w:t>implementarea</w:t>
      </w:r>
      <w:r w:rsidRPr="00772360">
        <w:rPr>
          <w:color w:val="161616"/>
          <w:spacing w:val="-7"/>
        </w:rPr>
        <w:t xml:space="preserve"> </w:t>
      </w:r>
      <w:r w:rsidRPr="00772360">
        <w:rPr>
          <w:color w:val="161616"/>
        </w:rPr>
        <w:t>unei</w:t>
      </w:r>
      <w:r w:rsidRPr="00772360">
        <w:rPr>
          <w:color w:val="161616"/>
          <w:spacing w:val="-5"/>
        </w:rPr>
        <w:t xml:space="preserve"> </w:t>
      </w:r>
      <w:r w:rsidRPr="00772360">
        <w:rPr>
          <w:color w:val="161616"/>
        </w:rPr>
        <w:t>infrastructuri</w:t>
      </w:r>
      <w:r w:rsidRPr="00772360">
        <w:rPr>
          <w:color w:val="161616"/>
          <w:spacing w:val="-5"/>
        </w:rPr>
        <w:t xml:space="preserve"> </w:t>
      </w:r>
      <w:r w:rsidRPr="00772360">
        <w:rPr>
          <w:color w:val="161616"/>
        </w:rPr>
        <w:t>digitale</w:t>
      </w:r>
      <w:r w:rsidRPr="00772360">
        <w:rPr>
          <w:color w:val="161616"/>
          <w:spacing w:val="-6"/>
        </w:rPr>
        <w:t xml:space="preserve"> </w:t>
      </w:r>
      <w:r w:rsidRPr="00772360">
        <w:rPr>
          <w:color w:val="161616"/>
        </w:rPr>
        <w:t>cloud</w:t>
      </w:r>
      <w:r w:rsidRPr="00772360">
        <w:rPr>
          <w:color w:val="161616"/>
          <w:spacing w:val="-5"/>
        </w:rPr>
        <w:t xml:space="preserve"> </w:t>
      </w:r>
      <w:r w:rsidRPr="00772360">
        <w:rPr>
          <w:color w:val="161616"/>
        </w:rPr>
        <w:t>computing</w:t>
      </w:r>
      <w:r w:rsidRPr="00772360">
        <w:rPr>
          <w:color w:val="161616"/>
          <w:spacing w:val="-4"/>
        </w:rPr>
        <w:t xml:space="preserve"> </w:t>
      </w:r>
      <w:r w:rsidRPr="00772360">
        <w:rPr>
          <w:color w:val="161616"/>
        </w:rPr>
        <w:t>securizată care să asigure:</w:t>
      </w:r>
    </w:p>
    <w:p w14:paraId="34B7BC63" w14:textId="77777777" w:rsidR="00E81084" w:rsidRPr="00772360" w:rsidRDefault="00E81084" w:rsidP="00792037">
      <w:pPr>
        <w:pStyle w:val="ListParagraph"/>
        <w:widowControl w:val="0"/>
        <w:numPr>
          <w:ilvl w:val="0"/>
          <w:numId w:val="71"/>
        </w:numPr>
        <w:tabs>
          <w:tab w:val="left" w:pos="2681"/>
        </w:tabs>
        <w:autoSpaceDE w:val="0"/>
        <w:autoSpaceDN w:val="0"/>
        <w:spacing w:before="119" w:after="0" w:line="240" w:lineRule="auto"/>
        <w:ind w:left="2693" w:hanging="357"/>
        <w:contextualSpacing w:val="0"/>
        <w:jc w:val="both"/>
      </w:pPr>
      <w:r w:rsidRPr="00772360">
        <w:rPr>
          <w:color w:val="161616"/>
        </w:rPr>
        <w:t>accesul</w:t>
      </w:r>
      <w:r w:rsidRPr="00772360">
        <w:rPr>
          <w:color w:val="161616"/>
          <w:spacing w:val="-7"/>
        </w:rPr>
        <w:t xml:space="preserve"> </w:t>
      </w:r>
      <w:r w:rsidRPr="00772360">
        <w:rPr>
          <w:color w:val="161616"/>
        </w:rPr>
        <w:t>cetățenilor</w:t>
      </w:r>
      <w:r w:rsidRPr="00772360">
        <w:rPr>
          <w:color w:val="161616"/>
          <w:spacing w:val="-6"/>
        </w:rPr>
        <w:t xml:space="preserve"> </w:t>
      </w:r>
      <w:r w:rsidRPr="00772360">
        <w:rPr>
          <w:color w:val="161616"/>
        </w:rPr>
        <w:t>și</w:t>
      </w:r>
      <w:r w:rsidRPr="00772360">
        <w:rPr>
          <w:color w:val="161616"/>
          <w:spacing w:val="-7"/>
        </w:rPr>
        <w:t xml:space="preserve"> </w:t>
      </w:r>
      <w:r w:rsidRPr="00772360">
        <w:rPr>
          <w:color w:val="161616"/>
        </w:rPr>
        <w:t>mediului</w:t>
      </w:r>
      <w:r w:rsidRPr="00772360">
        <w:rPr>
          <w:color w:val="161616"/>
          <w:spacing w:val="-4"/>
        </w:rPr>
        <w:t xml:space="preserve"> </w:t>
      </w:r>
      <w:r w:rsidRPr="00772360">
        <w:rPr>
          <w:color w:val="161616"/>
        </w:rPr>
        <w:t>de</w:t>
      </w:r>
      <w:r w:rsidRPr="00772360">
        <w:rPr>
          <w:color w:val="161616"/>
          <w:spacing w:val="-3"/>
        </w:rPr>
        <w:t xml:space="preserve"> </w:t>
      </w:r>
      <w:r w:rsidRPr="00772360">
        <w:rPr>
          <w:color w:val="161616"/>
        </w:rPr>
        <w:t>afaceri</w:t>
      </w:r>
      <w:r w:rsidRPr="00772360">
        <w:rPr>
          <w:color w:val="161616"/>
          <w:spacing w:val="-4"/>
        </w:rPr>
        <w:t xml:space="preserve"> </w:t>
      </w:r>
      <w:r w:rsidRPr="00772360">
        <w:rPr>
          <w:color w:val="161616"/>
        </w:rPr>
        <w:t>la</w:t>
      </w:r>
      <w:r w:rsidRPr="00772360">
        <w:rPr>
          <w:color w:val="161616"/>
          <w:spacing w:val="-4"/>
        </w:rPr>
        <w:t xml:space="preserve"> </w:t>
      </w:r>
      <w:r w:rsidRPr="00772360">
        <w:rPr>
          <w:color w:val="161616"/>
        </w:rPr>
        <w:t>toate</w:t>
      </w:r>
      <w:r w:rsidRPr="00772360">
        <w:rPr>
          <w:color w:val="161616"/>
          <w:spacing w:val="-4"/>
        </w:rPr>
        <w:t xml:space="preserve"> </w:t>
      </w:r>
      <w:r w:rsidRPr="00772360">
        <w:rPr>
          <w:color w:val="161616"/>
        </w:rPr>
        <w:t>serviciile</w:t>
      </w:r>
      <w:r w:rsidRPr="00772360">
        <w:rPr>
          <w:color w:val="161616"/>
          <w:spacing w:val="-3"/>
        </w:rPr>
        <w:t xml:space="preserve"> </w:t>
      </w:r>
      <w:r w:rsidRPr="00772360">
        <w:rPr>
          <w:color w:val="161616"/>
        </w:rPr>
        <w:t>publice</w:t>
      </w:r>
      <w:r w:rsidRPr="00772360">
        <w:rPr>
          <w:color w:val="161616"/>
          <w:spacing w:val="-3"/>
        </w:rPr>
        <w:t xml:space="preserve"> </w:t>
      </w:r>
      <w:r w:rsidRPr="00772360">
        <w:rPr>
          <w:color w:val="161616"/>
        </w:rPr>
        <w:t>ale</w:t>
      </w:r>
      <w:r w:rsidRPr="00772360">
        <w:rPr>
          <w:color w:val="161616"/>
          <w:spacing w:val="-3"/>
        </w:rPr>
        <w:t xml:space="preserve"> </w:t>
      </w:r>
      <w:r w:rsidRPr="00772360">
        <w:rPr>
          <w:color w:val="161616"/>
          <w:spacing w:val="-2"/>
        </w:rPr>
        <w:t>instituției;</w:t>
      </w:r>
    </w:p>
    <w:p w14:paraId="07C2FC42" w14:textId="77777777" w:rsidR="00E81084" w:rsidRPr="00772360" w:rsidRDefault="00E81084" w:rsidP="00792037">
      <w:pPr>
        <w:pStyle w:val="ListParagraph"/>
        <w:widowControl w:val="0"/>
        <w:numPr>
          <w:ilvl w:val="0"/>
          <w:numId w:val="71"/>
        </w:numPr>
        <w:autoSpaceDE w:val="0"/>
        <w:autoSpaceDN w:val="0"/>
        <w:spacing w:before="119" w:after="0" w:line="240" w:lineRule="auto"/>
        <w:ind w:left="2693" w:hanging="357"/>
        <w:contextualSpacing w:val="0"/>
        <w:jc w:val="both"/>
      </w:pPr>
      <w:r w:rsidRPr="00772360">
        <w:rPr>
          <w:color w:val="161616"/>
        </w:rPr>
        <w:t xml:space="preserve">crearea și automatizarea instrumentelor destinate stabilirii identității electronice a persoanelor fizice și juridice fapt ce va crește semnificativ rata de adopție a serviciilor </w:t>
      </w:r>
      <w:r w:rsidRPr="00772360">
        <w:rPr>
          <w:color w:val="161616"/>
          <w:spacing w:val="-2"/>
        </w:rPr>
        <w:t>digitale;</w:t>
      </w:r>
    </w:p>
    <w:p w14:paraId="5E541EBB" w14:textId="77777777" w:rsidR="00E81084" w:rsidRPr="00772360" w:rsidRDefault="00E81084" w:rsidP="00792037">
      <w:pPr>
        <w:pStyle w:val="ListParagraph"/>
        <w:widowControl w:val="0"/>
        <w:numPr>
          <w:ilvl w:val="0"/>
          <w:numId w:val="71"/>
        </w:numPr>
        <w:autoSpaceDE w:val="0"/>
        <w:autoSpaceDN w:val="0"/>
        <w:spacing w:before="119" w:after="0" w:line="240" w:lineRule="auto"/>
        <w:ind w:left="2693" w:hanging="357"/>
        <w:contextualSpacing w:val="0"/>
        <w:jc w:val="both"/>
      </w:pPr>
      <w:r w:rsidRPr="00772360">
        <w:rPr>
          <w:color w:val="161616"/>
        </w:rPr>
        <w:t>interconectivitatea și interoperabilitatea instituțională ca și condiție esențială pentru respectarea principiului „Once Only” și pentru standardizarea proceselor și a modalității de acces la serviciile publice;</w:t>
      </w:r>
    </w:p>
    <w:p w14:paraId="1F3FD625" w14:textId="39FD23F9" w:rsidR="00E81084" w:rsidRPr="00772360" w:rsidRDefault="00E81084" w:rsidP="009C43D6">
      <w:pPr>
        <w:pStyle w:val="ListParagraph"/>
        <w:widowControl w:val="0"/>
        <w:numPr>
          <w:ilvl w:val="0"/>
          <w:numId w:val="71"/>
        </w:numPr>
        <w:autoSpaceDE w:val="0"/>
        <w:autoSpaceDN w:val="0"/>
        <w:spacing w:before="119" w:after="0" w:line="240" w:lineRule="auto"/>
        <w:ind w:left="2693" w:hanging="357"/>
        <w:contextualSpacing w:val="0"/>
        <w:jc w:val="both"/>
      </w:pPr>
      <w:r w:rsidRPr="00772360">
        <w:rPr>
          <w:color w:val="161616"/>
        </w:rPr>
        <w:t>atingerea</w:t>
      </w:r>
      <w:r w:rsidRPr="00772360">
        <w:rPr>
          <w:color w:val="161616"/>
          <w:spacing w:val="-7"/>
        </w:rPr>
        <w:t xml:space="preserve"> </w:t>
      </w:r>
      <w:r w:rsidRPr="00772360">
        <w:rPr>
          <w:color w:val="161616"/>
        </w:rPr>
        <w:t>nivelului</w:t>
      </w:r>
      <w:r w:rsidRPr="00772360">
        <w:rPr>
          <w:color w:val="161616"/>
          <w:spacing w:val="-4"/>
        </w:rPr>
        <w:t xml:space="preserve"> </w:t>
      </w:r>
      <w:r w:rsidRPr="00772360">
        <w:rPr>
          <w:color w:val="161616"/>
        </w:rPr>
        <w:t>de</w:t>
      </w:r>
      <w:r w:rsidRPr="00772360">
        <w:rPr>
          <w:color w:val="161616"/>
          <w:spacing w:val="-7"/>
        </w:rPr>
        <w:t xml:space="preserve"> </w:t>
      </w:r>
      <w:r w:rsidRPr="00772360">
        <w:rPr>
          <w:color w:val="161616"/>
        </w:rPr>
        <w:t>100%</w:t>
      </w:r>
      <w:r w:rsidRPr="00772360">
        <w:rPr>
          <w:color w:val="161616"/>
          <w:spacing w:val="-3"/>
        </w:rPr>
        <w:t xml:space="preserve"> </w:t>
      </w:r>
      <w:r w:rsidRPr="00772360">
        <w:rPr>
          <w:color w:val="161616"/>
        </w:rPr>
        <w:t>servicii</w:t>
      </w:r>
      <w:r w:rsidRPr="00772360">
        <w:rPr>
          <w:color w:val="161616"/>
          <w:spacing w:val="-5"/>
        </w:rPr>
        <w:t xml:space="preserve"> </w:t>
      </w:r>
      <w:r w:rsidRPr="00772360">
        <w:rPr>
          <w:color w:val="161616"/>
        </w:rPr>
        <w:t>publice</w:t>
      </w:r>
      <w:r w:rsidRPr="00772360">
        <w:rPr>
          <w:color w:val="161616"/>
          <w:spacing w:val="-6"/>
        </w:rPr>
        <w:t xml:space="preserve"> </w:t>
      </w:r>
      <w:r w:rsidRPr="00772360">
        <w:rPr>
          <w:color w:val="161616"/>
        </w:rPr>
        <w:t>digitale</w:t>
      </w:r>
      <w:r w:rsidRPr="00772360">
        <w:rPr>
          <w:color w:val="161616"/>
          <w:spacing w:val="-3"/>
        </w:rPr>
        <w:t xml:space="preserve"> </w:t>
      </w:r>
      <w:r w:rsidRPr="00772360">
        <w:rPr>
          <w:color w:val="161616"/>
        </w:rPr>
        <w:t>până</w:t>
      </w:r>
      <w:r w:rsidRPr="00772360">
        <w:rPr>
          <w:color w:val="161616"/>
          <w:spacing w:val="-5"/>
        </w:rPr>
        <w:t xml:space="preserve"> </w:t>
      </w:r>
      <w:r w:rsidRPr="00772360">
        <w:rPr>
          <w:color w:val="161616"/>
        </w:rPr>
        <w:t>în</w:t>
      </w:r>
      <w:r w:rsidRPr="00772360">
        <w:rPr>
          <w:color w:val="161616"/>
          <w:spacing w:val="-5"/>
        </w:rPr>
        <w:t xml:space="preserve"> </w:t>
      </w:r>
      <w:r w:rsidRPr="00772360">
        <w:rPr>
          <w:color w:val="161616"/>
        </w:rPr>
        <w:t>decembrie</w:t>
      </w:r>
      <w:r w:rsidRPr="00772360">
        <w:rPr>
          <w:color w:val="161616"/>
          <w:spacing w:val="-6"/>
        </w:rPr>
        <w:t xml:space="preserve"> </w:t>
      </w:r>
      <w:r w:rsidRPr="00772360">
        <w:rPr>
          <w:color w:val="161616"/>
          <w:spacing w:val="-2"/>
        </w:rPr>
        <w:t>2029.</w:t>
      </w:r>
    </w:p>
    <w:p w14:paraId="4DCEBD82" w14:textId="4A3D78FB" w:rsidR="00E53475" w:rsidRPr="00772360" w:rsidRDefault="008D176B" w:rsidP="00E53475">
      <w:pPr>
        <w:pStyle w:val="ListParagraph"/>
        <w:spacing w:before="120"/>
        <w:ind w:left="1224"/>
        <w:contextualSpacing w:val="0"/>
        <w:jc w:val="both"/>
        <w:rPr>
          <w:b/>
          <w:bCs/>
        </w:rPr>
      </w:pPr>
      <w:r w:rsidRPr="00772360">
        <w:t xml:space="preserve">În anul 2021 la nivelul Uniunii Europene a fost instituit </w:t>
      </w:r>
      <w:r w:rsidRPr="00772360">
        <w:rPr>
          <w:b/>
          <w:bCs/>
        </w:rPr>
        <w:t>programul „Europa Digitală”</w:t>
      </w:r>
      <w:r w:rsidRPr="00772360">
        <w:t xml:space="preserve"> </w:t>
      </w:r>
      <w:r w:rsidRPr="00772360">
        <w:rPr>
          <w:b/>
          <w:bCs/>
        </w:rPr>
        <w:t xml:space="preserve">prin Regulamentul (UE) 2021/694 al Parlamentului European </w:t>
      </w:r>
      <w:r w:rsidR="000068B5" w:rsidRPr="00772360">
        <w:rPr>
          <w:b/>
          <w:bCs/>
        </w:rPr>
        <w:t>și</w:t>
      </w:r>
      <w:r w:rsidRPr="00772360">
        <w:rPr>
          <w:b/>
          <w:bCs/>
        </w:rPr>
        <w:t xml:space="preserve"> al Consiliului din 29 aprilie 2021</w:t>
      </w:r>
      <w:r w:rsidRPr="00772360">
        <w:t xml:space="preserve"> </w:t>
      </w:r>
      <w:r w:rsidR="00061407" w:rsidRPr="00772360">
        <w:t xml:space="preserve">(indicat </w:t>
      </w:r>
      <w:r w:rsidR="00E53475" w:rsidRPr="00772360">
        <w:t xml:space="preserve">ca document </w:t>
      </w:r>
      <w:r w:rsidR="00006588" w:rsidRPr="00772360">
        <w:t>strategic relevant</w:t>
      </w:r>
      <w:r w:rsidR="00E53475" w:rsidRPr="00772360">
        <w:t xml:space="preserve"> în Ghidul solicitantului</w:t>
      </w:r>
      <w:r w:rsidR="00006588" w:rsidRPr="00772360">
        <w:t xml:space="preserve"> – Cap. 5.2.1 punctul 2</w:t>
      </w:r>
      <w:r w:rsidR="00061407" w:rsidRPr="00772360">
        <w:t xml:space="preserve">) </w:t>
      </w:r>
      <w:r w:rsidRPr="00772360">
        <w:t xml:space="preserve">având </w:t>
      </w:r>
      <w:r w:rsidR="00011DBF" w:rsidRPr="00772360">
        <w:t>ca</w:t>
      </w:r>
      <w:r w:rsidR="00E53475" w:rsidRPr="00772360">
        <w:t>:</w:t>
      </w:r>
    </w:p>
    <w:p w14:paraId="4D2ABA1B" w14:textId="0A4EF2A9" w:rsidR="008D176B" w:rsidRPr="00772360" w:rsidRDefault="00E53475" w:rsidP="00E53475">
      <w:pPr>
        <w:pStyle w:val="ListParagraph"/>
        <w:spacing w:before="120"/>
        <w:ind w:left="1224"/>
        <w:contextualSpacing w:val="0"/>
        <w:jc w:val="both"/>
      </w:pPr>
      <w:r w:rsidRPr="00772360">
        <w:rPr>
          <w:b/>
          <w:bCs/>
        </w:rPr>
        <w:t>O</w:t>
      </w:r>
      <w:r w:rsidR="00011DBF" w:rsidRPr="00772360">
        <w:rPr>
          <w:b/>
          <w:bCs/>
        </w:rPr>
        <w:t>biectiv</w:t>
      </w:r>
      <w:r w:rsidR="008D176B" w:rsidRPr="00772360">
        <w:rPr>
          <w:b/>
          <w:bCs/>
        </w:rPr>
        <w:t xml:space="preserve"> </w:t>
      </w:r>
      <w:r w:rsidRPr="00772360">
        <w:rPr>
          <w:b/>
          <w:bCs/>
        </w:rPr>
        <w:t>g</w:t>
      </w:r>
      <w:r w:rsidR="005E2366" w:rsidRPr="00772360">
        <w:rPr>
          <w:b/>
          <w:bCs/>
        </w:rPr>
        <w:t>eneral</w:t>
      </w:r>
      <w:r w:rsidR="005E2366" w:rsidRPr="00772360">
        <w:t xml:space="preserve"> </w:t>
      </w:r>
      <w:r w:rsidR="00011DBF" w:rsidRPr="00772360">
        <w:rPr>
          <w:i/>
          <w:iCs/>
          <w:u w:val="single"/>
        </w:rPr>
        <w:t xml:space="preserve">sprijinirea </w:t>
      </w:r>
      <w:r w:rsidR="008D176B" w:rsidRPr="00772360">
        <w:rPr>
          <w:i/>
          <w:iCs/>
          <w:u w:val="single"/>
        </w:rPr>
        <w:t>transform</w:t>
      </w:r>
      <w:r w:rsidR="00011DBF" w:rsidRPr="00772360">
        <w:rPr>
          <w:i/>
          <w:iCs/>
          <w:u w:val="single"/>
        </w:rPr>
        <w:t>ă</w:t>
      </w:r>
      <w:r w:rsidR="008D176B" w:rsidRPr="00772360">
        <w:rPr>
          <w:i/>
          <w:iCs/>
          <w:u w:val="single"/>
        </w:rPr>
        <w:t>r</w:t>
      </w:r>
      <w:r w:rsidR="00011DBF" w:rsidRPr="00772360">
        <w:rPr>
          <w:i/>
          <w:iCs/>
          <w:u w:val="single"/>
        </w:rPr>
        <w:t>ii</w:t>
      </w:r>
      <w:r w:rsidR="008D176B" w:rsidRPr="00772360">
        <w:rPr>
          <w:i/>
          <w:iCs/>
          <w:u w:val="single"/>
        </w:rPr>
        <w:t xml:space="preserve"> digital</w:t>
      </w:r>
      <w:r w:rsidR="00011DBF" w:rsidRPr="00772360">
        <w:rPr>
          <w:i/>
          <w:iCs/>
          <w:u w:val="single"/>
        </w:rPr>
        <w:t>e</w:t>
      </w:r>
      <w:r w:rsidR="008D176B" w:rsidRPr="00772360">
        <w:rPr>
          <w:i/>
          <w:iCs/>
          <w:u w:val="single"/>
        </w:rPr>
        <w:t xml:space="preserve"> a industriei </w:t>
      </w:r>
      <w:r w:rsidR="000068B5" w:rsidRPr="00772360">
        <w:rPr>
          <w:i/>
          <w:iCs/>
          <w:u w:val="single"/>
        </w:rPr>
        <w:t>și</w:t>
      </w:r>
      <w:r w:rsidR="008D176B" w:rsidRPr="00772360">
        <w:rPr>
          <w:i/>
          <w:iCs/>
          <w:u w:val="single"/>
        </w:rPr>
        <w:t xml:space="preserve"> favorizarea unei mai bune valorificări a potențialului industrial al politicilor de inovare, cercetare </w:t>
      </w:r>
      <w:r w:rsidR="000068B5" w:rsidRPr="00772360">
        <w:rPr>
          <w:i/>
          <w:iCs/>
          <w:u w:val="single"/>
        </w:rPr>
        <w:t>și</w:t>
      </w:r>
      <w:r w:rsidR="008D176B" w:rsidRPr="00772360">
        <w:rPr>
          <w:i/>
          <w:iCs/>
          <w:u w:val="single"/>
        </w:rPr>
        <w:t xml:space="preserve"> dezvoltare tehnologică, în beneficiul cetățenilor </w:t>
      </w:r>
      <w:r w:rsidR="000068B5" w:rsidRPr="00772360">
        <w:rPr>
          <w:i/>
          <w:iCs/>
          <w:u w:val="single"/>
        </w:rPr>
        <w:t>și</w:t>
      </w:r>
      <w:r w:rsidR="008D176B" w:rsidRPr="00772360">
        <w:rPr>
          <w:i/>
          <w:iCs/>
          <w:u w:val="single"/>
        </w:rPr>
        <w:t xml:space="preserve"> al mediului de afaceri din întreaga regiune</w:t>
      </w:r>
      <w:r w:rsidR="00061407" w:rsidRPr="00772360">
        <w:t>.</w:t>
      </w:r>
    </w:p>
    <w:p w14:paraId="7569381E" w14:textId="0C23B35C" w:rsidR="00E53475" w:rsidRPr="00772360" w:rsidRDefault="000068B5" w:rsidP="00E53475">
      <w:pPr>
        <w:pStyle w:val="ListParagraph"/>
        <w:spacing w:before="120"/>
        <w:ind w:left="1224"/>
        <w:contextualSpacing w:val="0"/>
        <w:jc w:val="both"/>
      </w:pPr>
      <w:r w:rsidRPr="00772360">
        <w:rPr>
          <w:b/>
          <w:bCs/>
        </w:rPr>
        <w:t>și</w:t>
      </w:r>
    </w:p>
    <w:p w14:paraId="2C17DE60" w14:textId="436628FB" w:rsidR="008D176B" w:rsidRPr="00772360" w:rsidRDefault="008D176B" w:rsidP="00E53475">
      <w:pPr>
        <w:pStyle w:val="ListParagraph"/>
        <w:spacing w:before="120"/>
        <w:ind w:left="1224"/>
        <w:contextualSpacing w:val="0"/>
        <w:jc w:val="both"/>
      </w:pPr>
      <w:r w:rsidRPr="00772360">
        <w:rPr>
          <w:b/>
          <w:bCs/>
        </w:rPr>
        <w:t xml:space="preserve">5 </w:t>
      </w:r>
      <w:r w:rsidR="00E53475" w:rsidRPr="00772360">
        <w:rPr>
          <w:b/>
          <w:bCs/>
        </w:rPr>
        <w:t>O</w:t>
      </w:r>
      <w:r w:rsidRPr="00772360">
        <w:rPr>
          <w:b/>
          <w:bCs/>
        </w:rPr>
        <w:t>biective specifice</w:t>
      </w:r>
      <w:r w:rsidRPr="00772360">
        <w:t xml:space="preserve"> care reflectă principalele domenii de acțiune:</w:t>
      </w:r>
    </w:p>
    <w:p w14:paraId="04C9FE8C" w14:textId="2A018CC1" w:rsidR="008D176B" w:rsidRPr="00772360" w:rsidRDefault="008D176B" w:rsidP="00792037">
      <w:pPr>
        <w:pStyle w:val="ListParagraph"/>
        <w:numPr>
          <w:ilvl w:val="0"/>
          <w:numId w:val="44"/>
        </w:numPr>
        <w:spacing w:before="120"/>
        <w:ind w:left="2694"/>
        <w:contextualSpacing w:val="0"/>
        <w:jc w:val="both"/>
      </w:pPr>
      <w:r w:rsidRPr="00772360">
        <w:rPr>
          <w:b/>
          <w:bCs/>
        </w:rPr>
        <w:t>Obiectiv specific 1</w:t>
      </w:r>
      <w:r w:rsidRPr="00772360">
        <w:t>: Calculul de înaltă performanță (</w:t>
      </w:r>
      <w:r w:rsidRPr="00772360">
        <w:rPr>
          <w:i/>
          <w:iCs/>
        </w:rPr>
        <w:t>high performance computing - HPC)</w:t>
      </w:r>
    </w:p>
    <w:p w14:paraId="211EE9A2" w14:textId="75109275" w:rsidR="008D176B" w:rsidRPr="00772360" w:rsidRDefault="008D176B" w:rsidP="00792037">
      <w:pPr>
        <w:pStyle w:val="ListParagraph"/>
        <w:numPr>
          <w:ilvl w:val="0"/>
          <w:numId w:val="44"/>
        </w:numPr>
        <w:spacing w:before="120"/>
        <w:ind w:left="2694"/>
        <w:contextualSpacing w:val="0"/>
        <w:jc w:val="both"/>
      </w:pPr>
      <w:r w:rsidRPr="00772360">
        <w:rPr>
          <w:b/>
          <w:bCs/>
        </w:rPr>
        <w:t>Obiectiv specific 2</w:t>
      </w:r>
      <w:r w:rsidRPr="00772360">
        <w:t>: Inteligența artificială</w:t>
      </w:r>
    </w:p>
    <w:p w14:paraId="35F84267" w14:textId="52A1F57A" w:rsidR="008D176B" w:rsidRPr="00772360" w:rsidRDefault="008D176B" w:rsidP="00792037">
      <w:pPr>
        <w:pStyle w:val="ListParagraph"/>
        <w:numPr>
          <w:ilvl w:val="0"/>
          <w:numId w:val="44"/>
        </w:numPr>
        <w:spacing w:before="120"/>
        <w:ind w:left="2694"/>
        <w:contextualSpacing w:val="0"/>
        <w:jc w:val="both"/>
      </w:pPr>
      <w:r w:rsidRPr="00772360">
        <w:rPr>
          <w:b/>
          <w:bCs/>
        </w:rPr>
        <w:t>Obiectiv specific 3</w:t>
      </w:r>
      <w:r w:rsidRPr="00772360">
        <w:t xml:space="preserve">: Securitatea cibernetică </w:t>
      </w:r>
      <w:r w:rsidR="000068B5" w:rsidRPr="00772360">
        <w:t>și</w:t>
      </w:r>
      <w:r w:rsidRPr="00772360">
        <w:t xml:space="preserve"> încrederea</w:t>
      </w:r>
    </w:p>
    <w:p w14:paraId="267507CE" w14:textId="5B334C87" w:rsidR="008D176B" w:rsidRPr="00772360" w:rsidRDefault="008D176B" w:rsidP="00792037">
      <w:pPr>
        <w:pStyle w:val="ListParagraph"/>
        <w:numPr>
          <w:ilvl w:val="0"/>
          <w:numId w:val="44"/>
        </w:numPr>
        <w:spacing w:before="120"/>
        <w:ind w:left="2694"/>
        <w:contextualSpacing w:val="0"/>
        <w:jc w:val="both"/>
      </w:pPr>
      <w:r w:rsidRPr="00772360">
        <w:rPr>
          <w:b/>
          <w:bCs/>
        </w:rPr>
        <w:t>Obiectiv specific 4</w:t>
      </w:r>
      <w:r w:rsidRPr="00772360">
        <w:t>: Competențe digitale avansate</w:t>
      </w:r>
    </w:p>
    <w:p w14:paraId="052F8190" w14:textId="0484F2A6" w:rsidR="008D176B" w:rsidRPr="00772360" w:rsidRDefault="008D176B" w:rsidP="00792037">
      <w:pPr>
        <w:pStyle w:val="ListParagraph"/>
        <w:numPr>
          <w:ilvl w:val="0"/>
          <w:numId w:val="44"/>
        </w:numPr>
        <w:spacing w:before="120"/>
        <w:ind w:left="2694"/>
        <w:contextualSpacing w:val="0"/>
        <w:jc w:val="both"/>
      </w:pPr>
      <w:r w:rsidRPr="00772360">
        <w:rPr>
          <w:b/>
          <w:bCs/>
        </w:rPr>
        <w:t>Obiectiv specific 5</w:t>
      </w:r>
      <w:r w:rsidRPr="00772360">
        <w:t xml:space="preserve">: Implementarea </w:t>
      </w:r>
      <w:r w:rsidR="000068B5" w:rsidRPr="00772360">
        <w:t>și</w:t>
      </w:r>
      <w:r w:rsidRPr="00772360">
        <w:t xml:space="preserve"> utilizarea optimă a capacităților digitale </w:t>
      </w:r>
      <w:r w:rsidR="000068B5" w:rsidRPr="00772360">
        <w:t>și</w:t>
      </w:r>
      <w:r w:rsidRPr="00772360">
        <w:t xml:space="preserve"> interoperabilitatea</w:t>
      </w:r>
    </w:p>
    <w:p w14:paraId="090C987C" w14:textId="7162F9B8" w:rsidR="005E2366" w:rsidRPr="00772360" w:rsidRDefault="006237FF" w:rsidP="00621B48">
      <w:pPr>
        <w:pStyle w:val="ListParagraph"/>
        <w:spacing w:before="120"/>
        <w:ind w:left="1224"/>
        <w:contextualSpacing w:val="0"/>
        <w:jc w:val="both"/>
        <w:rPr>
          <w:b/>
          <w:bCs/>
        </w:rPr>
      </w:pPr>
      <w:r w:rsidRPr="00772360">
        <w:t>Cele 5 obiective specifice sunt distincte, dar interdependente</w:t>
      </w:r>
      <w:r w:rsidR="00E53475" w:rsidRPr="00772360">
        <w:t xml:space="preserve"> (ex. IA necesită securitate cibernetică pentru a fi de încredere, capacitățile de calcul de înaltă performanță (HPC) sunt esențiale pentru sprijinirea învățării în contextul IA </w:t>
      </w:r>
      <w:r w:rsidR="000068B5" w:rsidRPr="00772360">
        <w:t>și</w:t>
      </w:r>
      <w:r w:rsidR="00E53475" w:rsidRPr="00772360">
        <w:t xml:space="preserve"> pentru toate cele trei capacități sunt necesare competențe digitale avansate)</w:t>
      </w:r>
      <w:r w:rsidR="007F571D" w:rsidRPr="00772360">
        <w:t>,</w:t>
      </w:r>
      <w:r w:rsidR="005E2366" w:rsidRPr="00772360">
        <w:rPr>
          <w:b/>
          <w:bCs/>
        </w:rPr>
        <w:t xml:space="preserve"> </w:t>
      </w:r>
      <w:r w:rsidR="005E2366" w:rsidRPr="00772360">
        <w:t>operaționaliz</w:t>
      </w:r>
      <w:r w:rsidR="00216E27" w:rsidRPr="00772360">
        <w:t>area acestora fiind preferabil a se realiza</w:t>
      </w:r>
      <w:r w:rsidR="005E2366" w:rsidRPr="00772360">
        <w:t xml:space="preserve"> sub forma</w:t>
      </w:r>
      <w:r w:rsidRPr="00772360">
        <w:t xml:space="preserve"> un</w:t>
      </w:r>
      <w:r w:rsidR="005E2366" w:rsidRPr="00772360">
        <w:t>ui</w:t>
      </w:r>
      <w:r w:rsidRPr="00772360">
        <w:t xml:space="preserve"> ecosistem interoperabil </w:t>
      </w:r>
      <w:r w:rsidR="000068B5" w:rsidRPr="00772360">
        <w:t>și</w:t>
      </w:r>
      <w:r w:rsidRPr="00772360">
        <w:t xml:space="preserve"> nu ca instanțe distincte izolate</w:t>
      </w:r>
      <w:r w:rsidRPr="00772360">
        <w:rPr>
          <w:b/>
          <w:bCs/>
        </w:rPr>
        <w:t>.</w:t>
      </w:r>
    </w:p>
    <w:p w14:paraId="10BB47C1" w14:textId="41F758D5" w:rsidR="007F571D" w:rsidRPr="00772360" w:rsidRDefault="007F571D" w:rsidP="00621B48">
      <w:pPr>
        <w:pStyle w:val="ListParagraph"/>
        <w:spacing w:before="120"/>
        <w:ind w:left="1224"/>
        <w:contextualSpacing w:val="0"/>
        <w:jc w:val="both"/>
      </w:pPr>
      <w:r w:rsidRPr="00772360">
        <w:t xml:space="preserve">În contextul specific al proiectului propus pentru finanțare, </w:t>
      </w:r>
      <w:r w:rsidR="000E58E1" w:rsidRPr="00772360">
        <w:t xml:space="preserve">UAT Comuna </w:t>
      </w:r>
      <w:r w:rsidR="004279BF" w:rsidRPr="00772360">
        <w:t>Bătrâni</w:t>
      </w:r>
      <w:r w:rsidRPr="00772360">
        <w:t xml:space="preserve"> contribuie in mod semnificativ la atingerea celor 5 obiective specifice după cum urmează: </w:t>
      </w:r>
    </w:p>
    <w:p w14:paraId="104F7366" w14:textId="2AA9441B" w:rsidR="00770655" w:rsidRPr="00772360" w:rsidRDefault="00770655" w:rsidP="00792037">
      <w:pPr>
        <w:pStyle w:val="ListParagraph"/>
        <w:numPr>
          <w:ilvl w:val="0"/>
          <w:numId w:val="45"/>
        </w:numPr>
        <w:spacing w:before="120"/>
        <w:contextualSpacing w:val="0"/>
        <w:jc w:val="both"/>
      </w:pPr>
      <w:r w:rsidRPr="00772360">
        <w:t xml:space="preserve">Pentru </w:t>
      </w:r>
      <w:r w:rsidRPr="00772360">
        <w:rPr>
          <w:b/>
          <w:bCs/>
        </w:rPr>
        <w:t>OS1 – Calcul de înaltă performanță</w:t>
      </w:r>
      <w:r w:rsidR="00330C09" w:rsidRPr="00772360">
        <w:t xml:space="preserve"> – se are in vedere:</w:t>
      </w:r>
    </w:p>
    <w:p w14:paraId="592110D9" w14:textId="0A5B2B42" w:rsidR="00770655" w:rsidRPr="00772360" w:rsidRDefault="007F571D" w:rsidP="00792037">
      <w:pPr>
        <w:pStyle w:val="ListParagraph"/>
        <w:numPr>
          <w:ilvl w:val="2"/>
          <w:numId w:val="45"/>
        </w:numPr>
        <w:spacing w:before="120"/>
        <w:ind w:hanging="330"/>
        <w:contextualSpacing w:val="0"/>
        <w:jc w:val="both"/>
      </w:pPr>
      <w:r w:rsidRPr="00772360">
        <w:lastRenderedPageBreak/>
        <w:t>i</w:t>
      </w:r>
      <w:r w:rsidR="00621B48" w:rsidRPr="00772360">
        <w:t xml:space="preserve">mplementarea, coordonarea </w:t>
      </w:r>
      <w:r w:rsidR="000068B5" w:rsidRPr="00772360">
        <w:t>și</w:t>
      </w:r>
      <w:r w:rsidR="00621B48" w:rsidRPr="00772360">
        <w:t xml:space="preserve"> exploatarea unei infrastructuri integrate de date orientată către cerere </w:t>
      </w:r>
      <w:r w:rsidR="000068B5" w:rsidRPr="00772360">
        <w:t>și</w:t>
      </w:r>
      <w:r w:rsidR="00621B48" w:rsidRPr="00772360">
        <w:t xml:space="preserve"> bazată pe aplicații</w:t>
      </w:r>
      <w:r w:rsidRPr="00772360">
        <w:t>,</w:t>
      </w:r>
      <w:r w:rsidR="00621B48" w:rsidRPr="00772360">
        <w:t xml:space="preserve"> care să fie ușor accesibil</w:t>
      </w:r>
      <w:r w:rsidRPr="00772360">
        <w:t>ă</w:t>
      </w:r>
      <w:r w:rsidR="00621B48" w:rsidRPr="00772360">
        <w:t xml:space="preserve"> utilizatorilor publici </w:t>
      </w:r>
      <w:r w:rsidR="000068B5" w:rsidRPr="00772360">
        <w:t>și</w:t>
      </w:r>
      <w:r w:rsidR="00621B48" w:rsidRPr="00772360">
        <w:t xml:space="preserve"> privați;</w:t>
      </w:r>
    </w:p>
    <w:p w14:paraId="0580EBD1" w14:textId="510E1D73" w:rsidR="00621B48" w:rsidRPr="00772360" w:rsidRDefault="0009414C" w:rsidP="00792037">
      <w:pPr>
        <w:pStyle w:val="ListParagraph"/>
        <w:numPr>
          <w:ilvl w:val="2"/>
          <w:numId w:val="45"/>
        </w:numPr>
        <w:spacing w:before="120"/>
        <w:ind w:hanging="330"/>
        <w:contextualSpacing w:val="0"/>
        <w:jc w:val="both"/>
      </w:pPr>
      <w:r w:rsidRPr="00772360">
        <w:t>I</w:t>
      </w:r>
      <w:r w:rsidR="00621B48" w:rsidRPr="00772360">
        <w:t xml:space="preserve">mplementarea unei tehnologii gata de utilizare operaționale cu un nivel ridicat de securitate </w:t>
      </w:r>
      <w:r w:rsidR="000068B5" w:rsidRPr="00772360">
        <w:t>și</w:t>
      </w:r>
      <w:r w:rsidR="00621B48" w:rsidRPr="00772360">
        <w:t xml:space="preserve"> protecție a datelor;</w:t>
      </w:r>
    </w:p>
    <w:p w14:paraId="3DBFFDD2" w14:textId="7099090F" w:rsidR="00947F75" w:rsidRPr="00772360" w:rsidRDefault="00947F75" w:rsidP="00792037">
      <w:pPr>
        <w:pStyle w:val="ListParagraph"/>
        <w:numPr>
          <w:ilvl w:val="0"/>
          <w:numId w:val="45"/>
        </w:numPr>
        <w:spacing w:before="120"/>
        <w:contextualSpacing w:val="0"/>
        <w:jc w:val="both"/>
      </w:pPr>
      <w:r w:rsidRPr="00772360">
        <w:t xml:space="preserve">Pentru </w:t>
      </w:r>
      <w:r w:rsidRPr="00772360">
        <w:rPr>
          <w:b/>
          <w:bCs/>
        </w:rPr>
        <w:t>OS2 – Inteligența artificială</w:t>
      </w:r>
      <w:r w:rsidR="00D114B3" w:rsidRPr="00772360">
        <w:rPr>
          <w:b/>
          <w:bCs/>
        </w:rPr>
        <w:t xml:space="preserve"> </w:t>
      </w:r>
      <w:r w:rsidR="00D114B3" w:rsidRPr="00772360">
        <w:t>se are in vedere</w:t>
      </w:r>
      <w:r w:rsidR="00D114B3" w:rsidRPr="00772360">
        <w:rPr>
          <w:b/>
          <w:bCs/>
        </w:rPr>
        <w:t>:</w:t>
      </w:r>
    </w:p>
    <w:p w14:paraId="475CD744" w14:textId="58A2A5D7" w:rsidR="00947F75" w:rsidRPr="00772360" w:rsidRDefault="00D114B3" w:rsidP="00792037">
      <w:pPr>
        <w:pStyle w:val="ListParagraph"/>
        <w:numPr>
          <w:ilvl w:val="2"/>
          <w:numId w:val="45"/>
        </w:numPr>
        <w:spacing w:before="120"/>
        <w:ind w:hanging="330"/>
        <w:contextualSpacing w:val="0"/>
        <w:jc w:val="both"/>
      </w:pPr>
      <w:r w:rsidRPr="00772360">
        <w:t>I</w:t>
      </w:r>
      <w:r w:rsidR="007F571D" w:rsidRPr="00772360">
        <w:t xml:space="preserve">mplementarea </w:t>
      </w:r>
      <w:r w:rsidR="000068B5" w:rsidRPr="00772360">
        <w:t>și</w:t>
      </w:r>
      <w:r w:rsidR="00947F75" w:rsidRPr="00772360">
        <w:t xml:space="preserve"> consolidarea capacităților </w:t>
      </w:r>
      <w:r w:rsidR="000068B5" w:rsidRPr="00772360">
        <w:t>și</w:t>
      </w:r>
      <w:r w:rsidR="00947F75" w:rsidRPr="00772360">
        <w:t xml:space="preserve"> cunoștințelor de bază în domeniul IA</w:t>
      </w:r>
      <w:r w:rsidR="007F571D" w:rsidRPr="00772360">
        <w:t xml:space="preserve"> </w:t>
      </w:r>
      <w:r w:rsidR="00947F75" w:rsidRPr="00772360">
        <w:t xml:space="preserve">garantând o abordare incluzivă, centrată pe om </w:t>
      </w:r>
      <w:r w:rsidR="000068B5" w:rsidRPr="00772360">
        <w:t>și</w:t>
      </w:r>
      <w:r w:rsidR="00947F75" w:rsidRPr="00772360">
        <w:t xml:space="preserve"> care respectă valorile</w:t>
      </w:r>
      <w:r w:rsidR="0009414C" w:rsidRPr="00772360">
        <w:t xml:space="preserve"> U</w:t>
      </w:r>
      <w:r w:rsidR="00947F75" w:rsidRPr="00772360">
        <w:t>niunii</w:t>
      </w:r>
    </w:p>
    <w:p w14:paraId="7DE7EF90" w14:textId="74FEFF88" w:rsidR="0009414C" w:rsidRPr="00772360" w:rsidRDefault="00D114B3" w:rsidP="00792037">
      <w:pPr>
        <w:pStyle w:val="ListParagraph"/>
        <w:numPr>
          <w:ilvl w:val="2"/>
          <w:numId w:val="45"/>
        </w:numPr>
        <w:spacing w:before="120"/>
        <w:ind w:hanging="330"/>
        <w:contextualSpacing w:val="0"/>
        <w:jc w:val="both"/>
      </w:pPr>
      <w:r w:rsidRPr="00772360">
        <w:t>D</w:t>
      </w:r>
      <w:r w:rsidR="0009414C" w:rsidRPr="00772360">
        <w:t xml:space="preserve">ezvoltarea unor modele de afaceri inovatoare pentru a promova adoptarea de soluții bazate pe IA în domenii de interes public </w:t>
      </w:r>
      <w:r w:rsidR="000068B5" w:rsidRPr="00772360">
        <w:t>și</w:t>
      </w:r>
      <w:r w:rsidR="0009414C" w:rsidRPr="00772360">
        <w:t xml:space="preserve"> în societate.</w:t>
      </w:r>
    </w:p>
    <w:p w14:paraId="4F129F4A" w14:textId="2D7816CD" w:rsidR="003F5FBD" w:rsidRPr="00772360" w:rsidRDefault="003F5FBD" w:rsidP="00792037">
      <w:pPr>
        <w:pStyle w:val="ListParagraph"/>
        <w:numPr>
          <w:ilvl w:val="0"/>
          <w:numId w:val="45"/>
        </w:numPr>
        <w:spacing w:before="120"/>
        <w:contextualSpacing w:val="0"/>
        <w:jc w:val="both"/>
      </w:pPr>
      <w:r w:rsidRPr="00772360">
        <w:t xml:space="preserve">Pentru </w:t>
      </w:r>
      <w:r w:rsidRPr="00772360">
        <w:rPr>
          <w:b/>
          <w:bCs/>
        </w:rPr>
        <w:t>OS3 – Securitate cibernetică</w:t>
      </w:r>
      <w:r w:rsidR="00330C09" w:rsidRPr="00772360">
        <w:rPr>
          <w:b/>
          <w:bCs/>
        </w:rPr>
        <w:t xml:space="preserve"> </w:t>
      </w:r>
      <w:r w:rsidR="00330C09" w:rsidRPr="00772360">
        <w:t>– se are în vedere:</w:t>
      </w:r>
    </w:p>
    <w:p w14:paraId="7267574C" w14:textId="0761F1EF" w:rsidR="003F5FBD" w:rsidRPr="00772360" w:rsidRDefault="00330C09" w:rsidP="00792037">
      <w:pPr>
        <w:pStyle w:val="ListParagraph"/>
        <w:numPr>
          <w:ilvl w:val="2"/>
          <w:numId w:val="45"/>
        </w:numPr>
        <w:spacing w:before="120"/>
        <w:ind w:hanging="330"/>
        <w:contextualSpacing w:val="0"/>
        <w:jc w:val="both"/>
      </w:pPr>
      <w:r w:rsidRPr="00772360">
        <w:t xml:space="preserve">Achiziționarea </w:t>
      </w:r>
      <w:r w:rsidR="000068B5" w:rsidRPr="00772360">
        <w:t>și</w:t>
      </w:r>
      <w:r w:rsidRPr="00772360">
        <w:t xml:space="preserve"> utilizarea de</w:t>
      </w:r>
      <w:r w:rsidR="003F5FBD" w:rsidRPr="00772360">
        <w:t xml:space="preserve"> echipamente, instrumente </w:t>
      </w:r>
      <w:r w:rsidR="000068B5" w:rsidRPr="00772360">
        <w:t>și</w:t>
      </w:r>
      <w:r w:rsidR="003F5FBD" w:rsidRPr="00772360">
        <w:t xml:space="preserve"> infrastructuri de date de securitate cibernetică avansate</w:t>
      </w:r>
      <w:r w:rsidRPr="00772360">
        <w:t xml:space="preserve"> </w:t>
      </w:r>
      <w:r w:rsidR="003F5FBD" w:rsidRPr="00772360">
        <w:t xml:space="preserve">cu respectarea deplină a </w:t>
      </w:r>
      <w:r w:rsidR="00B03268" w:rsidRPr="00772360">
        <w:t>legislației</w:t>
      </w:r>
      <w:r w:rsidR="003F5FBD" w:rsidRPr="00772360">
        <w:t xml:space="preserve"> privind protecția datelor </w:t>
      </w:r>
      <w:r w:rsidR="000068B5" w:rsidRPr="00772360">
        <w:t>și</w:t>
      </w:r>
      <w:r w:rsidR="003F5FBD" w:rsidRPr="00772360">
        <w:t xml:space="preserve"> a drepturilor fundamentale.</w:t>
      </w:r>
    </w:p>
    <w:p w14:paraId="75F55FA2" w14:textId="67EAA039" w:rsidR="003F5FBD" w:rsidRPr="00772360" w:rsidRDefault="003F5FBD" w:rsidP="00792037">
      <w:pPr>
        <w:pStyle w:val="ListParagraph"/>
        <w:numPr>
          <w:ilvl w:val="2"/>
          <w:numId w:val="45"/>
        </w:numPr>
        <w:spacing w:before="120"/>
        <w:ind w:hanging="330"/>
        <w:contextualSpacing w:val="0"/>
        <w:jc w:val="both"/>
      </w:pPr>
      <w:r w:rsidRPr="00772360">
        <w:rPr>
          <w:b/>
          <w:bCs/>
        </w:rPr>
        <w:t>Asigurarea implementări</w:t>
      </w:r>
      <w:r w:rsidR="00330C09" w:rsidRPr="00772360">
        <w:rPr>
          <w:b/>
          <w:bCs/>
        </w:rPr>
        <w:t>i</w:t>
      </w:r>
      <w:r w:rsidRPr="00772360">
        <w:rPr>
          <w:b/>
          <w:bCs/>
        </w:rPr>
        <w:t xml:space="preserve"> unor soluții de securitate cibernetică</w:t>
      </w:r>
      <w:r w:rsidRPr="00772360">
        <w:t xml:space="preserve"> eficace</w:t>
      </w:r>
      <w:r w:rsidR="00330C09" w:rsidRPr="00772360">
        <w:t xml:space="preserve"> </w:t>
      </w:r>
      <w:r w:rsidR="000068B5" w:rsidRPr="00772360">
        <w:t>și</w:t>
      </w:r>
      <w:r w:rsidR="00330C09" w:rsidRPr="00772360">
        <w:t xml:space="preserve"> </w:t>
      </w:r>
      <w:r w:rsidRPr="00772360">
        <w:t>de ultimă generație</w:t>
      </w:r>
      <w:r w:rsidR="00330C09" w:rsidRPr="00772360">
        <w:t xml:space="preserve"> care să fie conformă cu prevederile </w:t>
      </w:r>
      <w:r w:rsidR="00330C09" w:rsidRPr="00772360">
        <w:rPr>
          <w:b/>
          <w:bCs/>
          <w:i/>
          <w:iCs/>
        </w:rPr>
        <w:t>Directivei UE 2022/2555</w:t>
      </w:r>
      <w:r w:rsidR="00330C09" w:rsidRPr="00772360">
        <w:rPr>
          <w:i/>
          <w:iCs/>
        </w:rPr>
        <w:t xml:space="preserve"> a Parlamentului European </w:t>
      </w:r>
      <w:r w:rsidR="000068B5" w:rsidRPr="00772360">
        <w:rPr>
          <w:i/>
          <w:iCs/>
        </w:rPr>
        <w:t>și</w:t>
      </w:r>
      <w:r w:rsidR="00330C09" w:rsidRPr="00772360">
        <w:rPr>
          <w:i/>
          <w:iCs/>
        </w:rPr>
        <w:t xml:space="preserve"> a Consiliului din 14 decembrie 2022 </w:t>
      </w:r>
      <w:r w:rsidR="00330C09" w:rsidRPr="00772360">
        <w:rPr>
          <w:b/>
          <w:bCs/>
          <w:i/>
          <w:iCs/>
        </w:rPr>
        <w:t>privind măsuri pentru un nivel comun ridicat de securitate cibernetică în Uniune (Directiva NIS2)</w:t>
      </w:r>
    </w:p>
    <w:p w14:paraId="5F0A4FD9" w14:textId="0549934A" w:rsidR="00BA3CFE" w:rsidRPr="00772360" w:rsidRDefault="00BA3CFE" w:rsidP="00792037">
      <w:pPr>
        <w:pStyle w:val="ListParagraph"/>
        <w:numPr>
          <w:ilvl w:val="0"/>
          <w:numId w:val="45"/>
        </w:numPr>
        <w:spacing w:before="120"/>
        <w:contextualSpacing w:val="0"/>
        <w:jc w:val="both"/>
      </w:pPr>
      <w:r w:rsidRPr="00772360">
        <w:t xml:space="preserve">Pentru </w:t>
      </w:r>
      <w:r w:rsidRPr="00772360">
        <w:rPr>
          <w:b/>
          <w:bCs/>
        </w:rPr>
        <w:t>OS4 – Competențe digitale avansate</w:t>
      </w:r>
      <w:r w:rsidR="00330C09" w:rsidRPr="00772360">
        <w:rPr>
          <w:b/>
          <w:bCs/>
        </w:rPr>
        <w:t xml:space="preserve"> –</w:t>
      </w:r>
      <w:r w:rsidR="00330C09" w:rsidRPr="00772360">
        <w:t xml:space="preserve"> se are în vedere:</w:t>
      </w:r>
    </w:p>
    <w:p w14:paraId="545DE922" w14:textId="1C08F221" w:rsidR="00BA3CFE" w:rsidRPr="00772360" w:rsidRDefault="00CD27D3" w:rsidP="00792037">
      <w:pPr>
        <w:pStyle w:val="ListParagraph"/>
        <w:numPr>
          <w:ilvl w:val="2"/>
          <w:numId w:val="45"/>
        </w:numPr>
        <w:spacing w:before="120"/>
        <w:ind w:hanging="330"/>
        <w:contextualSpacing w:val="0"/>
        <w:jc w:val="both"/>
      </w:pPr>
      <w:r w:rsidRPr="00772360">
        <w:t xml:space="preserve">Sprijinirea conceperii </w:t>
      </w:r>
      <w:r w:rsidR="000068B5" w:rsidRPr="00772360">
        <w:t>și</w:t>
      </w:r>
      <w:r w:rsidRPr="00772360">
        <w:t xml:space="preserve"> furnizării de formare </w:t>
      </w:r>
      <w:r w:rsidR="000068B5" w:rsidRPr="00772360">
        <w:t>și</w:t>
      </w:r>
      <w:r w:rsidRPr="00772360">
        <w:t xml:space="preserve"> de cursuri de înaltă calitate, pe termen</w:t>
      </w:r>
      <w:r w:rsidR="007847E8" w:rsidRPr="00772360">
        <w:t xml:space="preserve"> scurt, mediu </w:t>
      </w:r>
      <w:r w:rsidR="000068B5" w:rsidRPr="00772360">
        <w:t>și</w:t>
      </w:r>
      <w:r w:rsidRPr="00772360">
        <w:t xml:space="preserve"> lung, inclusiv învățare mixtă, pentru </w:t>
      </w:r>
      <w:r w:rsidR="00330C09" w:rsidRPr="00772360">
        <w:t xml:space="preserve">angajați </w:t>
      </w:r>
      <w:r w:rsidR="000068B5" w:rsidRPr="00772360">
        <w:t>și</w:t>
      </w:r>
      <w:r w:rsidR="00330C09" w:rsidRPr="00772360">
        <w:t xml:space="preserve"> parteneri</w:t>
      </w:r>
      <w:r w:rsidRPr="00772360">
        <w:t>.</w:t>
      </w:r>
    </w:p>
    <w:p w14:paraId="23F54943" w14:textId="19159C81" w:rsidR="00CD27D3" w:rsidRPr="00772360" w:rsidRDefault="00CD27D3" w:rsidP="00792037">
      <w:pPr>
        <w:pStyle w:val="ListParagraph"/>
        <w:numPr>
          <w:ilvl w:val="0"/>
          <w:numId w:val="45"/>
        </w:numPr>
        <w:spacing w:before="120"/>
        <w:contextualSpacing w:val="0"/>
        <w:jc w:val="both"/>
      </w:pPr>
      <w:r w:rsidRPr="00772360">
        <w:t xml:space="preserve">Pentru </w:t>
      </w:r>
      <w:r w:rsidRPr="00772360">
        <w:rPr>
          <w:b/>
          <w:bCs/>
        </w:rPr>
        <w:t xml:space="preserve">OS5 – Implementarea </w:t>
      </w:r>
      <w:r w:rsidR="000068B5" w:rsidRPr="00772360">
        <w:rPr>
          <w:b/>
          <w:bCs/>
        </w:rPr>
        <w:t>și</w:t>
      </w:r>
      <w:r w:rsidRPr="00772360">
        <w:rPr>
          <w:b/>
          <w:bCs/>
        </w:rPr>
        <w:t xml:space="preserve"> utilizarea optimă a capacităților digitale </w:t>
      </w:r>
      <w:r w:rsidR="000068B5" w:rsidRPr="00772360">
        <w:rPr>
          <w:b/>
          <w:bCs/>
        </w:rPr>
        <w:t>și</w:t>
      </w:r>
      <w:r w:rsidRPr="00772360">
        <w:rPr>
          <w:b/>
          <w:bCs/>
        </w:rPr>
        <w:t xml:space="preserve"> interoperabilitatea</w:t>
      </w:r>
      <w:r w:rsidR="00102F31" w:rsidRPr="00772360">
        <w:rPr>
          <w:b/>
          <w:bCs/>
        </w:rPr>
        <w:t xml:space="preserve"> </w:t>
      </w:r>
      <w:r w:rsidR="00102F31" w:rsidRPr="00772360">
        <w:t xml:space="preserve">– se are în vedere: </w:t>
      </w:r>
    </w:p>
    <w:p w14:paraId="22AC7179" w14:textId="1B07B1A5" w:rsidR="00CD27D3" w:rsidRPr="00772360" w:rsidRDefault="00102F31" w:rsidP="00792037">
      <w:pPr>
        <w:pStyle w:val="ListParagraph"/>
        <w:numPr>
          <w:ilvl w:val="2"/>
          <w:numId w:val="45"/>
        </w:numPr>
        <w:spacing w:before="120"/>
        <w:contextualSpacing w:val="0"/>
        <w:jc w:val="both"/>
      </w:pPr>
      <w:r w:rsidRPr="00772360">
        <w:t>I</w:t>
      </w:r>
      <w:r w:rsidR="00CD27D3" w:rsidRPr="00772360">
        <w:t>mplementa</w:t>
      </w:r>
      <w:r w:rsidRPr="00772360">
        <w:t>rea</w:t>
      </w:r>
      <w:r w:rsidR="00CD27D3" w:rsidRPr="00772360">
        <w:t xml:space="preserve"> </w:t>
      </w:r>
      <w:r w:rsidR="000068B5" w:rsidRPr="00772360">
        <w:t>și</w:t>
      </w:r>
      <w:r w:rsidR="00CD27D3" w:rsidRPr="00772360">
        <w:t xml:space="preserve"> accesa</w:t>
      </w:r>
      <w:r w:rsidRPr="00772360">
        <w:t>rea</w:t>
      </w:r>
      <w:r w:rsidR="00CD27D3" w:rsidRPr="00772360">
        <w:t xml:space="preserve"> tehnologiil</w:t>
      </w:r>
      <w:r w:rsidRPr="00772360">
        <w:t>or</w:t>
      </w:r>
      <w:r w:rsidR="00CD27D3" w:rsidRPr="00772360">
        <w:t xml:space="preserve"> digitale de ultimă generație</w:t>
      </w:r>
    </w:p>
    <w:p w14:paraId="76631C2D" w14:textId="1697F747" w:rsidR="00CD27D3" w:rsidRPr="00772360" w:rsidRDefault="00CD27D3" w:rsidP="00792037">
      <w:pPr>
        <w:pStyle w:val="ListParagraph"/>
        <w:numPr>
          <w:ilvl w:val="2"/>
          <w:numId w:val="45"/>
        </w:numPr>
        <w:spacing w:before="120"/>
        <w:ind w:hanging="330"/>
        <w:contextualSpacing w:val="0"/>
        <w:jc w:val="both"/>
      </w:pPr>
      <w:bookmarkStart w:id="25" w:name="_Hlk183864710"/>
      <w:r w:rsidRPr="00772360">
        <w:t xml:space="preserve">Implementarea, exploatarea </w:t>
      </w:r>
      <w:r w:rsidR="000068B5" w:rsidRPr="00772360">
        <w:t>și</w:t>
      </w:r>
      <w:r w:rsidRPr="00772360">
        <w:t xml:space="preserve"> întreținerea </w:t>
      </w:r>
      <w:r w:rsidR="003B5145" w:rsidRPr="00772360">
        <w:t>infrastructurilor</w:t>
      </w:r>
      <w:r w:rsidRPr="00772360">
        <w:t xml:space="preserve"> de servicii digitale</w:t>
      </w:r>
      <w:r w:rsidR="000A009E" w:rsidRPr="00772360">
        <w:t xml:space="preserve"> </w:t>
      </w:r>
      <w:r w:rsidRPr="00772360">
        <w:t>interoperabil</w:t>
      </w:r>
      <w:r w:rsidR="000A009E" w:rsidRPr="00772360">
        <w:t>e</w:t>
      </w:r>
      <w:bookmarkEnd w:id="25"/>
      <w:r w:rsidR="000A009E" w:rsidRPr="00772360">
        <w:t xml:space="preserve"> inclusiv a serviciilor conexe în complementaritate cu acțiunile întreprinse la nivel național </w:t>
      </w:r>
      <w:r w:rsidR="000068B5" w:rsidRPr="00772360">
        <w:t>și</w:t>
      </w:r>
      <w:r w:rsidR="000A009E" w:rsidRPr="00772360">
        <w:t xml:space="preserve"> regional</w:t>
      </w:r>
    </w:p>
    <w:p w14:paraId="431F2269" w14:textId="18A60460" w:rsidR="000A009E" w:rsidRPr="00772360" w:rsidRDefault="000A009E" w:rsidP="00792037">
      <w:pPr>
        <w:pStyle w:val="ListParagraph"/>
        <w:numPr>
          <w:ilvl w:val="2"/>
          <w:numId w:val="45"/>
        </w:numPr>
        <w:spacing w:before="120"/>
        <w:ind w:hanging="330"/>
        <w:contextualSpacing w:val="0"/>
        <w:jc w:val="both"/>
      </w:pPr>
      <w:r w:rsidRPr="00772360">
        <w:t xml:space="preserve">Sprijinirea integrării </w:t>
      </w:r>
      <w:r w:rsidR="000068B5" w:rsidRPr="00772360">
        <w:t>și</w:t>
      </w:r>
      <w:r w:rsidRPr="00772360">
        <w:t xml:space="preserve"> utilizării, în sectorul public </w:t>
      </w:r>
      <w:r w:rsidR="000068B5" w:rsidRPr="00772360">
        <w:t>și</w:t>
      </w:r>
      <w:r w:rsidRPr="00772360">
        <w:t xml:space="preserve"> în domeniile de interes public, a infrastructurilor de servicii digitale </w:t>
      </w:r>
      <w:r w:rsidR="003B5145" w:rsidRPr="00772360">
        <w:t>transeuropene</w:t>
      </w:r>
      <w:r w:rsidRPr="00772360">
        <w:t xml:space="preserve"> </w:t>
      </w:r>
      <w:r w:rsidR="000068B5" w:rsidRPr="00772360">
        <w:t>și</w:t>
      </w:r>
      <w:r w:rsidRPr="00772360">
        <w:t xml:space="preserve"> a standardelor digitale europene asupra cărora s-a convenit, pentru a facilita implementarea eficientă din </w:t>
      </w:r>
      <w:r w:rsidR="003B5145" w:rsidRPr="00772360">
        <w:t>punctul</w:t>
      </w:r>
      <w:r w:rsidRPr="00772360">
        <w:t xml:space="preserve"> de vedere al costurilor </w:t>
      </w:r>
      <w:r w:rsidR="000068B5" w:rsidRPr="00772360">
        <w:t>și</w:t>
      </w:r>
      <w:r w:rsidRPr="00772360">
        <w:t xml:space="preserve"> interoperabilitatea,</w:t>
      </w:r>
    </w:p>
    <w:p w14:paraId="6A533600" w14:textId="1FC2F810" w:rsidR="000A009E" w:rsidRPr="00772360" w:rsidRDefault="00AB575A" w:rsidP="00792037">
      <w:pPr>
        <w:pStyle w:val="ListParagraph"/>
        <w:numPr>
          <w:ilvl w:val="2"/>
          <w:numId w:val="45"/>
        </w:numPr>
        <w:spacing w:before="120"/>
        <w:ind w:hanging="330"/>
        <w:contextualSpacing w:val="0"/>
        <w:jc w:val="both"/>
      </w:pPr>
      <w:r w:rsidRPr="00772360">
        <w:t>Implementarea</w:t>
      </w:r>
      <w:r w:rsidR="000A009E" w:rsidRPr="00772360">
        <w:t xml:space="preserve"> de soluții cu sursă deschisă </w:t>
      </w:r>
      <w:r w:rsidR="000068B5" w:rsidRPr="00772360">
        <w:t>și</w:t>
      </w:r>
      <w:r w:rsidR="000A009E" w:rsidRPr="00772360">
        <w:t xml:space="preserve"> reutilizarea soluțiilor </w:t>
      </w:r>
      <w:r w:rsidR="000068B5" w:rsidRPr="00772360">
        <w:t>și</w:t>
      </w:r>
      <w:r w:rsidR="000A009E" w:rsidRPr="00772360">
        <w:t xml:space="preserve"> a cadrelor de interoperabilitate</w:t>
      </w:r>
    </w:p>
    <w:p w14:paraId="09F85389" w14:textId="7929DAD3" w:rsidR="000A009E" w:rsidRPr="00772360" w:rsidRDefault="00AB575A" w:rsidP="00792037">
      <w:pPr>
        <w:pStyle w:val="ListParagraph"/>
        <w:numPr>
          <w:ilvl w:val="2"/>
          <w:numId w:val="45"/>
        </w:numPr>
        <w:spacing w:before="120"/>
        <w:ind w:hanging="330"/>
        <w:contextualSpacing w:val="0"/>
        <w:jc w:val="both"/>
      </w:pPr>
      <w:r w:rsidRPr="00772360">
        <w:t>I</w:t>
      </w:r>
      <w:r w:rsidR="000A009E" w:rsidRPr="00772360">
        <w:t>mplement</w:t>
      </w:r>
      <w:r w:rsidRPr="00772360">
        <w:t>are</w:t>
      </w:r>
      <w:r w:rsidR="002919C4" w:rsidRPr="00772360">
        <w:t>a</w:t>
      </w:r>
      <w:r w:rsidR="000A009E" w:rsidRPr="00772360">
        <w:t xml:space="preserve"> </w:t>
      </w:r>
      <w:r w:rsidR="000068B5" w:rsidRPr="00772360">
        <w:t>și</w:t>
      </w:r>
      <w:r w:rsidR="000A009E" w:rsidRPr="00772360">
        <w:t xml:space="preserve"> întreținer</w:t>
      </w:r>
      <w:r w:rsidRPr="00772360">
        <w:t>ea</w:t>
      </w:r>
      <w:r w:rsidR="000A009E" w:rsidRPr="00772360">
        <w:t xml:space="preserve"> </w:t>
      </w:r>
      <w:r w:rsidRPr="00772360">
        <w:t>unei</w:t>
      </w:r>
      <w:r w:rsidR="000A009E" w:rsidRPr="00772360">
        <w:t xml:space="preserve"> soluții digitale interoperabile</w:t>
      </w:r>
      <w:r w:rsidRPr="00772360">
        <w:t xml:space="preserve"> </w:t>
      </w:r>
      <w:r w:rsidR="000A009E" w:rsidRPr="00772360">
        <w:t>de guvernare digitală pentru</w:t>
      </w:r>
      <w:r w:rsidR="00B63DC4" w:rsidRPr="00772360">
        <w:t xml:space="preserve"> serviciile publice la nivelul </w:t>
      </w:r>
      <w:r w:rsidRPr="00772360">
        <w:t>instituției care să fie</w:t>
      </w:r>
      <w:r w:rsidR="00B63DC4" w:rsidRPr="00772360">
        <w:t xml:space="preserve"> furnizate prin intermediul unei platforme de soluții reutilizabile bazate pe date destinate să încurajeze inovarea </w:t>
      </w:r>
      <w:r w:rsidR="000068B5" w:rsidRPr="00772360">
        <w:t>și</w:t>
      </w:r>
      <w:r w:rsidR="00B63DC4" w:rsidRPr="00772360">
        <w:t xml:space="preserve"> să stabilească cadre comune pentru ca </w:t>
      </w:r>
      <w:r w:rsidR="003B5145" w:rsidRPr="00772360">
        <w:t>serviciile</w:t>
      </w:r>
      <w:r w:rsidR="00B63DC4" w:rsidRPr="00772360">
        <w:t xml:space="preserve"> de administrație publică să î</w:t>
      </w:r>
      <w:r w:rsidR="000068B5" w:rsidRPr="00772360">
        <w:t>și</w:t>
      </w:r>
      <w:r w:rsidR="00B63DC4" w:rsidRPr="00772360">
        <w:t xml:space="preserve"> poată pune întregul potențial în slujba cetățenilor </w:t>
      </w:r>
      <w:r w:rsidR="000068B5" w:rsidRPr="00772360">
        <w:t>și</w:t>
      </w:r>
      <w:r w:rsidR="003B5145" w:rsidRPr="00772360">
        <w:t xml:space="preserve"> a</w:t>
      </w:r>
      <w:r w:rsidR="00B63DC4" w:rsidRPr="00772360">
        <w:t xml:space="preserve"> întreprinderilor</w:t>
      </w:r>
    </w:p>
    <w:p w14:paraId="74F9B2F9" w14:textId="2C58DAD2" w:rsidR="005B67C3" w:rsidRPr="00772360" w:rsidRDefault="005B67C3" w:rsidP="00397827">
      <w:pPr>
        <w:pStyle w:val="ListParagraph"/>
        <w:ind w:left="1225"/>
        <w:contextualSpacing w:val="0"/>
        <w:jc w:val="both"/>
        <w:rPr>
          <w:rFonts w:cstheme="minorHAnsi"/>
        </w:rPr>
      </w:pPr>
      <w:r w:rsidRPr="00772360">
        <w:rPr>
          <w:rFonts w:cstheme="minorHAnsi"/>
        </w:rPr>
        <w:t xml:space="preserve">Modernizarea </w:t>
      </w:r>
      <w:r w:rsidR="00AD4C41" w:rsidRPr="00772360">
        <w:rPr>
          <w:rFonts w:cstheme="minorHAnsi"/>
        </w:rPr>
        <w:t xml:space="preserve">activității </w:t>
      </w:r>
      <w:r w:rsidR="000E58E1" w:rsidRPr="00772360">
        <w:rPr>
          <w:rFonts w:cstheme="minorHAnsi"/>
        </w:rPr>
        <w:t xml:space="preserve">comunei </w:t>
      </w:r>
      <w:r w:rsidR="004279BF" w:rsidRPr="00772360">
        <w:rPr>
          <w:rFonts w:cstheme="minorHAnsi"/>
        </w:rPr>
        <w:t>Bătrâni</w:t>
      </w:r>
      <w:r w:rsidRPr="00772360">
        <w:rPr>
          <w:rFonts w:cstheme="minorHAnsi"/>
        </w:rPr>
        <w:t xml:space="preserve"> prin furnizarea serviciilor publice digitale este esențială pentru reducerea sa</w:t>
      </w:r>
      <w:r w:rsidR="00AD4C41" w:rsidRPr="00772360">
        <w:rPr>
          <w:rFonts w:cstheme="minorHAnsi"/>
        </w:rPr>
        <w:t>r</w:t>
      </w:r>
      <w:r w:rsidRPr="00772360">
        <w:rPr>
          <w:rFonts w:cstheme="minorHAnsi"/>
        </w:rPr>
        <w:t xml:space="preserve">cinii administrative, astfel încât interacțiunile între cetățeni, mediul de afaceri </w:t>
      </w:r>
      <w:r w:rsidR="000068B5" w:rsidRPr="00772360">
        <w:rPr>
          <w:rFonts w:cstheme="minorHAnsi"/>
        </w:rPr>
        <w:t>și</w:t>
      </w:r>
      <w:r w:rsidRPr="00772360">
        <w:rPr>
          <w:rFonts w:cstheme="minorHAnsi"/>
        </w:rPr>
        <w:t xml:space="preserve"> </w:t>
      </w:r>
      <w:r w:rsidR="00AD4C41" w:rsidRPr="00772360">
        <w:rPr>
          <w:rFonts w:cstheme="minorHAnsi"/>
        </w:rPr>
        <w:t>instituție</w:t>
      </w:r>
      <w:r w:rsidRPr="00772360">
        <w:rPr>
          <w:rFonts w:cstheme="minorHAnsi"/>
        </w:rPr>
        <w:t xml:space="preserve"> </w:t>
      </w:r>
      <w:r w:rsidRPr="00772360">
        <w:rPr>
          <w:rFonts w:cstheme="minorHAnsi"/>
        </w:rPr>
        <w:lastRenderedPageBreak/>
        <w:t xml:space="preserve">să fie mai rapide, mai ușor de stabilit, mai puțin costisitoare, iar eficiența, transparența </w:t>
      </w:r>
      <w:r w:rsidR="000068B5" w:rsidRPr="00772360">
        <w:rPr>
          <w:rFonts w:cstheme="minorHAnsi"/>
        </w:rPr>
        <w:t>și</w:t>
      </w:r>
      <w:r w:rsidRPr="00772360">
        <w:rPr>
          <w:rFonts w:cstheme="minorHAnsi"/>
        </w:rPr>
        <w:t xml:space="preserve"> calitatea serviciilor oferite să fie sporite, ameliorându-se în acela</w:t>
      </w:r>
      <w:r w:rsidR="000068B5" w:rsidRPr="00772360">
        <w:rPr>
          <w:rFonts w:cstheme="minorHAnsi"/>
        </w:rPr>
        <w:t>și</w:t>
      </w:r>
      <w:r w:rsidRPr="00772360">
        <w:rPr>
          <w:rFonts w:cstheme="minorHAnsi"/>
        </w:rPr>
        <w:t xml:space="preserve"> timp eficiența cheltuirii fondurilor publice.</w:t>
      </w:r>
    </w:p>
    <w:p w14:paraId="419B940A" w14:textId="5685B3E2" w:rsidR="005B67C3" w:rsidRPr="00772360" w:rsidRDefault="005B67C3" w:rsidP="00397827">
      <w:pPr>
        <w:pStyle w:val="ListParagraph"/>
        <w:ind w:left="1225"/>
        <w:contextualSpacing w:val="0"/>
        <w:jc w:val="both"/>
        <w:rPr>
          <w:rFonts w:cstheme="minorHAnsi"/>
        </w:rPr>
      </w:pPr>
      <w:r w:rsidRPr="00772360">
        <w:rPr>
          <w:rFonts w:cstheme="minorHAnsi"/>
        </w:rPr>
        <w:t xml:space="preserve">Prin digitalizare se </w:t>
      </w:r>
      <w:r w:rsidR="00AD4C41" w:rsidRPr="00772360">
        <w:rPr>
          <w:rFonts w:cstheme="minorHAnsi"/>
        </w:rPr>
        <w:t>va</w:t>
      </w:r>
      <w:r w:rsidRPr="00772360">
        <w:rPr>
          <w:rFonts w:cstheme="minorHAnsi"/>
        </w:rPr>
        <w:t xml:space="preserve"> îmbunătăți accesul tuturor, inclusiv al persoanelor în vârstă, al persoanelor cu mobilitate redusă sau cu han</w:t>
      </w:r>
      <w:r w:rsidR="00AD4C41" w:rsidRPr="00772360">
        <w:rPr>
          <w:rFonts w:cstheme="minorHAnsi"/>
        </w:rPr>
        <w:t>d</w:t>
      </w:r>
      <w:r w:rsidRPr="00772360">
        <w:rPr>
          <w:rFonts w:cstheme="minorHAnsi"/>
        </w:rPr>
        <w:t>ica</w:t>
      </w:r>
      <w:r w:rsidR="00AD4C41" w:rsidRPr="00772360">
        <w:rPr>
          <w:rFonts w:cstheme="minorHAnsi"/>
        </w:rPr>
        <w:t>p</w:t>
      </w:r>
      <w:r w:rsidRPr="00772360">
        <w:rPr>
          <w:rFonts w:cstheme="minorHAnsi"/>
        </w:rPr>
        <w:t xml:space="preserve"> </w:t>
      </w:r>
      <w:r w:rsidR="000068B5" w:rsidRPr="00772360">
        <w:rPr>
          <w:rFonts w:cstheme="minorHAnsi"/>
        </w:rPr>
        <w:t>și</w:t>
      </w:r>
      <w:r w:rsidRPr="00772360">
        <w:rPr>
          <w:rFonts w:cstheme="minorHAnsi"/>
        </w:rPr>
        <w:t xml:space="preserve"> al celor din zone îndepărtate, facilitând astfel furnizarea fără bariere a serviciilor publice.</w:t>
      </w:r>
    </w:p>
    <w:p w14:paraId="5FD94B84" w14:textId="1F88521A" w:rsidR="005B67C3" w:rsidRPr="00772360" w:rsidRDefault="00397827" w:rsidP="00397827">
      <w:pPr>
        <w:pStyle w:val="ListParagraph"/>
        <w:ind w:left="1225"/>
        <w:contextualSpacing w:val="0"/>
        <w:jc w:val="both"/>
        <w:rPr>
          <w:rFonts w:cstheme="minorHAnsi"/>
        </w:rPr>
      </w:pPr>
      <w:r w:rsidRPr="00772360">
        <w:rPr>
          <w:rFonts w:cstheme="minorHAnsi"/>
        </w:rPr>
        <w:t>Transformare</w:t>
      </w:r>
      <w:r w:rsidR="00AD4C41" w:rsidRPr="00772360">
        <w:rPr>
          <w:rFonts w:cstheme="minorHAnsi"/>
        </w:rPr>
        <w:t>a</w:t>
      </w:r>
      <w:r w:rsidRPr="00772360">
        <w:rPr>
          <w:rFonts w:cstheme="minorHAnsi"/>
        </w:rPr>
        <w:t xml:space="preserve"> digitală a </w:t>
      </w:r>
      <w:r w:rsidR="000E58E1" w:rsidRPr="00772360">
        <w:rPr>
          <w:rFonts w:cstheme="minorHAnsi"/>
        </w:rPr>
        <w:t xml:space="preserve">serviciilor și proceselor aflate în </w:t>
      </w:r>
      <w:r w:rsidR="00AD4C41" w:rsidRPr="00772360">
        <w:rPr>
          <w:rFonts w:cstheme="minorHAnsi"/>
        </w:rPr>
        <w:t xml:space="preserve">responsabilitatea </w:t>
      </w:r>
      <w:r w:rsidR="000E58E1" w:rsidRPr="00772360">
        <w:rPr>
          <w:rFonts w:cstheme="minorHAnsi"/>
        </w:rPr>
        <w:t xml:space="preserve">UAT </w:t>
      </w:r>
      <w:r w:rsidR="004279BF" w:rsidRPr="00772360">
        <w:rPr>
          <w:rFonts w:cstheme="minorHAnsi"/>
        </w:rPr>
        <w:t>Bătrâni</w:t>
      </w:r>
      <w:r w:rsidRPr="00772360">
        <w:rPr>
          <w:rFonts w:cstheme="minorHAnsi"/>
        </w:rPr>
        <w:t xml:space="preserve"> implică </w:t>
      </w:r>
      <w:r w:rsidR="00AD4C41" w:rsidRPr="00772360">
        <w:rPr>
          <w:rFonts w:cstheme="minorHAnsi"/>
        </w:rPr>
        <w:t xml:space="preserve">crearea </w:t>
      </w:r>
      <w:r w:rsidR="000068B5" w:rsidRPr="00772360">
        <w:rPr>
          <w:rFonts w:cstheme="minorHAnsi"/>
        </w:rPr>
        <w:t>și</w:t>
      </w:r>
      <w:r w:rsidR="00AD4C41" w:rsidRPr="00772360">
        <w:rPr>
          <w:rFonts w:cstheme="minorHAnsi"/>
        </w:rPr>
        <w:t xml:space="preserve"> </w:t>
      </w:r>
      <w:r w:rsidRPr="00772360">
        <w:rPr>
          <w:rFonts w:cstheme="minorHAnsi"/>
        </w:rPr>
        <w:t xml:space="preserve">extinderea </w:t>
      </w:r>
      <w:r w:rsidR="00AD4C41" w:rsidRPr="00772360">
        <w:rPr>
          <w:rFonts w:cstheme="minorHAnsi"/>
        </w:rPr>
        <w:t xml:space="preserve">în anii următori a </w:t>
      </w:r>
      <w:r w:rsidRPr="00772360">
        <w:rPr>
          <w:rFonts w:cstheme="minorHAnsi"/>
        </w:rPr>
        <w:t xml:space="preserve">infrastructurii de servicii digitale care </w:t>
      </w:r>
      <w:r w:rsidR="00AD4C41" w:rsidRPr="00772360">
        <w:rPr>
          <w:rFonts w:cstheme="minorHAnsi"/>
        </w:rPr>
        <w:t xml:space="preserve">va </w:t>
      </w:r>
      <w:r w:rsidRPr="00772360">
        <w:rPr>
          <w:rFonts w:cstheme="minorHAnsi"/>
        </w:rPr>
        <w:t>fac</w:t>
      </w:r>
      <w:r w:rsidR="00AD4C41" w:rsidRPr="00772360">
        <w:rPr>
          <w:rFonts w:cstheme="minorHAnsi"/>
        </w:rPr>
        <w:t>e</w:t>
      </w:r>
      <w:r w:rsidRPr="00772360">
        <w:rPr>
          <w:rFonts w:cstheme="minorHAnsi"/>
        </w:rPr>
        <w:t xml:space="preserve"> posibil schimbul de date în condiții de siguranță </w:t>
      </w:r>
      <w:r w:rsidR="000068B5" w:rsidRPr="00772360">
        <w:rPr>
          <w:rFonts w:cstheme="minorHAnsi"/>
        </w:rPr>
        <w:t>și</w:t>
      </w:r>
      <w:r w:rsidRPr="00772360">
        <w:rPr>
          <w:rFonts w:cstheme="minorHAnsi"/>
        </w:rPr>
        <w:t xml:space="preserve"> </w:t>
      </w:r>
      <w:r w:rsidR="00AD4C41" w:rsidRPr="00772360">
        <w:rPr>
          <w:rFonts w:cstheme="minorHAnsi"/>
        </w:rPr>
        <w:t xml:space="preserve">va </w:t>
      </w:r>
      <w:r w:rsidRPr="00772360">
        <w:rPr>
          <w:rFonts w:cstheme="minorHAnsi"/>
        </w:rPr>
        <w:t>încuraj</w:t>
      </w:r>
      <w:r w:rsidR="00AD4C41" w:rsidRPr="00772360">
        <w:rPr>
          <w:rFonts w:cstheme="minorHAnsi"/>
        </w:rPr>
        <w:t>a</w:t>
      </w:r>
      <w:r w:rsidRPr="00772360">
        <w:rPr>
          <w:rFonts w:cstheme="minorHAnsi"/>
        </w:rPr>
        <w:t xml:space="preserve"> dezvoltarea la nivel </w:t>
      </w:r>
      <w:r w:rsidR="000E58E1" w:rsidRPr="00772360">
        <w:rPr>
          <w:rFonts w:cstheme="minorHAnsi"/>
        </w:rPr>
        <w:t>regional</w:t>
      </w:r>
      <w:r w:rsidRPr="00772360">
        <w:rPr>
          <w:rFonts w:cstheme="minorHAnsi"/>
        </w:rPr>
        <w:t xml:space="preserve">. Conform </w:t>
      </w:r>
      <w:r w:rsidR="00AD4C41" w:rsidRPr="00772360">
        <w:rPr>
          <w:rFonts w:cstheme="minorHAnsi"/>
        </w:rPr>
        <w:t>proiectului</w:t>
      </w:r>
      <w:r w:rsidRPr="00772360">
        <w:rPr>
          <w:rFonts w:cstheme="minorHAnsi"/>
        </w:rPr>
        <w:t xml:space="preserve">, </w:t>
      </w:r>
      <w:r w:rsidR="00AD4C41" w:rsidRPr="00772360">
        <w:rPr>
          <w:rFonts w:cstheme="minorHAnsi"/>
        </w:rPr>
        <w:t>infrastructura</w:t>
      </w:r>
      <w:r w:rsidRPr="00772360">
        <w:rPr>
          <w:rFonts w:cstheme="minorHAnsi"/>
        </w:rPr>
        <w:t xml:space="preserve"> </w:t>
      </w:r>
      <w:r w:rsidR="00AD4C41" w:rsidRPr="00772360">
        <w:rPr>
          <w:rFonts w:cstheme="minorHAnsi"/>
        </w:rPr>
        <w:t>va permite</w:t>
      </w:r>
      <w:r w:rsidRPr="00772360">
        <w:rPr>
          <w:rFonts w:cstheme="minorHAnsi"/>
        </w:rPr>
        <w:t xml:space="preserve"> cetățenilor </w:t>
      </w:r>
      <w:r w:rsidR="000068B5" w:rsidRPr="00772360">
        <w:rPr>
          <w:rFonts w:cstheme="minorHAnsi"/>
        </w:rPr>
        <w:t>și</w:t>
      </w:r>
      <w:r w:rsidRPr="00772360">
        <w:rPr>
          <w:rFonts w:cstheme="minorHAnsi"/>
        </w:rPr>
        <w:t xml:space="preserve"> mediului de afaceri să aibă acces la propriile date cu caracter personal, să le folosească </w:t>
      </w:r>
      <w:r w:rsidR="000068B5" w:rsidRPr="00772360">
        <w:rPr>
          <w:rFonts w:cstheme="minorHAnsi"/>
        </w:rPr>
        <w:t>și</w:t>
      </w:r>
      <w:r w:rsidRPr="00772360">
        <w:rPr>
          <w:rFonts w:cstheme="minorHAnsi"/>
        </w:rPr>
        <w:t xml:space="preserve"> să le gestioneze în condiții de siguranță.</w:t>
      </w:r>
    </w:p>
    <w:p w14:paraId="501A58FF" w14:textId="7D7910F6" w:rsidR="00397827" w:rsidRPr="00772360" w:rsidRDefault="00AD4C41" w:rsidP="00397827">
      <w:pPr>
        <w:pStyle w:val="ListParagraph"/>
        <w:ind w:left="1225"/>
        <w:contextualSpacing w:val="0"/>
        <w:jc w:val="both"/>
        <w:rPr>
          <w:rFonts w:cstheme="minorHAnsi"/>
        </w:rPr>
      </w:pPr>
      <w:r w:rsidRPr="00772360">
        <w:rPr>
          <w:rFonts w:cstheme="minorHAnsi"/>
        </w:rPr>
        <w:t xml:space="preserve">Pentru a asigura sustenabilitatea proiectului finanțat </w:t>
      </w:r>
      <w:r w:rsidR="000068B5" w:rsidRPr="00772360">
        <w:rPr>
          <w:rFonts w:cstheme="minorHAnsi"/>
        </w:rPr>
        <w:t>și</w:t>
      </w:r>
      <w:r w:rsidRPr="00772360">
        <w:rPr>
          <w:rFonts w:cstheme="minorHAnsi"/>
        </w:rPr>
        <w:t xml:space="preserve"> pentru a permite reutilizarea, sporirea nivelului de încredere </w:t>
      </w:r>
      <w:r w:rsidR="000068B5" w:rsidRPr="00772360">
        <w:rPr>
          <w:rFonts w:cstheme="minorHAnsi"/>
        </w:rPr>
        <w:t>și</w:t>
      </w:r>
      <w:r w:rsidRPr="00772360">
        <w:rPr>
          <w:rFonts w:cstheme="minorHAnsi"/>
        </w:rPr>
        <w:t xml:space="preserve"> asigurarea transparenței </w:t>
      </w:r>
      <w:r w:rsidR="000E58E1" w:rsidRPr="00772360">
        <w:rPr>
          <w:rFonts w:cstheme="minorHAnsi"/>
        </w:rPr>
        <w:t xml:space="preserve">comuna </w:t>
      </w:r>
      <w:r w:rsidR="004279BF" w:rsidRPr="00772360">
        <w:rPr>
          <w:rFonts w:cstheme="minorHAnsi"/>
        </w:rPr>
        <w:t>Bătrâni</w:t>
      </w:r>
      <w:r w:rsidRPr="00772360">
        <w:rPr>
          <w:rFonts w:cstheme="minorHAnsi"/>
        </w:rPr>
        <w:t xml:space="preserve"> î</w:t>
      </w:r>
      <w:r w:rsidR="000068B5" w:rsidRPr="00772360">
        <w:rPr>
          <w:rFonts w:cstheme="minorHAnsi"/>
        </w:rPr>
        <w:t>și</w:t>
      </w:r>
      <w:r w:rsidRPr="00772360">
        <w:rPr>
          <w:rFonts w:cstheme="minorHAnsi"/>
        </w:rPr>
        <w:t xml:space="preserve"> propune să implementeze soluții bazate pe tehnologii </w:t>
      </w:r>
      <w:r w:rsidR="00C60F5A" w:rsidRPr="00772360">
        <w:rPr>
          <w:rFonts w:cstheme="minorHAnsi"/>
        </w:rPr>
        <w:t>”</w:t>
      </w:r>
      <w:r w:rsidRPr="00772360">
        <w:rPr>
          <w:rFonts w:cstheme="minorHAnsi"/>
        </w:rPr>
        <w:t>open source</w:t>
      </w:r>
      <w:r w:rsidR="00C60F5A" w:rsidRPr="00772360">
        <w:rPr>
          <w:rFonts w:cstheme="minorHAnsi"/>
        </w:rPr>
        <w:t>”</w:t>
      </w:r>
      <w:r w:rsidR="00397827" w:rsidRPr="00772360">
        <w:rPr>
          <w:rFonts w:cstheme="minorHAnsi"/>
        </w:rPr>
        <w:t>.</w:t>
      </w:r>
    </w:p>
    <w:p w14:paraId="472F4AEE" w14:textId="361CC089" w:rsidR="006742C1" w:rsidRPr="00772360" w:rsidRDefault="004360C4" w:rsidP="006742C1">
      <w:pPr>
        <w:pStyle w:val="ListParagraph"/>
        <w:ind w:left="1225"/>
        <w:contextualSpacing w:val="0"/>
        <w:jc w:val="both"/>
        <w:rPr>
          <w:rFonts w:cstheme="minorHAnsi"/>
        </w:rPr>
      </w:pPr>
      <w:r w:rsidRPr="00772360">
        <w:rPr>
          <w:rFonts w:cstheme="minorHAnsi"/>
        </w:rPr>
        <w:t xml:space="preserve">Tot prin proiect, </w:t>
      </w:r>
      <w:r w:rsidR="000E58E1" w:rsidRPr="00772360">
        <w:rPr>
          <w:rFonts w:cstheme="minorHAnsi"/>
        </w:rPr>
        <w:t xml:space="preserve">comuna </w:t>
      </w:r>
      <w:r w:rsidR="004279BF" w:rsidRPr="00772360">
        <w:rPr>
          <w:rFonts w:cstheme="minorHAnsi"/>
        </w:rPr>
        <w:t>Bătrâni</w:t>
      </w:r>
      <w:r w:rsidRPr="00772360">
        <w:rPr>
          <w:rFonts w:cstheme="minorHAnsi"/>
        </w:rPr>
        <w:t xml:space="preserve"> î</w:t>
      </w:r>
      <w:r w:rsidR="000068B5" w:rsidRPr="00772360">
        <w:rPr>
          <w:rFonts w:cstheme="minorHAnsi"/>
        </w:rPr>
        <w:t>și</w:t>
      </w:r>
      <w:r w:rsidRPr="00772360">
        <w:rPr>
          <w:rFonts w:cstheme="minorHAnsi"/>
        </w:rPr>
        <w:t xml:space="preserve"> propune să contribuie la dezvoltarea </w:t>
      </w:r>
      <w:r w:rsidR="00C60F5A" w:rsidRPr="00772360">
        <w:rPr>
          <w:rFonts w:cstheme="minorHAnsi"/>
        </w:rPr>
        <w:t>competențelor</w:t>
      </w:r>
      <w:r w:rsidRPr="00772360">
        <w:rPr>
          <w:rFonts w:cstheme="minorHAnsi"/>
        </w:rPr>
        <w:t xml:space="preserve"> digitale avansate ale utilizatorilor (angajați, cetățeni </w:t>
      </w:r>
      <w:r w:rsidR="000068B5" w:rsidRPr="00772360">
        <w:rPr>
          <w:rFonts w:cstheme="minorHAnsi"/>
        </w:rPr>
        <w:t>și</w:t>
      </w:r>
      <w:r w:rsidRPr="00772360">
        <w:rPr>
          <w:rFonts w:cstheme="minorHAnsi"/>
        </w:rPr>
        <w:t xml:space="preserve"> mediu de afaceri) </w:t>
      </w:r>
      <w:r w:rsidR="000068B5" w:rsidRPr="00772360">
        <w:rPr>
          <w:rFonts w:cstheme="minorHAnsi"/>
        </w:rPr>
        <w:t>și</w:t>
      </w:r>
      <w:r w:rsidRPr="00772360">
        <w:rPr>
          <w:rFonts w:cstheme="minorHAnsi"/>
        </w:rPr>
        <w:t xml:space="preserve"> să asigure i</w:t>
      </w:r>
      <w:r w:rsidR="00AA5534" w:rsidRPr="00772360">
        <w:rPr>
          <w:rFonts w:cstheme="minorHAnsi"/>
        </w:rPr>
        <w:t xml:space="preserve">ncluziunea, calificarea, formarea </w:t>
      </w:r>
      <w:r w:rsidR="000068B5" w:rsidRPr="00772360">
        <w:rPr>
          <w:rFonts w:cstheme="minorHAnsi"/>
        </w:rPr>
        <w:t>și</w:t>
      </w:r>
      <w:r w:rsidR="00AA5534" w:rsidRPr="00772360">
        <w:rPr>
          <w:rFonts w:cstheme="minorHAnsi"/>
        </w:rPr>
        <w:t xml:space="preserve"> specializarea</w:t>
      </w:r>
      <w:r w:rsidRPr="00772360">
        <w:rPr>
          <w:rFonts w:cstheme="minorHAnsi"/>
        </w:rPr>
        <w:t xml:space="preserve"> tuturor celor care au atribuții în </w:t>
      </w:r>
      <w:r w:rsidR="000E58E1" w:rsidRPr="00772360">
        <w:rPr>
          <w:rFonts w:cstheme="minorHAnsi"/>
        </w:rPr>
        <w:t>furnizarea serviciului public digital</w:t>
      </w:r>
      <w:r w:rsidR="00AA5534" w:rsidRPr="00772360">
        <w:rPr>
          <w:rFonts w:cstheme="minorHAnsi"/>
        </w:rPr>
        <w:t xml:space="preserve">. </w:t>
      </w:r>
      <w:r w:rsidRPr="00772360">
        <w:rPr>
          <w:rFonts w:cstheme="minorHAnsi"/>
        </w:rPr>
        <w:t>Se are de asemenea în vedere ca</w:t>
      </w:r>
      <w:r w:rsidR="00AA5534" w:rsidRPr="00772360">
        <w:rPr>
          <w:rFonts w:cstheme="minorHAnsi"/>
        </w:rPr>
        <w:t xml:space="preserve"> perspectiva echilibrului de gen să fie integrată în </w:t>
      </w:r>
      <w:r w:rsidRPr="00772360">
        <w:rPr>
          <w:rFonts w:cstheme="minorHAnsi"/>
        </w:rPr>
        <w:t>proiect adresându-se astfel</w:t>
      </w:r>
      <w:r w:rsidR="00AA5534" w:rsidRPr="00772360">
        <w:rPr>
          <w:rFonts w:cstheme="minorHAnsi"/>
        </w:rPr>
        <w:t xml:space="preserve"> necesitatea de a aborda disparitatea de gen din sectorul tehnologiei informației </w:t>
      </w:r>
      <w:r w:rsidR="000068B5" w:rsidRPr="00772360">
        <w:rPr>
          <w:rFonts w:cstheme="minorHAnsi"/>
        </w:rPr>
        <w:t>și</w:t>
      </w:r>
      <w:r w:rsidR="00AA5534" w:rsidRPr="00772360">
        <w:rPr>
          <w:rFonts w:cstheme="minorHAnsi"/>
        </w:rPr>
        <w:t xml:space="preserve"> comunicațiilor, lucru care este esențial pentru creșterea </w:t>
      </w:r>
      <w:r w:rsidR="000068B5" w:rsidRPr="00772360">
        <w:rPr>
          <w:rFonts w:cstheme="minorHAnsi"/>
        </w:rPr>
        <w:t>și</w:t>
      </w:r>
      <w:r w:rsidR="00AA5534" w:rsidRPr="00772360">
        <w:rPr>
          <w:rFonts w:cstheme="minorHAnsi"/>
        </w:rPr>
        <w:t xml:space="preserve"> prosperitatea Europei.</w:t>
      </w:r>
    </w:p>
    <w:p w14:paraId="3FE79D10" w14:textId="748F071C" w:rsidR="006742C1" w:rsidRPr="00772360" w:rsidRDefault="00C60F5A" w:rsidP="006742C1">
      <w:pPr>
        <w:pStyle w:val="ListParagraph"/>
        <w:ind w:left="1225"/>
        <w:contextualSpacing w:val="0"/>
        <w:jc w:val="both"/>
        <w:rPr>
          <w:rFonts w:cstheme="minorHAnsi"/>
        </w:rPr>
      </w:pPr>
      <w:r w:rsidRPr="00772360">
        <w:rPr>
          <w:rFonts w:cstheme="minorHAnsi"/>
        </w:rPr>
        <w:t>Pentru a minimiza i</w:t>
      </w:r>
      <w:r w:rsidR="006742C1" w:rsidRPr="00772360">
        <w:rPr>
          <w:rFonts w:cstheme="minorHAnsi"/>
        </w:rPr>
        <w:t xml:space="preserve">mpactul barierelor lingvistice asupra </w:t>
      </w:r>
      <w:r w:rsidR="00646199" w:rsidRPr="00772360">
        <w:rPr>
          <w:rFonts w:cstheme="minorHAnsi"/>
        </w:rPr>
        <w:t xml:space="preserve">digitalizării </w:t>
      </w:r>
      <w:r w:rsidR="000068B5" w:rsidRPr="00772360">
        <w:rPr>
          <w:rFonts w:cstheme="minorHAnsi"/>
        </w:rPr>
        <w:t>și</w:t>
      </w:r>
      <w:r w:rsidR="00646199" w:rsidRPr="00772360">
        <w:rPr>
          <w:rFonts w:cstheme="minorHAnsi"/>
        </w:rPr>
        <w:t xml:space="preserve"> pentru a menține diversitatea lingvistică, pentru a asigura caracterul inclusiv </w:t>
      </w:r>
      <w:r w:rsidR="000068B5" w:rsidRPr="00772360">
        <w:rPr>
          <w:rFonts w:cstheme="minorHAnsi"/>
        </w:rPr>
        <w:t>și</w:t>
      </w:r>
      <w:r w:rsidR="00646199" w:rsidRPr="00772360">
        <w:rPr>
          <w:rFonts w:cstheme="minorHAnsi"/>
        </w:rPr>
        <w:t xml:space="preserve"> pentru a facilita comunicarea de la om la om </w:t>
      </w:r>
      <w:r w:rsidR="000068B5" w:rsidRPr="00772360">
        <w:rPr>
          <w:rFonts w:cstheme="minorHAnsi"/>
        </w:rPr>
        <w:t>și</w:t>
      </w:r>
      <w:r w:rsidR="00646199" w:rsidRPr="00772360">
        <w:rPr>
          <w:rFonts w:cstheme="minorHAnsi"/>
        </w:rPr>
        <w:t xml:space="preserve"> de la om la </w:t>
      </w:r>
      <w:r w:rsidRPr="00772360">
        <w:rPr>
          <w:rFonts w:cstheme="minorHAnsi"/>
        </w:rPr>
        <w:t>ma</w:t>
      </w:r>
      <w:r w:rsidR="000068B5" w:rsidRPr="00772360">
        <w:rPr>
          <w:rFonts w:cstheme="minorHAnsi"/>
        </w:rPr>
        <w:t>și</w:t>
      </w:r>
      <w:r w:rsidRPr="00772360">
        <w:rPr>
          <w:rFonts w:cstheme="minorHAnsi"/>
        </w:rPr>
        <w:t>nă</w:t>
      </w:r>
      <w:r w:rsidR="00646199" w:rsidRPr="00772360">
        <w:rPr>
          <w:rFonts w:cstheme="minorHAnsi"/>
        </w:rPr>
        <w:t xml:space="preserve">, </w:t>
      </w:r>
      <w:r w:rsidRPr="00772360">
        <w:rPr>
          <w:rFonts w:cstheme="minorHAnsi"/>
        </w:rPr>
        <w:t xml:space="preserve">se are în vedere implementarea </w:t>
      </w:r>
      <w:r w:rsidR="00646199" w:rsidRPr="00772360">
        <w:rPr>
          <w:rFonts w:cstheme="minorHAnsi"/>
        </w:rPr>
        <w:t>de soluții cu tehnologii bazate pe IA cum ar fi:</w:t>
      </w:r>
    </w:p>
    <w:p w14:paraId="4603080E" w14:textId="3071A9AE" w:rsidR="00646199" w:rsidRPr="00772360" w:rsidRDefault="00646199" w:rsidP="00792037">
      <w:pPr>
        <w:pStyle w:val="ListParagraph"/>
        <w:numPr>
          <w:ilvl w:val="0"/>
          <w:numId w:val="46"/>
        </w:numPr>
        <w:spacing w:before="120"/>
        <w:ind w:hanging="357"/>
        <w:jc w:val="both"/>
        <w:rPr>
          <w:rFonts w:cstheme="minorHAnsi"/>
        </w:rPr>
      </w:pPr>
      <w:r w:rsidRPr="00772360">
        <w:rPr>
          <w:rFonts w:cstheme="minorHAnsi"/>
        </w:rPr>
        <w:t>Traducerile automate</w:t>
      </w:r>
    </w:p>
    <w:p w14:paraId="13873F3F" w14:textId="7F91FF5F" w:rsidR="00646199" w:rsidRPr="00772360" w:rsidRDefault="00646199" w:rsidP="00792037">
      <w:pPr>
        <w:pStyle w:val="ListParagraph"/>
        <w:numPr>
          <w:ilvl w:val="0"/>
          <w:numId w:val="46"/>
        </w:numPr>
        <w:spacing w:before="120"/>
        <w:ind w:hanging="357"/>
        <w:jc w:val="both"/>
        <w:rPr>
          <w:rFonts w:cstheme="minorHAnsi"/>
        </w:rPr>
      </w:pPr>
      <w:r w:rsidRPr="00772360">
        <w:rPr>
          <w:rFonts w:cstheme="minorHAnsi"/>
        </w:rPr>
        <w:t>Recunoaștere vocală</w:t>
      </w:r>
    </w:p>
    <w:p w14:paraId="1EFEEE1A" w14:textId="470FAEDC" w:rsidR="00646199" w:rsidRPr="00772360" w:rsidRDefault="00646199" w:rsidP="00792037">
      <w:pPr>
        <w:pStyle w:val="ListParagraph"/>
        <w:numPr>
          <w:ilvl w:val="0"/>
          <w:numId w:val="46"/>
        </w:numPr>
        <w:spacing w:before="120"/>
        <w:ind w:hanging="357"/>
        <w:jc w:val="both"/>
        <w:rPr>
          <w:rFonts w:cstheme="minorHAnsi"/>
        </w:rPr>
      </w:pPr>
      <w:r w:rsidRPr="00772360">
        <w:rPr>
          <w:rFonts w:cstheme="minorHAnsi"/>
        </w:rPr>
        <w:t>Analiza volumelor mari de date text</w:t>
      </w:r>
    </w:p>
    <w:p w14:paraId="3FB4127A" w14:textId="6F06BFBB" w:rsidR="00646199" w:rsidRPr="00772360" w:rsidRDefault="00646199" w:rsidP="00792037">
      <w:pPr>
        <w:pStyle w:val="ListParagraph"/>
        <w:numPr>
          <w:ilvl w:val="0"/>
          <w:numId w:val="46"/>
        </w:numPr>
        <w:spacing w:before="120"/>
        <w:ind w:hanging="357"/>
        <w:jc w:val="both"/>
        <w:rPr>
          <w:rFonts w:cstheme="minorHAnsi"/>
        </w:rPr>
      </w:pPr>
      <w:r w:rsidRPr="00772360">
        <w:rPr>
          <w:rFonts w:cstheme="minorHAnsi"/>
        </w:rPr>
        <w:t>Sisteme de dialog</w:t>
      </w:r>
    </w:p>
    <w:p w14:paraId="24550808" w14:textId="05A88ADB" w:rsidR="00DC55EE" w:rsidRPr="00772360" w:rsidRDefault="00646199" w:rsidP="00792037">
      <w:pPr>
        <w:pStyle w:val="ListParagraph"/>
        <w:numPr>
          <w:ilvl w:val="0"/>
          <w:numId w:val="46"/>
        </w:numPr>
        <w:spacing w:before="120"/>
        <w:ind w:hanging="357"/>
        <w:jc w:val="both"/>
        <w:rPr>
          <w:rFonts w:cstheme="minorHAnsi"/>
        </w:rPr>
      </w:pPr>
      <w:r w:rsidRPr="00772360">
        <w:rPr>
          <w:rFonts w:cstheme="minorHAnsi"/>
        </w:rPr>
        <w:t>Sisteme de navigare prin intermediul vocii</w:t>
      </w:r>
    </w:p>
    <w:p w14:paraId="2DE3B439" w14:textId="77693B59" w:rsidR="00712123" w:rsidRPr="00772360" w:rsidRDefault="00712123" w:rsidP="00712123">
      <w:pPr>
        <w:pStyle w:val="Heading1"/>
        <w:numPr>
          <w:ilvl w:val="2"/>
          <w:numId w:val="4"/>
        </w:numPr>
        <w:spacing w:before="120" w:after="0" w:line="276" w:lineRule="auto"/>
        <w:ind w:left="1349" w:hanging="629"/>
        <w:jc w:val="both"/>
        <w:rPr>
          <w:rFonts w:asciiTheme="minorHAnsi" w:hAnsiTheme="minorHAnsi" w:cstheme="minorHAnsi"/>
          <w:b/>
          <w:color w:val="auto"/>
          <w:sz w:val="22"/>
          <w:szCs w:val="22"/>
        </w:rPr>
      </w:pPr>
      <w:bookmarkStart w:id="26" w:name="_Toc195005700"/>
      <w:r w:rsidRPr="00772360">
        <w:rPr>
          <w:rFonts w:asciiTheme="minorHAnsi" w:hAnsiTheme="minorHAnsi" w:cstheme="minorHAnsi"/>
          <w:b/>
          <w:color w:val="auto"/>
          <w:sz w:val="22"/>
          <w:szCs w:val="22"/>
        </w:rPr>
        <w:t>Contextul la nivel regional</w:t>
      </w:r>
      <w:bookmarkEnd w:id="26"/>
    </w:p>
    <w:p w14:paraId="03A1C802" w14:textId="174E35EA" w:rsidR="00712123" w:rsidRPr="00772360" w:rsidRDefault="00902CDB" w:rsidP="00902CDB">
      <w:pPr>
        <w:pStyle w:val="ListParagraph"/>
        <w:ind w:left="1225"/>
        <w:contextualSpacing w:val="0"/>
        <w:jc w:val="both"/>
        <w:rPr>
          <w:b/>
          <w:bCs/>
        </w:rPr>
      </w:pPr>
      <w:r w:rsidRPr="00772360">
        <w:t xml:space="preserve">Una dintre condițiile favorizante pentru accesarea fondurilor europene în perioada 2021-2027 a fost </w:t>
      </w:r>
      <w:r w:rsidR="00CB7DBF" w:rsidRPr="00772360">
        <w:t xml:space="preserve">reprezentată de îndeplinirea criteriului </w:t>
      </w:r>
      <w:r w:rsidRPr="00772360">
        <w:rPr>
          <w:i/>
          <w:iCs/>
        </w:rPr>
        <w:t>„Buna guvernanță a strategiei naționale sau regionale de specializare inteligentă”</w:t>
      </w:r>
      <w:r w:rsidRPr="00772360">
        <w:t>. Îndeplinirea acestui criteriu a fost condiționat</w:t>
      </w:r>
      <w:r w:rsidR="00CB7DBF" w:rsidRPr="00772360">
        <w:t>ă</w:t>
      </w:r>
      <w:r w:rsidRPr="00772360">
        <w:t xml:space="preserve"> de existența strategii</w:t>
      </w:r>
      <w:r w:rsidR="0057375A" w:rsidRPr="00772360">
        <w:t>lor</w:t>
      </w:r>
      <w:r w:rsidRPr="00772360">
        <w:t xml:space="preserve"> de specializare inteligentă la nivel național și regional. Astfel, la nivelul Regiunii Sud-Muntenia a fost elaborată în iunie 2021 </w:t>
      </w:r>
      <w:r w:rsidRPr="00772360">
        <w:rPr>
          <w:b/>
          <w:bCs/>
        </w:rPr>
        <w:t>”Strategia de Specializare Inteligentă a Regiunii Sud</w:t>
      </w:r>
      <w:r w:rsidR="007B7C95" w:rsidRPr="00772360">
        <w:rPr>
          <w:b/>
          <w:bCs/>
        </w:rPr>
        <w:t xml:space="preserve"> </w:t>
      </w:r>
      <w:r w:rsidRPr="00772360">
        <w:rPr>
          <w:b/>
          <w:bCs/>
        </w:rPr>
        <w:t>Muntenia 2021-2027”.</w:t>
      </w:r>
    </w:p>
    <w:p w14:paraId="478342CA" w14:textId="6852976B" w:rsidR="007B7C95" w:rsidRPr="00772360" w:rsidRDefault="007B7C95" w:rsidP="00902CDB">
      <w:pPr>
        <w:pStyle w:val="ListParagraph"/>
        <w:ind w:left="1225"/>
        <w:contextualSpacing w:val="0"/>
        <w:jc w:val="both"/>
      </w:pPr>
      <w:r w:rsidRPr="00772360">
        <w:rPr>
          <w:b/>
          <w:bCs/>
        </w:rPr>
        <w:t>Conceptul de specializare inteligentă</w:t>
      </w:r>
      <w:r w:rsidRPr="00772360">
        <w:t xml:space="preserve"> </w:t>
      </w:r>
      <w:r w:rsidR="00CB7DBF" w:rsidRPr="00772360">
        <w:t>reprezintă o strategie de dezvoltare regională care se concentrează pe</w:t>
      </w:r>
      <w:r w:rsidR="00CB7DBF" w:rsidRPr="00772360">
        <w:rPr>
          <w:b/>
          <w:bCs/>
        </w:rPr>
        <w:t xml:space="preserve"> identificarea și valorificarea punctelor forte</w:t>
      </w:r>
      <w:r w:rsidR="00CB7DBF" w:rsidRPr="00772360">
        <w:t xml:space="preserve"> și </w:t>
      </w:r>
      <w:r w:rsidR="00CB7DBF" w:rsidRPr="00772360">
        <w:rPr>
          <w:b/>
          <w:bCs/>
        </w:rPr>
        <w:t>a avantajelor competitive</w:t>
      </w:r>
      <w:r w:rsidR="00CB7DBF" w:rsidRPr="00772360">
        <w:t xml:space="preserve"> </w:t>
      </w:r>
      <w:r w:rsidR="00CB7DBF" w:rsidRPr="00772360">
        <w:rPr>
          <w:b/>
          <w:bCs/>
        </w:rPr>
        <w:t>unice</w:t>
      </w:r>
      <w:r w:rsidR="00CB7DBF" w:rsidRPr="00772360">
        <w:t xml:space="preserve"> ale unei regiuni. Fiecare regiune își analizează resursele, competențele și potențialul de inovare pentru a identifica domeniile în care poate excela la nivel național și chiar european</w:t>
      </w:r>
      <w:r w:rsidR="008C3CA4" w:rsidRPr="00772360">
        <w:t xml:space="preserve">. </w:t>
      </w:r>
      <w:r w:rsidR="008C3CA4" w:rsidRPr="00772360">
        <w:rPr>
          <w:b/>
          <w:bCs/>
        </w:rPr>
        <w:t xml:space="preserve">Implică stimularea inițiativelor inovatoare și antreprenoriale </w:t>
      </w:r>
      <w:r w:rsidR="008C3CA4" w:rsidRPr="00772360">
        <w:t xml:space="preserve">adaptate specificului local prin </w:t>
      </w:r>
      <w:r w:rsidR="008C3CA4" w:rsidRPr="00772360">
        <w:rPr>
          <w:b/>
          <w:bCs/>
        </w:rPr>
        <w:t>(1)</w:t>
      </w:r>
      <w:r w:rsidR="008C3CA4" w:rsidRPr="00772360">
        <w:t xml:space="preserve"> identificarea avantajelor competitive ale teritoriului și </w:t>
      </w:r>
      <w:r w:rsidR="008C3CA4" w:rsidRPr="00772360">
        <w:rPr>
          <w:b/>
          <w:bCs/>
        </w:rPr>
        <w:t>(2)</w:t>
      </w:r>
      <w:r w:rsidR="008C3CA4" w:rsidRPr="00772360">
        <w:t xml:space="preserve"> promovarea modalităților de colaborare și transfer de cunoaștere între diferiți factori interesați.</w:t>
      </w:r>
    </w:p>
    <w:p w14:paraId="4387C43B" w14:textId="4606E46C" w:rsidR="008C3CA4" w:rsidRPr="00772360" w:rsidRDefault="008C3CA4" w:rsidP="00902CDB">
      <w:pPr>
        <w:pStyle w:val="ListParagraph"/>
        <w:ind w:left="1225"/>
        <w:contextualSpacing w:val="0"/>
        <w:jc w:val="both"/>
      </w:pPr>
      <w:r w:rsidRPr="00772360">
        <w:t xml:space="preserve">Comisia Europeană prezintă ca model de colaborare între actorii interesați modelul </w:t>
      </w:r>
      <w:r w:rsidRPr="00772360">
        <w:rPr>
          <w:b/>
          <w:bCs/>
        </w:rPr>
        <w:t xml:space="preserve">Cvadruplu Helix </w:t>
      </w:r>
      <w:r w:rsidRPr="00772360">
        <w:t xml:space="preserve">ce implică </w:t>
      </w:r>
      <w:r w:rsidRPr="00772360">
        <w:rPr>
          <w:b/>
          <w:bCs/>
        </w:rPr>
        <w:t>interacțiunea între patru actori principali</w:t>
      </w:r>
      <w:r w:rsidRPr="00772360">
        <w:t xml:space="preserve"> dintr-un ecosistem de inovare:</w:t>
      </w:r>
    </w:p>
    <w:p w14:paraId="1175D176" w14:textId="753FE6DA" w:rsidR="008C3CA4" w:rsidRPr="00772360" w:rsidRDefault="008C3CA4" w:rsidP="00792037">
      <w:pPr>
        <w:pStyle w:val="ListParagraph"/>
        <w:numPr>
          <w:ilvl w:val="0"/>
          <w:numId w:val="63"/>
        </w:numPr>
        <w:contextualSpacing w:val="0"/>
        <w:jc w:val="both"/>
      </w:pPr>
      <w:r w:rsidRPr="00772360">
        <w:rPr>
          <w:b/>
          <w:bCs/>
        </w:rPr>
        <w:t>Universități și institute de cercetare</w:t>
      </w:r>
      <w:r w:rsidRPr="00772360">
        <w:t>: Generează cunoștințe și tehnologii noi</w:t>
      </w:r>
    </w:p>
    <w:p w14:paraId="2F8824CB" w14:textId="4CFC4D36" w:rsidR="008C3CA4" w:rsidRPr="00772360" w:rsidRDefault="008C3CA4" w:rsidP="00792037">
      <w:pPr>
        <w:pStyle w:val="ListParagraph"/>
        <w:numPr>
          <w:ilvl w:val="0"/>
          <w:numId w:val="63"/>
        </w:numPr>
        <w:contextualSpacing w:val="0"/>
        <w:jc w:val="both"/>
      </w:pPr>
      <w:r w:rsidRPr="00772360">
        <w:rPr>
          <w:b/>
          <w:bCs/>
        </w:rPr>
        <w:lastRenderedPageBreak/>
        <w:t xml:space="preserve">Companii </w:t>
      </w:r>
      <w:r w:rsidRPr="00772360">
        <w:t>(mediul de afaceri): Transformă cunoștințele în produse și servicii inovatoare</w:t>
      </w:r>
    </w:p>
    <w:p w14:paraId="062AF34D" w14:textId="1E46DFA4" w:rsidR="008C3CA4" w:rsidRPr="00772360" w:rsidRDefault="008C3CA4" w:rsidP="00792037">
      <w:pPr>
        <w:pStyle w:val="ListParagraph"/>
        <w:numPr>
          <w:ilvl w:val="0"/>
          <w:numId w:val="63"/>
        </w:numPr>
        <w:contextualSpacing w:val="0"/>
        <w:jc w:val="both"/>
      </w:pPr>
      <w:r w:rsidRPr="00772360">
        <w:rPr>
          <w:b/>
          <w:bCs/>
        </w:rPr>
        <w:t>Administrația publică</w:t>
      </w:r>
      <w:r w:rsidR="0057375A" w:rsidRPr="00772360">
        <w:t xml:space="preserve"> (centrală, regională și locală): Creează cadrul legislativ și politic, stimulează inovarea prin finanțări și politici publice</w:t>
      </w:r>
    </w:p>
    <w:p w14:paraId="1FFE4A35" w14:textId="549F0EEA" w:rsidR="0057375A" w:rsidRPr="00772360" w:rsidRDefault="0057375A" w:rsidP="00792037">
      <w:pPr>
        <w:pStyle w:val="ListParagraph"/>
        <w:numPr>
          <w:ilvl w:val="0"/>
          <w:numId w:val="63"/>
        </w:numPr>
        <w:contextualSpacing w:val="0"/>
        <w:jc w:val="both"/>
      </w:pPr>
      <w:r w:rsidRPr="00772360">
        <w:rPr>
          <w:b/>
          <w:bCs/>
        </w:rPr>
        <w:t>Cetățenii</w:t>
      </w:r>
      <w:r w:rsidRPr="00772360">
        <w:t xml:space="preserve"> (persoane fizice și juridice): Utilizatori finali ai produselor și serviciilor noi</w:t>
      </w:r>
    </w:p>
    <w:p w14:paraId="3D36F306" w14:textId="26E1B717" w:rsidR="007B7C95" w:rsidRPr="00772360" w:rsidRDefault="0057375A" w:rsidP="0057375A">
      <w:pPr>
        <w:pStyle w:val="ListParagraph"/>
        <w:ind w:left="1225"/>
        <w:contextualSpacing w:val="0"/>
        <w:jc w:val="both"/>
      </w:pPr>
      <w:r w:rsidRPr="00772360">
        <w:rPr>
          <w:b/>
          <w:bCs/>
        </w:rPr>
        <w:t>„</w:t>
      </w:r>
      <w:r w:rsidR="007B7C95" w:rsidRPr="00772360">
        <w:rPr>
          <w:b/>
          <w:bCs/>
        </w:rPr>
        <w:t xml:space="preserve">Strategia </w:t>
      </w:r>
      <w:r w:rsidRPr="00772360">
        <w:rPr>
          <w:b/>
          <w:bCs/>
        </w:rPr>
        <w:t>de Specializare Inteligentă a Regiunii Sud Muntenia 2021-2027”</w:t>
      </w:r>
      <w:r w:rsidRPr="00772360">
        <w:t xml:space="preserve"> este documentul programatic ce reprezintă baza strategică pentru elaborarea proiectelor finanța</w:t>
      </w:r>
      <w:r w:rsidR="00DA388C" w:rsidRPr="00772360">
        <w:t>t</w:t>
      </w:r>
      <w:r w:rsidRPr="00772360">
        <w:t>e din fonduri europene. Documentul urmărește ghidarea actorilor din regiune astfel încât</w:t>
      </w:r>
      <w:r w:rsidRPr="00772360">
        <w:rPr>
          <w:b/>
          <w:bCs/>
        </w:rPr>
        <w:t xml:space="preserve"> </w:t>
      </w:r>
      <w:r w:rsidR="00076DDD" w:rsidRPr="00772360">
        <w:rPr>
          <w:b/>
          <w:bCs/>
        </w:rPr>
        <w:t>intervențiile și activitățile necesare creării unei regiuni dinamice și competitive, bazate pe inovare și digitalizare</w:t>
      </w:r>
      <w:r w:rsidR="00076DDD" w:rsidRPr="00772360">
        <w:t xml:space="preserve"> să se concentreze asupra </w:t>
      </w:r>
      <w:r w:rsidR="00076DDD" w:rsidRPr="00772360">
        <w:rPr>
          <w:b/>
          <w:bCs/>
        </w:rPr>
        <w:t>priorităților cheie</w:t>
      </w:r>
      <w:r w:rsidR="00076DDD" w:rsidRPr="00772360">
        <w:t xml:space="preserve"> aplicate sectoarelor de specializare inteligentă.</w:t>
      </w:r>
    </w:p>
    <w:p w14:paraId="416D9D7B" w14:textId="731520C5" w:rsidR="00076DDD" w:rsidRPr="00772360" w:rsidRDefault="00076DDD" w:rsidP="0057375A">
      <w:pPr>
        <w:pStyle w:val="ListParagraph"/>
        <w:ind w:left="1225"/>
        <w:contextualSpacing w:val="0"/>
        <w:jc w:val="both"/>
      </w:pPr>
      <w:r w:rsidRPr="00772360">
        <w:t xml:space="preserve">Cele </w:t>
      </w:r>
      <w:r w:rsidRPr="00772360">
        <w:rPr>
          <w:b/>
          <w:bCs/>
        </w:rPr>
        <w:t>opt domenii de specializare inteligentă</w:t>
      </w:r>
      <w:r w:rsidRPr="00772360">
        <w:t>, priorități verticale la nivelul regiunii Sud Muntenia sunt:</w:t>
      </w:r>
    </w:p>
    <w:p w14:paraId="0C97185C" w14:textId="5FD45D92" w:rsidR="00076DDD" w:rsidRPr="00772360" w:rsidRDefault="00076DDD" w:rsidP="00891B4E">
      <w:pPr>
        <w:pStyle w:val="ListParagraph"/>
        <w:numPr>
          <w:ilvl w:val="0"/>
          <w:numId w:val="88"/>
        </w:numPr>
      </w:pPr>
      <w:r w:rsidRPr="00772360">
        <w:t>Construcția de mașini, componente și echipamente de producție</w:t>
      </w:r>
    </w:p>
    <w:p w14:paraId="71169688" w14:textId="0BDF63A5" w:rsidR="00076DDD" w:rsidRPr="00772360" w:rsidRDefault="00076DDD" w:rsidP="00891B4E">
      <w:pPr>
        <w:pStyle w:val="ListParagraph"/>
        <w:numPr>
          <w:ilvl w:val="0"/>
          <w:numId w:val="88"/>
        </w:numPr>
      </w:pPr>
      <w:r w:rsidRPr="00772360">
        <w:t>Agricultura și industria alimentară</w:t>
      </w:r>
    </w:p>
    <w:p w14:paraId="13FE6E63" w14:textId="23DF8869" w:rsidR="00076DDD" w:rsidRPr="00772360" w:rsidRDefault="008674F5" w:rsidP="00891B4E">
      <w:pPr>
        <w:pStyle w:val="ListParagraph"/>
        <w:numPr>
          <w:ilvl w:val="0"/>
          <w:numId w:val="88"/>
        </w:numPr>
      </w:pPr>
      <w:r w:rsidRPr="00772360">
        <w:t>Turismul și identitatea culturală</w:t>
      </w:r>
    </w:p>
    <w:p w14:paraId="5180EF39" w14:textId="77FA3F89" w:rsidR="008674F5" w:rsidRPr="00772360" w:rsidRDefault="008674F5" w:rsidP="00891B4E">
      <w:pPr>
        <w:pStyle w:val="ListParagraph"/>
        <w:numPr>
          <w:ilvl w:val="0"/>
          <w:numId w:val="88"/>
        </w:numPr>
      </w:pPr>
      <w:r w:rsidRPr="00772360">
        <w:t>Bioeconomia: dezvoltarea economiei circulare</w:t>
      </w:r>
    </w:p>
    <w:p w14:paraId="56646726" w14:textId="2742B678" w:rsidR="008674F5" w:rsidRPr="00772360" w:rsidRDefault="008674F5" w:rsidP="00891B4E">
      <w:pPr>
        <w:pStyle w:val="ListParagraph"/>
        <w:numPr>
          <w:ilvl w:val="0"/>
          <w:numId w:val="88"/>
        </w:numPr>
        <w:rPr>
          <w:b/>
          <w:bCs/>
        </w:rPr>
      </w:pPr>
      <w:r w:rsidRPr="00772360">
        <w:rPr>
          <w:b/>
          <w:bCs/>
        </w:rPr>
        <w:t>Localități inteligente ce oferă servicii inovative cetățenilor</w:t>
      </w:r>
    </w:p>
    <w:p w14:paraId="455EEA97" w14:textId="5EAA1267" w:rsidR="008674F5" w:rsidRPr="00772360" w:rsidRDefault="008674F5" w:rsidP="00891B4E">
      <w:pPr>
        <w:pStyle w:val="ListParagraph"/>
        <w:numPr>
          <w:ilvl w:val="0"/>
          <w:numId w:val="88"/>
        </w:numPr>
      </w:pPr>
      <w:r w:rsidRPr="00772360">
        <w:t>Industria și cercetarea de înaltă tehnologie</w:t>
      </w:r>
    </w:p>
    <w:p w14:paraId="3D90EB76" w14:textId="3EC011C4" w:rsidR="008674F5" w:rsidRPr="00772360" w:rsidRDefault="008674F5" w:rsidP="00891B4E">
      <w:pPr>
        <w:pStyle w:val="ListParagraph"/>
        <w:numPr>
          <w:ilvl w:val="0"/>
          <w:numId w:val="88"/>
        </w:numPr>
        <w:rPr>
          <w:b/>
          <w:bCs/>
        </w:rPr>
      </w:pPr>
      <w:r w:rsidRPr="00772360">
        <w:rPr>
          <w:b/>
          <w:bCs/>
        </w:rPr>
        <w:t>ITC</w:t>
      </w:r>
    </w:p>
    <w:p w14:paraId="7ADCDB2B" w14:textId="1B9CD668" w:rsidR="008674F5" w:rsidRPr="00772360" w:rsidRDefault="008674F5" w:rsidP="00891B4E">
      <w:pPr>
        <w:pStyle w:val="ListParagraph"/>
        <w:numPr>
          <w:ilvl w:val="0"/>
          <w:numId w:val="88"/>
        </w:numPr>
      </w:pPr>
      <w:r w:rsidRPr="00772360">
        <w:t>Sănătate</w:t>
      </w:r>
    </w:p>
    <w:p w14:paraId="6ADA0BC0" w14:textId="7316C130" w:rsidR="008674F5" w:rsidRPr="00772360" w:rsidRDefault="008674F5" w:rsidP="008674F5">
      <w:pPr>
        <w:ind w:left="1225"/>
        <w:jc w:val="both"/>
      </w:pPr>
      <w:r w:rsidRPr="00772360">
        <w:rPr>
          <w:b/>
          <w:bCs/>
        </w:rPr>
        <w:t>Nișele de specializare inteligentă</w:t>
      </w:r>
      <w:r w:rsidRPr="00772360">
        <w:t xml:space="preserve"> aferente domeniilor relevante pentru prezentul proiect sunt:</w:t>
      </w:r>
    </w:p>
    <w:p w14:paraId="63A937B0" w14:textId="010F8615" w:rsidR="008674F5" w:rsidRPr="00772360" w:rsidRDefault="008674F5" w:rsidP="00792037">
      <w:pPr>
        <w:pStyle w:val="ListParagraph"/>
        <w:numPr>
          <w:ilvl w:val="0"/>
          <w:numId w:val="65"/>
        </w:numPr>
        <w:jc w:val="both"/>
      </w:pPr>
      <w:r w:rsidRPr="00772360">
        <w:rPr>
          <w:b/>
          <w:bCs/>
        </w:rPr>
        <w:t>Localități inteligente ce oferă servicii inovative cetățenilor</w:t>
      </w:r>
      <w:r w:rsidRPr="00772360">
        <w:t>,</w:t>
      </w:r>
    </w:p>
    <w:p w14:paraId="4B979005" w14:textId="7E1984B8" w:rsidR="00100FED" w:rsidRPr="00772360" w:rsidRDefault="00100FED" w:rsidP="00100FED">
      <w:pPr>
        <w:pStyle w:val="ListParagraph"/>
        <w:ind w:left="1945"/>
        <w:jc w:val="both"/>
      </w:pPr>
      <w:r w:rsidRPr="00772360">
        <w:rPr>
          <w:b/>
          <w:bCs/>
        </w:rPr>
        <w:t>Obiectivul sectorului</w:t>
      </w:r>
      <w:r w:rsidRPr="00772360">
        <w:t xml:space="preserve"> - Dezvoltarea economică a localităților inteligente prin sprijinirea:</w:t>
      </w:r>
    </w:p>
    <w:p w14:paraId="72348D80" w14:textId="2ACF9866" w:rsidR="008674F5" w:rsidRPr="00772360" w:rsidRDefault="008674F5" w:rsidP="00792037">
      <w:pPr>
        <w:pStyle w:val="ListParagraph"/>
        <w:numPr>
          <w:ilvl w:val="1"/>
          <w:numId w:val="65"/>
        </w:numPr>
        <w:jc w:val="both"/>
      </w:pPr>
      <w:r w:rsidRPr="00772360">
        <w:t>Tehnologii de mediu pentru localități inteligente și verzi</w:t>
      </w:r>
    </w:p>
    <w:p w14:paraId="79163CFF" w14:textId="61D91F98" w:rsidR="008674F5" w:rsidRPr="00772360" w:rsidRDefault="008674F5" w:rsidP="00792037">
      <w:pPr>
        <w:pStyle w:val="ListParagraph"/>
        <w:numPr>
          <w:ilvl w:val="1"/>
          <w:numId w:val="65"/>
        </w:numPr>
        <w:jc w:val="both"/>
        <w:rPr>
          <w:b/>
          <w:bCs/>
        </w:rPr>
      </w:pPr>
      <w:r w:rsidRPr="00772360">
        <w:rPr>
          <w:b/>
          <w:bCs/>
        </w:rPr>
        <w:t>Servicii publice inteligente</w:t>
      </w:r>
    </w:p>
    <w:p w14:paraId="04D1C81C" w14:textId="3A75DDFE" w:rsidR="008674F5" w:rsidRPr="00772360" w:rsidRDefault="008674F5" w:rsidP="00792037">
      <w:pPr>
        <w:pStyle w:val="ListParagraph"/>
        <w:numPr>
          <w:ilvl w:val="1"/>
          <w:numId w:val="65"/>
        </w:numPr>
        <w:jc w:val="both"/>
      </w:pPr>
      <w:r w:rsidRPr="00772360">
        <w:t>Locuire inteligentă</w:t>
      </w:r>
    </w:p>
    <w:p w14:paraId="56D21EBB" w14:textId="33571458" w:rsidR="00100FED" w:rsidRPr="00772360" w:rsidRDefault="00100FED" w:rsidP="00100FED">
      <w:pPr>
        <w:pStyle w:val="ListParagraph"/>
        <w:ind w:left="1985"/>
        <w:contextualSpacing w:val="0"/>
        <w:jc w:val="both"/>
      </w:pPr>
      <w:r w:rsidRPr="00772360">
        <w:t>Sunt prezentate în cadrul acestui sector problemele regionale în ceea ce privește asigurarea accesului populației la servicii și utilități publice de calitate, incluzive și moderne, care să asigure un consum optim de resurse. Tehnologiile digitale și de telecomunicații vin atât în sprijinul cetățenilor și mediului de afaceri prin accesibilitate, mobilitate, dezvoltarea de competențe digitale cât și în sprijinul autorităților prin reducerea resurselor necesare funcționării aparatului administrativ și furnizării serviciilor publice.</w:t>
      </w:r>
    </w:p>
    <w:p w14:paraId="2A24E975" w14:textId="19BDA380" w:rsidR="00100FED" w:rsidRPr="00772360" w:rsidRDefault="00006588" w:rsidP="00006588">
      <w:pPr>
        <w:pStyle w:val="ListParagraph"/>
        <w:ind w:left="1985"/>
        <w:contextualSpacing w:val="0"/>
        <w:jc w:val="both"/>
      </w:pPr>
      <w:r w:rsidRPr="00772360">
        <w:t>În această direcție solicitantul urmărește prin proiectul vizat spre finanțare digitalizarea la grad 5 a tuturor serviciilor publice digitale aflate în competență.</w:t>
      </w:r>
    </w:p>
    <w:p w14:paraId="35694B51" w14:textId="651D00AC" w:rsidR="007B7C95" w:rsidRPr="00772360" w:rsidRDefault="008674F5" w:rsidP="00792037">
      <w:pPr>
        <w:pStyle w:val="ListParagraph"/>
        <w:numPr>
          <w:ilvl w:val="0"/>
          <w:numId w:val="65"/>
        </w:numPr>
        <w:jc w:val="both"/>
      </w:pPr>
      <w:r w:rsidRPr="00772360">
        <w:rPr>
          <w:b/>
          <w:bCs/>
        </w:rPr>
        <w:t>ITC,</w:t>
      </w:r>
      <w:r w:rsidRPr="00772360">
        <w:t xml:space="preserve"> cu nișele de specializare:</w:t>
      </w:r>
    </w:p>
    <w:p w14:paraId="24AFB827" w14:textId="770C45D8" w:rsidR="00100FED" w:rsidRPr="00772360" w:rsidRDefault="00100FED" w:rsidP="00A371F5">
      <w:pPr>
        <w:pStyle w:val="ListParagraph"/>
        <w:ind w:left="1945"/>
        <w:jc w:val="both"/>
      </w:pPr>
      <w:r w:rsidRPr="00772360">
        <w:rPr>
          <w:b/>
          <w:bCs/>
        </w:rPr>
        <w:t xml:space="preserve">Obiectivul sectorului - </w:t>
      </w:r>
      <w:r w:rsidRPr="00772360">
        <w:t>Dezvoltarea economică a sectorului TIC, prin sprijinirea:</w:t>
      </w:r>
    </w:p>
    <w:p w14:paraId="17078534" w14:textId="42551AD8" w:rsidR="008674F5" w:rsidRPr="00772360" w:rsidRDefault="008674F5" w:rsidP="00792037">
      <w:pPr>
        <w:pStyle w:val="ListParagraph"/>
        <w:numPr>
          <w:ilvl w:val="1"/>
          <w:numId w:val="65"/>
        </w:numPr>
        <w:jc w:val="both"/>
        <w:rPr>
          <w:b/>
          <w:bCs/>
        </w:rPr>
      </w:pPr>
      <w:r w:rsidRPr="00772360">
        <w:rPr>
          <w:b/>
          <w:bCs/>
        </w:rPr>
        <w:t>Industria 4.0</w:t>
      </w:r>
    </w:p>
    <w:p w14:paraId="55F3976D" w14:textId="5DFFAFFA" w:rsidR="008674F5" w:rsidRPr="00772360" w:rsidRDefault="008674F5" w:rsidP="00792037">
      <w:pPr>
        <w:pStyle w:val="ListParagraph"/>
        <w:numPr>
          <w:ilvl w:val="1"/>
          <w:numId w:val="65"/>
        </w:numPr>
        <w:jc w:val="both"/>
        <w:rPr>
          <w:b/>
          <w:bCs/>
        </w:rPr>
      </w:pPr>
      <w:r w:rsidRPr="00772360">
        <w:rPr>
          <w:b/>
          <w:bCs/>
        </w:rPr>
        <w:t>Securitate cibernetică</w:t>
      </w:r>
    </w:p>
    <w:p w14:paraId="350EFF89" w14:textId="3CDFF816" w:rsidR="008674F5" w:rsidRPr="00772360" w:rsidRDefault="008674F5" w:rsidP="00792037">
      <w:pPr>
        <w:pStyle w:val="ListParagraph"/>
        <w:numPr>
          <w:ilvl w:val="1"/>
          <w:numId w:val="65"/>
        </w:numPr>
        <w:jc w:val="both"/>
        <w:rPr>
          <w:b/>
          <w:bCs/>
        </w:rPr>
      </w:pPr>
      <w:r w:rsidRPr="00772360">
        <w:rPr>
          <w:b/>
          <w:bCs/>
        </w:rPr>
        <w:t>Digitalizare</w:t>
      </w:r>
    </w:p>
    <w:p w14:paraId="773D3F8D" w14:textId="24A5291D" w:rsidR="008674F5" w:rsidRPr="00772360" w:rsidRDefault="008674F5" w:rsidP="00792037">
      <w:pPr>
        <w:pStyle w:val="ListParagraph"/>
        <w:numPr>
          <w:ilvl w:val="1"/>
          <w:numId w:val="65"/>
        </w:numPr>
        <w:jc w:val="both"/>
        <w:rPr>
          <w:b/>
          <w:bCs/>
        </w:rPr>
      </w:pPr>
      <w:r w:rsidRPr="00772360">
        <w:rPr>
          <w:b/>
          <w:bCs/>
        </w:rPr>
        <w:t>Big data</w:t>
      </w:r>
    </w:p>
    <w:p w14:paraId="6F26F880" w14:textId="2CE06568" w:rsidR="008674F5" w:rsidRPr="00772360" w:rsidRDefault="008674F5" w:rsidP="00792037">
      <w:pPr>
        <w:pStyle w:val="ListParagraph"/>
        <w:numPr>
          <w:ilvl w:val="1"/>
          <w:numId w:val="65"/>
        </w:numPr>
        <w:jc w:val="both"/>
        <w:rPr>
          <w:b/>
          <w:bCs/>
        </w:rPr>
      </w:pPr>
      <w:r w:rsidRPr="00772360">
        <w:rPr>
          <w:b/>
          <w:bCs/>
        </w:rPr>
        <w:t>Noi produse și servicii TIC</w:t>
      </w:r>
    </w:p>
    <w:p w14:paraId="379F1D06" w14:textId="639D441C" w:rsidR="00100FED" w:rsidRPr="00772360" w:rsidRDefault="00100FED" w:rsidP="00604BC7">
      <w:pPr>
        <w:pStyle w:val="ListParagraph"/>
        <w:spacing w:before="240"/>
        <w:ind w:left="1225"/>
        <w:contextualSpacing w:val="0"/>
        <w:jc w:val="both"/>
      </w:pPr>
      <w:r w:rsidRPr="00772360">
        <w:t>Dezvoltarea sectorului TIC este necesară pentru a susține digitalizarea economiei și a societății în general, cu accent pe digitalizarea serviciilor publice și a sectoarelor industriale.</w:t>
      </w:r>
    </w:p>
    <w:p w14:paraId="5E57BEEA" w14:textId="741DF0A5" w:rsidR="004C3051" w:rsidRPr="00772360" w:rsidRDefault="004C3051" w:rsidP="004C3051">
      <w:pPr>
        <w:pStyle w:val="ListParagraph"/>
        <w:spacing w:before="240"/>
        <w:ind w:left="1225"/>
        <w:contextualSpacing w:val="0"/>
        <w:jc w:val="both"/>
      </w:pPr>
      <w:r w:rsidRPr="00772360">
        <w:lastRenderedPageBreak/>
        <w:t xml:space="preserve">În cadrul regiunii Sud Muntenia procesele de lucru din </w:t>
      </w:r>
      <w:r w:rsidR="00A371F5" w:rsidRPr="00772360">
        <w:t>administrația</w:t>
      </w:r>
      <w:r w:rsidRPr="00772360">
        <w:t xml:space="preserve"> public</w:t>
      </w:r>
      <w:r w:rsidR="00A371F5" w:rsidRPr="00772360">
        <w:t>ă</w:t>
      </w:r>
      <w:r w:rsidRPr="00772360">
        <w:t xml:space="preserve"> local</w:t>
      </w:r>
      <w:r w:rsidR="00A371F5" w:rsidRPr="00772360">
        <w:t>ă</w:t>
      </w:r>
      <w:r w:rsidRPr="00772360">
        <w:t xml:space="preserve"> sunt parțial sau deloc digitalizate. Sistemele informatice prezente în cadrul instituțiilor din regiune operează insular fără capabilități de interconectare și interoperabilitate.</w:t>
      </w:r>
    </w:p>
    <w:p w14:paraId="5E50E977" w14:textId="77777777" w:rsidR="00891418" w:rsidRPr="00772360" w:rsidRDefault="004C3051" w:rsidP="00891418">
      <w:pPr>
        <w:pStyle w:val="ListParagraph"/>
        <w:spacing w:before="240"/>
        <w:ind w:left="1225"/>
        <w:contextualSpacing w:val="0"/>
        <w:jc w:val="both"/>
      </w:pPr>
      <w:r w:rsidRPr="00772360">
        <w:t>Eforturile de digitalizare care s-au realizat până în acest moment în majoritatea UAT-urilor din regiune au vizat fie plata online a taxelor și impozitelor (prin platforma națională Ghișeul.ro) fie implementarea unor portaluri de descărcare sau completare a unor formulare pentru un număr marginal de servicii publice. Aceste portaluri/site-uri nu prezintă capabilități de interconectare, prezintă numeroase deficiențe tehnologice și de compliance cu cadrul legislativ în vigoare, iar faptul că operațiunile de back-office se realizează în format integral hârtie a condus la un grad foarte scăzut de utilizare a acestora</w:t>
      </w:r>
      <w:r w:rsidR="00891418" w:rsidRPr="00772360">
        <w:t>:</w:t>
      </w:r>
    </w:p>
    <w:p w14:paraId="620657DF" w14:textId="6AE1CE57" w:rsidR="00891418" w:rsidRPr="00772360" w:rsidRDefault="00891418" w:rsidP="00891418">
      <w:pPr>
        <w:pStyle w:val="ListParagraph"/>
        <w:ind w:left="1701"/>
        <w:contextualSpacing w:val="0"/>
        <w:jc w:val="both"/>
        <w:rPr>
          <w:i/>
          <w:iCs/>
        </w:rPr>
      </w:pPr>
      <w:r w:rsidRPr="00772360">
        <w:rPr>
          <w:i/>
          <w:iCs/>
        </w:rPr>
        <w:t>„De asemenea, procesele de lucru din cadrul administrației publice locale sunt parțial sau deloc digitalizate. Per ansamblu, sistemul informatic al administrației naționale este fragmentat, ceea ce reprezintă o sarcina administrativa pentru cetățeni și întreprinderi. În general, nivelul de interoperabilitate între serviciile administrației publice este scăzut, deoarece fiecare instituție publică s-a concentrat asupra propriului sau serviciu public digital.” (SSIRSM 2021-2027)</w:t>
      </w:r>
    </w:p>
    <w:p w14:paraId="0B345FBF" w14:textId="086CDAD5" w:rsidR="00891418" w:rsidRPr="00772360" w:rsidRDefault="00604BC7" w:rsidP="00604BC7">
      <w:pPr>
        <w:ind w:left="1225"/>
        <w:jc w:val="both"/>
        <w:rPr>
          <w:b/>
          <w:bCs/>
        </w:rPr>
      </w:pPr>
      <w:r w:rsidRPr="00772360">
        <w:rPr>
          <w:b/>
          <w:bCs/>
        </w:rPr>
        <w:t>Priorități orizontale și verticale, direcții strategice și acțiuni din cadrul „Strategiei de Specializare Inteligentă a Regiunii Sud Muntenia 2021-2027”</w:t>
      </w:r>
    </w:p>
    <w:p w14:paraId="5313BF8C" w14:textId="479CE741" w:rsidR="00604BC7" w:rsidRPr="00772360" w:rsidRDefault="00604BC7" w:rsidP="00604BC7">
      <w:pPr>
        <w:ind w:left="1225"/>
        <w:jc w:val="both"/>
        <w:rPr>
          <w:b/>
          <w:bCs/>
        </w:rPr>
      </w:pPr>
      <w:r w:rsidRPr="00772360">
        <w:rPr>
          <w:b/>
          <w:bCs/>
        </w:rPr>
        <w:t xml:space="preserve">Prioritatea 3 – </w:t>
      </w:r>
      <w:r w:rsidRPr="00772360">
        <w:t>Dezvoltarea și maturizarea ecosistemului regional de inovare</w:t>
      </w:r>
    </w:p>
    <w:p w14:paraId="3B4FF989" w14:textId="77777777" w:rsidR="00604BC7" w:rsidRPr="00772360" w:rsidRDefault="00604BC7" w:rsidP="00604BC7">
      <w:pPr>
        <w:ind w:left="1225"/>
        <w:jc w:val="both"/>
      </w:pPr>
      <w:r w:rsidRPr="00772360">
        <w:rPr>
          <w:b/>
          <w:bCs/>
        </w:rPr>
        <w:t xml:space="preserve">Obiectiv – </w:t>
      </w:r>
      <w:r w:rsidRPr="00772360">
        <w:t>Consolidarea ecosistemului regional de inovare și antreprenoriat drept bază a creșterii inteligente și durabile a regiunii</w:t>
      </w:r>
    </w:p>
    <w:p w14:paraId="0FD35C52" w14:textId="77777777" w:rsidR="00604BC7" w:rsidRPr="00772360" w:rsidRDefault="00604BC7" w:rsidP="00604BC7">
      <w:pPr>
        <w:ind w:left="1225"/>
        <w:jc w:val="both"/>
      </w:pPr>
      <w:r w:rsidRPr="00772360">
        <w:rPr>
          <w:b/>
          <w:bCs/>
        </w:rPr>
        <w:t xml:space="preserve">Măsura 3.6 – </w:t>
      </w:r>
      <w:r w:rsidRPr="00772360">
        <w:t>Creșterea eficienței serviciilor publice prin digitalizare și interoperabilitate</w:t>
      </w:r>
    </w:p>
    <w:p w14:paraId="2744E2AE" w14:textId="4BEE4B80" w:rsidR="00604BC7" w:rsidRPr="00772360" w:rsidRDefault="00604BC7" w:rsidP="00604BC7">
      <w:pPr>
        <w:ind w:left="1225" w:firstLine="215"/>
        <w:jc w:val="both"/>
      </w:pPr>
      <w:r w:rsidRPr="00772360">
        <w:rPr>
          <w:b/>
          <w:bCs/>
        </w:rPr>
        <w:t>Acțiuni indicative:</w:t>
      </w:r>
    </w:p>
    <w:p w14:paraId="2D2646E3" w14:textId="5172E653" w:rsidR="00604BC7" w:rsidRPr="00772360" w:rsidRDefault="00604BC7" w:rsidP="00792037">
      <w:pPr>
        <w:pStyle w:val="ListParagraph"/>
        <w:numPr>
          <w:ilvl w:val="0"/>
          <w:numId w:val="66"/>
        </w:numPr>
        <w:spacing w:after="0"/>
        <w:ind w:left="2694"/>
        <w:jc w:val="both"/>
      </w:pPr>
      <w:r w:rsidRPr="00772360">
        <w:rPr>
          <w:b/>
          <w:bCs/>
        </w:rPr>
        <w:t>3.6.1</w:t>
      </w:r>
      <w:r w:rsidRPr="00772360">
        <w:t xml:space="preserve"> – Digitalizarea serviciilor publice la nivel local și regional cu asigurarea securității cibernetice și a interoperabilității</w:t>
      </w:r>
    </w:p>
    <w:p w14:paraId="3FFAE28E" w14:textId="38698DC4" w:rsidR="00604BC7" w:rsidRPr="00772360" w:rsidRDefault="00604BC7" w:rsidP="00792037">
      <w:pPr>
        <w:pStyle w:val="ListParagraph"/>
        <w:numPr>
          <w:ilvl w:val="0"/>
          <w:numId w:val="66"/>
        </w:numPr>
        <w:spacing w:after="0"/>
        <w:ind w:left="2694"/>
        <w:jc w:val="both"/>
      </w:pPr>
      <w:r w:rsidRPr="00772360">
        <w:rPr>
          <w:b/>
          <w:bCs/>
        </w:rPr>
        <w:t>3.6.2</w:t>
      </w:r>
      <w:r w:rsidRPr="00772360">
        <w:t xml:space="preserve"> – Inovare în serviciile publice (soluții de smart city și smart village)</w:t>
      </w:r>
    </w:p>
    <w:p w14:paraId="447074D1" w14:textId="79FF07CC" w:rsidR="00604BC7" w:rsidRPr="00772360" w:rsidRDefault="00604BC7" w:rsidP="00604BC7">
      <w:pPr>
        <w:pStyle w:val="ListParagraph"/>
        <w:spacing w:before="240"/>
        <w:ind w:left="1225"/>
        <w:contextualSpacing w:val="0"/>
        <w:jc w:val="both"/>
      </w:pPr>
      <w:r w:rsidRPr="00772360">
        <w:t xml:space="preserve">Astfel, în concordanță cu Strategia de Specializare Inteligentă a Regiunii Sud Muntenia, proiectul UAT Comunei </w:t>
      </w:r>
      <w:r w:rsidR="004279BF" w:rsidRPr="00772360">
        <w:t>Bătrâni</w:t>
      </w:r>
      <w:r w:rsidRPr="00772360">
        <w:t xml:space="preserve">, Județul </w:t>
      </w:r>
      <w:r w:rsidR="004279BF" w:rsidRPr="00772360">
        <w:t>Prahova</w:t>
      </w:r>
      <w:r w:rsidRPr="00772360">
        <w:t xml:space="preserve"> vine să adreseze:</w:t>
      </w:r>
    </w:p>
    <w:p w14:paraId="08905FB7" w14:textId="39FBC93C" w:rsidR="00604BC7" w:rsidRPr="00772360" w:rsidRDefault="00604BC7" w:rsidP="00792037">
      <w:pPr>
        <w:pStyle w:val="ListParagraph"/>
        <w:numPr>
          <w:ilvl w:val="0"/>
          <w:numId w:val="67"/>
        </w:numPr>
        <w:spacing w:after="0"/>
        <w:contextualSpacing w:val="0"/>
        <w:jc w:val="both"/>
        <w:rPr>
          <w:rFonts w:cstheme="minorHAnsi"/>
          <w:color w:val="000000" w:themeColor="text1"/>
        </w:rPr>
      </w:pPr>
      <w:r w:rsidRPr="00772360">
        <w:rPr>
          <w:rFonts w:cstheme="minorHAnsi"/>
          <w:color w:val="000000" w:themeColor="text1"/>
        </w:rPr>
        <w:t xml:space="preserve">Serviciile publice gestionate de către UAT Comuna </w:t>
      </w:r>
      <w:r w:rsidR="004279BF" w:rsidRPr="00772360">
        <w:rPr>
          <w:rFonts w:cstheme="minorHAnsi"/>
          <w:color w:val="000000" w:themeColor="text1"/>
        </w:rPr>
        <w:t>Bătrâni</w:t>
      </w:r>
      <w:r w:rsidR="00DA388C" w:rsidRPr="00772360">
        <w:rPr>
          <w:rFonts w:cstheme="minorHAnsi"/>
          <w:color w:val="000000" w:themeColor="text1"/>
        </w:rPr>
        <w:t xml:space="preserve"> </w:t>
      </w:r>
      <w:r w:rsidRPr="00772360">
        <w:rPr>
          <w:rFonts w:cstheme="minorHAnsi"/>
          <w:color w:val="000000" w:themeColor="text1"/>
        </w:rPr>
        <w:t>în baza competențelor legale</w:t>
      </w:r>
    </w:p>
    <w:p w14:paraId="25B4B40B" w14:textId="77777777" w:rsidR="00604BC7" w:rsidRPr="00772360" w:rsidRDefault="00604BC7" w:rsidP="00792037">
      <w:pPr>
        <w:pStyle w:val="ListParagraph"/>
        <w:numPr>
          <w:ilvl w:val="0"/>
          <w:numId w:val="67"/>
        </w:numPr>
        <w:spacing w:after="0"/>
        <w:contextualSpacing w:val="0"/>
        <w:jc w:val="both"/>
        <w:rPr>
          <w:rFonts w:cstheme="minorHAnsi"/>
          <w:color w:val="000000" w:themeColor="text1"/>
        </w:rPr>
      </w:pPr>
      <w:r w:rsidRPr="00772360">
        <w:rPr>
          <w:rFonts w:cstheme="minorHAnsi"/>
          <w:color w:val="000000" w:themeColor="text1"/>
        </w:rPr>
        <w:t>Creșterea nivelului de interoperabilitate și interconectare cu celelalte instituții publice încurajând astfel reutilizarea informațiilor, datelor și a serviciilor</w:t>
      </w:r>
    </w:p>
    <w:p w14:paraId="206BC531" w14:textId="77777777" w:rsidR="00604BC7" w:rsidRPr="00772360" w:rsidRDefault="00604BC7" w:rsidP="00792037">
      <w:pPr>
        <w:pStyle w:val="ListParagraph"/>
        <w:numPr>
          <w:ilvl w:val="0"/>
          <w:numId w:val="67"/>
        </w:numPr>
        <w:spacing w:after="0"/>
        <w:contextualSpacing w:val="0"/>
        <w:jc w:val="both"/>
        <w:rPr>
          <w:rFonts w:cstheme="minorHAnsi"/>
          <w:color w:val="000000" w:themeColor="text1"/>
        </w:rPr>
      </w:pPr>
      <w:r w:rsidRPr="00772360">
        <w:rPr>
          <w:rFonts w:cstheme="minorHAnsi"/>
          <w:color w:val="000000" w:themeColor="text1"/>
        </w:rPr>
        <w:t>Instaurarea unei e-guvernări depline la nivelul instituției de care vor beneficia cetățenii și firmele indiferent de tipul de serviciu public pe care îl accesează</w:t>
      </w:r>
    </w:p>
    <w:p w14:paraId="610359B0" w14:textId="3344353A" w:rsidR="005304CC" w:rsidRPr="00772360" w:rsidRDefault="00604BC7" w:rsidP="00792037">
      <w:pPr>
        <w:pStyle w:val="ListParagraph"/>
        <w:numPr>
          <w:ilvl w:val="0"/>
          <w:numId w:val="67"/>
        </w:numPr>
        <w:spacing w:after="0"/>
        <w:contextualSpacing w:val="0"/>
        <w:jc w:val="both"/>
        <w:rPr>
          <w:rFonts w:cstheme="minorHAnsi"/>
          <w:color w:val="000000" w:themeColor="text1"/>
        </w:rPr>
      </w:pPr>
      <w:r w:rsidRPr="00772360">
        <w:rPr>
          <w:rFonts w:cstheme="minorHAnsi"/>
          <w:color w:val="000000" w:themeColor="text1"/>
        </w:rPr>
        <w:t>Creșterea nivelului de securitate cibernetică</w:t>
      </w:r>
    </w:p>
    <w:p w14:paraId="5ABAB342" w14:textId="2F5778B9" w:rsidR="00DA388C" w:rsidRPr="00772360" w:rsidRDefault="00DA388C" w:rsidP="00792037">
      <w:pPr>
        <w:pStyle w:val="ListParagraph"/>
        <w:numPr>
          <w:ilvl w:val="0"/>
          <w:numId w:val="67"/>
        </w:numPr>
        <w:spacing w:after="0"/>
        <w:contextualSpacing w:val="0"/>
        <w:jc w:val="both"/>
        <w:rPr>
          <w:rFonts w:cstheme="minorHAnsi"/>
          <w:color w:val="000000" w:themeColor="text1"/>
        </w:rPr>
      </w:pPr>
      <w:r w:rsidRPr="00772360">
        <w:rPr>
          <w:rFonts w:cstheme="minorHAnsi"/>
          <w:color w:val="000000" w:themeColor="text1"/>
        </w:rPr>
        <w:t>Creșterea capacității administrative</w:t>
      </w:r>
    </w:p>
    <w:p w14:paraId="49BF1ADC" w14:textId="48641D2A" w:rsidR="00DA388C" w:rsidRPr="00772360" w:rsidRDefault="00DA388C" w:rsidP="00792037">
      <w:pPr>
        <w:pStyle w:val="ListParagraph"/>
        <w:numPr>
          <w:ilvl w:val="0"/>
          <w:numId w:val="67"/>
        </w:numPr>
        <w:spacing w:after="0"/>
        <w:contextualSpacing w:val="0"/>
        <w:jc w:val="both"/>
        <w:rPr>
          <w:rFonts w:cstheme="minorHAnsi"/>
          <w:color w:val="000000" w:themeColor="text1"/>
        </w:rPr>
      </w:pPr>
      <w:r w:rsidRPr="00772360">
        <w:rPr>
          <w:rFonts w:cstheme="minorHAnsi"/>
          <w:color w:val="000000" w:themeColor="text1"/>
        </w:rPr>
        <w:t>Asigurarea egalității de șanse, de gen, a incluziunii și nediscriminării</w:t>
      </w:r>
    </w:p>
    <w:p w14:paraId="0A98079A" w14:textId="7D94E6CA" w:rsidR="00604BC7" w:rsidRPr="00772360" w:rsidRDefault="005304CC" w:rsidP="005304CC">
      <w:pPr>
        <w:pStyle w:val="ListParagraph"/>
        <w:spacing w:before="240"/>
        <w:ind w:left="1225"/>
        <w:contextualSpacing w:val="0"/>
        <w:jc w:val="both"/>
      </w:pPr>
      <w:r w:rsidRPr="00772360">
        <w:t>Prin aceste direcții de acțiune ale proiectului vor fi realizate:</w:t>
      </w:r>
    </w:p>
    <w:p w14:paraId="2B916B99" w14:textId="317F3A25" w:rsidR="005304CC" w:rsidRPr="00772360" w:rsidRDefault="005304CC" w:rsidP="00792037">
      <w:pPr>
        <w:pStyle w:val="ListParagraph"/>
        <w:numPr>
          <w:ilvl w:val="0"/>
          <w:numId w:val="68"/>
        </w:numPr>
        <w:spacing w:before="240"/>
        <w:ind w:left="1843"/>
        <w:jc w:val="both"/>
      </w:pPr>
      <w:r w:rsidRPr="00772360">
        <w:t>Creșterea numărului de utilizatori de servicii publice digitale</w:t>
      </w:r>
    </w:p>
    <w:p w14:paraId="78E67BA0" w14:textId="62EA6DD0" w:rsidR="005304CC" w:rsidRPr="00772360" w:rsidRDefault="005304CC" w:rsidP="00792037">
      <w:pPr>
        <w:pStyle w:val="ListParagraph"/>
        <w:numPr>
          <w:ilvl w:val="0"/>
          <w:numId w:val="68"/>
        </w:numPr>
        <w:spacing w:before="240"/>
        <w:ind w:left="1843"/>
        <w:jc w:val="both"/>
      </w:pPr>
      <w:r w:rsidRPr="00772360">
        <w:t>Digitalizarea integrală a operațiunilor administrative de back-office</w:t>
      </w:r>
    </w:p>
    <w:p w14:paraId="5683C2D1" w14:textId="59EFD918" w:rsidR="005304CC" w:rsidRPr="00772360" w:rsidRDefault="005304CC" w:rsidP="00792037">
      <w:pPr>
        <w:pStyle w:val="ListParagraph"/>
        <w:numPr>
          <w:ilvl w:val="0"/>
          <w:numId w:val="68"/>
        </w:numPr>
        <w:spacing w:before="240"/>
        <w:ind w:left="1843"/>
        <w:jc w:val="both"/>
      </w:pPr>
      <w:r w:rsidRPr="00772360">
        <w:t>Accesibilitate pentru</w:t>
      </w:r>
      <w:r w:rsidR="0068026C" w:rsidRPr="00772360">
        <w:t xml:space="preserve"> toate tipurile de</w:t>
      </w:r>
      <w:r w:rsidRPr="00772360">
        <w:t xml:space="preserve"> utilizatori de pe orice tip de dispozitiv fix sau mobil la serviciile publice digitale</w:t>
      </w:r>
    </w:p>
    <w:p w14:paraId="310EA93B" w14:textId="04D35421" w:rsidR="005304CC" w:rsidRPr="00772360" w:rsidRDefault="005304CC" w:rsidP="00792037">
      <w:pPr>
        <w:pStyle w:val="ListParagraph"/>
        <w:numPr>
          <w:ilvl w:val="0"/>
          <w:numId w:val="68"/>
        </w:numPr>
        <w:spacing w:before="240"/>
        <w:ind w:left="1843"/>
        <w:jc w:val="both"/>
      </w:pPr>
      <w:r w:rsidRPr="00772360">
        <w:t>Creșterea nivelului de competențe digitale atât în rândul cetățenilor (persoane fizice/juridice) cât și în rândul furnizorilor serviciilor publice digitale (angajații administrației publice)</w:t>
      </w:r>
    </w:p>
    <w:p w14:paraId="1220FAB4" w14:textId="1AC370D7" w:rsidR="00B62971" w:rsidRPr="00772360" w:rsidRDefault="00D9109A" w:rsidP="004279BF">
      <w:pPr>
        <w:pStyle w:val="Heading1"/>
        <w:numPr>
          <w:ilvl w:val="2"/>
          <w:numId w:val="4"/>
        </w:numPr>
        <w:spacing w:before="120" w:after="0" w:line="276" w:lineRule="auto"/>
        <w:ind w:left="1349" w:hanging="629"/>
        <w:jc w:val="both"/>
        <w:rPr>
          <w:rFonts w:asciiTheme="minorHAnsi" w:hAnsiTheme="minorHAnsi" w:cstheme="minorHAnsi"/>
          <w:b/>
          <w:color w:val="auto"/>
          <w:sz w:val="22"/>
          <w:szCs w:val="22"/>
        </w:rPr>
      </w:pPr>
      <w:bookmarkStart w:id="27" w:name="_Toc195005701"/>
      <w:r w:rsidRPr="00772360">
        <w:rPr>
          <w:rFonts w:asciiTheme="minorHAnsi" w:hAnsiTheme="minorHAnsi" w:cstheme="minorHAnsi"/>
          <w:b/>
          <w:color w:val="auto"/>
          <w:sz w:val="22"/>
          <w:szCs w:val="22"/>
        </w:rPr>
        <w:lastRenderedPageBreak/>
        <w:t>Contextul la nivel local</w:t>
      </w:r>
      <w:bookmarkEnd w:id="27"/>
    </w:p>
    <w:p w14:paraId="73289402" w14:textId="0402CC7D" w:rsidR="001A0A53" w:rsidRPr="00772360" w:rsidRDefault="001A0A53" w:rsidP="001A0A53">
      <w:pPr>
        <w:spacing w:before="240" w:after="0"/>
        <w:ind w:left="1260"/>
        <w:jc w:val="both"/>
      </w:pPr>
      <w:r w:rsidRPr="00772360">
        <w:t>Administrația publică locală din Comuna Bătrâni, județul Prahova, manifestă un interes clar și constant față de digitalizarea serviciilor publice și modernizarea infrastructurii administrative, angajament reflectat cu prioritate în documentul strategic de dezvoltare pentru perioada 2021–2027. Strategia adoptată de comună pune accent pe adaptarea la noile cerințe sociale și tehnologice, având ca obiectiv declarat tranziția către o administrație eficientă, digitalizată, capabilă să răspundă prompt nevoilor cetățenilor și ale mediului local de afaceri.</w:t>
      </w:r>
    </w:p>
    <w:p w14:paraId="3148706C" w14:textId="525AE4A7" w:rsidR="001A0A53" w:rsidRPr="00772360" w:rsidRDefault="001A0A53" w:rsidP="001A0A53">
      <w:pPr>
        <w:spacing w:before="240" w:after="0"/>
        <w:ind w:left="1260"/>
        <w:jc w:val="both"/>
      </w:pPr>
      <w:r w:rsidRPr="00772360">
        <w:rPr>
          <w:b/>
          <w:bCs/>
        </w:rPr>
        <w:t>Digitalizarea ca prioritate strategică locală</w:t>
      </w:r>
    </w:p>
    <w:p w14:paraId="7C32113B" w14:textId="2B1EA98A" w:rsidR="001A0A53" w:rsidRPr="00772360" w:rsidRDefault="001A0A53" w:rsidP="001A0A53">
      <w:pPr>
        <w:spacing w:after="0"/>
        <w:ind w:left="1260"/>
        <w:jc w:val="both"/>
      </w:pPr>
      <w:r w:rsidRPr="00772360">
        <w:t>În cadrul capitolului IV – „Strategia de dezvoltare locală”, administrația publică locală își formulează o viziune clară privind rolul tehnologiei în eficientizarea activității instituționale, declarând următoarele:</w:t>
      </w:r>
    </w:p>
    <w:p w14:paraId="5A39632F" w14:textId="10586B72" w:rsidR="001A0A53" w:rsidRPr="00772360" w:rsidRDefault="001A0A53" w:rsidP="001A0A53">
      <w:pPr>
        <w:spacing w:before="240" w:after="0"/>
        <w:ind w:left="1260"/>
        <w:jc w:val="both"/>
      </w:pPr>
      <w:r w:rsidRPr="00772360">
        <w:t xml:space="preserve">„Prin digitalizarea activității administrației locale și implementarea unor aplicații informatice, se va putea obține o gestionare mai eficientă a resurselor locale, o comunicare mai rapidă și mai transparentă cu cetățenii și o calitate crescută a serviciilor oferite.” </w:t>
      </w:r>
    </w:p>
    <w:p w14:paraId="669EDE62" w14:textId="77777777" w:rsidR="001A0A53" w:rsidRPr="00772360" w:rsidRDefault="001A0A53" w:rsidP="001A0A53">
      <w:pPr>
        <w:spacing w:before="240" w:after="0"/>
        <w:ind w:left="1260"/>
        <w:jc w:val="both"/>
      </w:pPr>
      <w:r w:rsidRPr="00772360">
        <w:t>Acest obiectiv este susținut de măsuri concrete propuse în cadrul strategiei, printre care:</w:t>
      </w:r>
    </w:p>
    <w:p w14:paraId="77C64D69" w14:textId="669D7F80" w:rsidR="001A0A53" w:rsidRPr="00772360" w:rsidRDefault="001A0A53" w:rsidP="001A0A53">
      <w:pPr>
        <w:pStyle w:val="ListParagraph"/>
        <w:numPr>
          <w:ilvl w:val="0"/>
          <w:numId w:val="95"/>
        </w:numPr>
        <w:spacing w:after="0"/>
        <w:jc w:val="both"/>
      </w:pPr>
      <w:r w:rsidRPr="00772360">
        <w:rPr>
          <w:b/>
          <w:bCs/>
        </w:rPr>
        <w:t xml:space="preserve"> Dotarea administrației locale cu echipamente IT moderne</w:t>
      </w:r>
      <w:r w:rsidRPr="00772360">
        <w:t xml:space="preserve"> – ca precondiție pentru asigurarea unui mediu operațional digital eficient;</w:t>
      </w:r>
    </w:p>
    <w:p w14:paraId="0D949FFF" w14:textId="162F5FD8" w:rsidR="001A0A53" w:rsidRPr="00772360" w:rsidRDefault="001A0A53" w:rsidP="001A0A53">
      <w:pPr>
        <w:pStyle w:val="ListParagraph"/>
        <w:numPr>
          <w:ilvl w:val="0"/>
          <w:numId w:val="95"/>
        </w:numPr>
        <w:spacing w:before="240" w:after="0"/>
        <w:jc w:val="both"/>
      </w:pPr>
      <w:r w:rsidRPr="00772360">
        <w:rPr>
          <w:b/>
          <w:bCs/>
        </w:rPr>
        <w:t>Achiziția de soluții software integrate</w:t>
      </w:r>
      <w:r w:rsidRPr="00772360">
        <w:t xml:space="preserve"> – pentru managementul documentelor, proceselor și comunicării interinstituționale;</w:t>
      </w:r>
    </w:p>
    <w:p w14:paraId="0F7CC1EB" w14:textId="22444EF6" w:rsidR="001A0A53" w:rsidRPr="00772360" w:rsidRDefault="001A0A53" w:rsidP="001A0A53">
      <w:pPr>
        <w:pStyle w:val="ListParagraph"/>
        <w:numPr>
          <w:ilvl w:val="0"/>
          <w:numId w:val="95"/>
        </w:numPr>
        <w:spacing w:before="240" w:after="0"/>
        <w:jc w:val="both"/>
      </w:pPr>
      <w:r w:rsidRPr="00772360">
        <w:rPr>
          <w:b/>
          <w:bCs/>
        </w:rPr>
        <w:t>Implementarea de platforme online pentru relația cu cetățenii</w:t>
      </w:r>
      <w:r w:rsidRPr="00772360">
        <w:t>, în vederea reducerii timpului de răspuns și a interacțiunii fizice cu instituția.</w:t>
      </w:r>
    </w:p>
    <w:p w14:paraId="5A436731" w14:textId="21809D1A" w:rsidR="001A0A53" w:rsidRPr="00772360" w:rsidRDefault="001A0A53" w:rsidP="001A0A53">
      <w:pPr>
        <w:spacing w:before="240" w:after="0"/>
        <w:ind w:left="1260"/>
        <w:jc w:val="both"/>
      </w:pPr>
      <w:r w:rsidRPr="00772360">
        <w:t>Strategia subliniază în mod explicit că administrația publică locală își propune:</w:t>
      </w:r>
    </w:p>
    <w:p w14:paraId="6FD421EA" w14:textId="65985EFB" w:rsidR="001A0A53" w:rsidRPr="00772360" w:rsidRDefault="001A0A53" w:rsidP="001A0A53">
      <w:pPr>
        <w:spacing w:after="0"/>
        <w:ind w:left="1260"/>
        <w:jc w:val="both"/>
      </w:pPr>
      <w:r w:rsidRPr="00772360">
        <w:t xml:space="preserve">„Creșterea capacității administrative prin informatizarea activităților și extinderea utilizării serviciilor electronice în relația cu cetățenii.” </w:t>
      </w:r>
    </w:p>
    <w:p w14:paraId="25191518" w14:textId="6810AD48" w:rsidR="001A0A53" w:rsidRPr="00772360" w:rsidRDefault="001A0A53" w:rsidP="001A0A53">
      <w:pPr>
        <w:spacing w:before="240" w:after="0"/>
        <w:ind w:left="1260"/>
        <w:jc w:val="both"/>
      </w:pPr>
      <w:r w:rsidRPr="00772360">
        <w:rPr>
          <w:b/>
          <w:bCs/>
        </w:rPr>
        <w:t>Sprijin pentru o administrație digitală eficientă</w:t>
      </w:r>
    </w:p>
    <w:p w14:paraId="4E4AF583" w14:textId="77777777" w:rsidR="001A0A53" w:rsidRPr="00772360" w:rsidRDefault="001A0A53" w:rsidP="001A0A53">
      <w:pPr>
        <w:spacing w:after="0"/>
        <w:ind w:left="1260"/>
        <w:jc w:val="both"/>
      </w:pPr>
      <w:r w:rsidRPr="00772360">
        <w:t>Importanța modernizării administrației publice prin digitalizare este susținută și de măsurile prevăzute în planul de acțiune aferent strategiei. Printre acestea se regăsesc:</w:t>
      </w:r>
    </w:p>
    <w:p w14:paraId="2CB97A7B" w14:textId="54B0743E" w:rsidR="001A0A53" w:rsidRPr="00772360" w:rsidRDefault="001A0A53" w:rsidP="001A0A53">
      <w:pPr>
        <w:pStyle w:val="ListParagraph"/>
        <w:numPr>
          <w:ilvl w:val="2"/>
          <w:numId w:val="86"/>
        </w:numPr>
        <w:spacing w:after="0"/>
        <w:ind w:left="1890"/>
        <w:jc w:val="both"/>
      </w:pPr>
      <w:r w:rsidRPr="00772360">
        <w:rPr>
          <w:b/>
          <w:bCs/>
        </w:rPr>
        <w:t>Crearea unei platforme informatice pentru comunicarea electronică cu cetățenii</w:t>
      </w:r>
      <w:r w:rsidRPr="00772360">
        <w:t>, cu funcționalități pentru transmiterea și urmărirea solicitărilor online;</w:t>
      </w:r>
    </w:p>
    <w:p w14:paraId="629C9CFE" w14:textId="4738F31D" w:rsidR="001A0A53" w:rsidRPr="00772360" w:rsidRDefault="001A0A53" w:rsidP="001A0A53">
      <w:pPr>
        <w:pStyle w:val="ListParagraph"/>
        <w:numPr>
          <w:ilvl w:val="2"/>
          <w:numId w:val="86"/>
        </w:numPr>
        <w:spacing w:before="240" w:after="0"/>
        <w:ind w:left="1890"/>
        <w:jc w:val="both"/>
      </w:pPr>
      <w:r w:rsidRPr="00772360">
        <w:rPr>
          <w:b/>
          <w:bCs/>
        </w:rPr>
        <w:t>Instruirea personalului administrativ în utilizarea tehnologiilor digitale</w:t>
      </w:r>
      <w:r w:rsidRPr="00772360">
        <w:t>, pentru a asigura o tranziție eficientă și sustenabilă;</w:t>
      </w:r>
    </w:p>
    <w:p w14:paraId="7FEC7479" w14:textId="5D686845" w:rsidR="001A0A53" w:rsidRPr="00772360" w:rsidRDefault="001A0A53" w:rsidP="001A0A53">
      <w:pPr>
        <w:pStyle w:val="ListParagraph"/>
        <w:numPr>
          <w:ilvl w:val="2"/>
          <w:numId w:val="86"/>
        </w:numPr>
        <w:spacing w:before="240" w:after="0"/>
        <w:ind w:left="1890"/>
        <w:jc w:val="both"/>
      </w:pPr>
      <w:r w:rsidRPr="00772360">
        <w:rPr>
          <w:b/>
          <w:bCs/>
        </w:rPr>
        <w:t>Promovarea transparenței decizionale prin digitalizarea procesului administrativ</w:t>
      </w:r>
      <w:r w:rsidRPr="00772360">
        <w:t>, inclusiv prin publicarea online a documentelor relevante pentru comunitate.</w:t>
      </w:r>
    </w:p>
    <w:p w14:paraId="22D6235A" w14:textId="29A766D0" w:rsidR="001A0A53" w:rsidRPr="00772360" w:rsidRDefault="001A0A53" w:rsidP="001A0A53">
      <w:pPr>
        <w:spacing w:before="240" w:after="0"/>
        <w:ind w:left="1260"/>
        <w:jc w:val="both"/>
      </w:pPr>
      <w:r w:rsidRPr="00772360">
        <w:t>Aceste inițiative reflectă angajamentul comunei Bătrâni de a trece de la o administrație bazată pe documente fizice și interacțiune la ghișeu, la un model digital, în care procesele interne sunt optimizate, iar accesul cetățenilor la servicii publice este facilitat prin intermediul tehnologiei.</w:t>
      </w:r>
    </w:p>
    <w:p w14:paraId="663C2E51" w14:textId="3050DFD3" w:rsidR="001A0A53" w:rsidRPr="00772360" w:rsidRDefault="001A0A53" w:rsidP="001A0A53">
      <w:pPr>
        <w:spacing w:before="240" w:after="0"/>
        <w:ind w:left="1260"/>
        <w:jc w:val="both"/>
      </w:pPr>
      <w:r w:rsidRPr="00772360">
        <w:rPr>
          <w:b/>
          <w:bCs/>
        </w:rPr>
        <w:t xml:space="preserve">Corelare cu direcțiile strategice regionale și </w:t>
      </w:r>
      <w:proofErr w:type="spellStart"/>
      <w:r w:rsidRPr="00772360">
        <w:rPr>
          <w:b/>
          <w:bCs/>
        </w:rPr>
        <w:t>europen</w:t>
      </w:r>
      <w:proofErr w:type="spellEnd"/>
    </w:p>
    <w:p w14:paraId="32197965" w14:textId="2BDB5BF9" w:rsidR="001A0A53" w:rsidRPr="00772360" w:rsidRDefault="001A0A53" w:rsidP="001A0A53">
      <w:pPr>
        <w:spacing w:after="0"/>
        <w:ind w:left="1260"/>
        <w:jc w:val="both"/>
      </w:pPr>
      <w:r w:rsidRPr="00772360">
        <w:t xml:space="preserve">Obiectivele locale de digitalizare sunt aliniate cu prioritățile stabilite la nivel regional și european. În cadrul </w:t>
      </w:r>
      <w:r w:rsidRPr="00772360">
        <w:rPr>
          <w:i/>
          <w:iCs/>
        </w:rPr>
        <w:t>Strategiei de dezvoltare a Regiunii Sud-Muntenia</w:t>
      </w:r>
      <w:r w:rsidRPr="00772360">
        <w:t xml:space="preserve"> (conform citării în Strategia locală, p. 28), se menționează explicit că:</w:t>
      </w:r>
    </w:p>
    <w:p w14:paraId="07CF1729" w14:textId="5CE3D7D1" w:rsidR="001A0A53" w:rsidRPr="00772360" w:rsidRDefault="001A0A53" w:rsidP="001A0A53">
      <w:pPr>
        <w:spacing w:before="240" w:after="0"/>
        <w:ind w:left="1260"/>
        <w:jc w:val="both"/>
      </w:pPr>
      <w:r w:rsidRPr="00772360">
        <w:lastRenderedPageBreak/>
        <w:t xml:space="preserve">„Stimularea creșterii economice inteligente, durabile și echilibrate a regiunii Sud-Muntenia se realizează inclusiv prin </w:t>
      </w:r>
      <w:r w:rsidRPr="00772360">
        <w:rPr>
          <w:b/>
          <w:bCs/>
        </w:rPr>
        <w:t>sprijinirea capacității de inovare și digitalizare a administrației publice locale</w:t>
      </w:r>
      <w:r w:rsidRPr="00772360">
        <w:t xml:space="preserve"> și a economiei regionale.”</w:t>
      </w:r>
    </w:p>
    <w:p w14:paraId="6927D13F" w14:textId="3AF4D032" w:rsidR="001A0A53" w:rsidRPr="00772360" w:rsidRDefault="001A0A53" w:rsidP="001A0A53">
      <w:pPr>
        <w:spacing w:before="240" w:after="0"/>
        <w:ind w:left="1260"/>
        <w:jc w:val="both"/>
      </w:pPr>
      <w:r w:rsidRPr="00772360">
        <w:t xml:space="preserve">În plus, în cadrul obiectivelor orizontale asumate de strategia regională, este menționat în mod direct că </w:t>
      </w:r>
      <w:r w:rsidRPr="00772360">
        <w:rPr>
          <w:b/>
          <w:bCs/>
        </w:rPr>
        <w:t>inovarea și societatea informațională</w:t>
      </w:r>
      <w:r w:rsidRPr="00772360">
        <w:t xml:space="preserve"> constituie direcții prioritare, cu impact transversal asupra tuturor domeniilor de dezvoltare:</w:t>
      </w:r>
    </w:p>
    <w:p w14:paraId="27857875" w14:textId="5A1BAE4A" w:rsidR="001A0A53" w:rsidRPr="00772360" w:rsidRDefault="001A0A53" w:rsidP="001A0A53">
      <w:pPr>
        <w:spacing w:after="0"/>
        <w:ind w:left="1260"/>
        <w:jc w:val="both"/>
      </w:pPr>
      <w:r w:rsidRPr="00772360">
        <w:t>„Este esențială trecerea către o societate informațională bazată pe cunoaștere. Creșterea competitivității regiunii printr-o abordare strategică a utilizării TIC constituie un potențial considerabil pentru întărirea coeziunii economice și sociale.”</w:t>
      </w:r>
    </w:p>
    <w:p w14:paraId="0E809142" w14:textId="79F4AF45" w:rsidR="001A0A53" w:rsidRPr="00772360" w:rsidRDefault="001A0A53" w:rsidP="001A0A53">
      <w:pPr>
        <w:spacing w:before="240" w:after="0"/>
        <w:ind w:left="1260"/>
        <w:jc w:val="both"/>
      </w:pPr>
      <w:r w:rsidRPr="00772360">
        <w:rPr>
          <w:b/>
          <w:bCs/>
        </w:rPr>
        <w:t>Concluzie</w:t>
      </w:r>
    </w:p>
    <w:p w14:paraId="4D1D20E3" w14:textId="3650F033" w:rsidR="001A0A53" w:rsidRPr="00772360" w:rsidRDefault="001A0A53" w:rsidP="001A0A53">
      <w:pPr>
        <w:spacing w:after="0"/>
        <w:ind w:left="1260"/>
        <w:jc w:val="both"/>
      </w:pPr>
      <w:r w:rsidRPr="00772360">
        <w:t>Toate aceste elemente demonstrează că administrația locală din Comuna Bătrâni nu doar că susține procesul de digitalizare, dar îl integrează ca parte fundamentală din viziunea de dezvoltare a comunității. Atât prin formularea de obiective strategice clare, cât și prin propunerea unor proiecte concrete care vizează transformarea digitală a serviciilor publice, instituția își exprimă angajamentul de a oferi cetățenilor un acces mai rapid, transparent și eficient la serviciile administrației.</w:t>
      </w:r>
    </w:p>
    <w:p w14:paraId="1755E9F0" w14:textId="300476DE" w:rsidR="00D9109A" w:rsidRPr="00772360" w:rsidRDefault="001A0A53" w:rsidP="001A0A53">
      <w:pPr>
        <w:spacing w:before="240" w:after="0"/>
        <w:ind w:left="1260"/>
        <w:jc w:val="both"/>
      </w:pPr>
      <w:r w:rsidRPr="00772360">
        <w:t>Digitalizarea devine astfel nu doar un instrument tehnologic, ci un mijloc esențial pentru modernizarea guvernării locale, consolidarea relației cu cetățenii și creșterea calității vieții în comunitatea locală.</w:t>
      </w:r>
    </w:p>
    <w:p w14:paraId="2C8ADC3D" w14:textId="51F06C9F" w:rsidR="00266CE3" w:rsidRPr="00772360" w:rsidRDefault="000C1B68" w:rsidP="0091327E">
      <w:pPr>
        <w:pStyle w:val="Heading1"/>
        <w:numPr>
          <w:ilvl w:val="1"/>
          <w:numId w:val="4"/>
        </w:numPr>
        <w:spacing w:after="120" w:line="276" w:lineRule="auto"/>
        <w:jc w:val="both"/>
        <w:rPr>
          <w:rFonts w:asciiTheme="minorHAnsi" w:hAnsiTheme="minorHAnsi" w:cstheme="minorHAnsi"/>
          <w:b/>
          <w:color w:val="auto"/>
          <w:sz w:val="22"/>
          <w:szCs w:val="22"/>
        </w:rPr>
      </w:pPr>
      <w:bookmarkStart w:id="28" w:name="_Toc195005702"/>
      <w:r w:rsidRPr="00772360">
        <w:rPr>
          <w:rFonts w:asciiTheme="minorHAnsi" w:hAnsiTheme="minorHAnsi" w:cstheme="minorHAnsi"/>
          <w:b/>
          <w:color w:val="auto"/>
          <w:sz w:val="22"/>
          <w:szCs w:val="22"/>
        </w:rPr>
        <w:t xml:space="preserve">Analiza situației existente </w:t>
      </w:r>
      <w:r w:rsidR="000068B5" w:rsidRPr="00772360">
        <w:rPr>
          <w:rFonts w:asciiTheme="minorHAnsi" w:hAnsiTheme="minorHAnsi" w:cstheme="minorHAnsi"/>
          <w:b/>
          <w:color w:val="auto"/>
          <w:sz w:val="22"/>
          <w:szCs w:val="22"/>
        </w:rPr>
        <w:t>și</w:t>
      </w:r>
      <w:r w:rsidRPr="00772360">
        <w:rPr>
          <w:rFonts w:asciiTheme="minorHAnsi" w:hAnsiTheme="minorHAnsi" w:cstheme="minorHAnsi"/>
          <w:b/>
          <w:color w:val="auto"/>
          <w:sz w:val="22"/>
          <w:szCs w:val="22"/>
        </w:rPr>
        <w:t xml:space="preserve"> identificarea deficiențelor</w:t>
      </w:r>
      <w:bookmarkEnd w:id="28"/>
    </w:p>
    <w:p w14:paraId="29602A87" w14:textId="5F275F17" w:rsidR="00B83E7D" w:rsidRPr="00772360" w:rsidRDefault="00B82539" w:rsidP="00792037">
      <w:pPr>
        <w:pStyle w:val="ListParagraph"/>
        <w:numPr>
          <w:ilvl w:val="0"/>
          <w:numId w:val="42"/>
        </w:numPr>
        <w:shd w:val="clear" w:color="auto" w:fill="A9D7B6" w:themeFill="accent5" w:themeFillTint="66"/>
        <w:ind w:left="1134"/>
        <w:jc w:val="both"/>
        <w:rPr>
          <w:b/>
          <w:bCs/>
        </w:rPr>
      </w:pPr>
      <w:r w:rsidRPr="00772360">
        <w:rPr>
          <w:b/>
          <w:bCs/>
        </w:rPr>
        <w:t>Informații Generale</w:t>
      </w:r>
    </w:p>
    <w:p w14:paraId="67D8FB28" w14:textId="6916D7D2" w:rsidR="00D9109A" w:rsidRPr="00772360" w:rsidRDefault="00D9109A" w:rsidP="00D9109A">
      <w:pPr>
        <w:ind w:left="851"/>
        <w:jc w:val="both"/>
        <w:rPr>
          <w:rFonts w:cstheme="minorHAnsi"/>
        </w:rPr>
      </w:pPr>
      <w:r w:rsidRPr="00772360">
        <w:rPr>
          <w:rFonts w:cstheme="minorHAnsi"/>
        </w:rPr>
        <w:t>Analiza realizată a avut în vedere faptul că procesul de debirocratizare a activităților administrative interne este într-o proporție semnificativă dependentă de nivelul de interconectivitate și interoperabilitate la nivel local, regional și național. Procesele administrative au un nivel ridicat de sofisticare ca urmare a faptului că depind în egală măsură de colaborarea cu structuri locale și cu structuri din cadrul administrației centrale.</w:t>
      </w:r>
    </w:p>
    <w:p w14:paraId="400B1284" w14:textId="2C6274EC" w:rsidR="00D9109A" w:rsidRPr="00772360" w:rsidRDefault="00D9109A" w:rsidP="00D9109A">
      <w:pPr>
        <w:ind w:left="851"/>
        <w:jc w:val="both"/>
        <w:rPr>
          <w:rFonts w:cstheme="minorHAnsi"/>
        </w:rPr>
      </w:pPr>
      <w:r w:rsidRPr="00772360">
        <w:rPr>
          <w:rFonts w:cstheme="minorHAnsi"/>
        </w:rPr>
        <w:t>Instituțiile nu funcționează ca ansamble independente, ci ca structuri armonizate și integrate în sistemul de guvernanță statală. Nevoile cetățenilor nu sunt exclusiv locale, ci presupun accesarea serviciilor publice aflate în competența oricăreia dintre entitățile sistemului administrativ, indiferent de caracterul local sau central al instituției responsabile.</w:t>
      </w:r>
    </w:p>
    <w:p w14:paraId="03D226C7" w14:textId="0D04E30D" w:rsidR="00D9109A" w:rsidRPr="00772360" w:rsidRDefault="00D9109A" w:rsidP="00D9109A">
      <w:pPr>
        <w:spacing w:after="0"/>
        <w:ind w:left="851"/>
        <w:jc w:val="both"/>
        <w:rPr>
          <w:rFonts w:cstheme="minorHAnsi"/>
        </w:rPr>
      </w:pPr>
      <w:r w:rsidRPr="00772360">
        <w:rPr>
          <w:rFonts w:cstheme="minorHAnsi"/>
          <w:b/>
          <w:bCs/>
        </w:rPr>
        <w:t>Profil Instituțional</w:t>
      </w:r>
    </w:p>
    <w:p w14:paraId="47351796" w14:textId="0B0DF030" w:rsidR="00D9109A" w:rsidRPr="00772360" w:rsidRDefault="00D9109A" w:rsidP="00D9109A">
      <w:pPr>
        <w:ind w:left="851"/>
        <w:jc w:val="both"/>
        <w:rPr>
          <w:rFonts w:cstheme="minorHAnsi"/>
        </w:rPr>
      </w:pPr>
      <w:r w:rsidRPr="00772360">
        <w:rPr>
          <w:rFonts w:cstheme="minorHAnsi"/>
        </w:rPr>
        <w:t xml:space="preserve">Comuna </w:t>
      </w:r>
      <w:r w:rsidR="004279BF" w:rsidRPr="00772360">
        <w:rPr>
          <w:rFonts w:cstheme="minorHAnsi"/>
        </w:rPr>
        <w:t>Bătrâni</w:t>
      </w:r>
      <w:r w:rsidRPr="00772360">
        <w:rPr>
          <w:rFonts w:cstheme="minorHAnsi"/>
        </w:rPr>
        <w:t xml:space="preserve"> este o Unitate Administrativ Teritorială situată în Județul </w:t>
      </w:r>
      <w:r w:rsidR="004279BF" w:rsidRPr="00772360">
        <w:rPr>
          <w:rFonts w:cstheme="minorHAnsi"/>
        </w:rPr>
        <w:t>Prahova</w:t>
      </w:r>
      <w:r w:rsidRPr="00772360">
        <w:rPr>
          <w:rFonts w:cstheme="minorHAnsi"/>
        </w:rPr>
        <w:t>, având o populație de 1.</w:t>
      </w:r>
      <w:r w:rsidR="004279BF" w:rsidRPr="00772360">
        <w:rPr>
          <w:rFonts w:cstheme="minorHAnsi"/>
        </w:rPr>
        <w:t>792</w:t>
      </w:r>
      <w:r w:rsidRPr="00772360">
        <w:rPr>
          <w:rFonts w:cstheme="minorHAnsi"/>
        </w:rPr>
        <w:t xml:space="preserve"> de locuitori (sursa INS)</w:t>
      </w:r>
      <w:r w:rsidR="004279BF" w:rsidRPr="00772360">
        <w:rPr>
          <w:rFonts w:cstheme="minorHAnsi"/>
        </w:rPr>
        <w:t xml:space="preserve"> și aproximativ 32 persoane juridice. </w:t>
      </w:r>
    </w:p>
    <w:p w14:paraId="5AD6B0FA" w14:textId="3EBA16F4" w:rsidR="00D9109A" w:rsidRPr="00772360" w:rsidRDefault="00D9109A" w:rsidP="00D9109A">
      <w:pPr>
        <w:spacing w:after="0"/>
        <w:ind w:left="851"/>
        <w:jc w:val="both"/>
        <w:rPr>
          <w:rFonts w:cstheme="minorHAnsi"/>
        </w:rPr>
      </w:pPr>
      <w:r w:rsidRPr="00772360">
        <w:rPr>
          <w:rFonts w:cstheme="minorHAnsi"/>
          <w:b/>
          <w:bCs/>
        </w:rPr>
        <w:t>Nivelul de Digitalizare</w:t>
      </w:r>
    </w:p>
    <w:p w14:paraId="79505EB4" w14:textId="4B81A6D1" w:rsidR="00D9109A" w:rsidRPr="00772360" w:rsidRDefault="00D9109A" w:rsidP="00D9109A">
      <w:pPr>
        <w:ind w:left="851"/>
        <w:jc w:val="both"/>
        <w:rPr>
          <w:rFonts w:cstheme="minorHAnsi"/>
        </w:rPr>
      </w:pPr>
      <w:r w:rsidRPr="00772360">
        <w:rPr>
          <w:rFonts w:cstheme="minorHAnsi"/>
        </w:rPr>
        <w:t xml:space="preserve">În ceea ce privește digitalizarea activităților instituționale, Primăria </w:t>
      </w:r>
      <w:r w:rsidR="004279BF" w:rsidRPr="00772360">
        <w:rPr>
          <w:rFonts w:cstheme="minorHAnsi"/>
        </w:rPr>
        <w:t>Bătrâni</w:t>
      </w:r>
      <w:r w:rsidRPr="00772360">
        <w:rPr>
          <w:rFonts w:cstheme="minorHAnsi"/>
        </w:rPr>
        <w:t xml:space="preserve"> a realizat eforturi semnificative pentru implementarea unor soluții informatice dedicate gestionării activităților specifice. La nivelul instituției sunt utilizate următoarele aplicații:</w:t>
      </w:r>
    </w:p>
    <w:p w14:paraId="1B4E1136" w14:textId="4916A624" w:rsidR="00D9109A" w:rsidRPr="00772360" w:rsidRDefault="00D9109A" w:rsidP="00D9109A">
      <w:pPr>
        <w:pStyle w:val="ListParagraph"/>
        <w:numPr>
          <w:ilvl w:val="2"/>
          <w:numId w:val="86"/>
        </w:numPr>
        <w:ind w:left="1440"/>
        <w:jc w:val="both"/>
        <w:rPr>
          <w:rFonts w:cstheme="minorHAnsi"/>
        </w:rPr>
      </w:pPr>
      <w:r w:rsidRPr="00772360">
        <w:rPr>
          <w:rFonts w:cstheme="minorHAnsi"/>
          <w:b/>
          <w:bCs/>
        </w:rPr>
        <w:t>Taxe și impozite</w:t>
      </w:r>
    </w:p>
    <w:p w14:paraId="49B30A97" w14:textId="77777777" w:rsidR="004279BF" w:rsidRPr="00772360" w:rsidRDefault="004279BF" w:rsidP="004279BF">
      <w:pPr>
        <w:pStyle w:val="ListParagraph"/>
        <w:numPr>
          <w:ilvl w:val="2"/>
          <w:numId w:val="86"/>
        </w:numPr>
        <w:ind w:left="1440"/>
        <w:jc w:val="both"/>
        <w:rPr>
          <w:rFonts w:cstheme="minorHAnsi"/>
        </w:rPr>
      </w:pPr>
      <w:r w:rsidRPr="00772360">
        <w:rPr>
          <w:rFonts w:cstheme="minorHAnsi"/>
          <w:b/>
          <w:bCs/>
        </w:rPr>
        <w:t>Asistență socială</w:t>
      </w:r>
    </w:p>
    <w:p w14:paraId="6E338646" w14:textId="50F11F6E" w:rsidR="004279BF" w:rsidRPr="00772360" w:rsidRDefault="004279BF" w:rsidP="004279BF">
      <w:pPr>
        <w:pStyle w:val="ListParagraph"/>
        <w:numPr>
          <w:ilvl w:val="2"/>
          <w:numId w:val="86"/>
        </w:numPr>
        <w:ind w:left="1440"/>
        <w:jc w:val="both"/>
        <w:rPr>
          <w:rFonts w:cstheme="minorHAnsi"/>
        </w:rPr>
      </w:pPr>
      <w:r w:rsidRPr="00772360">
        <w:rPr>
          <w:rFonts w:cstheme="minorHAnsi"/>
          <w:b/>
          <w:bCs/>
        </w:rPr>
        <w:t>Registrul Agricol</w:t>
      </w:r>
    </w:p>
    <w:p w14:paraId="1CF6F4CC" w14:textId="2998710A" w:rsidR="00D9109A" w:rsidRPr="00772360" w:rsidRDefault="00D9109A" w:rsidP="00D9109A">
      <w:pPr>
        <w:pStyle w:val="ListParagraph"/>
        <w:numPr>
          <w:ilvl w:val="2"/>
          <w:numId w:val="86"/>
        </w:numPr>
        <w:ind w:left="1440"/>
        <w:jc w:val="both"/>
        <w:rPr>
          <w:rFonts w:cstheme="minorHAnsi"/>
        </w:rPr>
      </w:pPr>
      <w:r w:rsidRPr="00772360">
        <w:rPr>
          <w:rFonts w:cstheme="minorHAnsi"/>
          <w:b/>
          <w:bCs/>
        </w:rPr>
        <w:t xml:space="preserve">Contabilitate </w:t>
      </w:r>
    </w:p>
    <w:p w14:paraId="15382B54" w14:textId="03246D99" w:rsidR="00D9109A" w:rsidRPr="00772360" w:rsidRDefault="00D9109A" w:rsidP="00D9109A">
      <w:pPr>
        <w:ind w:left="851"/>
        <w:jc w:val="both"/>
        <w:rPr>
          <w:rFonts w:cstheme="minorHAnsi"/>
        </w:rPr>
      </w:pPr>
      <w:r w:rsidRPr="00772360">
        <w:rPr>
          <w:rFonts w:cstheme="minorHAnsi"/>
        </w:rPr>
        <w:t>De asemenea la nivelul instituției există implementată o soluție de alocare de numere de înregistrare documentelor.</w:t>
      </w:r>
    </w:p>
    <w:p w14:paraId="38F5DB9B" w14:textId="23751A02" w:rsidR="00430FE4" w:rsidRPr="00772360" w:rsidRDefault="00D9109A" w:rsidP="00430FE4">
      <w:pPr>
        <w:ind w:left="851"/>
        <w:jc w:val="both"/>
        <w:rPr>
          <w:rFonts w:cstheme="minorHAnsi"/>
        </w:rPr>
      </w:pPr>
      <w:bookmarkStart w:id="29" w:name="_Hlk195357128"/>
      <w:r w:rsidRPr="00772360">
        <w:rPr>
          <w:rFonts w:cstheme="minorHAnsi"/>
        </w:rPr>
        <w:lastRenderedPageBreak/>
        <w:t>În ceea ce privește comunicarea electronică</w:t>
      </w:r>
      <w:r w:rsidR="00430FE4" w:rsidRPr="00772360">
        <w:rPr>
          <w:rFonts w:cstheme="minorHAnsi"/>
        </w:rPr>
        <w:t xml:space="preserve"> primăria are în prezent un website de prezentare care asigură accesul cetățenilor la informații publice și permite descărcarea unor formulare tip necesare pentru diverse solicitări administrative. Cu toate acestea, site-ul nu oferă funcționalități interactive care să permită depunerea online a cererilor sau formularelor completate, ceea ce limitează considerabil gradul de digitalizare a serviciilor publice locale.</w:t>
      </w:r>
    </w:p>
    <w:p w14:paraId="06C36F63" w14:textId="561819A6" w:rsidR="00D9109A" w:rsidRPr="00772360" w:rsidRDefault="00430FE4" w:rsidP="009D1922">
      <w:pPr>
        <w:spacing w:after="0"/>
        <w:ind w:left="851"/>
        <w:jc w:val="both"/>
        <w:rPr>
          <w:rFonts w:cstheme="minorHAnsi"/>
        </w:rPr>
      </w:pPr>
      <w:r w:rsidRPr="00772360">
        <w:rPr>
          <w:rFonts w:cstheme="minorHAnsi"/>
        </w:rPr>
        <w:t>Lipsa unei soluții digitale pentru transmiterea cererilor online determină cetățenii să interacționeze fizic cu instituția, ceea ce poate genera timpi de așteptare, aglomerări și dificultăți în procesarea eficientă a solicitărilor. În contextul actual, în care accesul facil și rapid la servicii publice digitale reprezintă o prioritate, absența unei platforme funcționale de depunere electronică a documentelor constituie o barieră în calea modernizării administrației locale și a creșterii satisfacției cetățenilor.</w:t>
      </w:r>
    </w:p>
    <w:bookmarkEnd w:id="29"/>
    <w:p w14:paraId="461BE7A2" w14:textId="5869CBDE" w:rsidR="00C8791F" w:rsidRPr="00772360" w:rsidRDefault="00C8791F" w:rsidP="00527179">
      <w:pPr>
        <w:spacing w:before="240"/>
        <w:ind w:left="851"/>
        <w:jc w:val="both"/>
        <w:rPr>
          <w:rFonts w:cstheme="minorHAnsi"/>
        </w:rPr>
      </w:pPr>
      <w:r w:rsidRPr="00772360">
        <w:rPr>
          <w:rFonts w:cstheme="minorHAnsi"/>
        </w:rPr>
        <w:t>Portalul prezintă numeroase neconformități raportate la regulamentele și directivele europene în vigoare cât și raportat la legislația națională. Aceste vor fi detaliate mai jos în cadrul analizei.</w:t>
      </w:r>
    </w:p>
    <w:p w14:paraId="7F40CEB7" w14:textId="2F783726" w:rsidR="00B83E7D" w:rsidRPr="00772360" w:rsidRDefault="00B83E7D" w:rsidP="00792037">
      <w:pPr>
        <w:pStyle w:val="ListParagraph"/>
        <w:numPr>
          <w:ilvl w:val="0"/>
          <w:numId w:val="42"/>
        </w:numPr>
        <w:shd w:val="clear" w:color="auto" w:fill="A9D7B6" w:themeFill="accent5" w:themeFillTint="66"/>
        <w:ind w:left="1134"/>
        <w:jc w:val="both"/>
        <w:rPr>
          <w:b/>
          <w:bCs/>
        </w:rPr>
      </w:pPr>
      <w:r w:rsidRPr="00772360">
        <w:rPr>
          <w:b/>
          <w:bCs/>
        </w:rPr>
        <w:t xml:space="preserve">Aspecte privind interconectivitatea </w:t>
      </w:r>
      <w:r w:rsidR="000068B5" w:rsidRPr="00772360">
        <w:rPr>
          <w:b/>
          <w:bCs/>
        </w:rPr>
        <w:t>și</w:t>
      </w:r>
      <w:r w:rsidRPr="00772360">
        <w:rPr>
          <w:b/>
          <w:bCs/>
        </w:rPr>
        <w:t xml:space="preserve"> complementaritatea aplicațiilor</w:t>
      </w:r>
    </w:p>
    <w:p w14:paraId="630D0155" w14:textId="71542018" w:rsidR="00E80865" w:rsidRPr="00772360" w:rsidRDefault="00E80865" w:rsidP="00E80865">
      <w:pPr>
        <w:ind w:left="810"/>
        <w:jc w:val="both"/>
        <w:rPr>
          <w:rFonts w:cstheme="minorHAnsi"/>
        </w:rPr>
      </w:pPr>
      <w:r w:rsidRPr="00772360">
        <w:rPr>
          <w:rFonts w:cstheme="minorHAnsi"/>
        </w:rPr>
        <w:t>Analiza realizată a avut în vedere faptul că procesul de digitalizare a</w:t>
      </w:r>
      <w:r w:rsidR="00A23ABD" w:rsidRPr="00772360">
        <w:rPr>
          <w:rFonts w:cstheme="minorHAnsi"/>
        </w:rPr>
        <w:t>l</w:t>
      </w:r>
      <w:r w:rsidRPr="00772360">
        <w:rPr>
          <w:rFonts w:cstheme="minorHAnsi"/>
        </w:rPr>
        <w:t xml:space="preserve"> serviciilor publice </w:t>
      </w:r>
      <w:r w:rsidR="000068B5" w:rsidRPr="00772360">
        <w:rPr>
          <w:rFonts w:cstheme="minorHAnsi"/>
        </w:rPr>
        <w:t>și</w:t>
      </w:r>
      <w:r w:rsidRPr="00772360">
        <w:rPr>
          <w:rFonts w:cstheme="minorHAnsi"/>
        </w:rPr>
        <w:t xml:space="preserve"> debirocratizarea activităților administrative interne </w:t>
      </w:r>
      <w:r w:rsidR="00A23ABD" w:rsidRPr="00772360">
        <w:rPr>
          <w:rFonts w:cstheme="minorHAnsi"/>
        </w:rPr>
        <w:t>sunt</w:t>
      </w:r>
      <w:r w:rsidRPr="00772360">
        <w:rPr>
          <w:rFonts w:cstheme="minorHAnsi"/>
        </w:rPr>
        <w:t xml:space="preserve"> într-o proporție semnificativă dependent</w:t>
      </w:r>
      <w:r w:rsidR="00A23ABD" w:rsidRPr="00772360">
        <w:rPr>
          <w:rFonts w:cstheme="minorHAnsi"/>
        </w:rPr>
        <w:t>e</w:t>
      </w:r>
      <w:r w:rsidRPr="00772360">
        <w:rPr>
          <w:rFonts w:cstheme="minorHAnsi"/>
        </w:rPr>
        <w:t xml:space="preserve"> de nivelul </w:t>
      </w:r>
      <w:r w:rsidR="000068B5" w:rsidRPr="00772360">
        <w:rPr>
          <w:rFonts w:cstheme="minorHAnsi"/>
        </w:rPr>
        <w:t>și</w:t>
      </w:r>
      <w:r w:rsidR="006063AF" w:rsidRPr="00772360">
        <w:rPr>
          <w:rFonts w:cstheme="minorHAnsi"/>
        </w:rPr>
        <w:t xml:space="preserve"> capabilitățile </w:t>
      </w:r>
      <w:r w:rsidRPr="00772360">
        <w:rPr>
          <w:rFonts w:cstheme="minorHAnsi"/>
        </w:rPr>
        <w:t xml:space="preserve">de interconectivitate </w:t>
      </w:r>
      <w:r w:rsidR="000068B5" w:rsidRPr="00772360">
        <w:rPr>
          <w:rFonts w:cstheme="minorHAnsi"/>
        </w:rPr>
        <w:t>și</w:t>
      </w:r>
      <w:r w:rsidRPr="00772360">
        <w:rPr>
          <w:rFonts w:cstheme="minorHAnsi"/>
        </w:rPr>
        <w:t xml:space="preserve"> interoperabilitate al</w:t>
      </w:r>
      <w:r w:rsidR="00B82EE7" w:rsidRPr="00772360">
        <w:rPr>
          <w:rFonts w:cstheme="minorHAnsi"/>
        </w:rPr>
        <w:t>e</w:t>
      </w:r>
      <w:r w:rsidRPr="00772360">
        <w:rPr>
          <w:rFonts w:cstheme="minorHAnsi"/>
        </w:rPr>
        <w:t xml:space="preserve"> instituției. Capabilitățile de comunicare electronică </w:t>
      </w:r>
      <w:r w:rsidR="000068B5" w:rsidRPr="00772360">
        <w:rPr>
          <w:rFonts w:cstheme="minorHAnsi"/>
        </w:rPr>
        <w:t>și</w:t>
      </w:r>
      <w:r w:rsidRPr="00772360">
        <w:rPr>
          <w:rFonts w:cstheme="minorHAnsi"/>
        </w:rPr>
        <w:t xml:space="preserve"> transmitere de date trebuie să existe atât în ceea ce privește relația cu celelalte autorități </w:t>
      </w:r>
      <w:r w:rsidR="000068B5" w:rsidRPr="00772360">
        <w:rPr>
          <w:rFonts w:cstheme="minorHAnsi"/>
        </w:rPr>
        <w:t>și</w:t>
      </w:r>
      <w:r w:rsidRPr="00772360">
        <w:rPr>
          <w:rFonts w:cstheme="minorHAnsi"/>
        </w:rPr>
        <w:t xml:space="preserve"> instituții ale administrației publice centrale</w:t>
      </w:r>
      <w:r w:rsidR="00A23ABD" w:rsidRPr="00772360">
        <w:rPr>
          <w:rFonts w:cstheme="minorHAnsi"/>
        </w:rPr>
        <w:t>,</w:t>
      </w:r>
      <w:r w:rsidRPr="00772360">
        <w:rPr>
          <w:rFonts w:cstheme="minorHAnsi"/>
        </w:rPr>
        <w:t xml:space="preserve"> cât </w:t>
      </w:r>
      <w:r w:rsidR="000068B5" w:rsidRPr="00772360">
        <w:rPr>
          <w:rFonts w:cstheme="minorHAnsi"/>
        </w:rPr>
        <w:t>și</w:t>
      </w:r>
      <w:r w:rsidRPr="00772360">
        <w:rPr>
          <w:rFonts w:cstheme="minorHAnsi"/>
        </w:rPr>
        <w:t xml:space="preserve"> în ceea ce privește relația cu autoritățile publice locale</w:t>
      </w:r>
      <w:r w:rsidR="00A23ABD" w:rsidRPr="00772360">
        <w:rPr>
          <w:rFonts w:cstheme="minorHAnsi"/>
        </w:rPr>
        <w:t xml:space="preserve">, cetățenii </w:t>
      </w:r>
      <w:r w:rsidR="000068B5" w:rsidRPr="00772360">
        <w:rPr>
          <w:rFonts w:cstheme="minorHAnsi"/>
        </w:rPr>
        <w:t>și</w:t>
      </w:r>
      <w:r w:rsidR="00A23ABD" w:rsidRPr="00772360">
        <w:rPr>
          <w:rFonts w:cstheme="minorHAnsi"/>
        </w:rPr>
        <w:t xml:space="preserve"> mediul de afaceri</w:t>
      </w:r>
      <w:r w:rsidRPr="00772360">
        <w:rPr>
          <w:rFonts w:cstheme="minorHAnsi"/>
        </w:rPr>
        <w:t xml:space="preserve">. Acest aspect face ca procesele administrative desfășurate de </w:t>
      </w:r>
      <w:r w:rsidR="0045351C" w:rsidRPr="00772360">
        <w:rPr>
          <w:rFonts w:cstheme="minorHAnsi"/>
        </w:rPr>
        <w:t xml:space="preserve">UAT Comuna </w:t>
      </w:r>
      <w:r w:rsidR="004279BF" w:rsidRPr="00772360">
        <w:rPr>
          <w:rFonts w:cstheme="minorHAnsi"/>
        </w:rPr>
        <w:t>Bătrâni</w:t>
      </w:r>
      <w:r w:rsidR="00C756E0" w:rsidRPr="00772360">
        <w:rPr>
          <w:rFonts w:cstheme="minorHAnsi"/>
        </w:rPr>
        <w:t>,</w:t>
      </w:r>
      <w:r w:rsidR="00A23ABD" w:rsidRPr="00772360">
        <w:rPr>
          <w:rFonts w:cstheme="minorHAnsi"/>
        </w:rPr>
        <w:t xml:space="preserve"> indiferent ca este vorba despre procesele departamentale, cross</w:t>
      </w:r>
      <w:r w:rsidR="00C756E0" w:rsidRPr="00772360">
        <w:rPr>
          <w:rFonts w:cstheme="minorHAnsi"/>
        </w:rPr>
        <w:t>-</w:t>
      </w:r>
      <w:r w:rsidR="00A23ABD" w:rsidRPr="00772360">
        <w:rPr>
          <w:rFonts w:cstheme="minorHAnsi"/>
        </w:rPr>
        <w:t>departamentale sau c</w:t>
      </w:r>
      <w:r w:rsidR="00C756E0" w:rsidRPr="00772360">
        <w:rPr>
          <w:rFonts w:cstheme="minorHAnsi"/>
        </w:rPr>
        <w:t>ross-instituționale,</w:t>
      </w:r>
      <w:r w:rsidRPr="00772360">
        <w:rPr>
          <w:rFonts w:cstheme="minorHAnsi"/>
        </w:rPr>
        <w:t xml:space="preserve"> să aibă un nivel ridicat de sofisticare.</w:t>
      </w:r>
    </w:p>
    <w:p w14:paraId="2B79299C" w14:textId="4BBA2851" w:rsidR="00E80865" w:rsidRPr="00772360" w:rsidRDefault="00C756E0" w:rsidP="00E80865">
      <w:pPr>
        <w:ind w:left="810"/>
        <w:jc w:val="both"/>
        <w:rPr>
          <w:rFonts w:cstheme="minorHAnsi"/>
        </w:rPr>
      </w:pPr>
      <w:r w:rsidRPr="00772360">
        <w:rPr>
          <w:rFonts w:cstheme="minorHAnsi"/>
        </w:rPr>
        <w:t>De</w:t>
      </w:r>
      <w:r w:rsidR="000068B5" w:rsidRPr="00772360">
        <w:rPr>
          <w:rFonts w:cstheme="minorHAnsi"/>
        </w:rPr>
        <w:t>și</w:t>
      </w:r>
      <w:r w:rsidRPr="00772360">
        <w:rPr>
          <w:rFonts w:cstheme="minorHAnsi"/>
        </w:rPr>
        <w:t xml:space="preserve"> la nivel instituțional nu s-a putut identifica existența unui model de</w:t>
      </w:r>
      <w:r w:rsidR="00E80865" w:rsidRPr="00772360">
        <w:rPr>
          <w:rFonts w:cstheme="minorHAnsi"/>
        </w:rPr>
        <w:t xml:space="preserve"> guvernanță digitală, aceasta, în limita fondurilor disponibile</w:t>
      </w:r>
      <w:r w:rsidR="002F0E29" w:rsidRPr="00772360">
        <w:rPr>
          <w:rFonts w:cstheme="minorHAnsi"/>
        </w:rPr>
        <w:t>,</w:t>
      </w:r>
      <w:r w:rsidR="00E80865" w:rsidRPr="00772360">
        <w:rPr>
          <w:rFonts w:cstheme="minorHAnsi"/>
        </w:rPr>
        <w:t xml:space="preserve"> a făcut pa</w:t>
      </w:r>
      <w:r w:rsidR="000068B5" w:rsidRPr="00772360">
        <w:rPr>
          <w:rFonts w:cstheme="minorHAnsi"/>
        </w:rPr>
        <w:t>și</w:t>
      </w:r>
      <w:r w:rsidR="00E80865" w:rsidRPr="00772360">
        <w:rPr>
          <w:rFonts w:cstheme="minorHAnsi"/>
        </w:rPr>
        <w:t xml:space="preserve"> în direcția digitalizării, </w:t>
      </w:r>
      <w:r w:rsidRPr="00772360">
        <w:rPr>
          <w:rFonts w:cstheme="minorHAnsi"/>
        </w:rPr>
        <w:t>prezentul</w:t>
      </w:r>
      <w:r w:rsidR="00E80865" w:rsidRPr="00772360">
        <w:rPr>
          <w:rFonts w:cstheme="minorHAnsi"/>
        </w:rPr>
        <w:t xml:space="preserve"> proiect venind să completeze </w:t>
      </w:r>
      <w:r w:rsidR="000068B5" w:rsidRPr="00772360">
        <w:rPr>
          <w:rFonts w:cstheme="minorHAnsi"/>
        </w:rPr>
        <w:t>și</w:t>
      </w:r>
      <w:r w:rsidR="00E80865" w:rsidRPr="00772360">
        <w:rPr>
          <w:rFonts w:cstheme="minorHAnsi"/>
        </w:rPr>
        <w:t xml:space="preserve"> să îmbrace într-o </w:t>
      </w:r>
      <w:r w:rsidRPr="00772360">
        <w:rPr>
          <w:rFonts w:cstheme="minorHAnsi"/>
        </w:rPr>
        <w:t>”</w:t>
      </w:r>
      <w:r w:rsidR="00E80865" w:rsidRPr="00772360">
        <w:rPr>
          <w:rFonts w:cstheme="minorHAnsi"/>
        </w:rPr>
        <w:t>anvelopă digitală</w:t>
      </w:r>
      <w:r w:rsidRPr="00772360">
        <w:rPr>
          <w:rFonts w:cstheme="minorHAnsi"/>
        </w:rPr>
        <w:t>”</w:t>
      </w:r>
      <w:r w:rsidR="00E80865" w:rsidRPr="00772360">
        <w:rPr>
          <w:rFonts w:cstheme="minorHAnsi"/>
        </w:rPr>
        <w:t xml:space="preserve"> demersurile realizate până în prezent. Astfel</w:t>
      </w:r>
      <w:r w:rsidRPr="00772360">
        <w:rPr>
          <w:rFonts w:cstheme="minorHAnsi"/>
        </w:rPr>
        <w:t>,</w:t>
      </w:r>
      <w:r w:rsidR="00E80865" w:rsidRPr="00772360">
        <w:rPr>
          <w:rFonts w:cstheme="minorHAnsi"/>
        </w:rPr>
        <w:t xml:space="preserve"> până în acest moment</w:t>
      </w:r>
      <w:r w:rsidRPr="00772360">
        <w:rPr>
          <w:rFonts w:cstheme="minorHAnsi"/>
        </w:rPr>
        <w:t>,</w:t>
      </w:r>
      <w:r w:rsidR="00E80865" w:rsidRPr="00772360">
        <w:rPr>
          <w:rFonts w:cstheme="minorHAnsi"/>
        </w:rPr>
        <w:t xml:space="preserve"> au fost realizate următoarele investiții</w:t>
      </w:r>
      <w:r w:rsidR="008F1C29" w:rsidRPr="00772360">
        <w:rPr>
          <w:rFonts w:cstheme="minorHAnsi"/>
        </w:rPr>
        <w:t xml:space="preserve"> </w:t>
      </w:r>
      <w:r w:rsidR="00976364" w:rsidRPr="00772360">
        <w:rPr>
          <w:rFonts w:cstheme="minorHAnsi"/>
        </w:rPr>
        <w:t xml:space="preserve">privind </w:t>
      </w:r>
      <w:r w:rsidR="008F1C29" w:rsidRPr="00772360">
        <w:rPr>
          <w:rFonts w:cstheme="minorHAnsi"/>
        </w:rPr>
        <w:t>digitaliz</w:t>
      </w:r>
      <w:r w:rsidR="00976364" w:rsidRPr="00772360">
        <w:rPr>
          <w:rFonts w:cstheme="minorHAnsi"/>
        </w:rPr>
        <w:t>a</w:t>
      </w:r>
      <w:r w:rsidR="008F1C29" w:rsidRPr="00772360">
        <w:rPr>
          <w:rFonts w:cstheme="minorHAnsi"/>
        </w:rPr>
        <w:t>r</w:t>
      </w:r>
      <w:r w:rsidR="00976364" w:rsidRPr="00772360">
        <w:rPr>
          <w:rFonts w:cstheme="minorHAnsi"/>
        </w:rPr>
        <w:t>ea</w:t>
      </w:r>
      <w:r w:rsidR="00E80865" w:rsidRPr="00772360">
        <w:rPr>
          <w:rFonts w:cstheme="minorHAnsi"/>
        </w:rPr>
        <w:t>:</w:t>
      </w:r>
    </w:p>
    <w:p w14:paraId="490721BE" w14:textId="42BAD42A" w:rsidR="008F1C29" w:rsidRPr="00772360" w:rsidRDefault="0045351C" w:rsidP="00396956">
      <w:pPr>
        <w:pStyle w:val="ListParagraph"/>
        <w:numPr>
          <w:ilvl w:val="0"/>
          <w:numId w:val="9"/>
        </w:numPr>
        <w:jc w:val="both"/>
        <w:rPr>
          <w:rFonts w:cstheme="minorHAnsi"/>
        </w:rPr>
      </w:pPr>
      <w:r w:rsidRPr="00772360">
        <w:rPr>
          <w:rFonts w:cstheme="minorHAnsi"/>
        </w:rPr>
        <w:t>Aplicație pentru alocarea de numere de înregistrare pentru documente</w:t>
      </w:r>
    </w:p>
    <w:p w14:paraId="06E05608" w14:textId="36542088" w:rsidR="0045351C" w:rsidRPr="00772360" w:rsidRDefault="0045351C" w:rsidP="0045351C">
      <w:pPr>
        <w:pStyle w:val="ListParagraph"/>
        <w:numPr>
          <w:ilvl w:val="0"/>
          <w:numId w:val="9"/>
        </w:numPr>
        <w:jc w:val="both"/>
        <w:rPr>
          <w:rFonts w:cstheme="minorHAnsi"/>
        </w:rPr>
      </w:pPr>
      <w:r w:rsidRPr="00772360">
        <w:rPr>
          <w:rFonts w:cstheme="minorHAnsi"/>
        </w:rPr>
        <w:t>Aplicație pentru contabilitate</w:t>
      </w:r>
    </w:p>
    <w:p w14:paraId="5470E356" w14:textId="451AD86F" w:rsidR="0045351C" w:rsidRPr="00772360" w:rsidRDefault="0045351C" w:rsidP="0045351C">
      <w:pPr>
        <w:pStyle w:val="ListParagraph"/>
        <w:numPr>
          <w:ilvl w:val="0"/>
          <w:numId w:val="9"/>
        </w:numPr>
        <w:jc w:val="both"/>
        <w:rPr>
          <w:rFonts w:cstheme="minorHAnsi"/>
        </w:rPr>
      </w:pPr>
      <w:r w:rsidRPr="00772360">
        <w:rPr>
          <w:rFonts w:cstheme="minorHAnsi"/>
        </w:rPr>
        <w:t xml:space="preserve">Aplicație </w:t>
      </w:r>
      <w:r w:rsidR="00D9109A" w:rsidRPr="00772360">
        <w:rPr>
          <w:rFonts w:cstheme="minorHAnsi"/>
        </w:rPr>
        <w:t>pentru Asistența Socială</w:t>
      </w:r>
    </w:p>
    <w:p w14:paraId="45417351" w14:textId="3F05335A" w:rsidR="0045351C" w:rsidRPr="00772360" w:rsidRDefault="0045351C" w:rsidP="0045351C">
      <w:pPr>
        <w:pStyle w:val="ListParagraph"/>
        <w:numPr>
          <w:ilvl w:val="0"/>
          <w:numId w:val="9"/>
        </w:numPr>
        <w:jc w:val="both"/>
        <w:rPr>
          <w:rFonts w:cstheme="minorHAnsi"/>
        </w:rPr>
      </w:pPr>
      <w:r w:rsidRPr="00772360">
        <w:rPr>
          <w:rFonts w:cstheme="minorHAnsi"/>
        </w:rPr>
        <w:t xml:space="preserve">Aplicație pentru </w:t>
      </w:r>
      <w:r w:rsidR="003A2DFC" w:rsidRPr="00772360">
        <w:rPr>
          <w:rFonts w:cstheme="minorHAnsi"/>
        </w:rPr>
        <w:t>taxe și impozite</w:t>
      </w:r>
    </w:p>
    <w:p w14:paraId="10A0023A" w14:textId="25E565BE" w:rsidR="00D9109A" w:rsidRPr="00772360" w:rsidRDefault="00D9109A" w:rsidP="0045351C">
      <w:pPr>
        <w:pStyle w:val="ListParagraph"/>
        <w:numPr>
          <w:ilvl w:val="0"/>
          <w:numId w:val="9"/>
        </w:numPr>
        <w:jc w:val="both"/>
        <w:rPr>
          <w:rFonts w:cstheme="minorHAnsi"/>
        </w:rPr>
      </w:pPr>
      <w:r w:rsidRPr="00772360">
        <w:rPr>
          <w:rFonts w:cstheme="minorHAnsi"/>
        </w:rPr>
        <w:t>Aplicație pentru Registrul Agricol</w:t>
      </w:r>
    </w:p>
    <w:p w14:paraId="47E59B24" w14:textId="4EB69168" w:rsidR="00E23081" w:rsidRPr="00772360" w:rsidRDefault="003A2DFC" w:rsidP="00E23081">
      <w:pPr>
        <w:spacing w:after="0"/>
        <w:ind w:left="810"/>
        <w:jc w:val="both"/>
        <w:rPr>
          <w:rFonts w:cstheme="minorHAnsi"/>
        </w:rPr>
      </w:pPr>
      <w:r w:rsidRPr="00772360">
        <w:rPr>
          <w:rFonts w:cstheme="minorHAnsi"/>
        </w:rPr>
        <w:t xml:space="preserve">Analiza a reliefat faptul că aplicațiile operează insular neexistând capabilități de schimburi de date între acestea. Nu există o aplicație care să instaureze o guvernanță digitală a instituției unde toate procesele </w:t>
      </w:r>
      <w:r w:rsidR="008B2E2C" w:rsidRPr="00772360">
        <w:rPr>
          <w:rFonts w:cstheme="minorHAnsi"/>
        </w:rPr>
        <w:t xml:space="preserve">front-office și back-office </w:t>
      </w:r>
      <w:r w:rsidRPr="00772360">
        <w:rPr>
          <w:rFonts w:cstheme="minorHAnsi"/>
        </w:rPr>
        <w:t>să se realizeze digital. Consecința este un model de lucru bazat pe hârtie unde toate procesele se desfășoară fizic.</w:t>
      </w:r>
    </w:p>
    <w:p w14:paraId="37F9FABB" w14:textId="324CAA47" w:rsidR="00B83E7D" w:rsidRPr="00772360" w:rsidRDefault="00B83E7D" w:rsidP="00792037">
      <w:pPr>
        <w:pStyle w:val="ListParagraph"/>
        <w:numPr>
          <w:ilvl w:val="0"/>
          <w:numId w:val="42"/>
        </w:numPr>
        <w:shd w:val="clear" w:color="auto" w:fill="A9D7B6" w:themeFill="accent5" w:themeFillTint="66"/>
        <w:spacing w:before="120" w:after="0"/>
        <w:ind w:left="1134" w:hanging="357"/>
        <w:contextualSpacing w:val="0"/>
        <w:jc w:val="both"/>
        <w:rPr>
          <w:b/>
          <w:bCs/>
        </w:rPr>
      </w:pPr>
      <w:r w:rsidRPr="00772360">
        <w:rPr>
          <w:b/>
          <w:bCs/>
        </w:rPr>
        <w:t>Aspecte privind cadrul legislativ</w:t>
      </w:r>
    </w:p>
    <w:p w14:paraId="5D69B5FB" w14:textId="57FB54E2" w:rsidR="00E80865" w:rsidRPr="00772360" w:rsidRDefault="00976364" w:rsidP="00E80865">
      <w:pPr>
        <w:ind w:left="810"/>
        <w:jc w:val="both"/>
        <w:rPr>
          <w:rFonts w:cstheme="minorHAnsi"/>
        </w:rPr>
      </w:pPr>
      <w:r w:rsidRPr="00772360">
        <w:rPr>
          <w:rFonts w:cstheme="minorHAnsi"/>
        </w:rPr>
        <w:t xml:space="preserve">Analiza situației curente la nivelul beneficiarului a fost fundamentată pe </w:t>
      </w:r>
      <w:r w:rsidRPr="00772360">
        <w:rPr>
          <w:rFonts w:cstheme="minorHAnsi"/>
          <w:b/>
          <w:bCs/>
        </w:rPr>
        <w:t>următorul cadru legislativ:</w:t>
      </w:r>
    </w:p>
    <w:p w14:paraId="1415E99E" w14:textId="0ABE0ACE" w:rsidR="00936236" w:rsidRPr="00772360" w:rsidRDefault="00936236" w:rsidP="00396956">
      <w:pPr>
        <w:pStyle w:val="ListParagraph"/>
        <w:widowControl w:val="0"/>
        <w:numPr>
          <w:ilvl w:val="0"/>
          <w:numId w:val="10"/>
        </w:numPr>
        <w:autoSpaceDE w:val="0"/>
        <w:autoSpaceDN w:val="0"/>
        <w:spacing w:before="2" w:after="0"/>
        <w:ind w:left="1260" w:right="26"/>
        <w:contextualSpacing w:val="0"/>
        <w:jc w:val="both"/>
        <w:rPr>
          <w:rFonts w:cstheme="minorHAnsi"/>
        </w:rPr>
      </w:pPr>
      <w:r w:rsidRPr="00772360">
        <w:rPr>
          <w:rFonts w:cstheme="minorHAnsi"/>
          <w:b/>
          <w:color w:val="161616"/>
        </w:rPr>
        <w:t xml:space="preserve">(1) </w:t>
      </w:r>
      <w:r w:rsidRPr="00772360">
        <w:rPr>
          <w:rFonts w:cstheme="minorHAnsi"/>
          <w:color w:val="161616"/>
        </w:rPr>
        <w:t xml:space="preserve">Regulamentul (UE) 679 din 27 aprilie 2016 - GDPR (intrat în vigoare în 25 mai 2018) privind protecția persoanelor fizice în ceea ce privește prelucrarea datelor cu caracter personal </w:t>
      </w:r>
      <w:r w:rsidR="000068B5" w:rsidRPr="00772360">
        <w:rPr>
          <w:rFonts w:cstheme="minorHAnsi"/>
          <w:color w:val="161616"/>
        </w:rPr>
        <w:t>și</w:t>
      </w:r>
      <w:r w:rsidRPr="00772360">
        <w:rPr>
          <w:rFonts w:cstheme="minorHAnsi"/>
          <w:color w:val="161616"/>
        </w:rPr>
        <w:t xml:space="preserve"> privind libera circulație a acestora;</w:t>
      </w:r>
    </w:p>
    <w:p w14:paraId="27B00DF8" w14:textId="6A699492" w:rsidR="00936236" w:rsidRPr="00772360" w:rsidRDefault="00936236" w:rsidP="00396956">
      <w:pPr>
        <w:pStyle w:val="ListParagraph"/>
        <w:widowControl w:val="0"/>
        <w:numPr>
          <w:ilvl w:val="0"/>
          <w:numId w:val="10"/>
        </w:numPr>
        <w:autoSpaceDE w:val="0"/>
        <w:autoSpaceDN w:val="0"/>
        <w:spacing w:after="0"/>
        <w:ind w:left="1260" w:right="26"/>
        <w:contextualSpacing w:val="0"/>
        <w:jc w:val="both"/>
        <w:rPr>
          <w:rFonts w:cstheme="minorHAnsi"/>
        </w:rPr>
      </w:pPr>
      <w:r w:rsidRPr="00772360">
        <w:rPr>
          <w:rFonts w:cstheme="minorHAnsi"/>
          <w:b/>
          <w:color w:val="161616"/>
        </w:rPr>
        <w:t>(2)</w:t>
      </w:r>
      <w:r w:rsidRPr="00772360">
        <w:rPr>
          <w:rFonts w:cstheme="minorHAnsi"/>
          <w:b/>
          <w:color w:val="161616"/>
          <w:spacing w:val="-1"/>
        </w:rPr>
        <w:t xml:space="preserve"> </w:t>
      </w:r>
      <w:r w:rsidRPr="00772360">
        <w:rPr>
          <w:rFonts w:cstheme="minorHAnsi"/>
          <w:color w:val="161616"/>
        </w:rPr>
        <w:t>Regulamentul</w:t>
      </w:r>
      <w:r w:rsidRPr="00772360">
        <w:rPr>
          <w:rFonts w:cstheme="minorHAnsi"/>
          <w:color w:val="161616"/>
          <w:spacing w:val="-2"/>
        </w:rPr>
        <w:t xml:space="preserve"> </w:t>
      </w:r>
      <w:r w:rsidRPr="00772360">
        <w:rPr>
          <w:rFonts w:cstheme="minorHAnsi"/>
          <w:color w:val="161616"/>
        </w:rPr>
        <w:t>(UE)</w:t>
      </w:r>
      <w:r w:rsidRPr="00772360">
        <w:rPr>
          <w:rFonts w:cstheme="minorHAnsi"/>
          <w:color w:val="161616"/>
          <w:spacing w:val="-2"/>
        </w:rPr>
        <w:t xml:space="preserve"> </w:t>
      </w:r>
      <w:r w:rsidRPr="00772360">
        <w:rPr>
          <w:rFonts w:cstheme="minorHAnsi"/>
          <w:color w:val="161616"/>
        </w:rPr>
        <w:t>NR.</w:t>
      </w:r>
      <w:r w:rsidRPr="00772360">
        <w:rPr>
          <w:rFonts w:cstheme="minorHAnsi"/>
          <w:color w:val="161616"/>
          <w:spacing w:val="-5"/>
        </w:rPr>
        <w:t xml:space="preserve"> </w:t>
      </w:r>
      <w:r w:rsidRPr="00772360">
        <w:rPr>
          <w:rFonts w:cstheme="minorHAnsi"/>
          <w:color w:val="161616"/>
        </w:rPr>
        <w:t>910</w:t>
      </w:r>
      <w:r w:rsidRPr="00772360">
        <w:rPr>
          <w:rFonts w:cstheme="minorHAnsi"/>
          <w:color w:val="161616"/>
          <w:spacing w:val="-1"/>
        </w:rPr>
        <w:t xml:space="preserve"> </w:t>
      </w:r>
      <w:r w:rsidRPr="00772360">
        <w:rPr>
          <w:rFonts w:cstheme="minorHAnsi"/>
          <w:color w:val="161616"/>
        </w:rPr>
        <w:t>din</w:t>
      </w:r>
      <w:r w:rsidRPr="00772360">
        <w:rPr>
          <w:rFonts w:cstheme="minorHAnsi"/>
          <w:color w:val="161616"/>
          <w:spacing w:val="-3"/>
        </w:rPr>
        <w:t xml:space="preserve"> </w:t>
      </w:r>
      <w:r w:rsidRPr="00772360">
        <w:rPr>
          <w:rFonts w:cstheme="minorHAnsi"/>
          <w:color w:val="161616"/>
        </w:rPr>
        <w:t>23</w:t>
      </w:r>
      <w:r w:rsidRPr="00772360">
        <w:rPr>
          <w:rFonts w:cstheme="minorHAnsi"/>
          <w:color w:val="161616"/>
          <w:spacing w:val="-1"/>
        </w:rPr>
        <w:t xml:space="preserve"> </w:t>
      </w:r>
      <w:r w:rsidRPr="00772360">
        <w:rPr>
          <w:rFonts w:cstheme="minorHAnsi"/>
          <w:color w:val="161616"/>
        </w:rPr>
        <w:t>iulie</w:t>
      </w:r>
      <w:r w:rsidRPr="00772360">
        <w:rPr>
          <w:rFonts w:cstheme="minorHAnsi"/>
          <w:color w:val="161616"/>
          <w:spacing w:val="-1"/>
        </w:rPr>
        <w:t xml:space="preserve"> </w:t>
      </w:r>
      <w:r w:rsidRPr="00772360">
        <w:rPr>
          <w:rFonts w:cstheme="minorHAnsi"/>
          <w:color w:val="161616"/>
        </w:rPr>
        <w:t>2014</w:t>
      </w:r>
      <w:r w:rsidRPr="00772360">
        <w:rPr>
          <w:rFonts w:cstheme="minorHAnsi"/>
          <w:color w:val="161616"/>
          <w:spacing w:val="-1"/>
        </w:rPr>
        <w:t xml:space="preserve"> </w:t>
      </w:r>
      <w:r w:rsidRPr="00772360">
        <w:rPr>
          <w:rFonts w:cstheme="minorHAnsi"/>
          <w:color w:val="161616"/>
        </w:rPr>
        <w:t>(eIDAS)</w:t>
      </w:r>
      <w:r w:rsidRPr="00772360">
        <w:rPr>
          <w:rFonts w:cstheme="minorHAnsi"/>
          <w:color w:val="161616"/>
          <w:spacing w:val="-2"/>
        </w:rPr>
        <w:t xml:space="preserve"> </w:t>
      </w:r>
      <w:r w:rsidRPr="00772360">
        <w:rPr>
          <w:rFonts w:cstheme="minorHAnsi"/>
          <w:color w:val="161616"/>
        </w:rPr>
        <w:t>(</w:t>
      </w:r>
      <w:r w:rsidRPr="00772360">
        <w:rPr>
          <w:rFonts w:cstheme="minorHAnsi"/>
          <w:color w:val="161616"/>
          <w:spacing w:val="-1"/>
        </w:rPr>
        <w:t xml:space="preserve"> </w:t>
      </w:r>
      <w:r w:rsidRPr="00772360">
        <w:rPr>
          <w:rFonts w:cstheme="minorHAnsi"/>
          <w:color w:val="161616"/>
        </w:rPr>
        <w:t>actualizat</w:t>
      </w:r>
      <w:r w:rsidRPr="00772360">
        <w:rPr>
          <w:rFonts w:cstheme="minorHAnsi"/>
          <w:color w:val="161616"/>
          <w:spacing w:val="-1"/>
        </w:rPr>
        <w:t xml:space="preserve"> </w:t>
      </w:r>
      <w:r w:rsidRPr="00772360">
        <w:rPr>
          <w:rFonts w:cstheme="minorHAnsi"/>
          <w:color w:val="161616"/>
        </w:rPr>
        <w:t>în</w:t>
      </w:r>
      <w:r w:rsidRPr="00772360">
        <w:rPr>
          <w:rFonts w:cstheme="minorHAnsi"/>
          <w:color w:val="161616"/>
          <w:spacing w:val="-3"/>
        </w:rPr>
        <w:t xml:space="preserve"> </w:t>
      </w:r>
      <w:r w:rsidRPr="00772360">
        <w:rPr>
          <w:rFonts w:cstheme="minorHAnsi"/>
          <w:color w:val="161616"/>
        </w:rPr>
        <w:t>aprilie</w:t>
      </w:r>
      <w:r w:rsidRPr="00772360">
        <w:rPr>
          <w:rFonts w:cstheme="minorHAnsi"/>
          <w:color w:val="161616"/>
          <w:spacing w:val="-1"/>
        </w:rPr>
        <w:t xml:space="preserve"> </w:t>
      </w:r>
      <w:r w:rsidRPr="00772360">
        <w:rPr>
          <w:rFonts w:cstheme="minorHAnsi"/>
          <w:color w:val="161616"/>
        </w:rPr>
        <w:t>2024</w:t>
      </w:r>
      <w:r w:rsidRPr="00772360">
        <w:rPr>
          <w:rFonts w:cstheme="minorHAnsi"/>
          <w:color w:val="161616"/>
          <w:spacing w:val="-1"/>
        </w:rPr>
        <w:t xml:space="preserve"> </w:t>
      </w:r>
      <w:r w:rsidR="000068B5" w:rsidRPr="00772360">
        <w:rPr>
          <w:rFonts w:cstheme="minorHAnsi"/>
          <w:color w:val="161616"/>
        </w:rPr>
        <w:t>și</w:t>
      </w:r>
      <w:r w:rsidRPr="00772360">
        <w:rPr>
          <w:rFonts w:cstheme="minorHAnsi"/>
          <w:color w:val="161616"/>
        </w:rPr>
        <w:t xml:space="preserve"> intrat în vigoare în 20 mai 2024) privind identificarea electronică </w:t>
      </w:r>
      <w:r w:rsidR="000068B5" w:rsidRPr="00772360">
        <w:rPr>
          <w:rFonts w:cstheme="minorHAnsi"/>
          <w:color w:val="161616"/>
        </w:rPr>
        <w:t>și</w:t>
      </w:r>
      <w:r w:rsidRPr="00772360">
        <w:rPr>
          <w:rFonts w:cstheme="minorHAnsi"/>
          <w:color w:val="161616"/>
        </w:rPr>
        <w:t xml:space="preserve"> serviciile de încredere pentru tranzacțiile electronice pe piața internă europeană;</w:t>
      </w:r>
    </w:p>
    <w:p w14:paraId="2814A615" w14:textId="0CE14943" w:rsidR="00936236" w:rsidRPr="00772360" w:rsidRDefault="00936236" w:rsidP="00396956">
      <w:pPr>
        <w:pStyle w:val="ListParagraph"/>
        <w:widowControl w:val="0"/>
        <w:numPr>
          <w:ilvl w:val="0"/>
          <w:numId w:val="10"/>
        </w:numPr>
        <w:autoSpaceDE w:val="0"/>
        <w:autoSpaceDN w:val="0"/>
        <w:spacing w:after="0"/>
        <w:ind w:left="1260" w:right="26"/>
        <w:contextualSpacing w:val="0"/>
        <w:jc w:val="both"/>
        <w:rPr>
          <w:rFonts w:cstheme="minorHAnsi"/>
        </w:rPr>
      </w:pPr>
      <w:r w:rsidRPr="00772360">
        <w:rPr>
          <w:rFonts w:cstheme="minorHAnsi"/>
          <w:b/>
          <w:color w:val="161616"/>
        </w:rPr>
        <w:t>(3)</w:t>
      </w:r>
      <w:r w:rsidRPr="00772360">
        <w:rPr>
          <w:rFonts w:cstheme="minorHAnsi"/>
          <w:b/>
          <w:color w:val="161616"/>
          <w:spacing w:val="-1"/>
        </w:rPr>
        <w:t xml:space="preserve"> </w:t>
      </w:r>
      <w:r w:rsidRPr="00772360">
        <w:rPr>
          <w:rFonts w:cstheme="minorHAnsi"/>
          <w:color w:val="161616"/>
        </w:rPr>
        <w:t>Directiva (UE) 2555 din 2022 (NIS2) privind măsuri</w:t>
      </w:r>
      <w:r w:rsidRPr="00772360">
        <w:rPr>
          <w:rFonts w:cstheme="minorHAnsi"/>
          <w:color w:val="161616"/>
          <w:spacing w:val="-1"/>
        </w:rPr>
        <w:t xml:space="preserve"> </w:t>
      </w:r>
      <w:r w:rsidRPr="00772360">
        <w:rPr>
          <w:rFonts w:cstheme="minorHAnsi"/>
          <w:color w:val="161616"/>
        </w:rPr>
        <w:t xml:space="preserve">pentru un nivel comun ridicat de securitate a rețelelor </w:t>
      </w:r>
      <w:r w:rsidR="000068B5" w:rsidRPr="00772360">
        <w:rPr>
          <w:rFonts w:cstheme="minorHAnsi"/>
          <w:color w:val="161616"/>
        </w:rPr>
        <w:t>și</w:t>
      </w:r>
      <w:r w:rsidRPr="00772360">
        <w:rPr>
          <w:rFonts w:cstheme="minorHAnsi"/>
          <w:color w:val="161616"/>
        </w:rPr>
        <w:t xml:space="preserve"> a sistemelor informatice în Uniune;</w:t>
      </w:r>
    </w:p>
    <w:p w14:paraId="3B3435F1" w14:textId="3AFEC9AF" w:rsidR="00936236" w:rsidRPr="00772360" w:rsidRDefault="00936236" w:rsidP="00396956">
      <w:pPr>
        <w:pStyle w:val="ListParagraph"/>
        <w:widowControl w:val="0"/>
        <w:numPr>
          <w:ilvl w:val="0"/>
          <w:numId w:val="10"/>
        </w:numPr>
        <w:autoSpaceDE w:val="0"/>
        <w:autoSpaceDN w:val="0"/>
        <w:spacing w:after="0"/>
        <w:ind w:left="1260" w:right="26"/>
        <w:contextualSpacing w:val="0"/>
        <w:jc w:val="both"/>
        <w:rPr>
          <w:rFonts w:cstheme="minorHAnsi"/>
        </w:rPr>
      </w:pPr>
      <w:r w:rsidRPr="00772360">
        <w:rPr>
          <w:rFonts w:cstheme="minorHAnsi"/>
          <w:b/>
          <w:color w:val="161616"/>
        </w:rPr>
        <w:lastRenderedPageBreak/>
        <w:t xml:space="preserve">(4) </w:t>
      </w:r>
      <w:r w:rsidRPr="00772360">
        <w:rPr>
          <w:rFonts w:cstheme="minorHAnsi"/>
          <w:color w:val="161616"/>
        </w:rPr>
        <w:t xml:space="preserve">Standardul ETSI EN 319 521 V1.1.1 din februarie 2019 - Politică </w:t>
      </w:r>
      <w:r w:rsidR="000068B5" w:rsidRPr="00772360">
        <w:rPr>
          <w:rFonts w:cstheme="minorHAnsi"/>
          <w:color w:val="161616"/>
        </w:rPr>
        <w:t>și</w:t>
      </w:r>
      <w:r w:rsidRPr="00772360">
        <w:rPr>
          <w:rFonts w:cstheme="minorHAnsi"/>
          <w:color w:val="161616"/>
        </w:rPr>
        <w:t xml:space="preserve"> cerințe de securitate pentru furnizorii de servicii de livrare electronică înregistrată (ERDS);</w:t>
      </w:r>
    </w:p>
    <w:p w14:paraId="05C09677" w14:textId="77777777" w:rsidR="00936236" w:rsidRPr="00772360" w:rsidRDefault="00936236" w:rsidP="00396956">
      <w:pPr>
        <w:pStyle w:val="ListParagraph"/>
        <w:widowControl w:val="0"/>
        <w:numPr>
          <w:ilvl w:val="0"/>
          <w:numId w:val="10"/>
        </w:numPr>
        <w:autoSpaceDE w:val="0"/>
        <w:autoSpaceDN w:val="0"/>
        <w:spacing w:after="0" w:line="273" w:lineRule="auto"/>
        <w:ind w:left="1260" w:right="26"/>
        <w:contextualSpacing w:val="0"/>
        <w:jc w:val="both"/>
        <w:rPr>
          <w:rFonts w:cstheme="minorHAnsi"/>
        </w:rPr>
      </w:pPr>
      <w:r w:rsidRPr="00772360">
        <w:rPr>
          <w:rFonts w:cstheme="minorHAnsi"/>
          <w:b/>
          <w:color w:val="161616"/>
        </w:rPr>
        <w:t xml:space="preserve">(5) </w:t>
      </w:r>
      <w:r w:rsidRPr="00772360">
        <w:rPr>
          <w:rFonts w:cstheme="minorHAnsi"/>
          <w:color w:val="161616"/>
        </w:rPr>
        <w:t>Legea nr. 135 din 15 mai 2007 privind arhivarea documentelor în formă electronică + Normele de aplicare;</w:t>
      </w:r>
    </w:p>
    <w:p w14:paraId="485908E1" w14:textId="256110E9" w:rsidR="00936236" w:rsidRPr="00772360" w:rsidRDefault="00936236" w:rsidP="00396956">
      <w:pPr>
        <w:pStyle w:val="ListParagraph"/>
        <w:widowControl w:val="0"/>
        <w:numPr>
          <w:ilvl w:val="0"/>
          <w:numId w:val="10"/>
        </w:numPr>
        <w:autoSpaceDE w:val="0"/>
        <w:autoSpaceDN w:val="0"/>
        <w:spacing w:before="4" w:after="0"/>
        <w:ind w:left="1260" w:right="26"/>
        <w:contextualSpacing w:val="0"/>
        <w:jc w:val="both"/>
        <w:rPr>
          <w:rFonts w:cstheme="minorHAnsi"/>
        </w:rPr>
      </w:pPr>
      <w:r w:rsidRPr="00772360">
        <w:rPr>
          <w:rFonts w:cstheme="minorHAnsi"/>
          <w:b/>
          <w:color w:val="161616"/>
        </w:rPr>
        <w:t xml:space="preserve">(6) </w:t>
      </w:r>
      <w:r w:rsidRPr="00772360">
        <w:rPr>
          <w:rFonts w:cstheme="minorHAnsi"/>
          <w:color w:val="161616"/>
        </w:rPr>
        <w:t xml:space="preserve">Legea nr. 58 din 14 martie 2023 privind securitatea </w:t>
      </w:r>
      <w:r w:rsidR="000068B5" w:rsidRPr="00772360">
        <w:rPr>
          <w:rFonts w:cstheme="minorHAnsi"/>
          <w:color w:val="161616"/>
        </w:rPr>
        <w:t>și</w:t>
      </w:r>
      <w:r w:rsidRPr="00772360">
        <w:rPr>
          <w:rFonts w:cstheme="minorHAnsi"/>
          <w:color w:val="161616"/>
        </w:rPr>
        <w:t xml:space="preserve"> apărarea cibernetică a </w:t>
      </w:r>
      <w:r w:rsidRPr="00772360">
        <w:rPr>
          <w:rFonts w:cstheme="minorHAnsi"/>
          <w:color w:val="161616"/>
          <w:spacing w:val="-2"/>
        </w:rPr>
        <w:t>României;</w:t>
      </w:r>
    </w:p>
    <w:p w14:paraId="1AB67BAE" w14:textId="30962DB6" w:rsidR="00936236" w:rsidRPr="00772360" w:rsidRDefault="00936236" w:rsidP="00396956">
      <w:pPr>
        <w:pStyle w:val="ListParagraph"/>
        <w:widowControl w:val="0"/>
        <w:numPr>
          <w:ilvl w:val="0"/>
          <w:numId w:val="10"/>
        </w:numPr>
        <w:autoSpaceDE w:val="0"/>
        <w:autoSpaceDN w:val="0"/>
        <w:spacing w:after="0"/>
        <w:ind w:left="1260" w:right="26"/>
        <w:contextualSpacing w:val="0"/>
        <w:jc w:val="both"/>
        <w:rPr>
          <w:rFonts w:cstheme="minorHAnsi"/>
        </w:rPr>
      </w:pPr>
      <w:r w:rsidRPr="00772360">
        <w:rPr>
          <w:rFonts w:cstheme="minorHAnsi"/>
          <w:b/>
          <w:color w:val="161616"/>
        </w:rPr>
        <w:t>(7)</w:t>
      </w:r>
      <w:r w:rsidRPr="00772360">
        <w:rPr>
          <w:rFonts w:cstheme="minorHAnsi"/>
          <w:b/>
          <w:color w:val="161616"/>
          <w:spacing w:val="-4"/>
        </w:rPr>
        <w:t xml:space="preserve"> </w:t>
      </w:r>
      <w:r w:rsidRPr="00772360">
        <w:rPr>
          <w:rFonts w:cstheme="minorHAnsi"/>
          <w:color w:val="161616"/>
        </w:rPr>
        <w:t>Legea</w:t>
      </w:r>
      <w:r w:rsidRPr="00772360">
        <w:rPr>
          <w:rFonts w:cstheme="minorHAnsi"/>
          <w:color w:val="161616"/>
          <w:spacing w:val="-2"/>
        </w:rPr>
        <w:t xml:space="preserve"> </w:t>
      </w:r>
      <w:r w:rsidRPr="00772360">
        <w:rPr>
          <w:rFonts w:cstheme="minorHAnsi"/>
          <w:color w:val="161616"/>
        </w:rPr>
        <w:t>nr.</w:t>
      </w:r>
      <w:r w:rsidRPr="00772360">
        <w:rPr>
          <w:rFonts w:cstheme="minorHAnsi"/>
          <w:color w:val="161616"/>
          <w:spacing w:val="-2"/>
        </w:rPr>
        <w:t xml:space="preserve"> </w:t>
      </w:r>
      <w:r w:rsidRPr="00772360">
        <w:rPr>
          <w:rFonts w:cstheme="minorHAnsi"/>
          <w:color w:val="161616"/>
        </w:rPr>
        <w:t>242/2022</w:t>
      </w:r>
      <w:r w:rsidRPr="00772360">
        <w:rPr>
          <w:rFonts w:cstheme="minorHAnsi"/>
          <w:color w:val="161616"/>
          <w:spacing w:val="-1"/>
        </w:rPr>
        <w:t xml:space="preserve"> </w:t>
      </w:r>
      <w:r w:rsidRPr="00772360">
        <w:rPr>
          <w:rFonts w:cstheme="minorHAnsi"/>
          <w:color w:val="161616"/>
        </w:rPr>
        <w:t>privind</w:t>
      </w:r>
      <w:r w:rsidRPr="00772360">
        <w:rPr>
          <w:rFonts w:cstheme="minorHAnsi"/>
          <w:color w:val="161616"/>
          <w:spacing w:val="-3"/>
        </w:rPr>
        <w:t xml:space="preserve"> </w:t>
      </w:r>
      <w:r w:rsidRPr="00772360">
        <w:rPr>
          <w:rFonts w:cstheme="minorHAnsi"/>
          <w:color w:val="161616"/>
        </w:rPr>
        <w:t>schimbul</w:t>
      </w:r>
      <w:r w:rsidRPr="00772360">
        <w:rPr>
          <w:rFonts w:cstheme="minorHAnsi"/>
          <w:color w:val="161616"/>
          <w:spacing w:val="-2"/>
        </w:rPr>
        <w:t xml:space="preserve"> </w:t>
      </w:r>
      <w:r w:rsidRPr="00772360">
        <w:rPr>
          <w:rFonts w:cstheme="minorHAnsi"/>
          <w:color w:val="161616"/>
        </w:rPr>
        <w:t>de</w:t>
      </w:r>
      <w:r w:rsidRPr="00772360">
        <w:rPr>
          <w:rFonts w:cstheme="minorHAnsi"/>
          <w:color w:val="161616"/>
          <w:spacing w:val="-1"/>
        </w:rPr>
        <w:t xml:space="preserve"> </w:t>
      </w:r>
      <w:r w:rsidRPr="00772360">
        <w:rPr>
          <w:rFonts w:cstheme="minorHAnsi"/>
          <w:color w:val="161616"/>
        </w:rPr>
        <w:t>date</w:t>
      </w:r>
      <w:r w:rsidRPr="00772360">
        <w:rPr>
          <w:rFonts w:cstheme="minorHAnsi"/>
          <w:color w:val="161616"/>
          <w:spacing w:val="-1"/>
        </w:rPr>
        <w:t xml:space="preserve"> </w:t>
      </w:r>
      <w:r w:rsidRPr="00772360">
        <w:rPr>
          <w:rFonts w:cstheme="minorHAnsi"/>
          <w:color w:val="161616"/>
        </w:rPr>
        <w:t>între</w:t>
      </w:r>
      <w:r w:rsidRPr="00772360">
        <w:rPr>
          <w:rFonts w:cstheme="minorHAnsi"/>
          <w:color w:val="161616"/>
          <w:spacing w:val="-1"/>
        </w:rPr>
        <w:t xml:space="preserve"> </w:t>
      </w:r>
      <w:r w:rsidRPr="00772360">
        <w:rPr>
          <w:rFonts w:cstheme="minorHAnsi"/>
          <w:color w:val="161616"/>
        </w:rPr>
        <w:t>sisteme</w:t>
      </w:r>
      <w:r w:rsidRPr="00772360">
        <w:rPr>
          <w:rFonts w:cstheme="minorHAnsi"/>
          <w:color w:val="161616"/>
          <w:spacing w:val="-1"/>
        </w:rPr>
        <w:t xml:space="preserve"> </w:t>
      </w:r>
      <w:r w:rsidRPr="00772360">
        <w:rPr>
          <w:rFonts w:cstheme="minorHAnsi"/>
          <w:color w:val="161616"/>
        </w:rPr>
        <w:t>informatice</w:t>
      </w:r>
      <w:r w:rsidRPr="00772360">
        <w:rPr>
          <w:rFonts w:cstheme="minorHAnsi"/>
          <w:color w:val="161616"/>
          <w:spacing w:val="-1"/>
        </w:rPr>
        <w:t xml:space="preserve"> </w:t>
      </w:r>
      <w:r w:rsidR="000068B5" w:rsidRPr="00772360">
        <w:rPr>
          <w:rFonts w:cstheme="minorHAnsi"/>
          <w:color w:val="161616"/>
        </w:rPr>
        <w:t>și</w:t>
      </w:r>
      <w:r w:rsidRPr="00772360">
        <w:rPr>
          <w:rFonts w:cstheme="minorHAnsi"/>
          <w:color w:val="161616"/>
          <w:spacing w:val="-2"/>
        </w:rPr>
        <w:t xml:space="preserve"> </w:t>
      </w:r>
      <w:r w:rsidRPr="00772360">
        <w:rPr>
          <w:rFonts w:cstheme="minorHAnsi"/>
          <w:color w:val="161616"/>
        </w:rPr>
        <w:t xml:space="preserve">crearea Platformei naționale de interoperabilitate </w:t>
      </w:r>
      <w:r w:rsidR="000068B5" w:rsidRPr="00772360">
        <w:rPr>
          <w:rFonts w:cstheme="minorHAnsi"/>
          <w:color w:val="161616"/>
        </w:rPr>
        <w:t>și</w:t>
      </w:r>
      <w:r w:rsidRPr="00772360">
        <w:rPr>
          <w:rFonts w:cstheme="minorHAnsi"/>
          <w:color w:val="161616"/>
        </w:rPr>
        <w:t xml:space="preserve"> Normele de referință (aprobate în 26 octombrie 2023);</w:t>
      </w:r>
    </w:p>
    <w:p w14:paraId="15A61CFD" w14:textId="618C9ED8" w:rsidR="00936236" w:rsidRPr="00772360" w:rsidRDefault="00936236" w:rsidP="00396956">
      <w:pPr>
        <w:pStyle w:val="ListParagraph"/>
        <w:widowControl w:val="0"/>
        <w:numPr>
          <w:ilvl w:val="0"/>
          <w:numId w:val="10"/>
        </w:numPr>
        <w:autoSpaceDE w:val="0"/>
        <w:autoSpaceDN w:val="0"/>
        <w:spacing w:after="0"/>
        <w:ind w:left="1260" w:right="26"/>
        <w:contextualSpacing w:val="0"/>
        <w:jc w:val="both"/>
        <w:rPr>
          <w:rFonts w:cstheme="minorHAnsi"/>
        </w:rPr>
      </w:pPr>
      <w:r w:rsidRPr="00772360">
        <w:rPr>
          <w:rFonts w:cstheme="minorHAnsi"/>
          <w:b/>
          <w:color w:val="161616"/>
        </w:rPr>
        <w:t>(8)</w:t>
      </w:r>
      <w:r w:rsidRPr="00772360">
        <w:rPr>
          <w:rFonts w:cstheme="minorHAnsi"/>
          <w:b/>
          <w:color w:val="161616"/>
          <w:spacing w:val="-13"/>
        </w:rPr>
        <w:t xml:space="preserve"> </w:t>
      </w:r>
      <w:r w:rsidRPr="00772360">
        <w:rPr>
          <w:rFonts w:cstheme="minorHAnsi"/>
          <w:color w:val="161616"/>
        </w:rPr>
        <w:t>Ordonanța</w:t>
      </w:r>
      <w:r w:rsidRPr="00772360">
        <w:rPr>
          <w:rFonts w:cstheme="minorHAnsi"/>
          <w:color w:val="161616"/>
          <w:spacing w:val="-12"/>
        </w:rPr>
        <w:t xml:space="preserve"> </w:t>
      </w:r>
      <w:r w:rsidRPr="00772360">
        <w:rPr>
          <w:rFonts w:cstheme="minorHAnsi"/>
          <w:color w:val="161616"/>
        </w:rPr>
        <w:t>de</w:t>
      </w:r>
      <w:r w:rsidRPr="00772360">
        <w:rPr>
          <w:rFonts w:cstheme="minorHAnsi"/>
          <w:color w:val="161616"/>
          <w:spacing w:val="-13"/>
        </w:rPr>
        <w:t xml:space="preserve"> </w:t>
      </w:r>
      <w:r w:rsidRPr="00772360">
        <w:rPr>
          <w:rFonts w:cstheme="minorHAnsi"/>
          <w:color w:val="161616"/>
        </w:rPr>
        <w:t>urgență</w:t>
      </w:r>
      <w:r w:rsidRPr="00772360">
        <w:rPr>
          <w:rFonts w:cstheme="minorHAnsi"/>
          <w:color w:val="161616"/>
          <w:spacing w:val="-12"/>
        </w:rPr>
        <w:t xml:space="preserve"> </w:t>
      </w:r>
      <w:r w:rsidRPr="00772360">
        <w:rPr>
          <w:rFonts w:cstheme="minorHAnsi"/>
          <w:color w:val="161616"/>
        </w:rPr>
        <w:t>a</w:t>
      </w:r>
      <w:r w:rsidRPr="00772360">
        <w:rPr>
          <w:rFonts w:cstheme="minorHAnsi"/>
          <w:color w:val="161616"/>
          <w:spacing w:val="-13"/>
        </w:rPr>
        <w:t xml:space="preserve"> </w:t>
      </w:r>
      <w:r w:rsidRPr="00772360">
        <w:rPr>
          <w:rFonts w:cstheme="minorHAnsi"/>
          <w:color w:val="161616"/>
        </w:rPr>
        <w:t>Guvernului</w:t>
      </w:r>
      <w:r w:rsidRPr="00772360">
        <w:rPr>
          <w:rFonts w:cstheme="minorHAnsi"/>
          <w:color w:val="161616"/>
          <w:spacing w:val="-12"/>
        </w:rPr>
        <w:t xml:space="preserve"> </w:t>
      </w:r>
      <w:r w:rsidRPr="00772360">
        <w:rPr>
          <w:rFonts w:cstheme="minorHAnsi"/>
          <w:color w:val="161616"/>
        </w:rPr>
        <w:t>nr.</w:t>
      </w:r>
      <w:r w:rsidRPr="00772360">
        <w:rPr>
          <w:rFonts w:cstheme="minorHAnsi"/>
          <w:color w:val="161616"/>
          <w:spacing w:val="-13"/>
        </w:rPr>
        <w:t xml:space="preserve"> </w:t>
      </w:r>
      <w:r w:rsidRPr="00772360">
        <w:rPr>
          <w:rFonts w:cstheme="minorHAnsi"/>
          <w:color w:val="161616"/>
        </w:rPr>
        <w:t>112/2018</w:t>
      </w:r>
      <w:r w:rsidRPr="00772360">
        <w:rPr>
          <w:rFonts w:cstheme="minorHAnsi"/>
          <w:color w:val="161616"/>
          <w:spacing w:val="-12"/>
        </w:rPr>
        <w:t xml:space="preserve"> </w:t>
      </w:r>
      <w:r w:rsidRPr="00772360">
        <w:rPr>
          <w:rFonts w:cstheme="minorHAnsi"/>
          <w:color w:val="161616"/>
        </w:rPr>
        <w:t>privind</w:t>
      </w:r>
      <w:r w:rsidRPr="00772360">
        <w:rPr>
          <w:rFonts w:cstheme="minorHAnsi"/>
          <w:color w:val="161616"/>
          <w:spacing w:val="-12"/>
        </w:rPr>
        <w:t xml:space="preserve"> </w:t>
      </w:r>
      <w:r w:rsidRPr="00772360">
        <w:rPr>
          <w:rFonts w:cstheme="minorHAnsi"/>
          <w:color w:val="161616"/>
        </w:rPr>
        <w:t>accesibilitatea</w:t>
      </w:r>
      <w:r w:rsidRPr="00772360">
        <w:rPr>
          <w:rFonts w:cstheme="minorHAnsi"/>
          <w:color w:val="161616"/>
          <w:spacing w:val="-13"/>
        </w:rPr>
        <w:t xml:space="preserve"> </w:t>
      </w:r>
      <w:r w:rsidRPr="00772360">
        <w:rPr>
          <w:rFonts w:cstheme="minorHAnsi"/>
          <w:color w:val="161616"/>
        </w:rPr>
        <w:t xml:space="preserve">site-urilor web </w:t>
      </w:r>
      <w:r w:rsidR="000068B5" w:rsidRPr="00772360">
        <w:rPr>
          <w:rFonts w:cstheme="minorHAnsi"/>
          <w:color w:val="161616"/>
        </w:rPr>
        <w:t>și</w:t>
      </w:r>
      <w:r w:rsidRPr="00772360">
        <w:rPr>
          <w:rFonts w:cstheme="minorHAnsi"/>
          <w:color w:val="161616"/>
        </w:rPr>
        <w:t xml:space="preserve"> a aplicațiilor mobile ale organismelor din sectorul public </w:t>
      </w:r>
      <w:r w:rsidR="000068B5" w:rsidRPr="00772360">
        <w:rPr>
          <w:rFonts w:cstheme="minorHAnsi"/>
          <w:color w:val="161616"/>
        </w:rPr>
        <w:t>și</w:t>
      </w:r>
      <w:r w:rsidRPr="00772360">
        <w:rPr>
          <w:rFonts w:cstheme="minorHAnsi"/>
          <w:color w:val="161616"/>
        </w:rPr>
        <w:t xml:space="preserve"> a Normelor de monitorizare</w:t>
      </w:r>
      <w:r w:rsidRPr="00772360">
        <w:rPr>
          <w:rFonts w:cstheme="minorHAnsi"/>
          <w:color w:val="161616"/>
          <w:spacing w:val="-13"/>
        </w:rPr>
        <w:t xml:space="preserve"> </w:t>
      </w:r>
      <w:r w:rsidRPr="00772360">
        <w:rPr>
          <w:rFonts w:cstheme="minorHAnsi"/>
          <w:color w:val="161616"/>
        </w:rPr>
        <w:t>a</w:t>
      </w:r>
      <w:r w:rsidRPr="00772360">
        <w:rPr>
          <w:rFonts w:cstheme="minorHAnsi"/>
          <w:color w:val="161616"/>
          <w:spacing w:val="-12"/>
        </w:rPr>
        <w:t xml:space="preserve"> </w:t>
      </w:r>
      <w:r w:rsidRPr="00772360">
        <w:rPr>
          <w:rFonts w:cstheme="minorHAnsi"/>
          <w:color w:val="161616"/>
        </w:rPr>
        <w:t>conformității</w:t>
      </w:r>
      <w:r w:rsidRPr="00772360">
        <w:rPr>
          <w:rFonts w:cstheme="minorHAnsi"/>
          <w:color w:val="161616"/>
          <w:spacing w:val="-13"/>
        </w:rPr>
        <w:t xml:space="preserve"> </w:t>
      </w:r>
      <w:r w:rsidRPr="00772360">
        <w:rPr>
          <w:rFonts w:cstheme="minorHAnsi"/>
          <w:color w:val="161616"/>
        </w:rPr>
        <w:t>site-urilor</w:t>
      </w:r>
      <w:r w:rsidRPr="00772360">
        <w:rPr>
          <w:rFonts w:cstheme="minorHAnsi"/>
          <w:color w:val="161616"/>
          <w:spacing w:val="-12"/>
        </w:rPr>
        <w:t xml:space="preserve"> </w:t>
      </w:r>
      <w:r w:rsidRPr="00772360">
        <w:rPr>
          <w:rFonts w:cstheme="minorHAnsi"/>
          <w:color w:val="161616"/>
        </w:rPr>
        <w:t>web</w:t>
      </w:r>
      <w:r w:rsidRPr="00772360">
        <w:rPr>
          <w:rFonts w:cstheme="minorHAnsi"/>
          <w:color w:val="161616"/>
          <w:spacing w:val="-13"/>
        </w:rPr>
        <w:t xml:space="preserve"> </w:t>
      </w:r>
      <w:r w:rsidR="000068B5" w:rsidRPr="00772360">
        <w:rPr>
          <w:rFonts w:cstheme="minorHAnsi"/>
          <w:color w:val="161616"/>
        </w:rPr>
        <w:t>și</w:t>
      </w:r>
      <w:r w:rsidRPr="00772360">
        <w:rPr>
          <w:rFonts w:cstheme="minorHAnsi"/>
          <w:color w:val="161616"/>
          <w:spacing w:val="-12"/>
        </w:rPr>
        <w:t xml:space="preserve"> </w:t>
      </w:r>
      <w:r w:rsidRPr="00772360">
        <w:rPr>
          <w:rFonts w:cstheme="minorHAnsi"/>
          <w:color w:val="161616"/>
        </w:rPr>
        <w:t>a</w:t>
      </w:r>
      <w:r w:rsidRPr="00772360">
        <w:rPr>
          <w:rFonts w:cstheme="minorHAnsi"/>
          <w:color w:val="161616"/>
          <w:spacing w:val="-13"/>
        </w:rPr>
        <w:t xml:space="preserve"> </w:t>
      </w:r>
      <w:r w:rsidRPr="00772360">
        <w:rPr>
          <w:rFonts w:cstheme="minorHAnsi"/>
          <w:color w:val="161616"/>
        </w:rPr>
        <w:t>aplicațiilor</w:t>
      </w:r>
      <w:r w:rsidRPr="00772360">
        <w:rPr>
          <w:rFonts w:cstheme="minorHAnsi"/>
          <w:color w:val="161616"/>
          <w:spacing w:val="-12"/>
        </w:rPr>
        <w:t xml:space="preserve"> </w:t>
      </w:r>
      <w:r w:rsidRPr="00772360">
        <w:rPr>
          <w:rFonts w:cstheme="minorHAnsi"/>
          <w:color w:val="161616"/>
        </w:rPr>
        <w:t>mobile</w:t>
      </w:r>
      <w:r w:rsidRPr="00772360">
        <w:rPr>
          <w:rFonts w:cstheme="minorHAnsi"/>
          <w:color w:val="161616"/>
          <w:spacing w:val="-12"/>
        </w:rPr>
        <w:t xml:space="preserve"> </w:t>
      </w:r>
      <w:r w:rsidRPr="00772360">
        <w:rPr>
          <w:rFonts w:cstheme="minorHAnsi"/>
          <w:color w:val="161616"/>
        </w:rPr>
        <w:t>cu</w:t>
      </w:r>
      <w:r w:rsidRPr="00772360">
        <w:rPr>
          <w:rFonts w:cstheme="minorHAnsi"/>
          <w:color w:val="161616"/>
          <w:spacing w:val="-13"/>
        </w:rPr>
        <w:t xml:space="preserve"> </w:t>
      </w:r>
      <w:r w:rsidRPr="00772360">
        <w:rPr>
          <w:rFonts w:cstheme="minorHAnsi"/>
          <w:color w:val="161616"/>
        </w:rPr>
        <w:t>cerințele</w:t>
      </w:r>
      <w:r w:rsidRPr="00772360">
        <w:rPr>
          <w:rFonts w:cstheme="minorHAnsi"/>
          <w:color w:val="161616"/>
          <w:spacing w:val="-12"/>
        </w:rPr>
        <w:t xml:space="preserve"> </w:t>
      </w:r>
      <w:r w:rsidRPr="00772360">
        <w:rPr>
          <w:rFonts w:cstheme="minorHAnsi"/>
          <w:color w:val="161616"/>
        </w:rPr>
        <w:t>privind accesibilitatea, aprobate prin Decizia Președintelui ADR nr. 815/2022</w:t>
      </w:r>
    </w:p>
    <w:p w14:paraId="661FBA6C" w14:textId="7B5FA8CF" w:rsidR="00DC55EE" w:rsidRPr="00772360" w:rsidRDefault="00936236" w:rsidP="00396956">
      <w:pPr>
        <w:pStyle w:val="ListParagraph"/>
        <w:widowControl w:val="0"/>
        <w:numPr>
          <w:ilvl w:val="0"/>
          <w:numId w:val="10"/>
        </w:numPr>
        <w:autoSpaceDE w:val="0"/>
        <w:autoSpaceDN w:val="0"/>
        <w:spacing w:after="0"/>
        <w:ind w:left="1260" w:right="26"/>
        <w:contextualSpacing w:val="0"/>
        <w:jc w:val="both"/>
        <w:rPr>
          <w:rFonts w:cstheme="minorHAnsi"/>
        </w:rPr>
      </w:pPr>
      <w:r w:rsidRPr="00772360">
        <w:rPr>
          <w:rFonts w:cstheme="minorHAnsi"/>
          <w:b/>
          <w:color w:val="161616"/>
        </w:rPr>
        <w:t xml:space="preserve">(9) </w:t>
      </w:r>
      <w:r w:rsidRPr="00772360">
        <w:rPr>
          <w:rFonts w:cstheme="minorHAnsi"/>
        </w:rPr>
        <w:t xml:space="preserve">Legea nr. 214 din 5 iulie 2024 privind utilizarea semnăturii electronice, a mărcii temporale </w:t>
      </w:r>
      <w:r w:rsidR="000068B5" w:rsidRPr="00772360">
        <w:rPr>
          <w:rFonts w:cstheme="minorHAnsi"/>
        </w:rPr>
        <w:t>și</w:t>
      </w:r>
      <w:r w:rsidRPr="00772360">
        <w:rPr>
          <w:rFonts w:cstheme="minorHAnsi"/>
        </w:rPr>
        <w:t xml:space="preserve"> prestarea serviciilor de încredere bazate pe acesta</w:t>
      </w:r>
    </w:p>
    <w:p w14:paraId="3A5DF968" w14:textId="732AF73B" w:rsidR="00C756E0" w:rsidRPr="00772360" w:rsidRDefault="00C756E0" w:rsidP="00396956">
      <w:pPr>
        <w:pStyle w:val="ListParagraph"/>
        <w:widowControl w:val="0"/>
        <w:numPr>
          <w:ilvl w:val="0"/>
          <w:numId w:val="10"/>
        </w:numPr>
        <w:autoSpaceDE w:val="0"/>
        <w:autoSpaceDN w:val="0"/>
        <w:spacing w:after="0"/>
        <w:ind w:left="1260" w:right="26"/>
        <w:contextualSpacing w:val="0"/>
        <w:jc w:val="both"/>
        <w:rPr>
          <w:rFonts w:cstheme="minorHAnsi"/>
          <w:bCs/>
          <w:color w:val="161616"/>
        </w:rPr>
      </w:pPr>
      <w:r w:rsidRPr="00772360">
        <w:rPr>
          <w:rFonts w:cstheme="minorHAnsi"/>
          <w:b/>
          <w:color w:val="161616"/>
        </w:rPr>
        <w:t xml:space="preserve">(10) </w:t>
      </w:r>
      <w:r w:rsidRPr="00772360">
        <w:rPr>
          <w:rFonts w:cstheme="minorHAnsi"/>
          <w:bCs/>
          <w:color w:val="161616"/>
        </w:rPr>
        <w:t>Standardul ETSI EN 319 401 V2.3.1  privind Cerințe generale ale politicii pentru furnizorii de servicii de încredere</w:t>
      </w:r>
    </w:p>
    <w:p w14:paraId="4235D3B0" w14:textId="168DC51F" w:rsidR="00C756E0" w:rsidRPr="00772360" w:rsidRDefault="00C756E0" w:rsidP="00396956">
      <w:pPr>
        <w:pStyle w:val="ListParagraph"/>
        <w:widowControl w:val="0"/>
        <w:numPr>
          <w:ilvl w:val="0"/>
          <w:numId w:val="10"/>
        </w:numPr>
        <w:autoSpaceDE w:val="0"/>
        <w:autoSpaceDN w:val="0"/>
        <w:spacing w:after="0"/>
        <w:ind w:left="1260" w:right="26"/>
        <w:contextualSpacing w:val="0"/>
        <w:jc w:val="both"/>
        <w:rPr>
          <w:rFonts w:cstheme="minorHAnsi"/>
          <w:b/>
          <w:color w:val="161616"/>
        </w:rPr>
      </w:pPr>
      <w:r w:rsidRPr="00772360">
        <w:rPr>
          <w:rFonts w:cstheme="minorHAnsi"/>
          <w:b/>
          <w:color w:val="161616"/>
        </w:rPr>
        <w:t xml:space="preserve">(11) </w:t>
      </w:r>
      <w:r w:rsidRPr="00772360">
        <w:rPr>
          <w:rFonts w:cstheme="minorHAnsi"/>
          <w:bCs/>
          <w:color w:val="161616"/>
        </w:rPr>
        <w:t xml:space="preserve">Directiva (UE) 1024/2019 a Parlamentului European </w:t>
      </w:r>
      <w:r w:rsidR="000068B5" w:rsidRPr="00772360">
        <w:rPr>
          <w:rFonts w:cstheme="minorHAnsi"/>
          <w:bCs/>
          <w:color w:val="161616"/>
        </w:rPr>
        <w:t>și</w:t>
      </w:r>
      <w:r w:rsidRPr="00772360">
        <w:rPr>
          <w:rFonts w:cstheme="minorHAnsi"/>
          <w:bCs/>
          <w:color w:val="161616"/>
        </w:rPr>
        <w:t xml:space="preserve"> a Consiliului din 20 iunie 2019 privind datele deschise </w:t>
      </w:r>
      <w:r w:rsidR="000068B5" w:rsidRPr="00772360">
        <w:rPr>
          <w:rFonts w:cstheme="minorHAnsi"/>
          <w:bCs/>
          <w:color w:val="161616"/>
        </w:rPr>
        <w:t>și</w:t>
      </w:r>
      <w:r w:rsidRPr="00772360">
        <w:rPr>
          <w:rFonts w:cstheme="minorHAnsi"/>
          <w:bCs/>
          <w:color w:val="161616"/>
        </w:rPr>
        <w:t xml:space="preserve"> reutilizarea informațiilor din sectorul public (reformare);</w:t>
      </w:r>
    </w:p>
    <w:p w14:paraId="5FA7E56F" w14:textId="4249D903" w:rsidR="00DC55EE" w:rsidRPr="00772360" w:rsidRDefault="00DC55EE" w:rsidP="00DC55EE">
      <w:pPr>
        <w:widowControl w:val="0"/>
        <w:autoSpaceDE w:val="0"/>
        <w:autoSpaceDN w:val="0"/>
        <w:spacing w:after="0"/>
        <w:ind w:right="26"/>
        <w:jc w:val="both"/>
        <w:rPr>
          <w:rFonts w:cstheme="minorHAnsi"/>
        </w:rPr>
      </w:pPr>
    </w:p>
    <w:p w14:paraId="2B59BD2E" w14:textId="512C7120" w:rsidR="00B82539" w:rsidRPr="00772360" w:rsidRDefault="00F84A76" w:rsidP="00792037">
      <w:pPr>
        <w:pStyle w:val="ListParagraph"/>
        <w:numPr>
          <w:ilvl w:val="0"/>
          <w:numId w:val="42"/>
        </w:numPr>
        <w:shd w:val="clear" w:color="auto" w:fill="A9D7B6" w:themeFill="accent5" w:themeFillTint="66"/>
        <w:ind w:left="1134"/>
        <w:jc w:val="both"/>
        <w:rPr>
          <w:b/>
          <w:bCs/>
        </w:rPr>
      </w:pPr>
      <w:r w:rsidRPr="00772360">
        <w:rPr>
          <w:b/>
          <w:bCs/>
        </w:rPr>
        <w:t>Analiza funcțională și de conformitate</w:t>
      </w:r>
      <w:r w:rsidR="00B82539" w:rsidRPr="00772360">
        <w:rPr>
          <w:b/>
          <w:bCs/>
        </w:rPr>
        <w:t>:</w:t>
      </w:r>
    </w:p>
    <w:p w14:paraId="77A8613E" w14:textId="5BE4F962" w:rsidR="00CA0E0D" w:rsidRPr="00772360" w:rsidRDefault="004956DF" w:rsidP="00B82539">
      <w:pPr>
        <w:widowControl w:val="0"/>
        <w:autoSpaceDE w:val="0"/>
        <w:autoSpaceDN w:val="0"/>
        <w:spacing w:before="120"/>
        <w:ind w:left="810" w:right="29"/>
        <w:jc w:val="both"/>
        <w:rPr>
          <w:rFonts w:cstheme="minorHAnsi"/>
        </w:rPr>
      </w:pPr>
      <w:r w:rsidRPr="00772360">
        <w:rPr>
          <w:rFonts w:cstheme="minorHAnsi"/>
        </w:rPr>
        <w:t>Analiz</w:t>
      </w:r>
      <w:r w:rsidR="00B82539" w:rsidRPr="00772360">
        <w:rPr>
          <w:rFonts w:cstheme="minorHAnsi"/>
        </w:rPr>
        <w:t>a</w:t>
      </w:r>
      <w:r w:rsidRPr="00772360">
        <w:rPr>
          <w:rFonts w:cstheme="minorHAnsi"/>
        </w:rPr>
        <w:t xml:space="preserve"> efectuat</w:t>
      </w:r>
      <w:r w:rsidR="00B82539" w:rsidRPr="00772360">
        <w:rPr>
          <w:rFonts w:cstheme="minorHAnsi"/>
        </w:rPr>
        <w:t>ă</w:t>
      </w:r>
      <w:r w:rsidRPr="00772360">
        <w:rPr>
          <w:rFonts w:cstheme="minorHAnsi"/>
        </w:rPr>
        <w:t xml:space="preserve"> în cadrul </w:t>
      </w:r>
      <w:r w:rsidR="00F84A76" w:rsidRPr="00772360">
        <w:rPr>
          <w:rFonts w:cstheme="minorHAnsi"/>
        </w:rPr>
        <w:t xml:space="preserve">UAT Comuna </w:t>
      </w:r>
      <w:r w:rsidR="004279BF" w:rsidRPr="00772360">
        <w:rPr>
          <w:rFonts w:cstheme="minorHAnsi"/>
        </w:rPr>
        <w:t>Bătrâni</w:t>
      </w:r>
      <w:r w:rsidR="00F84A76" w:rsidRPr="00772360">
        <w:rPr>
          <w:rFonts w:cstheme="minorHAnsi"/>
        </w:rPr>
        <w:t xml:space="preserve"> </w:t>
      </w:r>
      <w:r w:rsidR="00CA0E0D" w:rsidRPr="00772360">
        <w:rPr>
          <w:rFonts w:cstheme="minorHAnsi"/>
        </w:rPr>
        <w:t xml:space="preserve">a vizat identificarea </w:t>
      </w:r>
      <w:r w:rsidR="000068B5" w:rsidRPr="00772360">
        <w:rPr>
          <w:rFonts w:cstheme="minorHAnsi"/>
        </w:rPr>
        <w:t>și</w:t>
      </w:r>
      <w:r w:rsidR="00CA0E0D" w:rsidRPr="00772360">
        <w:rPr>
          <w:rFonts w:cstheme="minorHAnsi"/>
        </w:rPr>
        <w:t xml:space="preserve"> conceptualizarea principalilor factori care împiedică debirocratizarea activității administrative </w:t>
      </w:r>
      <w:r w:rsidR="000068B5" w:rsidRPr="00772360">
        <w:rPr>
          <w:rFonts w:cstheme="minorHAnsi"/>
        </w:rPr>
        <w:t>și</w:t>
      </w:r>
      <w:r w:rsidR="00CA0E0D" w:rsidRPr="00772360">
        <w:rPr>
          <w:rFonts w:cstheme="minorHAnsi"/>
        </w:rPr>
        <w:t xml:space="preserve"> digitalizarea proceselor</w:t>
      </w:r>
      <w:r w:rsidRPr="00772360">
        <w:rPr>
          <w:rFonts w:cstheme="minorHAnsi"/>
        </w:rPr>
        <w:t xml:space="preserve"> instituției</w:t>
      </w:r>
      <w:r w:rsidR="00CA0E0D" w:rsidRPr="00772360">
        <w:rPr>
          <w:rFonts w:cstheme="minorHAnsi"/>
        </w:rPr>
        <w:t xml:space="preserve">. În urma interpretării rezultatelor au fost identificați </w:t>
      </w:r>
      <w:r w:rsidR="00CA0E0D" w:rsidRPr="00772360">
        <w:rPr>
          <w:rFonts w:cstheme="minorHAnsi"/>
          <w:b/>
          <w:bCs/>
        </w:rPr>
        <w:t>3 factori principali</w:t>
      </w:r>
      <w:r w:rsidR="00CA0E0D" w:rsidRPr="00772360">
        <w:rPr>
          <w:rFonts w:cstheme="minorHAnsi"/>
        </w:rPr>
        <w:t xml:space="preserve"> care î</w:t>
      </w:r>
      <w:r w:rsidR="00EB720D" w:rsidRPr="00772360">
        <w:rPr>
          <w:rFonts w:cstheme="minorHAnsi"/>
        </w:rPr>
        <w:t xml:space="preserve">ntârzie digitalizarea serviciilor publice adresate cetățenilor, îngreunează schimbul de date între </w:t>
      </w:r>
      <w:r w:rsidRPr="00772360">
        <w:rPr>
          <w:rFonts w:cstheme="minorHAnsi"/>
        </w:rPr>
        <w:t>structuri</w:t>
      </w:r>
      <w:r w:rsidR="00EB720D" w:rsidRPr="00772360">
        <w:rPr>
          <w:rFonts w:cstheme="minorHAnsi"/>
        </w:rPr>
        <w:t xml:space="preserve">, </w:t>
      </w:r>
      <w:r w:rsidR="00B2304C" w:rsidRPr="00772360">
        <w:rPr>
          <w:rFonts w:cstheme="minorHAnsi"/>
        </w:rPr>
        <w:t>afectează</w:t>
      </w:r>
      <w:r w:rsidR="00EB720D" w:rsidRPr="00772360">
        <w:rPr>
          <w:rFonts w:cstheme="minorHAnsi"/>
        </w:rPr>
        <w:t xml:space="preserve"> securitatea cibernetică, </w:t>
      </w:r>
      <w:r w:rsidRPr="00772360">
        <w:rPr>
          <w:rFonts w:cstheme="minorHAnsi"/>
        </w:rPr>
        <w:t>împiedicând</w:t>
      </w:r>
      <w:r w:rsidR="00EB720D" w:rsidRPr="00772360">
        <w:rPr>
          <w:rFonts w:cstheme="minorHAnsi"/>
        </w:rPr>
        <w:t xml:space="preserve"> procesul de simplificare a procedurilor administrative prin digitalizare. Acești factori sunt:</w:t>
      </w:r>
    </w:p>
    <w:p w14:paraId="11A2BD44" w14:textId="7AD279A5" w:rsidR="004956DF" w:rsidRPr="00772360" w:rsidRDefault="00EB720D" w:rsidP="00396956">
      <w:pPr>
        <w:pStyle w:val="ListParagraph"/>
        <w:widowControl w:val="0"/>
        <w:numPr>
          <w:ilvl w:val="0"/>
          <w:numId w:val="12"/>
        </w:numPr>
        <w:tabs>
          <w:tab w:val="left" w:pos="2635"/>
          <w:tab w:val="left" w:pos="2637"/>
        </w:tabs>
        <w:autoSpaceDE w:val="0"/>
        <w:autoSpaceDN w:val="0"/>
        <w:spacing w:after="0"/>
        <w:ind w:left="1530" w:right="26"/>
        <w:contextualSpacing w:val="0"/>
        <w:jc w:val="both"/>
        <w:rPr>
          <w:rFonts w:cstheme="minorHAnsi"/>
        </w:rPr>
      </w:pPr>
      <w:r w:rsidRPr="00772360">
        <w:rPr>
          <w:rFonts w:cstheme="minorHAnsi"/>
          <w:b/>
          <w:color w:val="161616"/>
        </w:rPr>
        <w:t xml:space="preserve">Lipsa interconectivității </w:t>
      </w:r>
      <w:r w:rsidR="000068B5" w:rsidRPr="00772360">
        <w:rPr>
          <w:rFonts w:cstheme="minorHAnsi"/>
          <w:b/>
          <w:color w:val="161616"/>
        </w:rPr>
        <w:t>și</w:t>
      </w:r>
      <w:r w:rsidRPr="00772360">
        <w:rPr>
          <w:rFonts w:cstheme="minorHAnsi"/>
          <w:b/>
          <w:color w:val="161616"/>
        </w:rPr>
        <w:t xml:space="preserve"> a interoperabilității</w:t>
      </w:r>
      <w:r w:rsidR="004956DF" w:rsidRPr="00772360">
        <w:rPr>
          <w:rFonts w:cstheme="minorHAnsi"/>
          <w:b/>
          <w:color w:val="161616"/>
        </w:rPr>
        <w:t xml:space="preserve"> </w:t>
      </w:r>
      <w:r w:rsidRPr="00772360">
        <w:rPr>
          <w:rFonts w:cstheme="minorHAnsi"/>
          <w:color w:val="161616"/>
        </w:rPr>
        <w:t xml:space="preserve">– acest factor vizează incapacitatea instituției de a prelua </w:t>
      </w:r>
      <w:r w:rsidR="000068B5" w:rsidRPr="00772360">
        <w:rPr>
          <w:rFonts w:cstheme="minorHAnsi"/>
          <w:color w:val="161616"/>
        </w:rPr>
        <w:t>și</w:t>
      </w:r>
      <w:r w:rsidRPr="00772360">
        <w:rPr>
          <w:rFonts w:cstheme="minorHAnsi"/>
          <w:color w:val="161616"/>
        </w:rPr>
        <w:t xml:space="preserve"> distribui în format electronic </w:t>
      </w:r>
      <w:r w:rsidR="000068B5" w:rsidRPr="00772360">
        <w:rPr>
          <w:rFonts w:cstheme="minorHAnsi"/>
          <w:color w:val="161616"/>
        </w:rPr>
        <w:t>și</w:t>
      </w:r>
      <w:r w:rsidRPr="00772360">
        <w:rPr>
          <w:rFonts w:cstheme="minorHAnsi"/>
          <w:color w:val="161616"/>
        </w:rPr>
        <w:t xml:space="preserve"> automatizat corespondența.</w:t>
      </w:r>
      <w:r w:rsidRPr="00772360">
        <w:rPr>
          <w:rFonts w:cstheme="minorHAnsi"/>
          <w:color w:val="161616"/>
          <w:spacing w:val="-11"/>
        </w:rPr>
        <w:t xml:space="preserve"> </w:t>
      </w:r>
      <w:r w:rsidRPr="00772360">
        <w:rPr>
          <w:rFonts w:cstheme="minorHAnsi"/>
          <w:color w:val="161616"/>
        </w:rPr>
        <w:t>Lipsa</w:t>
      </w:r>
      <w:r w:rsidRPr="00772360">
        <w:rPr>
          <w:rFonts w:cstheme="minorHAnsi"/>
          <w:color w:val="161616"/>
          <w:spacing w:val="-8"/>
        </w:rPr>
        <w:t xml:space="preserve"> </w:t>
      </w:r>
      <w:r w:rsidRPr="00772360">
        <w:rPr>
          <w:rFonts w:cstheme="minorHAnsi"/>
          <w:color w:val="161616"/>
        </w:rPr>
        <w:t>canalelor</w:t>
      </w:r>
      <w:r w:rsidRPr="00772360">
        <w:rPr>
          <w:rFonts w:cstheme="minorHAnsi"/>
          <w:color w:val="161616"/>
          <w:spacing w:val="-8"/>
        </w:rPr>
        <w:t xml:space="preserve"> </w:t>
      </w:r>
      <w:r w:rsidRPr="00772360">
        <w:rPr>
          <w:rFonts w:cstheme="minorHAnsi"/>
          <w:color w:val="161616"/>
        </w:rPr>
        <w:t>electronice</w:t>
      </w:r>
      <w:r w:rsidRPr="00772360">
        <w:rPr>
          <w:rFonts w:cstheme="minorHAnsi"/>
          <w:color w:val="161616"/>
          <w:spacing w:val="-7"/>
        </w:rPr>
        <w:t xml:space="preserve"> </w:t>
      </w:r>
      <w:r w:rsidRPr="00772360">
        <w:rPr>
          <w:rFonts w:cstheme="minorHAnsi"/>
          <w:color w:val="161616"/>
        </w:rPr>
        <w:t>de</w:t>
      </w:r>
      <w:r w:rsidRPr="00772360">
        <w:rPr>
          <w:rFonts w:cstheme="minorHAnsi"/>
          <w:color w:val="161616"/>
          <w:spacing w:val="-7"/>
        </w:rPr>
        <w:t xml:space="preserve"> </w:t>
      </w:r>
      <w:r w:rsidRPr="00772360">
        <w:rPr>
          <w:rFonts w:cstheme="minorHAnsi"/>
          <w:color w:val="161616"/>
        </w:rPr>
        <w:t>comunicare</w:t>
      </w:r>
      <w:r w:rsidRPr="00772360">
        <w:rPr>
          <w:rFonts w:cstheme="minorHAnsi"/>
          <w:color w:val="161616"/>
          <w:spacing w:val="-7"/>
        </w:rPr>
        <w:t xml:space="preserve"> </w:t>
      </w:r>
      <w:r w:rsidRPr="00772360">
        <w:rPr>
          <w:rFonts w:cstheme="minorHAnsi"/>
          <w:color w:val="161616"/>
        </w:rPr>
        <w:t>inter</w:t>
      </w:r>
      <w:r w:rsidRPr="00772360">
        <w:rPr>
          <w:rFonts w:cstheme="minorHAnsi"/>
          <w:color w:val="161616"/>
          <w:spacing w:val="-8"/>
        </w:rPr>
        <w:t xml:space="preserve"> </w:t>
      </w:r>
      <w:r w:rsidR="000068B5" w:rsidRPr="00772360">
        <w:rPr>
          <w:rFonts w:cstheme="minorHAnsi"/>
          <w:color w:val="161616"/>
        </w:rPr>
        <w:t>și</w:t>
      </w:r>
      <w:r w:rsidRPr="00772360">
        <w:rPr>
          <w:rFonts w:cstheme="minorHAnsi"/>
          <w:color w:val="161616"/>
          <w:spacing w:val="-8"/>
        </w:rPr>
        <w:t xml:space="preserve"> </w:t>
      </w:r>
      <w:r w:rsidRPr="00772360">
        <w:rPr>
          <w:rFonts w:cstheme="minorHAnsi"/>
          <w:color w:val="161616"/>
        </w:rPr>
        <w:t>intra-instituționale</w:t>
      </w:r>
      <w:r w:rsidRPr="00772360">
        <w:rPr>
          <w:rFonts w:cstheme="minorHAnsi"/>
          <w:color w:val="161616"/>
          <w:spacing w:val="-7"/>
        </w:rPr>
        <w:t xml:space="preserve"> </w:t>
      </w:r>
      <w:r w:rsidRPr="00772360">
        <w:rPr>
          <w:rFonts w:cstheme="minorHAnsi"/>
          <w:color w:val="161616"/>
        </w:rPr>
        <w:t>care să respecte normele</w:t>
      </w:r>
      <w:r w:rsidRPr="00772360">
        <w:rPr>
          <w:rFonts w:cstheme="minorHAnsi"/>
          <w:color w:val="161616"/>
          <w:spacing w:val="-1"/>
        </w:rPr>
        <w:t xml:space="preserve"> </w:t>
      </w:r>
      <w:r w:rsidRPr="00772360">
        <w:rPr>
          <w:rFonts w:cstheme="minorHAnsi"/>
          <w:color w:val="161616"/>
        </w:rPr>
        <w:t xml:space="preserve">naționale </w:t>
      </w:r>
      <w:r w:rsidR="000068B5" w:rsidRPr="00772360">
        <w:rPr>
          <w:rFonts w:cstheme="minorHAnsi"/>
          <w:color w:val="161616"/>
        </w:rPr>
        <w:t>și</w:t>
      </w:r>
      <w:r w:rsidRPr="00772360">
        <w:rPr>
          <w:rFonts w:cstheme="minorHAnsi"/>
          <w:color w:val="161616"/>
        </w:rPr>
        <w:t xml:space="preserve"> europene</w:t>
      </w:r>
      <w:r w:rsidRPr="00772360">
        <w:rPr>
          <w:rFonts w:cstheme="minorHAnsi"/>
          <w:color w:val="161616"/>
          <w:spacing w:val="-1"/>
        </w:rPr>
        <w:t xml:space="preserve"> </w:t>
      </w:r>
      <w:r w:rsidRPr="00772360">
        <w:rPr>
          <w:rFonts w:cstheme="minorHAnsi"/>
          <w:color w:val="161616"/>
        </w:rPr>
        <w:t xml:space="preserve">referitoare la stabilirea identității electronice, asigurarea securității cibernetice </w:t>
      </w:r>
      <w:r w:rsidR="000068B5" w:rsidRPr="00772360">
        <w:rPr>
          <w:rFonts w:cstheme="minorHAnsi"/>
          <w:color w:val="161616"/>
        </w:rPr>
        <w:t>și</w:t>
      </w:r>
      <w:r w:rsidRPr="00772360">
        <w:rPr>
          <w:rFonts w:cstheme="minorHAnsi"/>
          <w:color w:val="161616"/>
        </w:rPr>
        <w:t xml:space="preserve"> garantarea protecției datelor cu caracter personal au determinat funcționarii/angajații instituțiilor să apeleze în continuare la canalele tradiționale de comunicare constând în transportul fizic al documentelor. </w:t>
      </w:r>
    </w:p>
    <w:p w14:paraId="18EF9BE8" w14:textId="2695515D" w:rsidR="00EB720D" w:rsidRPr="00772360" w:rsidRDefault="00EB720D" w:rsidP="00B82539">
      <w:pPr>
        <w:pStyle w:val="ListParagraph"/>
        <w:widowControl w:val="0"/>
        <w:tabs>
          <w:tab w:val="left" w:pos="2635"/>
          <w:tab w:val="left" w:pos="2637"/>
        </w:tabs>
        <w:autoSpaceDE w:val="0"/>
        <w:autoSpaceDN w:val="0"/>
        <w:spacing w:after="0"/>
        <w:ind w:left="1530" w:right="26"/>
        <w:contextualSpacing w:val="0"/>
        <w:jc w:val="both"/>
        <w:rPr>
          <w:rFonts w:cstheme="minorHAnsi"/>
        </w:rPr>
      </w:pPr>
      <w:r w:rsidRPr="00772360">
        <w:rPr>
          <w:rFonts w:cstheme="minorHAnsi"/>
          <w:color w:val="161616"/>
        </w:rPr>
        <w:t xml:space="preserve">Lipsa posibilității de automatizare a expedierii corespondenței pe canale electronice de comunicare a condus la persistența nevoii de intervenție a factorului uman în scopul înregistrării </w:t>
      </w:r>
      <w:r w:rsidR="000068B5" w:rsidRPr="00772360">
        <w:rPr>
          <w:rFonts w:cstheme="minorHAnsi"/>
          <w:color w:val="161616"/>
        </w:rPr>
        <w:t>și</w:t>
      </w:r>
      <w:r w:rsidRPr="00772360">
        <w:rPr>
          <w:rFonts w:cstheme="minorHAnsi"/>
          <w:color w:val="161616"/>
        </w:rPr>
        <w:t xml:space="preserve"> ambalării corespondenței înaintea expedierii ei. La nivel instituțional </w:t>
      </w:r>
      <w:r w:rsidR="006908DB" w:rsidRPr="00772360">
        <w:rPr>
          <w:rFonts w:cstheme="minorHAnsi"/>
          <w:bCs/>
          <w:color w:val="161616"/>
        </w:rPr>
        <w:t>peste două treimi</w:t>
      </w:r>
      <w:r w:rsidRPr="00772360">
        <w:rPr>
          <w:rFonts w:cstheme="minorHAnsi"/>
          <w:b/>
          <w:color w:val="161616"/>
        </w:rPr>
        <w:t xml:space="preserve"> </w:t>
      </w:r>
      <w:r w:rsidRPr="00772360">
        <w:rPr>
          <w:rFonts w:cstheme="minorHAnsi"/>
          <w:color w:val="161616"/>
        </w:rPr>
        <w:t xml:space="preserve">dintre </w:t>
      </w:r>
      <w:r w:rsidR="006908DB" w:rsidRPr="00772360">
        <w:rPr>
          <w:rFonts w:cstheme="minorHAnsi"/>
          <w:color w:val="161616"/>
        </w:rPr>
        <w:t>angajați</w:t>
      </w:r>
      <w:r w:rsidRPr="00772360">
        <w:rPr>
          <w:rFonts w:cstheme="minorHAnsi"/>
          <w:color w:val="161616"/>
        </w:rPr>
        <w:t xml:space="preserve"> au indicat lipsa de</w:t>
      </w:r>
      <w:r w:rsidRPr="00772360">
        <w:rPr>
          <w:rFonts w:cstheme="minorHAnsi"/>
          <w:color w:val="161616"/>
          <w:spacing w:val="-1"/>
        </w:rPr>
        <w:t xml:space="preserve"> </w:t>
      </w:r>
      <w:r w:rsidRPr="00772360">
        <w:rPr>
          <w:rFonts w:cstheme="minorHAnsi"/>
          <w:color w:val="161616"/>
        </w:rPr>
        <w:t>interconectivitate</w:t>
      </w:r>
      <w:r w:rsidRPr="00772360">
        <w:rPr>
          <w:rFonts w:cstheme="minorHAnsi"/>
          <w:color w:val="161616"/>
          <w:spacing w:val="-2"/>
        </w:rPr>
        <w:t xml:space="preserve"> </w:t>
      </w:r>
      <w:r w:rsidR="000068B5" w:rsidRPr="00772360">
        <w:rPr>
          <w:rFonts w:cstheme="minorHAnsi"/>
          <w:color w:val="161616"/>
        </w:rPr>
        <w:t>și</w:t>
      </w:r>
      <w:r w:rsidRPr="00772360">
        <w:rPr>
          <w:rFonts w:cstheme="minorHAnsi"/>
          <w:color w:val="161616"/>
          <w:spacing w:val="-1"/>
        </w:rPr>
        <w:t xml:space="preserve"> </w:t>
      </w:r>
      <w:r w:rsidRPr="00772360">
        <w:rPr>
          <w:rFonts w:cstheme="minorHAnsi"/>
          <w:color w:val="161616"/>
        </w:rPr>
        <w:t>interoperabilitate</w:t>
      </w:r>
      <w:r w:rsidRPr="00772360">
        <w:rPr>
          <w:rFonts w:cstheme="minorHAnsi"/>
          <w:color w:val="161616"/>
          <w:spacing w:val="-2"/>
        </w:rPr>
        <w:t xml:space="preserve"> </w:t>
      </w:r>
      <w:r w:rsidRPr="00772360">
        <w:rPr>
          <w:rFonts w:cstheme="minorHAnsi"/>
          <w:color w:val="161616"/>
        </w:rPr>
        <w:t>ca</w:t>
      </w:r>
      <w:r w:rsidRPr="00772360">
        <w:rPr>
          <w:rFonts w:cstheme="minorHAnsi"/>
          <w:color w:val="161616"/>
          <w:spacing w:val="-3"/>
        </w:rPr>
        <w:t xml:space="preserve"> </w:t>
      </w:r>
      <w:r w:rsidRPr="00772360">
        <w:rPr>
          <w:rFonts w:cstheme="minorHAnsi"/>
          <w:color w:val="161616"/>
        </w:rPr>
        <w:t>fiind</w:t>
      </w:r>
      <w:r w:rsidRPr="00772360">
        <w:rPr>
          <w:rFonts w:cstheme="minorHAnsi"/>
          <w:color w:val="161616"/>
          <w:spacing w:val="-4"/>
        </w:rPr>
        <w:t xml:space="preserve"> </w:t>
      </w:r>
      <w:r w:rsidRPr="00772360">
        <w:rPr>
          <w:rFonts w:cstheme="minorHAnsi"/>
          <w:color w:val="161616"/>
        </w:rPr>
        <w:t>o disfuncționalitate</w:t>
      </w:r>
      <w:r w:rsidRPr="00772360">
        <w:rPr>
          <w:rFonts w:cstheme="minorHAnsi"/>
          <w:color w:val="161616"/>
          <w:spacing w:val="-2"/>
        </w:rPr>
        <w:t xml:space="preserve"> </w:t>
      </w:r>
      <w:r w:rsidRPr="00772360">
        <w:rPr>
          <w:rFonts w:cstheme="minorHAnsi"/>
          <w:color w:val="161616"/>
        </w:rPr>
        <w:t>majoră</w:t>
      </w:r>
      <w:r w:rsidRPr="00772360">
        <w:rPr>
          <w:rFonts w:cstheme="minorHAnsi"/>
          <w:color w:val="161616"/>
          <w:spacing w:val="-3"/>
        </w:rPr>
        <w:t xml:space="preserve"> </w:t>
      </w:r>
      <w:r w:rsidRPr="00772360">
        <w:rPr>
          <w:rFonts w:cstheme="minorHAnsi"/>
          <w:color w:val="161616"/>
        </w:rPr>
        <w:t>în</w:t>
      </w:r>
      <w:r w:rsidRPr="00772360">
        <w:rPr>
          <w:rFonts w:cstheme="minorHAnsi"/>
          <w:color w:val="161616"/>
          <w:spacing w:val="-4"/>
        </w:rPr>
        <w:t xml:space="preserve"> </w:t>
      </w:r>
      <w:r w:rsidRPr="00772360">
        <w:rPr>
          <w:rFonts w:cstheme="minorHAnsi"/>
          <w:color w:val="161616"/>
        </w:rPr>
        <w:t>derularea activității</w:t>
      </w:r>
      <w:r w:rsidRPr="00772360">
        <w:rPr>
          <w:rFonts w:cstheme="minorHAnsi"/>
          <w:color w:val="161616"/>
          <w:spacing w:val="-1"/>
        </w:rPr>
        <w:t xml:space="preserve"> </w:t>
      </w:r>
      <w:r w:rsidRPr="00772360">
        <w:rPr>
          <w:rFonts w:cstheme="minorHAnsi"/>
          <w:color w:val="161616"/>
        </w:rPr>
        <w:t>cu</w:t>
      </w:r>
      <w:r w:rsidRPr="00772360">
        <w:rPr>
          <w:rFonts w:cstheme="minorHAnsi"/>
          <w:color w:val="161616"/>
          <w:spacing w:val="-4"/>
        </w:rPr>
        <w:t xml:space="preserve"> </w:t>
      </w:r>
      <w:r w:rsidRPr="00772360">
        <w:rPr>
          <w:rFonts w:cstheme="minorHAnsi"/>
          <w:color w:val="161616"/>
        </w:rPr>
        <w:t>impact</w:t>
      </w:r>
      <w:r w:rsidRPr="00772360">
        <w:rPr>
          <w:rFonts w:cstheme="minorHAnsi"/>
          <w:color w:val="161616"/>
          <w:spacing w:val="-2"/>
        </w:rPr>
        <w:t xml:space="preserve"> </w:t>
      </w:r>
      <w:r w:rsidRPr="00772360">
        <w:rPr>
          <w:rFonts w:cstheme="minorHAnsi"/>
          <w:color w:val="161616"/>
        </w:rPr>
        <w:t>semnificativ</w:t>
      </w:r>
      <w:r w:rsidRPr="00772360">
        <w:rPr>
          <w:rFonts w:cstheme="minorHAnsi"/>
          <w:color w:val="161616"/>
          <w:spacing w:val="-2"/>
        </w:rPr>
        <w:t xml:space="preserve"> </w:t>
      </w:r>
      <w:r w:rsidRPr="00772360">
        <w:rPr>
          <w:rFonts w:cstheme="minorHAnsi"/>
          <w:color w:val="161616"/>
        </w:rPr>
        <w:t>asupra</w:t>
      </w:r>
      <w:r w:rsidRPr="00772360">
        <w:rPr>
          <w:rFonts w:cstheme="minorHAnsi"/>
          <w:color w:val="161616"/>
          <w:spacing w:val="-1"/>
        </w:rPr>
        <w:t xml:space="preserve"> </w:t>
      </w:r>
      <w:r w:rsidRPr="00772360">
        <w:rPr>
          <w:rFonts w:cstheme="minorHAnsi"/>
          <w:color w:val="161616"/>
        </w:rPr>
        <w:t>accesibilității</w:t>
      </w:r>
      <w:r w:rsidRPr="00772360">
        <w:rPr>
          <w:rFonts w:cstheme="minorHAnsi"/>
          <w:color w:val="161616"/>
          <w:spacing w:val="-3"/>
        </w:rPr>
        <w:t xml:space="preserve"> </w:t>
      </w:r>
      <w:r w:rsidRPr="00772360">
        <w:rPr>
          <w:rFonts w:cstheme="minorHAnsi"/>
          <w:color w:val="161616"/>
        </w:rPr>
        <w:t>datelor</w:t>
      </w:r>
      <w:r w:rsidRPr="00772360">
        <w:rPr>
          <w:rFonts w:cstheme="minorHAnsi"/>
          <w:color w:val="161616"/>
          <w:spacing w:val="-3"/>
        </w:rPr>
        <w:t xml:space="preserve"> </w:t>
      </w:r>
      <w:r w:rsidRPr="00772360">
        <w:rPr>
          <w:rFonts w:cstheme="minorHAnsi"/>
          <w:color w:val="161616"/>
        </w:rPr>
        <w:t>necesare</w:t>
      </w:r>
      <w:r w:rsidRPr="00772360">
        <w:rPr>
          <w:rFonts w:cstheme="minorHAnsi"/>
          <w:color w:val="161616"/>
          <w:spacing w:val="-2"/>
        </w:rPr>
        <w:t xml:space="preserve"> </w:t>
      </w:r>
      <w:r w:rsidRPr="00772360">
        <w:rPr>
          <w:rFonts w:cstheme="minorHAnsi"/>
          <w:color w:val="161616"/>
        </w:rPr>
        <w:t>derulării</w:t>
      </w:r>
      <w:r w:rsidRPr="00772360">
        <w:rPr>
          <w:rFonts w:cstheme="minorHAnsi"/>
          <w:color w:val="161616"/>
          <w:spacing w:val="-3"/>
        </w:rPr>
        <w:t xml:space="preserve"> </w:t>
      </w:r>
      <w:r w:rsidRPr="00772360">
        <w:rPr>
          <w:rFonts w:cstheme="minorHAnsi"/>
          <w:color w:val="161616"/>
        </w:rPr>
        <w:t xml:space="preserve">activității curente </w:t>
      </w:r>
      <w:r w:rsidR="000068B5" w:rsidRPr="00772360">
        <w:rPr>
          <w:rFonts w:cstheme="minorHAnsi"/>
          <w:color w:val="161616"/>
        </w:rPr>
        <w:t>și</w:t>
      </w:r>
      <w:r w:rsidRPr="00772360">
        <w:rPr>
          <w:rFonts w:cstheme="minorHAnsi"/>
          <w:color w:val="161616"/>
        </w:rPr>
        <w:t xml:space="preserve"> asupra costurilor operaționale ale instituției. În plus, interconectarea </w:t>
      </w:r>
      <w:r w:rsidR="000068B5" w:rsidRPr="00772360">
        <w:rPr>
          <w:rFonts w:cstheme="minorHAnsi"/>
          <w:color w:val="161616"/>
        </w:rPr>
        <w:t>și</w:t>
      </w:r>
      <w:r w:rsidRPr="00772360">
        <w:rPr>
          <w:rFonts w:cstheme="minorHAnsi"/>
          <w:color w:val="161616"/>
        </w:rPr>
        <w:t xml:space="preserve"> interoperabilitatea</w:t>
      </w:r>
      <w:r w:rsidRPr="00772360">
        <w:rPr>
          <w:rFonts w:cstheme="minorHAnsi"/>
          <w:color w:val="161616"/>
          <w:spacing w:val="-9"/>
        </w:rPr>
        <w:t xml:space="preserve"> </w:t>
      </w:r>
      <w:r w:rsidRPr="00772360">
        <w:rPr>
          <w:rFonts w:cstheme="minorHAnsi"/>
          <w:color w:val="161616"/>
        </w:rPr>
        <w:t>la</w:t>
      </w:r>
      <w:r w:rsidRPr="00772360">
        <w:rPr>
          <w:rFonts w:cstheme="minorHAnsi"/>
          <w:color w:val="161616"/>
          <w:spacing w:val="-9"/>
        </w:rPr>
        <w:t xml:space="preserve"> </w:t>
      </w:r>
      <w:r w:rsidRPr="00772360">
        <w:rPr>
          <w:rFonts w:cstheme="minorHAnsi"/>
          <w:color w:val="161616"/>
        </w:rPr>
        <w:t>nivel</w:t>
      </w:r>
      <w:r w:rsidRPr="00772360">
        <w:rPr>
          <w:rFonts w:cstheme="minorHAnsi"/>
          <w:color w:val="161616"/>
          <w:spacing w:val="-9"/>
        </w:rPr>
        <w:t xml:space="preserve"> </w:t>
      </w:r>
      <w:r w:rsidRPr="00772360">
        <w:rPr>
          <w:rFonts w:cstheme="minorHAnsi"/>
          <w:color w:val="161616"/>
        </w:rPr>
        <w:t>regional</w:t>
      </w:r>
      <w:r w:rsidRPr="00772360">
        <w:rPr>
          <w:rFonts w:cstheme="minorHAnsi"/>
          <w:color w:val="161616"/>
          <w:spacing w:val="-9"/>
        </w:rPr>
        <w:t xml:space="preserve"> </w:t>
      </w:r>
      <w:r w:rsidRPr="00772360">
        <w:rPr>
          <w:rFonts w:cstheme="minorHAnsi"/>
          <w:color w:val="161616"/>
        </w:rPr>
        <w:t>au</w:t>
      </w:r>
      <w:r w:rsidRPr="00772360">
        <w:rPr>
          <w:rFonts w:cstheme="minorHAnsi"/>
          <w:color w:val="161616"/>
          <w:spacing w:val="-7"/>
        </w:rPr>
        <w:t xml:space="preserve"> </w:t>
      </w:r>
      <w:r w:rsidRPr="00772360">
        <w:rPr>
          <w:rFonts w:cstheme="minorHAnsi"/>
          <w:color w:val="161616"/>
        </w:rPr>
        <w:t>fost</w:t>
      </w:r>
      <w:r w:rsidRPr="00772360">
        <w:rPr>
          <w:rFonts w:cstheme="minorHAnsi"/>
          <w:color w:val="161616"/>
          <w:spacing w:val="-9"/>
        </w:rPr>
        <w:t xml:space="preserve"> </w:t>
      </w:r>
      <w:r w:rsidRPr="00772360">
        <w:rPr>
          <w:rFonts w:cstheme="minorHAnsi"/>
          <w:color w:val="161616"/>
        </w:rPr>
        <w:t>evidențiate</w:t>
      </w:r>
      <w:r w:rsidRPr="00772360">
        <w:rPr>
          <w:rFonts w:cstheme="minorHAnsi"/>
          <w:color w:val="161616"/>
          <w:spacing w:val="-8"/>
        </w:rPr>
        <w:t xml:space="preserve"> </w:t>
      </w:r>
      <w:r w:rsidRPr="00772360">
        <w:rPr>
          <w:rFonts w:cstheme="minorHAnsi"/>
          <w:color w:val="161616"/>
        </w:rPr>
        <w:t>de</w:t>
      </w:r>
      <w:r w:rsidRPr="00772360">
        <w:rPr>
          <w:rFonts w:cstheme="minorHAnsi"/>
          <w:color w:val="161616"/>
          <w:spacing w:val="-8"/>
        </w:rPr>
        <w:t xml:space="preserve"> </w:t>
      </w:r>
      <w:r w:rsidRPr="00772360">
        <w:rPr>
          <w:rFonts w:cstheme="minorHAnsi"/>
          <w:color w:val="161616"/>
        </w:rPr>
        <w:t>participanții</w:t>
      </w:r>
      <w:r w:rsidRPr="00772360">
        <w:rPr>
          <w:rFonts w:cstheme="minorHAnsi"/>
          <w:color w:val="161616"/>
          <w:spacing w:val="-9"/>
        </w:rPr>
        <w:t xml:space="preserve"> </w:t>
      </w:r>
      <w:r w:rsidRPr="00772360">
        <w:rPr>
          <w:rFonts w:cstheme="minorHAnsi"/>
          <w:color w:val="161616"/>
        </w:rPr>
        <w:t>la</w:t>
      </w:r>
      <w:r w:rsidRPr="00772360">
        <w:rPr>
          <w:rFonts w:cstheme="minorHAnsi"/>
          <w:color w:val="161616"/>
          <w:spacing w:val="-9"/>
        </w:rPr>
        <w:t xml:space="preserve"> </w:t>
      </w:r>
      <w:r w:rsidRPr="00772360">
        <w:rPr>
          <w:rFonts w:cstheme="minorHAnsi"/>
          <w:color w:val="161616"/>
        </w:rPr>
        <w:t>studiu</w:t>
      </w:r>
      <w:r w:rsidRPr="00772360">
        <w:rPr>
          <w:rFonts w:cstheme="minorHAnsi"/>
          <w:color w:val="161616"/>
          <w:spacing w:val="-7"/>
        </w:rPr>
        <w:t xml:space="preserve"> </w:t>
      </w:r>
      <w:r w:rsidRPr="00772360">
        <w:rPr>
          <w:rFonts w:cstheme="minorHAnsi"/>
          <w:color w:val="161616"/>
        </w:rPr>
        <w:t>ca</w:t>
      </w:r>
      <w:r w:rsidRPr="00772360">
        <w:rPr>
          <w:rFonts w:cstheme="minorHAnsi"/>
          <w:color w:val="161616"/>
          <w:spacing w:val="-9"/>
        </w:rPr>
        <w:t xml:space="preserve"> </w:t>
      </w:r>
      <w:r w:rsidRPr="00772360">
        <w:rPr>
          <w:rFonts w:cstheme="minorHAnsi"/>
          <w:color w:val="161616"/>
        </w:rPr>
        <w:t>fiind</w:t>
      </w:r>
      <w:r w:rsidRPr="00772360">
        <w:rPr>
          <w:rFonts w:cstheme="minorHAnsi"/>
          <w:color w:val="161616"/>
          <w:spacing w:val="-7"/>
        </w:rPr>
        <w:t xml:space="preserve"> </w:t>
      </w:r>
      <w:r w:rsidRPr="00772360">
        <w:rPr>
          <w:rFonts w:cstheme="minorHAnsi"/>
          <w:color w:val="161616"/>
        </w:rPr>
        <w:t xml:space="preserve">un element vital pentru a asigura tranziția de la servicii publice nedigitalizate la fluxuri operaționale </w:t>
      </w:r>
      <w:r w:rsidR="000068B5" w:rsidRPr="00772360">
        <w:rPr>
          <w:rFonts w:cstheme="minorHAnsi"/>
          <w:color w:val="161616"/>
        </w:rPr>
        <w:t>și</w:t>
      </w:r>
      <w:r w:rsidRPr="00772360">
        <w:rPr>
          <w:rFonts w:cstheme="minorHAnsi"/>
          <w:color w:val="161616"/>
        </w:rPr>
        <w:t xml:space="preserve"> cerințe funcționale care stau la baza furnizării serviciilor publice în mediul </w:t>
      </w:r>
      <w:r w:rsidRPr="00772360">
        <w:rPr>
          <w:rFonts w:cstheme="minorHAnsi"/>
          <w:color w:val="161616"/>
          <w:spacing w:val="-2"/>
        </w:rPr>
        <w:t>digital.</w:t>
      </w:r>
    </w:p>
    <w:p w14:paraId="60E5DC80" w14:textId="3E32D926" w:rsidR="00EB720D" w:rsidRPr="00772360" w:rsidRDefault="00EB720D" w:rsidP="00396956">
      <w:pPr>
        <w:pStyle w:val="ListParagraph"/>
        <w:widowControl w:val="0"/>
        <w:numPr>
          <w:ilvl w:val="0"/>
          <w:numId w:val="12"/>
        </w:numPr>
        <w:tabs>
          <w:tab w:val="left" w:pos="2635"/>
          <w:tab w:val="left" w:pos="2637"/>
        </w:tabs>
        <w:autoSpaceDE w:val="0"/>
        <w:autoSpaceDN w:val="0"/>
        <w:spacing w:after="0"/>
        <w:ind w:left="1530" w:right="26"/>
        <w:contextualSpacing w:val="0"/>
        <w:jc w:val="both"/>
        <w:rPr>
          <w:rFonts w:cstheme="minorHAnsi"/>
        </w:rPr>
      </w:pPr>
      <w:r w:rsidRPr="00772360">
        <w:rPr>
          <w:rFonts w:cstheme="minorHAnsi"/>
          <w:b/>
          <w:color w:val="161616"/>
        </w:rPr>
        <w:t xml:space="preserve">Lipsa capabilităților tehnice de semnare electronică calificată integrată în fluxurile instituționale </w:t>
      </w:r>
      <w:r w:rsidR="000068B5" w:rsidRPr="00772360">
        <w:rPr>
          <w:rFonts w:cstheme="minorHAnsi"/>
          <w:b/>
          <w:color w:val="161616"/>
        </w:rPr>
        <w:t>și</w:t>
      </w:r>
      <w:r w:rsidRPr="00772360">
        <w:rPr>
          <w:rFonts w:cstheme="minorHAnsi"/>
          <w:b/>
          <w:color w:val="161616"/>
        </w:rPr>
        <w:t xml:space="preserve"> automatizarea culegerii semnăturile </w:t>
      </w:r>
      <w:r w:rsidRPr="00772360">
        <w:rPr>
          <w:rFonts w:cstheme="minorHAnsi"/>
          <w:color w:val="161616"/>
        </w:rPr>
        <w:t>– acest factor reliefează incapacitatea</w:t>
      </w:r>
      <w:r w:rsidRPr="00772360">
        <w:rPr>
          <w:rFonts w:cstheme="minorHAnsi"/>
          <w:color w:val="161616"/>
          <w:spacing w:val="-9"/>
        </w:rPr>
        <w:t xml:space="preserve"> </w:t>
      </w:r>
      <w:r w:rsidRPr="00772360">
        <w:rPr>
          <w:rFonts w:cstheme="minorHAnsi"/>
          <w:color w:val="161616"/>
        </w:rPr>
        <w:t>identificată</w:t>
      </w:r>
      <w:r w:rsidRPr="00772360">
        <w:rPr>
          <w:rFonts w:cstheme="minorHAnsi"/>
          <w:color w:val="161616"/>
          <w:spacing w:val="-7"/>
        </w:rPr>
        <w:t xml:space="preserve"> </w:t>
      </w:r>
      <w:r w:rsidRPr="00772360">
        <w:rPr>
          <w:rFonts w:cstheme="minorHAnsi"/>
          <w:color w:val="161616"/>
        </w:rPr>
        <w:t>la</w:t>
      </w:r>
      <w:r w:rsidRPr="00772360">
        <w:rPr>
          <w:rFonts w:cstheme="minorHAnsi"/>
          <w:color w:val="161616"/>
          <w:spacing w:val="-9"/>
        </w:rPr>
        <w:t xml:space="preserve"> </w:t>
      </w:r>
      <w:r w:rsidRPr="00772360">
        <w:rPr>
          <w:rFonts w:cstheme="minorHAnsi"/>
          <w:color w:val="161616"/>
        </w:rPr>
        <w:t>nivel</w:t>
      </w:r>
      <w:r w:rsidRPr="00772360">
        <w:rPr>
          <w:rFonts w:cstheme="minorHAnsi"/>
          <w:color w:val="161616"/>
          <w:spacing w:val="-9"/>
        </w:rPr>
        <w:t xml:space="preserve"> </w:t>
      </w:r>
      <w:r w:rsidRPr="00772360">
        <w:rPr>
          <w:rFonts w:cstheme="minorHAnsi"/>
          <w:color w:val="161616"/>
        </w:rPr>
        <w:t>organizațional</w:t>
      </w:r>
      <w:r w:rsidRPr="00772360">
        <w:rPr>
          <w:rFonts w:cstheme="minorHAnsi"/>
          <w:color w:val="161616"/>
          <w:spacing w:val="-7"/>
        </w:rPr>
        <w:t xml:space="preserve"> </w:t>
      </w:r>
      <w:r w:rsidRPr="00772360">
        <w:rPr>
          <w:rFonts w:cstheme="minorHAnsi"/>
          <w:color w:val="161616"/>
        </w:rPr>
        <w:t>de</w:t>
      </w:r>
      <w:r w:rsidRPr="00772360">
        <w:rPr>
          <w:rFonts w:cstheme="minorHAnsi"/>
          <w:color w:val="161616"/>
          <w:spacing w:val="-8"/>
        </w:rPr>
        <w:t xml:space="preserve"> </w:t>
      </w:r>
      <w:r w:rsidRPr="00772360">
        <w:rPr>
          <w:rFonts w:cstheme="minorHAnsi"/>
          <w:color w:val="161616"/>
        </w:rPr>
        <w:t>colectare</w:t>
      </w:r>
      <w:r w:rsidRPr="00772360">
        <w:rPr>
          <w:rFonts w:cstheme="minorHAnsi"/>
          <w:color w:val="161616"/>
          <w:spacing w:val="-8"/>
        </w:rPr>
        <w:t xml:space="preserve"> </w:t>
      </w:r>
      <w:r w:rsidRPr="00772360">
        <w:rPr>
          <w:rFonts w:cstheme="minorHAnsi"/>
          <w:color w:val="161616"/>
        </w:rPr>
        <w:t>electronică</w:t>
      </w:r>
      <w:r w:rsidRPr="00772360">
        <w:rPr>
          <w:rFonts w:cstheme="minorHAnsi"/>
          <w:color w:val="161616"/>
          <w:spacing w:val="-7"/>
        </w:rPr>
        <w:t xml:space="preserve"> </w:t>
      </w:r>
      <w:r w:rsidR="000068B5" w:rsidRPr="00772360">
        <w:rPr>
          <w:rFonts w:cstheme="minorHAnsi"/>
          <w:color w:val="161616"/>
        </w:rPr>
        <w:t>și</w:t>
      </w:r>
      <w:r w:rsidRPr="00772360">
        <w:rPr>
          <w:rFonts w:cstheme="minorHAnsi"/>
          <w:color w:val="161616"/>
          <w:spacing w:val="-9"/>
        </w:rPr>
        <w:t xml:space="preserve"> </w:t>
      </w:r>
      <w:r w:rsidRPr="00772360">
        <w:rPr>
          <w:rFonts w:cstheme="minorHAnsi"/>
          <w:color w:val="161616"/>
        </w:rPr>
        <w:t>automatizată</w:t>
      </w:r>
      <w:r w:rsidRPr="00772360">
        <w:rPr>
          <w:rFonts w:cstheme="minorHAnsi"/>
          <w:color w:val="161616"/>
          <w:spacing w:val="-9"/>
        </w:rPr>
        <w:t xml:space="preserve"> </w:t>
      </w:r>
      <w:r w:rsidRPr="00772360">
        <w:rPr>
          <w:rFonts w:cstheme="minorHAnsi"/>
          <w:color w:val="161616"/>
        </w:rPr>
        <w:t>a tuturor</w:t>
      </w:r>
      <w:r w:rsidRPr="00772360">
        <w:rPr>
          <w:rFonts w:cstheme="minorHAnsi"/>
          <w:color w:val="161616"/>
          <w:spacing w:val="-8"/>
        </w:rPr>
        <w:t xml:space="preserve"> </w:t>
      </w:r>
      <w:r w:rsidRPr="00772360">
        <w:rPr>
          <w:rFonts w:cstheme="minorHAnsi"/>
          <w:color w:val="161616"/>
        </w:rPr>
        <w:t>semnăturilor</w:t>
      </w:r>
      <w:r w:rsidRPr="00772360">
        <w:rPr>
          <w:rFonts w:cstheme="minorHAnsi"/>
          <w:color w:val="161616"/>
          <w:spacing w:val="-8"/>
        </w:rPr>
        <w:t xml:space="preserve"> </w:t>
      </w:r>
      <w:r w:rsidRPr="00772360">
        <w:rPr>
          <w:rFonts w:cstheme="minorHAnsi"/>
          <w:color w:val="161616"/>
        </w:rPr>
        <w:t>necesare</w:t>
      </w:r>
      <w:r w:rsidRPr="00772360">
        <w:rPr>
          <w:rFonts w:cstheme="minorHAnsi"/>
          <w:color w:val="161616"/>
          <w:spacing w:val="-7"/>
        </w:rPr>
        <w:t xml:space="preserve"> </w:t>
      </w:r>
      <w:r w:rsidRPr="00772360">
        <w:rPr>
          <w:rFonts w:cstheme="minorHAnsi"/>
          <w:color w:val="161616"/>
        </w:rPr>
        <w:t>asigurării</w:t>
      </w:r>
      <w:r w:rsidRPr="00772360">
        <w:rPr>
          <w:rFonts w:cstheme="minorHAnsi"/>
          <w:color w:val="161616"/>
          <w:spacing w:val="-8"/>
        </w:rPr>
        <w:t xml:space="preserve"> </w:t>
      </w:r>
      <w:r w:rsidRPr="00772360">
        <w:rPr>
          <w:rFonts w:cstheme="minorHAnsi"/>
          <w:color w:val="161616"/>
        </w:rPr>
        <w:t>condițiilor</w:t>
      </w:r>
      <w:r w:rsidRPr="00772360">
        <w:rPr>
          <w:rFonts w:cstheme="minorHAnsi"/>
          <w:color w:val="161616"/>
          <w:spacing w:val="-8"/>
        </w:rPr>
        <w:t xml:space="preserve"> </w:t>
      </w:r>
      <w:r w:rsidRPr="00772360">
        <w:rPr>
          <w:rFonts w:cstheme="minorHAnsi"/>
          <w:color w:val="161616"/>
        </w:rPr>
        <w:t>de</w:t>
      </w:r>
      <w:r w:rsidRPr="00772360">
        <w:rPr>
          <w:rFonts w:cstheme="minorHAnsi"/>
          <w:color w:val="161616"/>
          <w:spacing w:val="-9"/>
        </w:rPr>
        <w:t xml:space="preserve"> </w:t>
      </w:r>
      <w:r w:rsidRPr="00772360">
        <w:rPr>
          <w:rFonts w:cstheme="minorHAnsi"/>
          <w:color w:val="161616"/>
        </w:rPr>
        <w:t>validitate</w:t>
      </w:r>
      <w:r w:rsidRPr="00772360">
        <w:rPr>
          <w:rFonts w:cstheme="minorHAnsi"/>
          <w:color w:val="161616"/>
          <w:spacing w:val="-9"/>
        </w:rPr>
        <w:t xml:space="preserve"> </w:t>
      </w:r>
      <w:r w:rsidRPr="00772360">
        <w:rPr>
          <w:rFonts w:cstheme="minorHAnsi"/>
          <w:color w:val="161616"/>
        </w:rPr>
        <w:t>ale</w:t>
      </w:r>
      <w:r w:rsidRPr="00772360">
        <w:rPr>
          <w:rFonts w:cstheme="minorHAnsi"/>
          <w:color w:val="161616"/>
          <w:spacing w:val="-7"/>
        </w:rPr>
        <w:t xml:space="preserve"> </w:t>
      </w:r>
      <w:r w:rsidRPr="00772360">
        <w:rPr>
          <w:rFonts w:cstheme="minorHAnsi"/>
          <w:color w:val="161616"/>
        </w:rPr>
        <w:t>actelor</w:t>
      </w:r>
      <w:r w:rsidRPr="00772360">
        <w:rPr>
          <w:rFonts w:cstheme="minorHAnsi"/>
          <w:color w:val="161616"/>
          <w:spacing w:val="-10"/>
        </w:rPr>
        <w:t xml:space="preserve"> </w:t>
      </w:r>
      <w:r w:rsidRPr="00772360">
        <w:rPr>
          <w:rFonts w:cstheme="minorHAnsi"/>
          <w:color w:val="161616"/>
        </w:rPr>
        <w:t xml:space="preserve">administrative </w:t>
      </w:r>
      <w:r w:rsidR="000068B5" w:rsidRPr="00772360">
        <w:rPr>
          <w:rFonts w:cstheme="minorHAnsi"/>
          <w:color w:val="161616"/>
        </w:rPr>
        <w:t>și</w:t>
      </w:r>
      <w:r w:rsidRPr="00772360">
        <w:rPr>
          <w:rFonts w:cstheme="minorHAnsi"/>
          <w:color w:val="161616"/>
          <w:spacing w:val="-1"/>
        </w:rPr>
        <w:t xml:space="preserve"> </w:t>
      </w:r>
      <w:r w:rsidRPr="00772360">
        <w:rPr>
          <w:rFonts w:cstheme="minorHAnsi"/>
          <w:color w:val="161616"/>
        </w:rPr>
        <w:t>de asigurare</w:t>
      </w:r>
      <w:r w:rsidRPr="00772360">
        <w:rPr>
          <w:rFonts w:cstheme="minorHAnsi"/>
          <w:color w:val="161616"/>
          <w:spacing w:val="-1"/>
        </w:rPr>
        <w:t xml:space="preserve"> </w:t>
      </w:r>
      <w:r w:rsidRPr="00772360">
        <w:rPr>
          <w:rFonts w:cstheme="minorHAnsi"/>
          <w:color w:val="161616"/>
        </w:rPr>
        <w:t>a</w:t>
      </w:r>
      <w:r w:rsidRPr="00772360">
        <w:rPr>
          <w:rFonts w:cstheme="minorHAnsi"/>
          <w:color w:val="161616"/>
          <w:spacing w:val="-1"/>
        </w:rPr>
        <w:t xml:space="preserve"> </w:t>
      </w:r>
      <w:r w:rsidRPr="00772360">
        <w:rPr>
          <w:rFonts w:cstheme="minorHAnsi"/>
          <w:color w:val="161616"/>
        </w:rPr>
        <w:t>posibilității</w:t>
      </w:r>
      <w:r w:rsidRPr="00772360">
        <w:rPr>
          <w:rFonts w:cstheme="minorHAnsi"/>
          <w:color w:val="161616"/>
          <w:spacing w:val="-1"/>
        </w:rPr>
        <w:t xml:space="preserve"> </w:t>
      </w:r>
      <w:r w:rsidRPr="00772360">
        <w:rPr>
          <w:rFonts w:cstheme="minorHAnsi"/>
          <w:color w:val="161616"/>
        </w:rPr>
        <w:t xml:space="preserve">de ajustare, completare </w:t>
      </w:r>
      <w:r w:rsidR="000068B5" w:rsidRPr="00772360">
        <w:rPr>
          <w:rFonts w:cstheme="minorHAnsi"/>
          <w:color w:val="161616"/>
        </w:rPr>
        <w:t>și</w:t>
      </w:r>
      <w:r w:rsidRPr="00772360">
        <w:rPr>
          <w:rFonts w:cstheme="minorHAnsi"/>
          <w:color w:val="161616"/>
          <w:spacing w:val="-2"/>
        </w:rPr>
        <w:t xml:space="preserve"> </w:t>
      </w:r>
      <w:r w:rsidRPr="00772360">
        <w:rPr>
          <w:rFonts w:cstheme="minorHAnsi"/>
          <w:color w:val="161616"/>
        </w:rPr>
        <w:t>adnotare</w:t>
      </w:r>
      <w:r w:rsidRPr="00772360">
        <w:rPr>
          <w:rFonts w:cstheme="minorHAnsi"/>
          <w:color w:val="161616"/>
          <w:spacing w:val="-1"/>
        </w:rPr>
        <w:t xml:space="preserve"> </w:t>
      </w:r>
      <w:r w:rsidRPr="00772360">
        <w:rPr>
          <w:rFonts w:cstheme="minorHAnsi"/>
          <w:color w:val="161616"/>
        </w:rPr>
        <w:t>a</w:t>
      </w:r>
      <w:r w:rsidRPr="00772360">
        <w:rPr>
          <w:rFonts w:cstheme="minorHAnsi"/>
          <w:color w:val="161616"/>
          <w:spacing w:val="-1"/>
        </w:rPr>
        <w:t xml:space="preserve"> </w:t>
      </w:r>
      <w:r w:rsidRPr="00772360">
        <w:rPr>
          <w:rFonts w:cstheme="minorHAnsi"/>
          <w:color w:val="161616"/>
        </w:rPr>
        <w:t>rezoluțiilor</w:t>
      </w:r>
      <w:r w:rsidRPr="00772360">
        <w:rPr>
          <w:rFonts w:cstheme="minorHAnsi"/>
          <w:color w:val="161616"/>
          <w:spacing w:val="-1"/>
        </w:rPr>
        <w:t xml:space="preserve"> </w:t>
      </w:r>
      <w:r w:rsidRPr="00772360">
        <w:rPr>
          <w:rFonts w:cstheme="minorHAnsi"/>
          <w:color w:val="161616"/>
        </w:rPr>
        <w:t>pe fluxurile de semnare. Astfel, în cadrul instituțiilor colectarea semnăturilor se face în continuare manual</w:t>
      </w:r>
      <w:r w:rsidRPr="00772360">
        <w:rPr>
          <w:rFonts w:cstheme="minorHAnsi"/>
          <w:color w:val="161616"/>
          <w:spacing w:val="-1"/>
        </w:rPr>
        <w:t xml:space="preserve"> </w:t>
      </w:r>
      <w:r w:rsidRPr="00772360">
        <w:rPr>
          <w:rFonts w:cstheme="minorHAnsi"/>
          <w:color w:val="161616"/>
        </w:rPr>
        <w:t>de</w:t>
      </w:r>
      <w:r w:rsidRPr="00772360">
        <w:rPr>
          <w:rFonts w:cstheme="minorHAnsi"/>
          <w:color w:val="161616"/>
          <w:spacing w:val="-1"/>
        </w:rPr>
        <w:t xml:space="preserve"> </w:t>
      </w:r>
      <w:r w:rsidRPr="00772360">
        <w:rPr>
          <w:rFonts w:cstheme="minorHAnsi"/>
          <w:color w:val="161616"/>
        </w:rPr>
        <w:t>către inițiatorul</w:t>
      </w:r>
      <w:r w:rsidRPr="00772360">
        <w:rPr>
          <w:rFonts w:cstheme="minorHAnsi"/>
          <w:color w:val="161616"/>
          <w:spacing w:val="-2"/>
        </w:rPr>
        <w:t xml:space="preserve"> </w:t>
      </w:r>
      <w:r w:rsidRPr="00772360">
        <w:rPr>
          <w:rFonts w:cstheme="minorHAnsi"/>
          <w:color w:val="161616"/>
        </w:rPr>
        <w:t>actului fapt</w:t>
      </w:r>
      <w:r w:rsidRPr="00772360">
        <w:rPr>
          <w:rFonts w:cstheme="minorHAnsi"/>
          <w:color w:val="161616"/>
          <w:spacing w:val="-1"/>
        </w:rPr>
        <w:t xml:space="preserve"> </w:t>
      </w:r>
      <w:r w:rsidRPr="00772360">
        <w:rPr>
          <w:rFonts w:cstheme="minorHAnsi"/>
          <w:color w:val="161616"/>
        </w:rPr>
        <w:t>care</w:t>
      </w:r>
      <w:r w:rsidRPr="00772360">
        <w:rPr>
          <w:rFonts w:cstheme="minorHAnsi"/>
          <w:color w:val="161616"/>
          <w:spacing w:val="-1"/>
        </w:rPr>
        <w:t xml:space="preserve"> </w:t>
      </w:r>
      <w:r w:rsidRPr="00772360">
        <w:rPr>
          <w:rFonts w:cstheme="minorHAnsi"/>
          <w:color w:val="161616"/>
        </w:rPr>
        <w:t>generează</w:t>
      </w:r>
      <w:r w:rsidRPr="00772360">
        <w:rPr>
          <w:rFonts w:cstheme="minorHAnsi"/>
          <w:color w:val="161616"/>
          <w:spacing w:val="-2"/>
        </w:rPr>
        <w:t xml:space="preserve"> </w:t>
      </w:r>
      <w:r w:rsidRPr="00772360">
        <w:rPr>
          <w:rFonts w:cstheme="minorHAnsi"/>
          <w:color w:val="161616"/>
        </w:rPr>
        <w:t>întârzieri</w:t>
      </w:r>
      <w:r w:rsidRPr="00772360">
        <w:rPr>
          <w:rFonts w:cstheme="minorHAnsi"/>
          <w:color w:val="161616"/>
          <w:spacing w:val="-1"/>
        </w:rPr>
        <w:t xml:space="preserve"> </w:t>
      </w:r>
      <w:r w:rsidRPr="00772360">
        <w:rPr>
          <w:rFonts w:cstheme="minorHAnsi"/>
          <w:color w:val="161616"/>
        </w:rPr>
        <w:t>semnificative în</w:t>
      </w:r>
      <w:r w:rsidRPr="00772360">
        <w:rPr>
          <w:rFonts w:cstheme="minorHAnsi"/>
          <w:color w:val="161616"/>
          <w:spacing w:val="-5"/>
        </w:rPr>
        <w:t xml:space="preserve"> </w:t>
      </w:r>
      <w:r w:rsidRPr="00772360">
        <w:rPr>
          <w:rFonts w:cstheme="minorHAnsi"/>
          <w:color w:val="161616"/>
        </w:rPr>
        <w:t xml:space="preserve">procesul de avizare </w:t>
      </w:r>
      <w:r w:rsidR="000068B5" w:rsidRPr="00772360">
        <w:rPr>
          <w:rFonts w:cstheme="minorHAnsi"/>
          <w:color w:val="161616"/>
        </w:rPr>
        <w:t>și</w:t>
      </w:r>
      <w:r w:rsidRPr="00772360">
        <w:rPr>
          <w:rFonts w:cstheme="minorHAnsi"/>
          <w:color w:val="161616"/>
        </w:rPr>
        <w:t xml:space="preserve"> aprobare al acestora. În cadrul studiului </w:t>
      </w:r>
      <w:r w:rsidRPr="00772360">
        <w:rPr>
          <w:rFonts w:cstheme="minorHAnsi"/>
          <w:bCs/>
          <w:color w:val="161616"/>
        </w:rPr>
        <w:t xml:space="preserve">peste </w:t>
      </w:r>
      <w:r w:rsidR="006908DB" w:rsidRPr="00772360">
        <w:rPr>
          <w:rFonts w:cstheme="minorHAnsi"/>
          <w:bCs/>
          <w:color w:val="161616"/>
        </w:rPr>
        <w:t>jumătate</w:t>
      </w:r>
      <w:r w:rsidR="006908DB" w:rsidRPr="00772360">
        <w:rPr>
          <w:rFonts w:cstheme="minorHAnsi"/>
          <w:b/>
          <w:color w:val="161616"/>
        </w:rPr>
        <w:t xml:space="preserve"> </w:t>
      </w:r>
      <w:r w:rsidRPr="00772360">
        <w:rPr>
          <w:rFonts w:cstheme="minorHAnsi"/>
          <w:color w:val="161616"/>
        </w:rPr>
        <w:t xml:space="preserve">dintre </w:t>
      </w:r>
      <w:r w:rsidR="006908DB" w:rsidRPr="00772360">
        <w:rPr>
          <w:rFonts w:cstheme="minorHAnsi"/>
          <w:color w:val="161616"/>
        </w:rPr>
        <w:t>angajați</w:t>
      </w:r>
      <w:r w:rsidRPr="00772360">
        <w:rPr>
          <w:rFonts w:cstheme="minorHAnsi"/>
          <w:color w:val="161616"/>
        </w:rPr>
        <w:t xml:space="preserve"> au evidențiat „colectarea fizică a semnăturilor pe documente” ca fiind una dintre cele mai </w:t>
      </w:r>
      <w:r w:rsidRPr="00772360">
        <w:rPr>
          <w:rFonts w:cstheme="minorHAnsi"/>
          <w:color w:val="161616"/>
        </w:rPr>
        <w:lastRenderedPageBreak/>
        <w:t xml:space="preserve">contraproductive </w:t>
      </w:r>
      <w:r w:rsidR="000068B5" w:rsidRPr="00772360">
        <w:rPr>
          <w:rFonts w:cstheme="minorHAnsi"/>
          <w:color w:val="161616"/>
        </w:rPr>
        <w:t>și</w:t>
      </w:r>
      <w:r w:rsidRPr="00772360">
        <w:rPr>
          <w:rFonts w:cstheme="minorHAnsi"/>
          <w:color w:val="161616"/>
        </w:rPr>
        <w:t xml:space="preserve"> consumatoare de timp activități zilnice.</w:t>
      </w:r>
    </w:p>
    <w:p w14:paraId="49364C07" w14:textId="2D41FD35" w:rsidR="00EB720D" w:rsidRPr="00772360" w:rsidRDefault="00EB720D" w:rsidP="00396956">
      <w:pPr>
        <w:pStyle w:val="ListParagraph"/>
        <w:widowControl w:val="0"/>
        <w:numPr>
          <w:ilvl w:val="0"/>
          <w:numId w:val="12"/>
        </w:numPr>
        <w:tabs>
          <w:tab w:val="left" w:pos="2635"/>
          <w:tab w:val="left" w:pos="2637"/>
        </w:tabs>
        <w:autoSpaceDE w:val="0"/>
        <w:autoSpaceDN w:val="0"/>
        <w:spacing w:before="120"/>
        <w:ind w:left="1530" w:right="26"/>
        <w:contextualSpacing w:val="0"/>
        <w:jc w:val="both"/>
        <w:rPr>
          <w:rFonts w:cstheme="minorHAnsi"/>
        </w:rPr>
      </w:pPr>
      <w:r w:rsidRPr="00772360">
        <w:rPr>
          <w:rFonts w:cstheme="minorHAnsi"/>
          <w:b/>
          <w:color w:val="161616"/>
        </w:rPr>
        <w:t xml:space="preserve">Lipsa capabilităților de arhivare electronică automatizată </w:t>
      </w:r>
      <w:r w:rsidRPr="00772360">
        <w:rPr>
          <w:rFonts w:cstheme="minorHAnsi"/>
          <w:color w:val="161616"/>
        </w:rPr>
        <w:t>– acest factor a făcut ca în continuare arhivarea fizică a documentelor să ocupe un timp semnificativ din activitatea curentă a angajaților. Rigorile impuse de normele specifice domeniului arhivării electronice</w:t>
      </w:r>
      <w:r w:rsidRPr="00772360">
        <w:rPr>
          <w:rFonts w:cstheme="minorHAnsi"/>
          <w:color w:val="161616"/>
          <w:spacing w:val="-5"/>
        </w:rPr>
        <w:t xml:space="preserve"> </w:t>
      </w:r>
      <w:r w:rsidRPr="00772360">
        <w:rPr>
          <w:rFonts w:cstheme="minorHAnsi"/>
          <w:color w:val="161616"/>
        </w:rPr>
        <w:t>privind</w:t>
      </w:r>
      <w:r w:rsidRPr="00772360">
        <w:rPr>
          <w:rFonts w:cstheme="minorHAnsi"/>
          <w:color w:val="161616"/>
          <w:spacing w:val="-6"/>
        </w:rPr>
        <w:t xml:space="preserve"> </w:t>
      </w:r>
      <w:r w:rsidRPr="00772360">
        <w:rPr>
          <w:rFonts w:cstheme="minorHAnsi"/>
          <w:color w:val="161616"/>
        </w:rPr>
        <w:t>conceptualizarea</w:t>
      </w:r>
      <w:r w:rsidRPr="00772360">
        <w:rPr>
          <w:rFonts w:cstheme="minorHAnsi"/>
          <w:color w:val="161616"/>
          <w:spacing w:val="-5"/>
        </w:rPr>
        <w:t xml:space="preserve"> </w:t>
      </w:r>
      <w:r w:rsidR="000068B5" w:rsidRPr="00772360">
        <w:rPr>
          <w:rFonts w:cstheme="minorHAnsi"/>
          <w:color w:val="161616"/>
        </w:rPr>
        <w:t>și</w:t>
      </w:r>
      <w:r w:rsidRPr="00772360">
        <w:rPr>
          <w:rFonts w:cstheme="minorHAnsi"/>
          <w:color w:val="161616"/>
          <w:spacing w:val="-6"/>
        </w:rPr>
        <w:t xml:space="preserve"> </w:t>
      </w:r>
      <w:r w:rsidRPr="00772360">
        <w:rPr>
          <w:rFonts w:cstheme="minorHAnsi"/>
          <w:color w:val="161616"/>
        </w:rPr>
        <w:t>colectarea</w:t>
      </w:r>
      <w:r w:rsidRPr="00772360">
        <w:rPr>
          <w:rFonts w:cstheme="minorHAnsi"/>
          <w:color w:val="161616"/>
          <w:spacing w:val="-8"/>
        </w:rPr>
        <w:t xml:space="preserve"> </w:t>
      </w:r>
      <w:r w:rsidRPr="00772360">
        <w:rPr>
          <w:rFonts w:cstheme="minorHAnsi"/>
          <w:color w:val="161616"/>
        </w:rPr>
        <w:t>metadatelor</w:t>
      </w:r>
      <w:r w:rsidRPr="00772360">
        <w:rPr>
          <w:rFonts w:cstheme="minorHAnsi"/>
          <w:color w:val="161616"/>
          <w:spacing w:val="-6"/>
        </w:rPr>
        <w:t xml:space="preserve"> </w:t>
      </w:r>
      <w:r w:rsidRPr="00772360">
        <w:rPr>
          <w:rFonts w:cstheme="minorHAnsi"/>
          <w:color w:val="161616"/>
        </w:rPr>
        <w:t>documentelor</w:t>
      </w:r>
      <w:r w:rsidRPr="00772360">
        <w:rPr>
          <w:rFonts w:cstheme="minorHAnsi"/>
          <w:color w:val="161616"/>
          <w:spacing w:val="-5"/>
        </w:rPr>
        <w:t xml:space="preserve"> </w:t>
      </w:r>
      <w:r w:rsidRPr="00772360">
        <w:rPr>
          <w:rFonts w:cstheme="minorHAnsi"/>
          <w:color w:val="161616"/>
        </w:rPr>
        <w:t xml:space="preserve">electronice, modalitatea de structurare </w:t>
      </w:r>
      <w:r w:rsidR="000068B5" w:rsidRPr="00772360">
        <w:rPr>
          <w:rFonts w:cstheme="minorHAnsi"/>
          <w:color w:val="161616"/>
        </w:rPr>
        <w:t>și</w:t>
      </w:r>
      <w:r w:rsidRPr="00772360">
        <w:rPr>
          <w:rFonts w:cstheme="minorHAnsi"/>
          <w:color w:val="161616"/>
        </w:rPr>
        <w:t xml:space="preserve"> stocare a acestora, gestionarea drepturilor de acces, monitorizarea accesului, protecția datelor cu caracter</w:t>
      </w:r>
      <w:r w:rsidRPr="00772360">
        <w:rPr>
          <w:rFonts w:cstheme="minorHAnsi"/>
          <w:color w:val="161616"/>
          <w:spacing w:val="-2"/>
        </w:rPr>
        <w:t xml:space="preserve"> </w:t>
      </w:r>
      <w:r w:rsidRPr="00772360">
        <w:rPr>
          <w:rFonts w:cstheme="minorHAnsi"/>
          <w:color w:val="161616"/>
        </w:rPr>
        <w:t>personal s-au dovedit în timp chiar mai costisitoare decât arhivarea fizică a documentelor astfel că în lipsa automatizării acestor</w:t>
      </w:r>
      <w:r w:rsidRPr="00772360">
        <w:rPr>
          <w:rFonts w:cstheme="minorHAnsi"/>
          <w:color w:val="161616"/>
          <w:spacing w:val="-2"/>
        </w:rPr>
        <w:t xml:space="preserve"> </w:t>
      </w:r>
      <w:r w:rsidRPr="00772360">
        <w:rPr>
          <w:rFonts w:cstheme="minorHAnsi"/>
          <w:color w:val="161616"/>
        </w:rPr>
        <w:t>procese</w:t>
      </w:r>
      <w:r w:rsidRPr="00772360">
        <w:rPr>
          <w:rFonts w:cstheme="minorHAnsi"/>
          <w:color w:val="161616"/>
          <w:spacing w:val="-1"/>
        </w:rPr>
        <w:t xml:space="preserve"> </w:t>
      </w:r>
      <w:r w:rsidRPr="00772360">
        <w:rPr>
          <w:rFonts w:cstheme="minorHAnsi"/>
          <w:color w:val="161616"/>
        </w:rPr>
        <w:t>funcționarii</w:t>
      </w:r>
      <w:r w:rsidRPr="00772360">
        <w:rPr>
          <w:rFonts w:cstheme="minorHAnsi"/>
          <w:color w:val="161616"/>
          <w:spacing w:val="-2"/>
        </w:rPr>
        <w:t xml:space="preserve"> </w:t>
      </w:r>
      <w:r w:rsidRPr="00772360">
        <w:rPr>
          <w:rFonts w:cstheme="minorHAnsi"/>
          <w:color w:val="161616"/>
        </w:rPr>
        <w:t>au</w:t>
      </w:r>
      <w:r w:rsidRPr="00772360">
        <w:rPr>
          <w:rFonts w:cstheme="minorHAnsi"/>
          <w:color w:val="161616"/>
          <w:spacing w:val="-3"/>
        </w:rPr>
        <w:t xml:space="preserve"> </w:t>
      </w:r>
      <w:r w:rsidRPr="00772360">
        <w:rPr>
          <w:rFonts w:cstheme="minorHAnsi"/>
          <w:color w:val="161616"/>
        </w:rPr>
        <w:t>ales</w:t>
      </w:r>
      <w:r w:rsidRPr="00772360">
        <w:rPr>
          <w:rFonts w:cstheme="minorHAnsi"/>
          <w:color w:val="161616"/>
          <w:spacing w:val="-2"/>
        </w:rPr>
        <w:t xml:space="preserve"> </w:t>
      </w:r>
      <w:r w:rsidRPr="00772360">
        <w:rPr>
          <w:rFonts w:cstheme="minorHAnsi"/>
          <w:color w:val="161616"/>
        </w:rPr>
        <w:t>arhivarea</w:t>
      </w:r>
      <w:r w:rsidRPr="00772360">
        <w:rPr>
          <w:rFonts w:cstheme="minorHAnsi"/>
          <w:color w:val="161616"/>
          <w:spacing w:val="-2"/>
        </w:rPr>
        <w:t xml:space="preserve"> </w:t>
      </w:r>
      <w:r w:rsidRPr="00772360">
        <w:rPr>
          <w:rFonts w:cstheme="minorHAnsi"/>
          <w:color w:val="161616"/>
        </w:rPr>
        <w:t>fizică</w:t>
      </w:r>
      <w:r w:rsidRPr="00772360">
        <w:rPr>
          <w:rFonts w:cstheme="minorHAnsi"/>
          <w:color w:val="161616"/>
          <w:spacing w:val="-2"/>
        </w:rPr>
        <w:t xml:space="preserve"> </w:t>
      </w:r>
      <w:r w:rsidRPr="00772360">
        <w:rPr>
          <w:rFonts w:cstheme="minorHAnsi"/>
          <w:color w:val="161616"/>
        </w:rPr>
        <w:t>ca</w:t>
      </w:r>
      <w:r w:rsidRPr="00772360">
        <w:rPr>
          <w:rFonts w:cstheme="minorHAnsi"/>
          <w:color w:val="161616"/>
          <w:spacing w:val="-4"/>
        </w:rPr>
        <w:t xml:space="preserve"> </w:t>
      </w:r>
      <w:r w:rsidR="000068B5" w:rsidRPr="00772360">
        <w:rPr>
          <w:rFonts w:cstheme="minorHAnsi"/>
          <w:color w:val="161616"/>
        </w:rPr>
        <w:t>și</w:t>
      </w:r>
      <w:r w:rsidRPr="00772360">
        <w:rPr>
          <w:rFonts w:cstheme="minorHAnsi"/>
          <w:color w:val="161616"/>
          <w:spacing w:val="-2"/>
        </w:rPr>
        <w:t xml:space="preserve"> </w:t>
      </w:r>
      <w:r w:rsidRPr="00772360">
        <w:rPr>
          <w:rFonts w:cstheme="minorHAnsi"/>
          <w:color w:val="161616"/>
        </w:rPr>
        <w:t>metodă</w:t>
      </w:r>
      <w:r w:rsidRPr="00772360">
        <w:rPr>
          <w:rFonts w:cstheme="minorHAnsi"/>
          <w:color w:val="161616"/>
          <w:spacing w:val="-2"/>
        </w:rPr>
        <w:t xml:space="preserve"> </w:t>
      </w:r>
      <w:r w:rsidRPr="00772360">
        <w:rPr>
          <w:rFonts w:cstheme="minorHAnsi"/>
          <w:color w:val="161616"/>
        </w:rPr>
        <w:t>preferată</w:t>
      </w:r>
      <w:r w:rsidRPr="00772360">
        <w:rPr>
          <w:rFonts w:cstheme="minorHAnsi"/>
          <w:color w:val="161616"/>
          <w:spacing w:val="-2"/>
        </w:rPr>
        <w:t xml:space="preserve"> </w:t>
      </w:r>
      <w:r w:rsidRPr="00772360">
        <w:rPr>
          <w:rFonts w:cstheme="minorHAnsi"/>
          <w:color w:val="161616"/>
        </w:rPr>
        <w:t>de</w:t>
      </w:r>
      <w:r w:rsidRPr="00772360">
        <w:rPr>
          <w:rFonts w:cstheme="minorHAnsi"/>
          <w:color w:val="161616"/>
          <w:spacing w:val="-1"/>
        </w:rPr>
        <w:t xml:space="preserve"> </w:t>
      </w:r>
      <w:r w:rsidRPr="00772360">
        <w:rPr>
          <w:rFonts w:cstheme="minorHAnsi"/>
          <w:color w:val="161616"/>
        </w:rPr>
        <w:t>arhivare.</w:t>
      </w:r>
      <w:r w:rsidRPr="00772360">
        <w:rPr>
          <w:rFonts w:cstheme="minorHAnsi"/>
          <w:color w:val="161616"/>
          <w:spacing w:val="-2"/>
        </w:rPr>
        <w:t xml:space="preserve"> </w:t>
      </w:r>
      <w:r w:rsidRPr="00772360">
        <w:rPr>
          <w:rFonts w:cstheme="minorHAnsi"/>
          <w:color w:val="161616"/>
        </w:rPr>
        <w:t xml:space="preserve">În cadrul studiului </w:t>
      </w:r>
      <w:r w:rsidRPr="00772360">
        <w:rPr>
          <w:rFonts w:cstheme="minorHAnsi"/>
          <w:b/>
          <w:color w:val="161616"/>
        </w:rPr>
        <w:t xml:space="preserve">peste 56% </w:t>
      </w:r>
      <w:r w:rsidRPr="00772360">
        <w:rPr>
          <w:rFonts w:cstheme="minorHAnsi"/>
          <w:color w:val="161616"/>
        </w:rPr>
        <w:t xml:space="preserve">dintre respondenți au identificat arhivarea fizică ca fiind una dintre cele mai consumatoare de timp </w:t>
      </w:r>
      <w:r w:rsidR="000068B5" w:rsidRPr="00772360">
        <w:rPr>
          <w:rFonts w:cstheme="minorHAnsi"/>
          <w:color w:val="161616"/>
        </w:rPr>
        <w:t>și</w:t>
      </w:r>
      <w:r w:rsidRPr="00772360">
        <w:rPr>
          <w:rFonts w:cstheme="minorHAnsi"/>
          <w:color w:val="161616"/>
        </w:rPr>
        <w:t xml:space="preserve"> generatoare de costuri aspecte din activitatea </w:t>
      </w:r>
      <w:r w:rsidRPr="00772360">
        <w:rPr>
          <w:rFonts w:cstheme="minorHAnsi"/>
          <w:color w:val="161616"/>
          <w:spacing w:val="-2"/>
        </w:rPr>
        <w:t>curentă.</w:t>
      </w:r>
    </w:p>
    <w:p w14:paraId="1E87894F" w14:textId="41A9294E" w:rsidR="00180B32" w:rsidRPr="00772360" w:rsidRDefault="00EB720D" w:rsidP="00B82539">
      <w:pPr>
        <w:widowControl w:val="0"/>
        <w:tabs>
          <w:tab w:val="left" w:pos="2635"/>
          <w:tab w:val="left" w:pos="2637"/>
        </w:tabs>
        <w:autoSpaceDE w:val="0"/>
        <w:autoSpaceDN w:val="0"/>
        <w:spacing w:before="120"/>
        <w:ind w:left="810" w:right="26"/>
        <w:jc w:val="both"/>
        <w:rPr>
          <w:rFonts w:cstheme="minorHAnsi"/>
          <w:b/>
          <w:bCs/>
        </w:rPr>
      </w:pPr>
      <w:r w:rsidRPr="00772360">
        <w:rPr>
          <w:rFonts w:cstheme="minorHAnsi"/>
          <w:b/>
          <w:bCs/>
        </w:rPr>
        <w:t xml:space="preserve">Toți cei trei factori concură </w:t>
      </w:r>
      <w:r w:rsidR="000068B5" w:rsidRPr="00772360">
        <w:rPr>
          <w:rFonts w:cstheme="minorHAnsi"/>
          <w:b/>
          <w:bCs/>
        </w:rPr>
        <w:t>și</w:t>
      </w:r>
      <w:r w:rsidRPr="00772360">
        <w:rPr>
          <w:rFonts w:cstheme="minorHAnsi"/>
          <w:b/>
          <w:bCs/>
        </w:rPr>
        <w:t xml:space="preserve"> conduc către acela</w:t>
      </w:r>
      <w:r w:rsidR="000068B5" w:rsidRPr="00772360">
        <w:rPr>
          <w:rFonts w:cstheme="minorHAnsi"/>
          <w:b/>
          <w:bCs/>
        </w:rPr>
        <w:t>și</w:t>
      </w:r>
      <w:r w:rsidRPr="00772360">
        <w:rPr>
          <w:rFonts w:cstheme="minorHAnsi"/>
          <w:b/>
          <w:bCs/>
        </w:rPr>
        <w:t xml:space="preserve"> efect – existența nevoii de a printa documentele</w:t>
      </w:r>
      <w:r w:rsidR="00180B32" w:rsidRPr="00772360">
        <w:rPr>
          <w:rFonts w:cstheme="minorHAnsi"/>
          <w:b/>
          <w:bCs/>
        </w:rPr>
        <w:t>.</w:t>
      </w:r>
    </w:p>
    <w:p w14:paraId="70E22EF3" w14:textId="039B2C07" w:rsidR="00180B32" w:rsidRPr="00772360" w:rsidRDefault="00180B32" w:rsidP="00B82539">
      <w:pPr>
        <w:widowControl w:val="0"/>
        <w:tabs>
          <w:tab w:val="left" w:pos="2635"/>
          <w:tab w:val="left" w:pos="2637"/>
        </w:tabs>
        <w:autoSpaceDE w:val="0"/>
        <w:autoSpaceDN w:val="0"/>
        <w:spacing w:before="120"/>
        <w:ind w:left="810" w:right="26"/>
        <w:jc w:val="both"/>
        <w:rPr>
          <w:rFonts w:cstheme="minorHAnsi"/>
        </w:rPr>
      </w:pPr>
      <w:r w:rsidRPr="00772360">
        <w:rPr>
          <w:rFonts w:cstheme="minorHAnsi"/>
        </w:rPr>
        <w:t xml:space="preserve">În acest moment aplicațiile utilizate în cadrul </w:t>
      </w:r>
      <w:r w:rsidR="00B16A6F" w:rsidRPr="00772360">
        <w:rPr>
          <w:rFonts w:cstheme="minorHAnsi"/>
        </w:rPr>
        <w:t xml:space="preserve">Comunei </w:t>
      </w:r>
      <w:r w:rsidR="004279BF" w:rsidRPr="00772360">
        <w:rPr>
          <w:rFonts w:cstheme="minorHAnsi"/>
        </w:rPr>
        <w:t>Bătrâni</w:t>
      </w:r>
      <w:r w:rsidRPr="00772360">
        <w:rPr>
          <w:rFonts w:cstheme="minorHAnsi"/>
        </w:rPr>
        <w:t xml:space="preserve"> operează insular, nu </w:t>
      </w:r>
      <w:r w:rsidR="004956DF" w:rsidRPr="00772360">
        <w:rPr>
          <w:rFonts w:cstheme="minorHAnsi"/>
        </w:rPr>
        <w:t>dispun de</w:t>
      </w:r>
      <w:r w:rsidRPr="00772360">
        <w:rPr>
          <w:rFonts w:cstheme="minorHAnsi"/>
        </w:rPr>
        <w:t xml:space="preserve"> capabilități de interconectare </w:t>
      </w:r>
      <w:r w:rsidR="000068B5" w:rsidRPr="00772360">
        <w:rPr>
          <w:rFonts w:cstheme="minorHAnsi"/>
        </w:rPr>
        <w:t>și</w:t>
      </w:r>
      <w:r w:rsidRPr="00772360">
        <w:rPr>
          <w:rFonts w:cstheme="minorHAnsi"/>
        </w:rPr>
        <w:t xml:space="preserve"> nu conduc către furnizarea de servicii publice digitale.</w:t>
      </w:r>
    </w:p>
    <w:p w14:paraId="22E0DB1C" w14:textId="2C75C27A" w:rsidR="00180B32" w:rsidRPr="00772360" w:rsidRDefault="00180B32" w:rsidP="00B82539">
      <w:pPr>
        <w:widowControl w:val="0"/>
        <w:tabs>
          <w:tab w:val="left" w:pos="2635"/>
          <w:tab w:val="left" w:pos="2637"/>
        </w:tabs>
        <w:autoSpaceDE w:val="0"/>
        <w:autoSpaceDN w:val="0"/>
        <w:spacing w:before="120"/>
        <w:ind w:left="810" w:right="26"/>
        <w:jc w:val="both"/>
        <w:rPr>
          <w:rFonts w:cstheme="minorHAnsi"/>
        </w:rPr>
      </w:pPr>
      <w:r w:rsidRPr="00772360">
        <w:rPr>
          <w:rFonts w:cstheme="minorHAnsi"/>
        </w:rPr>
        <w:t xml:space="preserve">În cadrul analizei funcționale </w:t>
      </w:r>
      <w:r w:rsidR="000068B5" w:rsidRPr="00772360">
        <w:rPr>
          <w:rFonts w:cstheme="minorHAnsi"/>
        </w:rPr>
        <w:t>și</w:t>
      </w:r>
      <w:r w:rsidRPr="00772360">
        <w:rPr>
          <w:rFonts w:cstheme="minorHAnsi"/>
        </w:rPr>
        <w:t xml:space="preserve"> de conformitate expertul tehnic a procedat la verificarea aplicațiilor folosite în instituție prin raportare la cerințele normelor care definesc cadrul de reglementare pentru sistemele digitale le nivel național </w:t>
      </w:r>
      <w:r w:rsidR="000068B5" w:rsidRPr="00772360">
        <w:rPr>
          <w:rFonts w:cstheme="minorHAnsi"/>
        </w:rPr>
        <w:t>și</w:t>
      </w:r>
      <w:r w:rsidRPr="00772360">
        <w:rPr>
          <w:rFonts w:cstheme="minorHAnsi"/>
        </w:rPr>
        <w:t xml:space="preserve"> european după cum urmează:</w:t>
      </w:r>
    </w:p>
    <w:p w14:paraId="50B92650" w14:textId="77777777" w:rsidR="00180B32" w:rsidRPr="00772360" w:rsidRDefault="00180B32" w:rsidP="00396956">
      <w:pPr>
        <w:pStyle w:val="ListParagraph"/>
        <w:widowControl w:val="0"/>
        <w:numPr>
          <w:ilvl w:val="0"/>
          <w:numId w:val="13"/>
        </w:numPr>
        <w:tabs>
          <w:tab w:val="left" w:pos="2712"/>
        </w:tabs>
        <w:autoSpaceDE w:val="0"/>
        <w:autoSpaceDN w:val="0"/>
        <w:spacing w:before="120" w:after="0"/>
        <w:ind w:left="1530" w:right="26"/>
        <w:contextualSpacing w:val="0"/>
        <w:jc w:val="both"/>
        <w:rPr>
          <w:rFonts w:cstheme="minorHAnsi"/>
        </w:rPr>
      </w:pPr>
      <w:r w:rsidRPr="00772360">
        <w:rPr>
          <w:rFonts w:cstheme="minorHAnsi"/>
          <w:b/>
          <w:color w:val="0F0D29"/>
        </w:rPr>
        <w:t xml:space="preserve">Regulamentul (UE) 679 din 27 aprilie 2016 (GDPR) </w:t>
      </w:r>
      <w:r w:rsidRPr="00772360">
        <w:rPr>
          <w:rFonts w:cstheme="minorHAnsi"/>
          <w:color w:val="0F0D29"/>
        </w:rPr>
        <w:t>– sub aspectul protecției datelor cu caracter personal aplicația prezintă disfuncționalități raportat la următoarele principii fundamentale care guvernează acest domeniu de activitate:</w:t>
      </w:r>
    </w:p>
    <w:p w14:paraId="525059DD" w14:textId="2CA49FBF" w:rsidR="00180B32" w:rsidRPr="00772360" w:rsidRDefault="00180B32" w:rsidP="00396956">
      <w:pPr>
        <w:pStyle w:val="ListParagraph"/>
        <w:widowControl w:val="0"/>
        <w:numPr>
          <w:ilvl w:val="1"/>
          <w:numId w:val="13"/>
        </w:numPr>
        <w:tabs>
          <w:tab w:val="left" w:pos="3530"/>
          <w:tab w:val="left" w:pos="3532"/>
        </w:tabs>
        <w:autoSpaceDE w:val="0"/>
        <w:autoSpaceDN w:val="0"/>
        <w:spacing w:before="120" w:after="0"/>
        <w:ind w:left="2250" w:right="26"/>
        <w:contextualSpacing w:val="0"/>
        <w:jc w:val="both"/>
        <w:rPr>
          <w:rFonts w:cstheme="minorHAnsi"/>
        </w:rPr>
      </w:pPr>
      <w:r w:rsidRPr="00772360">
        <w:rPr>
          <w:rFonts w:cstheme="minorHAnsi"/>
          <w:b/>
          <w:color w:val="0F0D29"/>
          <w:shd w:val="clear" w:color="auto" w:fill="F6ADA1"/>
        </w:rPr>
        <w:t>[Neconformitate]</w:t>
      </w:r>
      <w:r w:rsidRPr="00772360">
        <w:rPr>
          <w:rFonts w:cstheme="minorHAnsi"/>
          <w:b/>
          <w:color w:val="0F0D29"/>
        </w:rPr>
        <w:t xml:space="preserve"> Acuratețea în colectarea </w:t>
      </w:r>
      <w:r w:rsidR="000068B5" w:rsidRPr="00772360">
        <w:rPr>
          <w:rFonts w:cstheme="minorHAnsi"/>
          <w:b/>
          <w:color w:val="0F0D29"/>
        </w:rPr>
        <w:t>și</w:t>
      </w:r>
      <w:r w:rsidRPr="00772360">
        <w:rPr>
          <w:rFonts w:cstheme="minorHAnsi"/>
          <w:b/>
          <w:color w:val="0F0D29"/>
        </w:rPr>
        <w:t xml:space="preserve"> întreținerea datelor </w:t>
      </w:r>
      <w:r w:rsidRPr="00772360">
        <w:rPr>
          <w:rFonts w:cstheme="minorHAnsi"/>
          <w:color w:val="0F0D29"/>
        </w:rPr>
        <w:t>– preluarea solicitărilor</w:t>
      </w:r>
      <w:r w:rsidRPr="00772360">
        <w:rPr>
          <w:rFonts w:cstheme="minorHAnsi"/>
          <w:color w:val="0F0D29"/>
          <w:spacing w:val="-8"/>
        </w:rPr>
        <w:t xml:space="preserve"> </w:t>
      </w:r>
      <w:r w:rsidRPr="00772360">
        <w:rPr>
          <w:rFonts w:cstheme="minorHAnsi"/>
          <w:color w:val="0F0D29"/>
        </w:rPr>
        <w:t>prin</w:t>
      </w:r>
      <w:r w:rsidRPr="00772360">
        <w:rPr>
          <w:rFonts w:cstheme="minorHAnsi"/>
          <w:color w:val="0F0D29"/>
          <w:spacing w:val="-11"/>
        </w:rPr>
        <w:t xml:space="preserve"> </w:t>
      </w:r>
      <w:r w:rsidRPr="00772360">
        <w:rPr>
          <w:rFonts w:cstheme="minorHAnsi"/>
          <w:color w:val="0F0D29"/>
        </w:rPr>
        <w:t>formulare</w:t>
      </w:r>
      <w:r w:rsidRPr="00772360">
        <w:rPr>
          <w:rFonts w:cstheme="minorHAnsi"/>
          <w:color w:val="0F0D29"/>
          <w:spacing w:val="-12"/>
        </w:rPr>
        <w:t xml:space="preserve"> </w:t>
      </w:r>
      <w:r w:rsidR="000068B5" w:rsidRPr="00772360">
        <w:rPr>
          <w:rFonts w:cstheme="minorHAnsi"/>
          <w:color w:val="0F0D29"/>
        </w:rPr>
        <w:t>și</w:t>
      </w:r>
      <w:r w:rsidRPr="00772360">
        <w:rPr>
          <w:rFonts w:cstheme="minorHAnsi"/>
          <w:color w:val="0F0D29"/>
          <w:spacing w:val="-8"/>
        </w:rPr>
        <w:t xml:space="preserve"> </w:t>
      </w:r>
      <w:r w:rsidRPr="00772360">
        <w:rPr>
          <w:rFonts w:cstheme="minorHAnsi"/>
          <w:color w:val="0F0D29"/>
        </w:rPr>
        <w:t>cadrul</w:t>
      </w:r>
      <w:r w:rsidRPr="00772360">
        <w:rPr>
          <w:rFonts w:cstheme="minorHAnsi"/>
          <w:color w:val="0F0D29"/>
          <w:spacing w:val="-8"/>
        </w:rPr>
        <w:t xml:space="preserve"> </w:t>
      </w:r>
      <w:r w:rsidRPr="00772360">
        <w:rPr>
          <w:rFonts w:cstheme="minorHAnsi"/>
          <w:color w:val="0F0D29"/>
        </w:rPr>
        <w:t>de</w:t>
      </w:r>
      <w:r w:rsidRPr="00772360">
        <w:rPr>
          <w:rFonts w:cstheme="minorHAnsi"/>
          <w:color w:val="0F0D29"/>
          <w:spacing w:val="-9"/>
        </w:rPr>
        <w:t xml:space="preserve"> </w:t>
      </w:r>
      <w:r w:rsidRPr="00772360">
        <w:rPr>
          <w:rFonts w:cstheme="minorHAnsi"/>
          <w:color w:val="0F0D29"/>
        </w:rPr>
        <w:t>procesare</w:t>
      </w:r>
      <w:r w:rsidRPr="00772360">
        <w:rPr>
          <w:rFonts w:cstheme="minorHAnsi"/>
          <w:color w:val="0F0D29"/>
          <w:spacing w:val="-6"/>
        </w:rPr>
        <w:t xml:space="preserve"> </w:t>
      </w:r>
      <w:r w:rsidRPr="00772360">
        <w:rPr>
          <w:rFonts w:cstheme="minorHAnsi"/>
          <w:color w:val="0F0D29"/>
        </w:rPr>
        <w:t>prezintă</w:t>
      </w:r>
      <w:r w:rsidRPr="00772360">
        <w:rPr>
          <w:rFonts w:cstheme="minorHAnsi"/>
          <w:color w:val="0F0D29"/>
          <w:spacing w:val="-8"/>
        </w:rPr>
        <w:t xml:space="preserve"> </w:t>
      </w:r>
      <w:r w:rsidRPr="00772360">
        <w:rPr>
          <w:rFonts w:cstheme="minorHAnsi"/>
          <w:color w:val="0F0D29"/>
        </w:rPr>
        <w:t>deficiențe</w:t>
      </w:r>
      <w:r w:rsidRPr="00772360">
        <w:rPr>
          <w:rFonts w:cstheme="minorHAnsi"/>
          <w:color w:val="0F0D29"/>
          <w:spacing w:val="-9"/>
        </w:rPr>
        <w:t xml:space="preserve"> </w:t>
      </w:r>
      <w:r w:rsidRPr="00772360">
        <w:rPr>
          <w:rFonts w:cstheme="minorHAnsi"/>
          <w:color w:val="0F0D29"/>
        </w:rPr>
        <w:t>majore</w:t>
      </w:r>
      <w:r w:rsidRPr="00772360">
        <w:rPr>
          <w:rFonts w:cstheme="minorHAnsi"/>
          <w:color w:val="0F0D29"/>
          <w:spacing w:val="-9"/>
        </w:rPr>
        <w:t xml:space="preserve"> </w:t>
      </w:r>
      <w:r w:rsidRPr="00772360">
        <w:rPr>
          <w:rFonts w:cstheme="minorHAnsi"/>
          <w:color w:val="0F0D29"/>
        </w:rPr>
        <w:t>(</w:t>
      </w:r>
      <w:r w:rsidRPr="00772360">
        <w:rPr>
          <w:rFonts w:cstheme="minorHAnsi"/>
          <w:i/>
          <w:color w:val="0F0D29"/>
        </w:rPr>
        <w:t>ex. lipsa validării datelor completate</w:t>
      </w:r>
      <w:r w:rsidRPr="00772360">
        <w:rPr>
          <w:rFonts w:cstheme="minorHAnsi"/>
          <w:color w:val="0F0D29"/>
        </w:rPr>
        <w:t xml:space="preserve">) în modul de colectare a datelor personale (persoane fizice </w:t>
      </w:r>
      <w:r w:rsidR="000068B5" w:rsidRPr="00772360">
        <w:rPr>
          <w:rFonts w:cstheme="minorHAnsi"/>
          <w:color w:val="0F0D29"/>
        </w:rPr>
        <w:t>și</w:t>
      </w:r>
      <w:r w:rsidRPr="00772360">
        <w:rPr>
          <w:rFonts w:cstheme="minorHAnsi"/>
          <w:color w:val="0F0D29"/>
        </w:rPr>
        <w:t xml:space="preserve"> persoane juridice) – introducerea manuală </w:t>
      </w:r>
      <w:r w:rsidR="000068B5" w:rsidRPr="00772360">
        <w:rPr>
          <w:rFonts w:cstheme="minorHAnsi"/>
          <w:color w:val="0F0D29"/>
        </w:rPr>
        <w:t>și</w:t>
      </w:r>
      <w:r w:rsidRPr="00772360">
        <w:rPr>
          <w:rFonts w:cstheme="minorHAnsi"/>
          <w:color w:val="0F0D29"/>
        </w:rPr>
        <w:t xml:space="preserve"> fără un control riguros a datelor de către angajați, lipsa unui proces privind controlul calității datelor (respectiv a unor mijloace de verificare riguroasă a datelor personale pentru</w:t>
      </w:r>
      <w:r w:rsidRPr="00772360">
        <w:rPr>
          <w:rFonts w:cstheme="minorHAnsi"/>
          <w:color w:val="0F0D29"/>
          <w:spacing w:val="-3"/>
        </w:rPr>
        <w:t xml:space="preserve"> </w:t>
      </w:r>
      <w:r w:rsidRPr="00772360">
        <w:rPr>
          <w:rFonts w:cstheme="minorHAnsi"/>
          <w:color w:val="0F0D29"/>
        </w:rPr>
        <w:t>persoanele</w:t>
      </w:r>
      <w:r w:rsidRPr="00772360">
        <w:rPr>
          <w:rFonts w:cstheme="minorHAnsi"/>
          <w:color w:val="0F0D29"/>
          <w:spacing w:val="-1"/>
        </w:rPr>
        <w:t xml:space="preserve"> </w:t>
      </w:r>
      <w:r w:rsidRPr="00772360">
        <w:rPr>
          <w:rFonts w:cstheme="minorHAnsi"/>
          <w:color w:val="0F0D29"/>
        </w:rPr>
        <w:t>fizice),</w:t>
      </w:r>
      <w:r w:rsidRPr="00772360">
        <w:rPr>
          <w:rFonts w:cstheme="minorHAnsi"/>
          <w:color w:val="0F0D29"/>
          <w:spacing w:val="-1"/>
        </w:rPr>
        <w:t xml:space="preserve"> </w:t>
      </w:r>
      <w:r w:rsidRPr="00772360">
        <w:rPr>
          <w:rFonts w:cstheme="minorHAnsi"/>
          <w:color w:val="0F0D29"/>
        </w:rPr>
        <w:t>lipsa</w:t>
      </w:r>
      <w:r w:rsidRPr="00772360">
        <w:rPr>
          <w:rFonts w:cstheme="minorHAnsi"/>
          <w:color w:val="0F0D29"/>
          <w:spacing w:val="-2"/>
        </w:rPr>
        <w:t xml:space="preserve"> </w:t>
      </w:r>
      <w:r w:rsidRPr="00772360">
        <w:rPr>
          <w:rFonts w:cstheme="minorHAnsi"/>
          <w:color w:val="0F0D29"/>
        </w:rPr>
        <w:t>integrărilor</w:t>
      </w:r>
      <w:r w:rsidRPr="00772360">
        <w:rPr>
          <w:rFonts w:cstheme="minorHAnsi"/>
          <w:color w:val="0F0D29"/>
          <w:spacing w:val="-2"/>
        </w:rPr>
        <w:t xml:space="preserve"> </w:t>
      </w:r>
      <w:r w:rsidRPr="00772360">
        <w:rPr>
          <w:rFonts w:cstheme="minorHAnsi"/>
          <w:color w:val="0F0D29"/>
        </w:rPr>
        <w:t>cu</w:t>
      </w:r>
      <w:r w:rsidRPr="00772360">
        <w:rPr>
          <w:rFonts w:cstheme="minorHAnsi"/>
          <w:color w:val="0F0D29"/>
          <w:spacing w:val="-3"/>
        </w:rPr>
        <w:t xml:space="preserve"> </w:t>
      </w:r>
      <w:r w:rsidRPr="00772360">
        <w:rPr>
          <w:rFonts w:cstheme="minorHAnsi"/>
          <w:color w:val="0F0D29"/>
        </w:rPr>
        <w:t>regiștrii</w:t>
      </w:r>
      <w:r w:rsidRPr="00772360">
        <w:rPr>
          <w:rFonts w:cstheme="minorHAnsi"/>
          <w:color w:val="0F0D29"/>
          <w:spacing w:val="-5"/>
        </w:rPr>
        <w:t xml:space="preserve"> </w:t>
      </w:r>
      <w:r w:rsidRPr="00772360">
        <w:rPr>
          <w:rFonts w:cstheme="minorHAnsi"/>
          <w:color w:val="0F0D29"/>
        </w:rPr>
        <w:t>bază</w:t>
      </w:r>
      <w:r w:rsidRPr="00772360">
        <w:rPr>
          <w:rFonts w:cstheme="minorHAnsi"/>
          <w:color w:val="0F0D29"/>
          <w:spacing w:val="-2"/>
        </w:rPr>
        <w:t xml:space="preserve"> </w:t>
      </w:r>
      <w:r w:rsidRPr="00772360">
        <w:rPr>
          <w:rFonts w:cstheme="minorHAnsi"/>
          <w:color w:val="0F0D29"/>
        </w:rPr>
        <w:t>la</w:t>
      </w:r>
      <w:r w:rsidRPr="00772360">
        <w:rPr>
          <w:rFonts w:cstheme="minorHAnsi"/>
          <w:color w:val="0F0D29"/>
          <w:spacing w:val="-2"/>
        </w:rPr>
        <w:t xml:space="preserve"> </w:t>
      </w:r>
      <w:r w:rsidRPr="00772360">
        <w:rPr>
          <w:rFonts w:cstheme="minorHAnsi"/>
          <w:color w:val="0F0D29"/>
        </w:rPr>
        <w:t>nivel</w:t>
      </w:r>
      <w:r w:rsidRPr="00772360">
        <w:rPr>
          <w:rFonts w:cstheme="minorHAnsi"/>
          <w:color w:val="0F0D29"/>
          <w:spacing w:val="-2"/>
        </w:rPr>
        <w:t xml:space="preserve"> </w:t>
      </w:r>
      <w:r w:rsidRPr="00772360">
        <w:rPr>
          <w:rFonts w:cstheme="minorHAnsi"/>
          <w:color w:val="0F0D29"/>
        </w:rPr>
        <w:t>național</w:t>
      </w:r>
      <w:r w:rsidRPr="00772360">
        <w:rPr>
          <w:rFonts w:cstheme="minorHAnsi"/>
          <w:color w:val="0F0D29"/>
          <w:spacing w:val="-2"/>
        </w:rPr>
        <w:t xml:space="preserve"> </w:t>
      </w:r>
      <w:r w:rsidRPr="00772360">
        <w:rPr>
          <w:rFonts w:cstheme="minorHAnsi"/>
          <w:color w:val="0F0D29"/>
        </w:rPr>
        <w:t>(</w:t>
      </w:r>
      <w:r w:rsidRPr="00772360">
        <w:rPr>
          <w:rFonts w:cstheme="minorHAnsi"/>
          <w:i/>
          <w:color w:val="0F0D29"/>
        </w:rPr>
        <w:t>ex. API-urile puse la dispoziție de ANAF în vederea asigurării denumirilor corecte pentru persoanele fizice/juridice</w:t>
      </w:r>
      <w:r w:rsidRPr="00772360">
        <w:rPr>
          <w:rFonts w:cstheme="minorHAnsi"/>
          <w:color w:val="0F0D29"/>
        </w:rPr>
        <w:t xml:space="preserve">), lipsa implementării unor nomenclatoare corecte </w:t>
      </w:r>
      <w:r w:rsidR="000068B5" w:rsidRPr="00772360">
        <w:rPr>
          <w:rFonts w:cstheme="minorHAnsi"/>
          <w:color w:val="0F0D29"/>
        </w:rPr>
        <w:t>și</w:t>
      </w:r>
      <w:r w:rsidRPr="00772360">
        <w:rPr>
          <w:rFonts w:cstheme="minorHAnsi"/>
          <w:color w:val="0F0D29"/>
        </w:rPr>
        <w:t xml:space="preserve"> complete (</w:t>
      </w:r>
      <w:r w:rsidRPr="00772360">
        <w:rPr>
          <w:rFonts w:cstheme="minorHAnsi"/>
          <w:i/>
          <w:color w:val="0F0D29"/>
        </w:rPr>
        <w:t>ex. nomenclatorul stradal</w:t>
      </w:r>
      <w:r w:rsidRPr="00772360">
        <w:rPr>
          <w:rFonts w:cstheme="minorHAnsi"/>
          <w:color w:val="0F0D29"/>
        </w:rPr>
        <w:t xml:space="preserve">) fac ca în baza de date să existe numeroase inadvertențe </w:t>
      </w:r>
      <w:r w:rsidR="000068B5" w:rsidRPr="00772360">
        <w:rPr>
          <w:rFonts w:cstheme="minorHAnsi"/>
          <w:color w:val="0F0D29"/>
        </w:rPr>
        <w:t>și</w:t>
      </w:r>
      <w:r w:rsidRPr="00772360">
        <w:rPr>
          <w:rFonts w:cstheme="minorHAnsi"/>
          <w:color w:val="0F0D29"/>
        </w:rPr>
        <w:t xml:space="preserve"> inconsistențe. Acest lucru afectează corectitudinea procesării </w:t>
      </w:r>
      <w:r w:rsidR="000068B5" w:rsidRPr="00772360">
        <w:rPr>
          <w:rFonts w:cstheme="minorHAnsi"/>
          <w:color w:val="0F0D29"/>
        </w:rPr>
        <w:t>și</w:t>
      </w:r>
      <w:r w:rsidRPr="00772360">
        <w:rPr>
          <w:rFonts w:cstheme="minorHAnsi"/>
          <w:color w:val="0F0D29"/>
        </w:rPr>
        <w:t xml:space="preserve"> interpretării datelor.</w:t>
      </w:r>
    </w:p>
    <w:p w14:paraId="6F945CC8" w14:textId="1EE23E50" w:rsidR="00180B32" w:rsidRPr="00772360" w:rsidRDefault="00180B32" w:rsidP="00396956">
      <w:pPr>
        <w:pStyle w:val="ListParagraph"/>
        <w:widowControl w:val="0"/>
        <w:numPr>
          <w:ilvl w:val="1"/>
          <w:numId w:val="13"/>
        </w:numPr>
        <w:tabs>
          <w:tab w:val="left" w:pos="3530"/>
          <w:tab w:val="left" w:pos="3532"/>
        </w:tabs>
        <w:autoSpaceDE w:val="0"/>
        <w:autoSpaceDN w:val="0"/>
        <w:spacing w:before="112" w:after="0" w:line="273" w:lineRule="auto"/>
        <w:ind w:left="2250" w:right="26"/>
        <w:contextualSpacing w:val="0"/>
        <w:jc w:val="both"/>
        <w:rPr>
          <w:rFonts w:cstheme="minorHAnsi"/>
        </w:rPr>
      </w:pPr>
      <w:r w:rsidRPr="00772360">
        <w:rPr>
          <w:rFonts w:cstheme="minorHAnsi"/>
          <w:b/>
          <w:color w:val="0F0D29"/>
          <w:shd w:val="clear" w:color="auto" w:fill="F6ADA1"/>
        </w:rPr>
        <w:t>[Neconformitate]</w:t>
      </w:r>
      <w:r w:rsidRPr="00772360">
        <w:rPr>
          <w:rFonts w:cstheme="minorHAnsi"/>
          <w:b/>
          <w:color w:val="0F0D29"/>
        </w:rPr>
        <w:t xml:space="preserve"> Limitarea perioadei de stocare a datelor </w:t>
      </w:r>
      <w:r w:rsidRPr="00772360">
        <w:rPr>
          <w:rFonts w:cstheme="minorHAnsi"/>
          <w:color w:val="0F0D29"/>
        </w:rPr>
        <w:t>– modalitatea de lucru</w:t>
      </w:r>
      <w:r w:rsidRPr="00772360">
        <w:rPr>
          <w:rFonts w:cstheme="minorHAnsi"/>
          <w:color w:val="0F0D29"/>
          <w:spacing w:val="-3"/>
        </w:rPr>
        <w:t xml:space="preserve"> </w:t>
      </w:r>
      <w:r w:rsidR="000068B5" w:rsidRPr="00772360">
        <w:rPr>
          <w:rFonts w:cstheme="minorHAnsi"/>
          <w:color w:val="0F0D29"/>
        </w:rPr>
        <w:t>și</w:t>
      </w:r>
      <w:r w:rsidRPr="00772360">
        <w:rPr>
          <w:rFonts w:cstheme="minorHAnsi"/>
          <w:color w:val="0F0D29"/>
          <w:spacing w:val="-5"/>
        </w:rPr>
        <w:t xml:space="preserve"> </w:t>
      </w:r>
      <w:r w:rsidRPr="00772360">
        <w:rPr>
          <w:rFonts w:cstheme="minorHAnsi"/>
          <w:color w:val="0F0D29"/>
        </w:rPr>
        <w:t>colectare</w:t>
      </w:r>
      <w:r w:rsidRPr="00772360">
        <w:rPr>
          <w:rFonts w:cstheme="minorHAnsi"/>
          <w:color w:val="0F0D29"/>
          <w:spacing w:val="-1"/>
        </w:rPr>
        <w:t xml:space="preserve"> </w:t>
      </w:r>
      <w:r w:rsidRPr="00772360">
        <w:rPr>
          <w:rFonts w:cstheme="minorHAnsi"/>
          <w:color w:val="0F0D29"/>
        </w:rPr>
        <w:t>a</w:t>
      </w:r>
      <w:r w:rsidRPr="00772360">
        <w:rPr>
          <w:rFonts w:cstheme="minorHAnsi"/>
          <w:color w:val="0F0D29"/>
          <w:spacing w:val="-4"/>
        </w:rPr>
        <w:t xml:space="preserve"> </w:t>
      </w:r>
      <w:r w:rsidRPr="00772360">
        <w:rPr>
          <w:rFonts w:cstheme="minorHAnsi"/>
          <w:color w:val="0F0D29"/>
        </w:rPr>
        <w:t>datelor</w:t>
      </w:r>
      <w:r w:rsidRPr="00772360">
        <w:rPr>
          <w:rFonts w:cstheme="minorHAnsi"/>
          <w:color w:val="0F0D29"/>
          <w:spacing w:val="-6"/>
        </w:rPr>
        <w:t xml:space="preserve"> </w:t>
      </w:r>
      <w:r w:rsidRPr="00772360">
        <w:rPr>
          <w:rFonts w:cstheme="minorHAnsi"/>
          <w:color w:val="0F0D29"/>
        </w:rPr>
        <w:t>nu</w:t>
      </w:r>
      <w:r w:rsidRPr="00772360">
        <w:rPr>
          <w:rFonts w:cstheme="minorHAnsi"/>
          <w:color w:val="0F0D29"/>
          <w:spacing w:val="-3"/>
        </w:rPr>
        <w:t xml:space="preserve"> </w:t>
      </w:r>
      <w:r w:rsidRPr="00772360">
        <w:rPr>
          <w:rFonts w:cstheme="minorHAnsi"/>
          <w:color w:val="0F0D29"/>
        </w:rPr>
        <w:t>dispune</w:t>
      </w:r>
      <w:r w:rsidRPr="00772360">
        <w:rPr>
          <w:rFonts w:cstheme="minorHAnsi"/>
          <w:color w:val="0F0D29"/>
          <w:spacing w:val="-1"/>
        </w:rPr>
        <w:t xml:space="preserve"> </w:t>
      </w:r>
      <w:r w:rsidRPr="00772360">
        <w:rPr>
          <w:rFonts w:cstheme="minorHAnsi"/>
          <w:color w:val="0F0D29"/>
        </w:rPr>
        <w:t>de</w:t>
      </w:r>
      <w:r w:rsidRPr="00772360">
        <w:rPr>
          <w:rFonts w:cstheme="minorHAnsi"/>
          <w:color w:val="0F0D29"/>
          <w:spacing w:val="-4"/>
        </w:rPr>
        <w:t xml:space="preserve"> </w:t>
      </w:r>
      <w:r w:rsidRPr="00772360">
        <w:rPr>
          <w:rFonts w:cstheme="minorHAnsi"/>
          <w:color w:val="0F0D29"/>
        </w:rPr>
        <w:t>mecanisme</w:t>
      </w:r>
      <w:r w:rsidRPr="00772360">
        <w:rPr>
          <w:rFonts w:cstheme="minorHAnsi"/>
          <w:color w:val="0F0D29"/>
          <w:spacing w:val="-6"/>
        </w:rPr>
        <w:t xml:space="preserve"> </w:t>
      </w:r>
      <w:r w:rsidRPr="00772360">
        <w:rPr>
          <w:rFonts w:cstheme="minorHAnsi"/>
          <w:color w:val="0F0D29"/>
        </w:rPr>
        <w:t>de</w:t>
      </w:r>
      <w:r w:rsidRPr="00772360">
        <w:rPr>
          <w:rFonts w:cstheme="minorHAnsi"/>
          <w:color w:val="0F0D29"/>
          <w:spacing w:val="-1"/>
        </w:rPr>
        <w:t xml:space="preserve"> </w:t>
      </w:r>
      <w:r w:rsidRPr="00772360">
        <w:rPr>
          <w:rFonts w:cstheme="minorHAnsi"/>
          <w:color w:val="0F0D29"/>
        </w:rPr>
        <w:t>limitare</w:t>
      </w:r>
      <w:r w:rsidRPr="00772360">
        <w:rPr>
          <w:rFonts w:cstheme="minorHAnsi"/>
          <w:color w:val="0F0D29"/>
          <w:spacing w:val="-4"/>
        </w:rPr>
        <w:t xml:space="preserve"> </w:t>
      </w:r>
      <w:r w:rsidRPr="00772360">
        <w:rPr>
          <w:rFonts w:cstheme="minorHAnsi"/>
          <w:color w:val="0F0D29"/>
        </w:rPr>
        <w:t>a</w:t>
      </w:r>
      <w:r w:rsidRPr="00772360">
        <w:rPr>
          <w:rFonts w:cstheme="minorHAnsi"/>
          <w:color w:val="0F0D29"/>
          <w:spacing w:val="-4"/>
        </w:rPr>
        <w:t xml:space="preserve"> </w:t>
      </w:r>
      <w:r w:rsidRPr="00772360">
        <w:rPr>
          <w:rFonts w:cstheme="minorHAnsi"/>
          <w:color w:val="0F0D29"/>
        </w:rPr>
        <w:t>perioadei</w:t>
      </w:r>
      <w:r w:rsidRPr="00772360">
        <w:rPr>
          <w:rFonts w:cstheme="minorHAnsi"/>
          <w:color w:val="0F0D29"/>
          <w:spacing w:val="-2"/>
        </w:rPr>
        <w:t xml:space="preserve"> </w:t>
      </w:r>
      <w:r w:rsidRPr="00772360">
        <w:rPr>
          <w:rFonts w:cstheme="minorHAnsi"/>
          <w:color w:val="0F0D29"/>
        </w:rPr>
        <w:t xml:space="preserve">de stocare a datelor astfel că pot fi regăsite date foarte vechi </w:t>
      </w:r>
      <w:r w:rsidR="000068B5" w:rsidRPr="00772360">
        <w:rPr>
          <w:rFonts w:cstheme="minorHAnsi"/>
          <w:color w:val="0F0D29"/>
        </w:rPr>
        <w:t>și</w:t>
      </w:r>
      <w:r w:rsidRPr="00772360">
        <w:rPr>
          <w:rFonts w:cstheme="minorHAnsi"/>
          <w:color w:val="0F0D29"/>
        </w:rPr>
        <w:t xml:space="preserve"> care </w:t>
      </w:r>
      <w:r w:rsidR="000068B5" w:rsidRPr="00772360">
        <w:rPr>
          <w:rFonts w:cstheme="minorHAnsi"/>
          <w:color w:val="0F0D29"/>
        </w:rPr>
        <w:t>și</w:t>
      </w:r>
      <w:r w:rsidRPr="00772360">
        <w:rPr>
          <w:rFonts w:cstheme="minorHAnsi"/>
          <w:color w:val="0F0D29"/>
        </w:rPr>
        <w:t>-au pierdut relevanța din perspectiva</w:t>
      </w:r>
      <w:r w:rsidRPr="00772360">
        <w:rPr>
          <w:rFonts w:cstheme="minorHAnsi"/>
          <w:color w:val="0F0D29"/>
          <w:spacing w:val="-1"/>
        </w:rPr>
        <w:t xml:space="preserve"> </w:t>
      </w:r>
      <w:r w:rsidRPr="00772360">
        <w:rPr>
          <w:rFonts w:cstheme="minorHAnsi"/>
          <w:color w:val="0F0D29"/>
        </w:rPr>
        <w:t>activității curente a instituției sau a</w:t>
      </w:r>
      <w:r w:rsidRPr="00772360">
        <w:rPr>
          <w:rFonts w:cstheme="minorHAnsi"/>
          <w:color w:val="0F0D29"/>
          <w:spacing w:val="-1"/>
        </w:rPr>
        <w:t xml:space="preserve"> </w:t>
      </w:r>
      <w:r w:rsidRPr="00772360">
        <w:rPr>
          <w:rFonts w:cstheme="minorHAnsi"/>
          <w:color w:val="0F0D29"/>
        </w:rPr>
        <w:t>obligațiilor legale pe care instituția le are cu privire la stocarea acestor date.</w:t>
      </w:r>
    </w:p>
    <w:p w14:paraId="29B85B45" w14:textId="47A215E2" w:rsidR="00180B32" w:rsidRPr="00772360" w:rsidRDefault="00180B32" w:rsidP="00396956">
      <w:pPr>
        <w:pStyle w:val="ListParagraph"/>
        <w:widowControl w:val="0"/>
        <w:numPr>
          <w:ilvl w:val="1"/>
          <w:numId w:val="13"/>
        </w:numPr>
        <w:tabs>
          <w:tab w:val="left" w:pos="3532"/>
        </w:tabs>
        <w:autoSpaceDE w:val="0"/>
        <w:autoSpaceDN w:val="0"/>
        <w:spacing w:before="126" w:after="0" w:line="273" w:lineRule="auto"/>
        <w:ind w:left="2250" w:right="26"/>
        <w:contextualSpacing w:val="0"/>
        <w:jc w:val="both"/>
        <w:rPr>
          <w:rFonts w:cstheme="minorHAnsi"/>
        </w:rPr>
      </w:pPr>
      <w:r w:rsidRPr="00772360">
        <w:rPr>
          <w:rFonts w:cstheme="minorHAnsi"/>
          <w:b/>
          <w:color w:val="0F0D29"/>
          <w:shd w:val="clear" w:color="auto" w:fill="F6ADA1"/>
        </w:rPr>
        <w:t>[Neconformitate]</w:t>
      </w:r>
      <w:r w:rsidRPr="00772360">
        <w:rPr>
          <w:rFonts w:cstheme="minorHAnsi"/>
          <w:b/>
          <w:color w:val="0F0D29"/>
        </w:rPr>
        <w:t xml:space="preserve"> Integritatea </w:t>
      </w:r>
      <w:r w:rsidR="000068B5" w:rsidRPr="00772360">
        <w:rPr>
          <w:rFonts w:cstheme="minorHAnsi"/>
          <w:b/>
          <w:color w:val="0F0D29"/>
        </w:rPr>
        <w:t>și</w:t>
      </w:r>
      <w:r w:rsidRPr="00772360">
        <w:rPr>
          <w:rFonts w:cstheme="minorHAnsi"/>
          <w:b/>
          <w:color w:val="0F0D29"/>
        </w:rPr>
        <w:t xml:space="preserve"> confidențialitatea datelor </w:t>
      </w:r>
      <w:r w:rsidRPr="00772360">
        <w:rPr>
          <w:rFonts w:cstheme="minorHAnsi"/>
          <w:color w:val="0F0D29"/>
        </w:rPr>
        <w:t>– în aplicațiile existente nu au fost identificate instrumente care să prevină ștergerea datelor de către utilizatori (</w:t>
      </w:r>
      <w:r w:rsidRPr="00772360">
        <w:rPr>
          <w:rFonts w:cstheme="minorHAnsi"/>
          <w:i/>
          <w:color w:val="0F0D29"/>
        </w:rPr>
        <w:t>ex. fi</w:t>
      </w:r>
      <w:r w:rsidR="000068B5" w:rsidRPr="00772360">
        <w:rPr>
          <w:rFonts w:cstheme="minorHAnsi"/>
          <w:i/>
          <w:color w:val="0F0D29"/>
        </w:rPr>
        <w:t>și</w:t>
      </w:r>
      <w:r w:rsidRPr="00772360">
        <w:rPr>
          <w:rFonts w:cstheme="minorHAnsi"/>
          <w:i/>
          <w:color w:val="0F0D29"/>
        </w:rPr>
        <w:t>ere din lucrări, editarea descrierii lucrării, ș.a.m.d.</w:t>
      </w:r>
      <w:r w:rsidRPr="00772360">
        <w:rPr>
          <w:rFonts w:cstheme="minorHAnsi"/>
          <w:color w:val="0F0D29"/>
        </w:rPr>
        <w:t>).</w:t>
      </w:r>
    </w:p>
    <w:p w14:paraId="20922E39" w14:textId="7A930430" w:rsidR="00180B32" w:rsidRPr="00772360" w:rsidRDefault="00180B32" w:rsidP="00396956">
      <w:pPr>
        <w:pStyle w:val="ListParagraph"/>
        <w:widowControl w:val="0"/>
        <w:numPr>
          <w:ilvl w:val="1"/>
          <w:numId w:val="13"/>
        </w:numPr>
        <w:tabs>
          <w:tab w:val="left" w:pos="3530"/>
          <w:tab w:val="left" w:pos="3532"/>
        </w:tabs>
        <w:autoSpaceDE w:val="0"/>
        <w:autoSpaceDN w:val="0"/>
        <w:spacing w:before="121" w:after="0" w:line="273" w:lineRule="auto"/>
        <w:ind w:left="2250" w:right="26"/>
        <w:contextualSpacing w:val="0"/>
        <w:jc w:val="both"/>
        <w:rPr>
          <w:rFonts w:cstheme="minorHAnsi"/>
        </w:rPr>
      </w:pPr>
      <w:r w:rsidRPr="00772360">
        <w:rPr>
          <w:rFonts w:cstheme="minorHAnsi"/>
          <w:b/>
          <w:color w:val="0F0D29"/>
          <w:shd w:val="clear" w:color="auto" w:fill="F6ADA1"/>
        </w:rPr>
        <w:t>[Neconformitate]</w:t>
      </w:r>
      <w:r w:rsidRPr="00772360">
        <w:rPr>
          <w:rFonts w:cstheme="minorHAnsi"/>
          <w:b/>
          <w:color w:val="0F0D29"/>
        </w:rPr>
        <w:t xml:space="preserve"> Responsabilitate procesatorului </w:t>
      </w:r>
      <w:r w:rsidRPr="00772360">
        <w:rPr>
          <w:rFonts w:cstheme="minorHAnsi"/>
          <w:color w:val="0F0D29"/>
        </w:rPr>
        <w:t>– de</w:t>
      </w:r>
      <w:r w:rsidR="000068B5" w:rsidRPr="00772360">
        <w:rPr>
          <w:rFonts w:cstheme="minorHAnsi"/>
          <w:color w:val="0F0D29"/>
        </w:rPr>
        <w:t>și</w:t>
      </w:r>
      <w:r w:rsidRPr="00772360">
        <w:rPr>
          <w:rFonts w:cstheme="minorHAnsi"/>
          <w:color w:val="0F0D29"/>
        </w:rPr>
        <w:t xml:space="preserve"> aplicațiile existente permit anumite acțiuni ce privesc identificarea operațiunilor care au presupus procesarea de date cu caracter personal, acestea nu acoperă complet spectrul de verificare.</w:t>
      </w:r>
    </w:p>
    <w:p w14:paraId="793E0793" w14:textId="4CD1F2EC" w:rsidR="00180B32" w:rsidRPr="00772360" w:rsidRDefault="00180B32" w:rsidP="00396956">
      <w:pPr>
        <w:pStyle w:val="ListParagraph"/>
        <w:widowControl w:val="0"/>
        <w:numPr>
          <w:ilvl w:val="0"/>
          <w:numId w:val="13"/>
        </w:numPr>
        <w:tabs>
          <w:tab w:val="left" w:pos="2712"/>
        </w:tabs>
        <w:autoSpaceDE w:val="0"/>
        <w:autoSpaceDN w:val="0"/>
        <w:spacing w:before="124" w:after="0"/>
        <w:ind w:left="1530" w:right="26"/>
        <w:contextualSpacing w:val="0"/>
        <w:jc w:val="both"/>
        <w:rPr>
          <w:rFonts w:cstheme="minorHAnsi"/>
        </w:rPr>
      </w:pPr>
      <w:r w:rsidRPr="00772360">
        <w:rPr>
          <w:rFonts w:cstheme="minorHAnsi"/>
          <w:b/>
          <w:color w:val="0F0D29"/>
        </w:rPr>
        <w:t>Regulamentul (UE) NR. 910 / 2014 eIDAS (</w:t>
      </w:r>
      <w:r w:rsidRPr="00772360">
        <w:rPr>
          <w:rFonts w:cstheme="minorHAnsi"/>
          <w:color w:val="0F0D29"/>
        </w:rPr>
        <w:t xml:space="preserve">actualizat în 2024) – sub aspectul stabilirii </w:t>
      </w:r>
      <w:r w:rsidR="000068B5" w:rsidRPr="00772360">
        <w:rPr>
          <w:rFonts w:cstheme="minorHAnsi"/>
          <w:color w:val="0F0D29"/>
        </w:rPr>
        <w:t>și</w:t>
      </w:r>
      <w:r w:rsidRPr="00772360">
        <w:rPr>
          <w:rFonts w:cstheme="minorHAnsi"/>
          <w:color w:val="0F0D29"/>
        </w:rPr>
        <w:t xml:space="preserve"> mentenanței identității electronice a utilizatorilor, precum </w:t>
      </w:r>
      <w:r w:rsidR="000068B5" w:rsidRPr="00772360">
        <w:rPr>
          <w:rFonts w:cstheme="minorHAnsi"/>
          <w:color w:val="0F0D29"/>
        </w:rPr>
        <w:t>și</w:t>
      </w:r>
      <w:r w:rsidRPr="00772360">
        <w:rPr>
          <w:rFonts w:cstheme="minorHAnsi"/>
          <w:color w:val="0F0D29"/>
        </w:rPr>
        <w:t xml:space="preserve"> a folosirii semnăturilor electronice calificate </w:t>
      </w:r>
      <w:r w:rsidR="000068B5" w:rsidRPr="00772360">
        <w:rPr>
          <w:rFonts w:cstheme="minorHAnsi"/>
          <w:color w:val="0F0D29"/>
        </w:rPr>
        <w:t>și</w:t>
      </w:r>
      <w:r w:rsidRPr="00772360">
        <w:rPr>
          <w:rFonts w:cstheme="minorHAnsi"/>
          <w:color w:val="0F0D29"/>
        </w:rPr>
        <w:t xml:space="preserve"> a sigiliului electronic calificat al instituției aplicațiile curente prezintă numeroase deficiențe </w:t>
      </w:r>
      <w:r w:rsidR="000068B5" w:rsidRPr="00772360">
        <w:rPr>
          <w:rFonts w:cstheme="minorHAnsi"/>
          <w:color w:val="0F0D29"/>
        </w:rPr>
        <w:t>și</w:t>
      </w:r>
      <w:r w:rsidRPr="00772360">
        <w:rPr>
          <w:rFonts w:cstheme="minorHAnsi"/>
          <w:color w:val="0F0D29"/>
        </w:rPr>
        <w:t xml:space="preserve"> </w:t>
      </w:r>
      <w:r w:rsidRPr="00772360">
        <w:rPr>
          <w:rFonts w:cstheme="minorHAnsi"/>
          <w:color w:val="0F0D29"/>
        </w:rPr>
        <w:lastRenderedPageBreak/>
        <w:t>vulnerabilități tehnice:</w:t>
      </w:r>
    </w:p>
    <w:p w14:paraId="3B947D2E" w14:textId="0057ECD7" w:rsidR="00180B32" w:rsidRPr="00772360" w:rsidRDefault="00180B32" w:rsidP="00396956">
      <w:pPr>
        <w:pStyle w:val="ListParagraph"/>
        <w:widowControl w:val="0"/>
        <w:numPr>
          <w:ilvl w:val="1"/>
          <w:numId w:val="13"/>
        </w:numPr>
        <w:tabs>
          <w:tab w:val="left" w:pos="3530"/>
          <w:tab w:val="left" w:pos="3532"/>
        </w:tabs>
        <w:autoSpaceDE w:val="0"/>
        <w:autoSpaceDN w:val="0"/>
        <w:spacing w:before="121" w:after="0" w:line="271" w:lineRule="auto"/>
        <w:ind w:left="2250" w:right="26"/>
        <w:jc w:val="both"/>
        <w:rPr>
          <w:rFonts w:cstheme="minorHAnsi"/>
          <w:color w:val="0F0D29"/>
        </w:rPr>
      </w:pPr>
      <w:r w:rsidRPr="00772360">
        <w:rPr>
          <w:rFonts w:cstheme="minorHAnsi"/>
          <w:b/>
          <w:color w:val="0F0D29"/>
          <w:shd w:val="clear" w:color="auto" w:fill="F6ADA1"/>
        </w:rPr>
        <w:t>[Neconformitate]</w:t>
      </w:r>
      <w:r w:rsidRPr="00772360">
        <w:rPr>
          <w:rFonts w:cstheme="minorHAnsi"/>
          <w:b/>
          <w:color w:val="0F0D29"/>
        </w:rPr>
        <w:t xml:space="preserve"> Stabilirea identității electronice a persoanelor fizice </w:t>
      </w:r>
      <w:r w:rsidR="000068B5" w:rsidRPr="00772360">
        <w:rPr>
          <w:rFonts w:cstheme="minorHAnsi"/>
          <w:b/>
          <w:color w:val="0F0D29"/>
        </w:rPr>
        <w:t>și</w:t>
      </w:r>
      <w:r w:rsidRPr="00772360">
        <w:rPr>
          <w:rFonts w:cstheme="minorHAnsi"/>
          <w:b/>
          <w:color w:val="0F0D29"/>
        </w:rPr>
        <w:t xml:space="preserve"> juridice </w:t>
      </w:r>
      <w:r w:rsidRPr="00772360">
        <w:rPr>
          <w:rFonts w:cstheme="minorHAnsi"/>
          <w:color w:val="0F0D29"/>
        </w:rPr>
        <w:t xml:space="preserve">– la nivelul aplicațiilor nu se poate vorbi despre </w:t>
      </w:r>
      <w:r w:rsidR="00456BDC" w:rsidRPr="00772360">
        <w:rPr>
          <w:rFonts w:cstheme="minorHAnsi"/>
          <w:color w:val="0F0D29"/>
        </w:rPr>
        <w:t xml:space="preserve">existența unui concept riguros de </w:t>
      </w:r>
      <w:r w:rsidRPr="00772360">
        <w:rPr>
          <w:rFonts w:cstheme="minorHAnsi"/>
          <w:color w:val="0F0D29"/>
        </w:rPr>
        <w:t>identitate electronică.</w:t>
      </w:r>
    </w:p>
    <w:p w14:paraId="0794E6CB" w14:textId="15B3E5BC" w:rsidR="00E0261C" w:rsidRPr="00772360" w:rsidRDefault="00E0261C" w:rsidP="00396956">
      <w:pPr>
        <w:pStyle w:val="ListParagraph"/>
        <w:widowControl w:val="0"/>
        <w:numPr>
          <w:ilvl w:val="1"/>
          <w:numId w:val="13"/>
        </w:numPr>
        <w:tabs>
          <w:tab w:val="left" w:pos="3532"/>
        </w:tabs>
        <w:autoSpaceDE w:val="0"/>
        <w:autoSpaceDN w:val="0"/>
        <w:spacing w:before="119" w:after="0" w:line="273" w:lineRule="auto"/>
        <w:ind w:left="2250" w:right="26"/>
        <w:contextualSpacing w:val="0"/>
        <w:jc w:val="both"/>
        <w:rPr>
          <w:rFonts w:cstheme="minorHAnsi"/>
        </w:rPr>
      </w:pPr>
      <w:r w:rsidRPr="00772360">
        <w:rPr>
          <w:rFonts w:cstheme="minorHAnsi"/>
          <w:b/>
          <w:color w:val="0F0D29"/>
          <w:shd w:val="clear" w:color="auto" w:fill="F6ADA1"/>
        </w:rPr>
        <w:t>[Neconformitate]</w:t>
      </w:r>
      <w:r w:rsidRPr="00772360">
        <w:rPr>
          <w:rFonts w:cstheme="minorHAnsi"/>
          <w:b/>
          <w:color w:val="0F0D29"/>
          <w:spacing w:val="-6"/>
        </w:rPr>
        <w:t xml:space="preserve"> </w:t>
      </w:r>
      <w:r w:rsidRPr="00772360">
        <w:rPr>
          <w:rFonts w:cstheme="minorHAnsi"/>
          <w:b/>
          <w:color w:val="0F0D29"/>
        </w:rPr>
        <w:t>Implementarea</w:t>
      </w:r>
      <w:r w:rsidRPr="00772360">
        <w:rPr>
          <w:rFonts w:cstheme="minorHAnsi"/>
          <w:b/>
          <w:color w:val="0F0D29"/>
          <w:spacing w:val="-5"/>
        </w:rPr>
        <w:t xml:space="preserve"> </w:t>
      </w:r>
      <w:r w:rsidRPr="00772360">
        <w:rPr>
          <w:rFonts w:cstheme="minorHAnsi"/>
          <w:b/>
          <w:color w:val="0F0D29"/>
        </w:rPr>
        <w:t>sigiliului</w:t>
      </w:r>
      <w:r w:rsidRPr="00772360">
        <w:rPr>
          <w:rFonts w:cstheme="minorHAnsi"/>
          <w:b/>
          <w:color w:val="0F0D29"/>
          <w:spacing w:val="-3"/>
        </w:rPr>
        <w:t xml:space="preserve"> </w:t>
      </w:r>
      <w:r w:rsidRPr="00772360">
        <w:rPr>
          <w:rFonts w:cstheme="minorHAnsi"/>
          <w:b/>
          <w:color w:val="0F0D29"/>
        </w:rPr>
        <w:t>electronic</w:t>
      </w:r>
      <w:r w:rsidRPr="00772360">
        <w:rPr>
          <w:rFonts w:cstheme="minorHAnsi"/>
          <w:b/>
          <w:color w:val="0F0D29"/>
          <w:spacing w:val="-3"/>
        </w:rPr>
        <w:t xml:space="preserve"> </w:t>
      </w:r>
      <w:r w:rsidRPr="00772360">
        <w:rPr>
          <w:rFonts w:cstheme="minorHAnsi"/>
          <w:b/>
          <w:color w:val="0F0D29"/>
        </w:rPr>
        <w:t>calificat</w:t>
      </w:r>
      <w:r w:rsidRPr="00772360">
        <w:rPr>
          <w:rFonts w:cstheme="minorHAnsi"/>
          <w:b/>
          <w:color w:val="0F0D29"/>
          <w:spacing w:val="-4"/>
        </w:rPr>
        <w:t xml:space="preserve"> </w:t>
      </w:r>
      <w:r w:rsidRPr="00772360">
        <w:rPr>
          <w:rFonts w:cstheme="minorHAnsi"/>
          <w:b/>
          <w:color w:val="0F0D29"/>
        </w:rPr>
        <w:t>al</w:t>
      </w:r>
      <w:r w:rsidRPr="00772360">
        <w:rPr>
          <w:rFonts w:cstheme="minorHAnsi"/>
          <w:b/>
          <w:color w:val="0F0D29"/>
          <w:spacing w:val="-5"/>
        </w:rPr>
        <w:t xml:space="preserve"> </w:t>
      </w:r>
      <w:r w:rsidRPr="00772360">
        <w:rPr>
          <w:rFonts w:cstheme="minorHAnsi"/>
          <w:b/>
          <w:color w:val="0F0D29"/>
        </w:rPr>
        <w:t>instituției</w:t>
      </w:r>
      <w:r w:rsidRPr="00772360">
        <w:rPr>
          <w:rFonts w:cstheme="minorHAnsi"/>
          <w:b/>
          <w:color w:val="0F0D29"/>
          <w:spacing w:val="-3"/>
        </w:rPr>
        <w:t xml:space="preserve"> </w:t>
      </w:r>
      <w:r w:rsidRPr="00772360">
        <w:rPr>
          <w:rFonts w:cstheme="minorHAnsi"/>
          <w:color w:val="0F0D29"/>
        </w:rPr>
        <w:t>–</w:t>
      </w:r>
      <w:r w:rsidRPr="00772360">
        <w:rPr>
          <w:rFonts w:cstheme="minorHAnsi"/>
          <w:color w:val="0F0D29"/>
          <w:spacing w:val="-3"/>
        </w:rPr>
        <w:t xml:space="preserve"> </w:t>
      </w:r>
      <w:r w:rsidRPr="00772360">
        <w:rPr>
          <w:rFonts w:cstheme="minorHAnsi"/>
          <w:color w:val="0F0D29"/>
        </w:rPr>
        <w:t>la nivelul</w:t>
      </w:r>
      <w:r w:rsidRPr="00772360">
        <w:rPr>
          <w:rFonts w:cstheme="minorHAnsi"/>
          <w:color w:val="0F0D29"/>
          <w:spacing w:val="-13"/>
        </w:rPr>
        <w:t xml:space="preserve"> </w:t>
      </w:r>
      <w:r w:rsidRPr="00772360">
        <w:rPr>
          <w:rFonts w:cstheme="minorHAnsi"/>
          <w:color w:val="0F0D29"/>
        </w:rPr>
        <w:t>sistemelor/aplicațiilor</w:t>
      </w:r>
      <w:r w:rsidRPr="00772360">
        <w:rPr>
          <w:rFonts w:cstheme="minorHAnsi"/>
          <w:color w:val="0F0D29"/>
          <w:spacing w:val="-12"/>
        </w:rPr>
        <w:t xml:space="preserve"> </w:t>
      </w:r>
      <w:r w:rsidRPr="00772360">
        <w:rPr>
          <w:rFonts w:cstheme="minorHAnsi"/>
          <w:color w:val="0F0D29"/>
        </w:rPr>
        <w:t>existente,</w:t>
      </w:r>
      <w:r w:rsidRPr="00772360">
        <w:rPr>
          <w:rFonts w:cstheme="minorHAnsi"/>
          <w:color w:val="0F0D29"/>
          <w:spacing w:val="-13"/>
        </w:rPr>
        <w:t xml:space="preserve"> </w:t>
      </w:r>
      <w:r w:rsidRPr="00772360">
        <w:rPr>
          <w:rFonts w:cstheme="minorHAnsi"/>
          <w:color w:val="0F0D29"/>
        </w:rPr>
        <w:t>în</w:t>
      </w:r>
      <w:r w:rsidRPr="00772360">
        <w:rPr>
          <w:rFonts w:cstheme="minorHAnsi"/>
          <w:color w:val="0F0D29"/>
          <w:spacing w:val="-12"/>
        </w:rPr>
        <w:t xml:space="preserve"> </w:t>
      </w:r>
      <w:r w:rsidRPr="00772360">
        <w:rPr>
          <w:rFonts w:cstheme="minorHAnsi"/>
          <w:color w:val="0F0D29"/>
        </w:rPr>
        <w:t>întreg,</w:t>
      </w:r>
      <w:r w:rsidRPr="00772360">
        <w:rPr>
          <w:rFonts w:cstheme="minorHAnsi"/>
          <w:color w:val="0F0D29"/>
          <w:spacing w:val="-13"/>
        </w:rPr>
        <w:t xml:space="preserve"> </w:t>
      </w:r>
      <w:r w:rsidRPr="00772360">
        <w:rPr>
          <w:rFonts w:cstheme="minorHAnsi"/>
          <w:color w:val="0F0D29"/>
        </w:rPr>
        <w:t>nu</w:t>
      </w:r>
      <w:r w:rsidRPr="00772360">
        <w:rPr>
          <w:rFonts w:cstheme="minorHAnsi"/>
          <w:color w:val="0F0D29"/>
          <w:spacing w:val="-12"/>
        </w:rPr>
        <w:t xml:space="preserve"> </w:t>
      </w:r>
      <w:r w:rsidRPr="00772360">
        <w:rPr>
          <w:rFonts w:cstheme="minorHAnsi"/>
          <w:color w:val="0F0D29"/>
        </w:rPr>
        <w:t>este</w:t>
      </w:r>
      <w:r w:rsidRPr="00772360">
        <w:rPr>
          <w:rFonts w:cstheme="minorHAnsi"/>
          <w:color w:val="0F0D29"/>
          <w:spacing w:val="-13"/>
        </w:rPr>
        <w:t xml:space="preserve"> </w:t>
      </w:r>
      <w:r w:rsidRPr="00772360">
        <w:rPr>
          <w:rFonts w:cstheme="minorHAnsi"/>
          <w:color w:val="0F0D29"/>
        </w:rPr>
        <w:t>implementat</w:t>
      </w:r>
      <w:r w:rsidRPr="00772360">
        <w:rPr>
          <w:rFonts w:cstheme="minorHAnsi"/>
          <w:color w:val="0F0D29"/>
          <w:spacing w:val="-12"/>
        </w:rPr>
        <w:t xml:space="preserve"> </w:t>
      </w:r>
      <w:r w:rsidR="000068B5" w:rsidRPr="00772360">
        <w:rPr>
          <w:rFonts w:cstheme="minorHAnsi"/>
          <w:color w:val="0F0D29"/>
        </w:rPr>
        <w:t>și</w:t>
      </w:r>
      <w:r w:rsidRPr="00772360">
        <w:rPr>
          <w:rFonts w:cstheme="minorHAnsi"/>
          <w:color w:val="0F0D29"/>
          <w:spacing w:val="-12"/>
        </w:rPr>
        <w:t xml:space="preserve"> </w:t>
      </w:r>
      <w:r w:rsidRPr="00772360">
        <w:rPr>
          <w:rFonts w:cstheme="minorHAnsi"/>
          <w:color w:val="0F0D29"/>
        </w:rPr>
        <w:t>nu</w:t>
      </w:r>
      <w:r w:rsidRPr="00772360">
        <w:rPr>
          <w:rFonts w:cstheme="minorHAnsi"/>
          <w:color w:val="0F0D29"/>
          <w:spacing w:val="-13"/>
        </w:rPr>
        <w:t xml:space="preserve"> </w:t>
      </w:r>
      <w:r w:rsidRPr="00772360">
        <w:rPr>
          <w:rFonts w:cstheme="minorHAnsi"/>
          <w:color w:val="0F0D29"/>
        </w:rPr>
        <w:t xml:space="preserve">este previzibil tehnic că poate fi implementat sigiliul electronic calificat, condiție esențială prevăzută de regulament pentru asigurarea identității electronice a instituției în mediul digital </w:t>
      </w:r>
      <w:r w:rsidR="000068B5" w:rsidRPr="00772360">
        <w:rPr>
          <w:rFonts w:cstheme="minorHAnsi"/>
          <w:color w:val="0F0D29"/>
        </w:rPr>
        <w:t>și</w:t>
      </w:r>
      <w:r w:rsidRPr="00772360">
        <w:rPr>
          <w:rFonts w:cstheme="minorHAnsi"/>
          <w:color w:val="0F0D29"/>
        </w:rPr>
        <w:t xml:space="preserve"> pentru asigurarea autenticității tuturor documentelor emise de către instituție.</w:t>
      </w:r>
    </w:p>
    <w:p w14:paraId="5B6FE1C5" w14:textId="77777777" w:rsidR="00705E6E" w:rsidRPr="00772360" w:rsidRDefault="00E0261C" w:rsidP="00705E6E">
      <w:pPr>
        <w:pStyle w:val="ListParagraph"/>
        <w:widowControl w:val="0"/>
        <w:numPr>
          <w:ilvl w:val="1"/>
          <w:numId w:val="13"/>
        </w:numPr>
        <w:tabs>
          <w:tab w:val="left" w:pos="3530"/>
          <w:tab w:val="left" w:pos="3532"/>
        </w:tabs>
        <w:autoSpaceDE w:val="0"/>
        <w:autoSpaceDN w:val="0"/>
        <w:spacing w:before="129" w:after="0"/>
        <w:ind w:left="2250" w:right="26"/>
        <w:contextualSpacing w:val="0"/>
        <w:jc w:val="both"/>
        <w:rPr>
          <w:rFonts w:cstheme="minorHAnsi"/>
        </w:rPr>
      </w:pPr>
      <w:r w:rsidRPr="00772360">
        <w:rPr>
          <w:rFonts w:cstheme="minorHAnsi"/>
          <w:b/>
          <w:color w:val="0F0D29"/>
          <w:shd w:val="clear" w:color="auto" w:fill="F6ADA1"/>
        </w:rPr>
        <w:t>[Neconformitate]</w:t>
      </w:r>
      <w:r w:rsidRPr="00772360">
        <w:rPr>
          <w:rFonts w:cstheme="minorHAnsi"/>
          <w:b/>
          <w:color w:val="0F0D29"/>
        </w:rPr>
        <w:t xml:space="preserve"> Validarea semnăturilor electronice calificate folosite în sistem </w:t>
      </w:r>
      <w:r w:rsidRPr="00772360">
        <w:rPr>
          <w:rFonts w:cstheme="minorHAnsi"/>
          <w:color w:val="0F0D29"/>
        </w:rPr>
        <w:t xml:space="preserve">– analiza modului de funcționare al sistemelor/aplicațiilor a reliefat, în întreg, lipsa completă a oricărui mijloc/instrument electronic de aplicare, verificare a validității, a valabilității </w:t>
      </w:r>
      <w:r w:rsidR="000068B5" w:rsidRPr="00772360">
        <w:rPr>
          <w:rFonts w:cstheme="minorHAnsi"/>
          <w:color w:val="0F0D29"/>
        </w:rPr>
        <w:t>și</w:t>
      </w:r>
      <w:r w:rsidRPr="00772360">
        <w:rPr>
          <w:rFonts w:cstheme="minorHAnsi"/>
          <w:color w:val="0F0D29"/>
        </w:rPr>
        <w:t xml:space="preserve"> a legitimității utilizării semnăturilor electronice. În concret, aplicațiile din cadrul instituției nu prezintă capabilități de utilizare a semnăturii electronice calificate</w:t>
      </w:r>
      <w:r w:rsidR="00705E6E" w:rsidRPr="00772360">
        <w:rPr>
          <w:rFonts w:cstheme="minorHAnsi"/>
          <w:color w:val="0F0D29"/>
        </w:rPr>
        <w:t xml:space="preserve">. </w:t>
      </w:r>
      <w:r w:rsidRPr="00772360">
        <w:rPr>
          <w:rFonts w:cstheme="minorHAnsi"/>
          <w:color w:val="0F0D29"/>
        </w:rPr>
        <w:t>Implementare</w:t>
      </w:r>
      <w:r w:rsidR="00705E6E" w:rsidRPr="00772360">
        <w:rPr>
          <w:rFonts w:cstheme="minorHAnsi"/>
          <w:color w:val="0F0D29"/>
        </w:rPr>
        <w:t>a</w:t>
      </w:r>
      <w:r w:rsidRPr="00772360">
        <w:rPr>
          <w:rFonts w:cstheme="minorHAnsi"/>
          <w:color w:val="0F0D29"/>
          <w:spacing w:val="48"/>
        </w:rPr>
        <w:t xml:space="preserve"> </w:t>
      </w:r>
      <w:r w:rsidRPr="00772360">
        <w:rPr>
          <w:rFonts w:cstheme="minorHAnsi"/>
          <w:color w:val="0F0D29"/>
        </w:rPr>
        <w:t>unui</w:t>
      </w:r>
      <w:r w:rsidRPr="00772360">
        <w:rPr>
          <w:rFonts w:cstheme="minorHAnsi"/>
          <w:color w:val="0F0D29"/>
          <w:spacing w:val="48"/>
        </w:rPr>
        <w:t xml:space="preserve"> </w:t>
      </w:r>
      <w:r w:rsidRPr="00772360">
        <w:rPr>
          <w:rFonts w:cstheme="minorHAnsi"/>
          <w:color w:val="0F0D29"/>
        </w:rPr>
        <w:t>tip</w:t>
      </w:r>
      <w:r w:rsidRPr="00772360">
        <w:rPr>
          <w:rFonts w:cstheme="minorHAnsi"/>
          <w:color w:val="0F0D29"/>
          <w:spacing w:val="47"/>
        </w:rPr>
        <w:t xml:space="preserve"> </w:t>
      </w:r>
      <w:r w:rsidRPr="00772360">
        <w:rPr>
          <w:rFonts w:cstheme="minorHAnsi"/>
          <w:color w:val="0F0D29"/>
        </w:rPr>
        <w:t>de</w:t>
      </w:r>
      <w:r w:rsidRPr="00772360">
        <w:rPr>
          <w:rFonts w:cstheme="minorHAnsi"/>
          <w:color w:val="0F0D29"/>
          <w:spacing w:val="46"/>
        </w:rPr>
        <w:t xml:space="preserve"> </w:t>
      </w:r>
      <w:r w:rsidRPr="00772360">
        <w:rPr>
          <w:rFonts w:cstheme="minorHAnsi"/>
          <w:color w:val="0F0D29"/>
        </w:rPr>
        <w:t>semnătură</w:t>
      </w:r>
      <w:r w:rsidRPr="00772360">
        <w:rPr>
          <w:rFonts w:cstheme="minorHAnsi"/>
          <w:color w:val="0F0D29"/>
          <w:spacing w:val="46"/>
        </w:rPr>
        <w:t xml:space="preserve"> </w:t>
      </w:r>
      <w:r w:rsidRPr="00772360">
        <w:rPr>
          <w:rFonts w:cstheme="minorHAnsi"/>
          <w:color w:val="0F0D29"/>
        </w:rPr>
        <w:t>electronică</w:t>
      </w:r>
      <w:r w:rsidRPr="00772360">
        <w:rPr>
          <w:rFonts w:cstheme="minorHAnsi"/>
          <w:color w:val="0F0D29"/>
          <w:spacing w:val="46"/>
        </w:rPr>
        <w:t xml:space="preserve"> </w:t>
      </w:r>
      <w:r w:rsidRPr="00772360">
        <w:rPr>
          <w:rFonts w:cstheme="minorHAnsi"/>
          <w:color w:val="0F0D29"/>
        </w:rPr>
        <w:t>simplă,</w:t>
      </w:r>
      <w:r w:rsidRPr="00772360">
        <w:rPr>
          <w:rFonts w:cstheme="minorHAnsi"/>
          <w:color w:val="0F0D29"/>
          <w:spacing w:val="48"/>
        </w:rPr>
        <w:t xml:space="preserve"> </w:t>
      </w:r>
      <w:r w:rsidRPr="00772360">
        <w:rPr>
          <w:rFonts w:cstheme="minorHAnsi"/>
          <w:color w:val="0F0D29"/>
        </w:rPr>
        <w:t>care</w:t>
      </w:r>
      <w:r w:rsidRPr="00772360">
        <w:rPr>
          <w:rFonts w:cstheme="minorHAnsi"/>
          <w:color w:val="0F0D29"/>
          <w:spacing w:val="49"/>
        </w:rPr>
        <w:t xml:space="preserve"> </w:t>
      </w:r>
      <w:r w:rsidRPr="00772360">
        <w:rPr>
          <w:rFonts w:cstheme="minorHAnsi"/>
          <w:color w:val="0F0D29"/>
        </w:rPr>
        <w:t>nu</w:t>
      </w:r>
      <w:r w:rsidRPr="00772360">
        <w:rPr>
          <w:rFonts w:cstheme="minorHAnsi"/>
          <w:color w:val="0F0D29"/>
          <w:spacing w:val="47"/>
        </w:rPr>
        <w:t xml:space="preserve"> </w:t>
      </w:r>
      <w:r w:rsidRPr="00772360">
        <w:rPr>
          <w:rFonts w:cstheme="minorHAnsi"/>
          <w:color w:val="0F0D29"/>
        </w:rPr>
        <w:t>are</w:t>
      </w:r>
      <w:r w:rsidRPr="00772360">
        <w:rPr>
          <w:rFonts w:cstheme="minorHAnsi"/>
          <w:color w:val="0F0D29"/>
          <w:spacing w:val="49"/>
        </w:rPr>
        <w:t xml:space="preserve"> </w:t>
      </w:r>
      <w:r w:rsidRPr="00772360">
        <w:rPr>
          <w:rFonts w:cstheme="minorHAnsi"/>
          <w:color w:val="0F0D29"/>
          <w:spacing w:val="-2"/>
        </w:rPr>
        <w:t>nicio</w:t>
      </w:r>
      <w:r w:rsidR="00705E6E" w:rsidRPr="00772360">
        <w:rPr>
          <w:rFonts w:cstheme="minorHAnsi"/>
          <w:color w:val="0F0D29"/>
          <w:spacing w:val="-2"/>
        </w:rPr>
        <w:t xml:space="preserve"> </w:t>
      </w:r>
      <w:r w:rsidRPr="00772360">
        <w:rPr>
          <w:rFonts w:cstheme="minorHAnsi"/>
          <w:color w:val="0F0D29"/>
        </w:rPr>
        <w:t>relevanță</w:t>
      </w:r>
      <w:r w:rsidRPr="00772360">
        <w:rPr>
          <w:rFonts w:cstheme="minorHAnsi"/>
          <w:color w:val="0F0D29"/>
          <w:spacing w:val="-6"/>
        </w:rPr>
        <w:t xml:space="preserve"> </w:t>
      </w:r>
      <w:r w:rsidRPr="00772360">
        <w:rPr>
          <w:rFonts w:cstheme="minorHAnsi"/>
          <w:color w:val="0F0D29"/>
        </w:rPr>
        <w:t>din</w:t>
      </w:r>
      <w:r w:rsidRPr="00772360">
        <w:rPr>
          <w:rFonts w:cstheme="minorHAnsi"/>
          <w:color w:val="0F0D29"/>
          <w:spacing w:val="-5"/>
        </w:rPr>
        <w:t xml:space="preserve"> </w:t>
      </w:r>
      <w:r w:rsidRPr="00772360">
        <w:rPr>
          <w:rFonts w:cstheme="minorHAnsi"/>
          <w:color w:val="0F0D29"/>
        </w:rPr>
        <w:t>punct</w:t>
      </w:r>
      <w:r w:rsidRPr="00772360">
        <w:rPr>
          <w:rFonts w:cstheme="minorHAnsi"/>
          <w:color w:val="0F0D29"/>
          <w:spacing w:val="-3"/>
        </w:rPr>
        <w:t xml:space="preserve"> </w:t>
      </w:r>
      <w:r w:rsidRPr="00772360">
        <w:rPr>
          <w:rFonts w:cstheme="minorHAnsi"/>
          <w:color w:val="0F0D29"/>
        </w:rPr>
        <w:t>de</w:t>
      </w:r>
      <w:r w:rsidRPr="00772360">
        <w:rPr>
          <w:rFonts w:cstheme="minorHAnsi"/>
          <w:color w:val="0F0D29"/>
          <w:spacing w:val="-6"/>
        </w:rPr>
        <w:t xml:space="preserve"> </w:t>
      </w:r>
      <w:r w:rsidRPr="00772360">
        <w:rPr>
          <w:rFonts w:cstheme="minorHAnsi"/>
          <w:color w:val="0F0D29"/>
        </w:rPr>
        <w:t>vedere</w:t>
      </w:r>
      <w:r w:rsidRPr="00772360">
        <w:rPr>
          <w:rFonts w:cstheme="minorHAnsi"/>
          <w:color w:val="0F0D29"/>
          <w:spacing w:val="-3"/>
        </w:rPr>
        <w:t xml:space="preserve"> </w:t>
      </w:r>
      <w:r w:rsidRPr="00772360">
        <w:rPr>
          <w:rFonts w:cstheme="minorHAnsi"/>
          <w:color w:val="0F0D29"/>
        </w:rPr>
        <w:t>juridic,</w:t>
      </w:r>
      <w:r w:rsidRPr="00772360">
        <w:rPr>
          <w:rFonts w:cstheme="minorHAnsi"/>
          <w:color w:val="0F0D29"/>
          <w:spacing w:val="-3"/>
        </w:rPr>
        <w:t xml:space="preserve"> </w:t>
      </w:r>
      <w:r w:rsidRPr="00772360">
        <w:rPr>
          <w:rFonts w:cstheme="minorHAnsi"/>
          <w:color w:val="0F0D29"/>
        </w:rPr>
        <w:t>nu</w:t>
      </w:r>
      <w:r w:rsidRPr="00772360">
        <w:rPr>
          <w:rFonts w:cstheme="minorHAnsi"/>
          <w:color w:val="0F0D29"/>
          <w:spacing w:val="-5"/>
        </w:rPr>
        <w:t xml:space="preserve"> </w:t>
      </w:r>
      <w:r w:rsidRPr="00772360">
        <w:rPr>
          <w:rFonts w:cstheme="minorHAnsi"/>
          <w:color w:val="0F0D29"/>
        </w:rPr>
        <w:t>prezintă</w:t>
      </w:r>
      <w:r w:rsidRPr="00772360">
        <w:rPr>
          <w:rFonts w:cstheme="minorHAnsi"/>
          <w:color w:val="0F0D29"/>
          <w:spacing w:val="-4"/>
        </w:rPr>
        <w:t xml:space="preserve"> </w:t>
      </w:r>
      <w:r w:rsidRPr="00772360">
        <w:rPr>
          <w:rFonts w:cstheme="minorHAnsi"/>
          <w:color w:val="0F0D29"/>
        </w:rPr>
        <w:t>relevanță</w:t>
      </w:r>
      <w:r w:rsidRPr="00772360">
        <w:rPr>
          <w:rFonts w:cstheme="minorHAnsi"/>
          <w:color w:val="0F0D29"/>
          <w:spacing w:val="-4"/>
        </w:rPr>
        <w:t xml:space="preserve"> </w:t>
      </w:r>
      <w:r w:rsidRPr="00772360">
        <w:rPr>
          <w:rFonts w:cstheme="minorHAnsi"/>
          <w:color w:val="0F0D29"/>
        </w:rPr>
        <w:t>față</w:t>
      </w:r>
      <w:r w:rsidRPr="00772360">
        <w:rPr>
          <w:rFonts w:cstheme="minorHAnsi"/>
          <w:color w:val="0F0D29"/>
          <w:spacing w:val="-4"/>
        </w:rPr>
        <w:t xml:space="preserve"> </w:t>
      </w:r>
      <w:r w:rsidRPr="00772360">
        <w:rPr>
          <w:rFonts w:cstheme="minorHAnsi"/>
          <w:color w:val="0F0D29"/>
        </w:rPr>
        <w:t>de</w:t>
      </w:r>
      <w:r w:rsidRPr="00772360">
        <w:rPr>
          <w:rFonts w:cstheme="minorHAnsi"/>
          <w:color w:val="0F0D29"/>
          <w:spacing w:val="-5"/>
        </w:rPr>
        <w:t xml:space="preserve"> </w:t>
      </w:r>
      <w:r w:rsidRPr="00772360">
        <w:rPr>
          <w:rFonts w:cstheme="minorHAnsi"/>
          <w:color w:val="0F0D29"/>
          <w:spacing w:val="-2"/>
        </w:rPr>
        <w:t>scop.</w:t>
      </w:r>
    </w:p>
    <w:p w14:paraId="65C8E68F" w14:textId="65AA9054" w:rsidR="00E0261C" w:rsidRPr="00772360" w:rsidRDefault="00E0261C" w:rsidP="00705E6E">
      <w:pPr>
        <w:pStyle w:val="ListParagraph"/>
        <w:widowControl w:val="0"/>
        <w:tabs>
          <w:tab w:val="left" w:pos="3530"/>
          <w:tab w:val="left" w:pos="3532"/>
        </w:tabs>
        <w:autoSpaceDE w:val="0"/>
        <w:autoSpaceDN w:val="0"/>
        <w:spacing w:before="129" w:after="0"/>
        <w:ind w:left="2250" w:right="26"/>
        <w:contextualSpacing w:val="0"/>
        <w:jc w:val="both"/>
        <w:rPr>
          <w:rFonts w:cstheme="minorHAnsi"/>
        </w:rPr>
      </w:pPr>
      <w:r w:rsidRPr="00772360">
        <w:rPr>
          <w:rFonts w:cstheme="minorHAnsi"/>
          <w:color w:val="0F0D29"/>
        </w:rPr>
        <w:t xml:space="preserve">Raportat la acest mod de lucru, în lipsa unui mecanism de 2FA în procesul de semnare care să prevină utilizarea fără știrea utilizatorului a semnăturii sale electronice va lăsa loc unor eventuale abuzuri </w:t>
      </w:r>
      <w:r w:rsidR="000068B5" w:rsidRPr="00772360">
        <w:rPr>
          <w:rFonts w:cstheme="minorHAnsi"/>
          <w:color w:val="0F0D29"/>
        </w:rPr>
        <w:t>și</w:t>
      </w:r>
      <w:r w:rsidRPr="00772360">
        <w:rPr>
          <w:rFonts w:cstheme="minorHAnsi"/>
          <w:color w:val="0F0D29"/>
        </w:rPr>
        <w:t xml:space="preserve"> încălcări ale legii.</w:t>
      </w:r>
    </w:p>
    <w:p w14:paraId="6741F302" w14:textId="146304F3" w:rsidR="00E0261C" w:rsidRPr="00772360" w:rsidRDefault="00E0261C" w:rsidP="00396956">
      <w:pPr>
        <w:pStyle w:val="ListParagraph"/>
        <w:widowControl w:val="0"/>
        <w:numPr>
          <w:ilvl w:val="1"/>
          <w:numId w:val="13"/>
        </w:numPr>
        <w:tabs>
          <w:tab w:val="left" w:pos="3532"/>
        </w:tabs>
        <w:autoSpaceDE w:val="0"/>
        <w:autoSpaceDN w:val="0"/>
        <w:spacing w:before="120" w:after="0" w:line="273" w:lineRule="auto"/>
        <w:ind w:left="2250" w:right="26"/>
        <w:contextualSpacing w:val="0"/>
        <w:jc w:val="both"/>
        <w:rPr>
          <w:rFonts w:cstheme="minorHAnsi"/>
        </w:rPr>
      </w:pPr>
      <w:r w:rsidRPr="00772360">
        <w:rPr>
          <w:rFonts w:cstheme="minorHAnsi"/>
          <w:b/>
          <w:color w:val="0F0D29"/>
          <w:shd w:val="clear" w:color="auto" w:fill="F6ADA1"/>
        </w:rPr>
        <w:t>[Neconformitate]</w:t>
      </w:r>
      <w:r w:rsidRPr="00772360">
        <w:rPr>
          <w:rFonts w:cstheme="minorHAnsi"/>
          <w:b/>
          <w:color w:val="0F0D29"/>
        </w:rPr>
        <w:t xml:space="preserve"> Arhivarea electronică </w:t>
      </w:r>
      <w:r w:rsidRPr="00772360">
        <w:rPr>
          <w:rFonts w:cstheme="minorHAnsi"/>
          <w:color w:val="0F0D29"/>
        </w:rPr>
        <w:t xml:space="preserve">– aplicațiile analizate nu dispun de capabilități de arhivare electronică, ci doar de medii de stocare a documentelor electronice. </w:t>
      </w:r>
    </w:p>
    <w:p w14:paraId="31FDEF97" w14:textId="2F74C1B6" w:rsidR="00180B32" w:rsidRPr="00772360" w:rsidRDefault="00E17CDC" w:rsidP="00396956">
      <w:pPr>
        <w:pStyle w:val="ListParagraph"/>
        <w:widowControl w:val="0"/>
        <w:numPr>
          <w:ilvl w:val="1"/>
          <w:numId w:val="13"/>
        </w:numPr>
        <w:tabs>
          <w:tab w:val="left" w:pos="2635"/>
          <w:tab w:val="left" w:pos="2637"/>
        </w:tabs>
        <w:autoSpaceDE w:val="0"/>
        <w:autoSpaceDN w:val="0"/>
        <w:spacing w:before="120"/>
        <w:ind w:left="2250" w:right="562"/>
        <w:jc w:val="both"/>
        <w:rPr>
          <w:rFonts w:cstheme="minorHAnsi"/>
        </w:rPr>
      </w:pPr>
      <w:r w:rsidRPr="00772360">
        <w:rPr>
          <w:rFonts w:cstheme="minorHAnsi"/>
          <w:b/>
          <w:color w:val="0F0D29"/>
          <w:shd w:val="clear" w:color="auto" w:fill="F6ADA1"/>
        </w:rPr>
        <w:t>[Neconformitate]</w:t>
      </w:r>
      <w:r w:rsidRPr="00772360">
        <w:rPr>
          <w:rFonts w:cstheme="minorHAnsi"/>
          <w:b/>
          <w:color w:val="0F0D29"/>
        </w:rPr>
        <w:t xml:space="preserve"> Registrele electronice – </w:t>
      </w:r>
      <w:r w:rsidRPr="00772360">
        <w:rPr>
          <w:rFonts w:cstheme="minorHAnsi"/>
          <w:bCs/>
          <w:color w:val="0F0D29"/>
        </w:rPr>
        <w:t>instituția nu are registre electronice</w:t>
      </w:r>
      <w:r w:rsidR="004E76D0" w:rsidRPr="00772360">
        <w:rPr>
          <w:rFonts w:cstheme="minorHAnsi"/>
          <w:bCs/>
          <w:color w:val="0F0D29"/>
        </w:rPr>
        <w:t>.</w:t>
      </w:r>
    </w:p>
    <w:p w14:paraId="29750051" w14:textId="77777777" w:rsidR="00E17CDC" w:rsidRPr="00772360" w:rsidRDefault="00E17CDC" w:rsidP="00B82539">
      <w:pPr>
        <w:pStyle w:val="ListParagraph"/>
        <w:widowControl w:val="0"/>
        <w:tabs>
          <w:tab w:val="left" w:pos="2635"/>
          <w:tab w:val="left" w:pos="2637"/>
        </w:tabs>
        <w:autoSpaceDE w:val="0"/>
        <w:autoSpaceDN w:val="0"/>
        <w:spacing w:before="120"/>
        <w:ind w:left="2250" w:right="562"/>
        <w:jc w:val="both"/>
        <w:rPr>
          <w:rFonts w:cstheme="minorHAnsi"/>
        </w:rPr>
      </w:pPr>
    </w:p>
    <w:p w14:paraId="42B46D4A" w14:textId="6A277CE4" w:rsidR="00E17CDC" w:rsidRPr="00772360" w:rsidRDefault="00E17CDC" w:rsidP="00396956">
      <w:pPr>
        <w:pStyle w:val="ListParagraph"/>
        <w:widowControl w:val="0"/>
        <w:numPr>
          <w:ilvl w:val="0"/>
          <w:numId w:val="13"/>
        </w:numPr>
        <w:tabs>
          <w:tab w:val="left" w:pos="2711"/>
        </w:tabs>
        <w:autoSpaceDE w:val="0"/>
        <w:autoSpaceDN w:val="0"/>
        <w:spacing w:before="119" w:after="0"/>
        <w:ind w:left="1530" w:right="26"/>
        <w:contextualSpacing w:val="0"/>
        <w:jc w:val="both"/>
        <w:rPr>
          <w:rFonts w:cstheme="minorHAnsi"/>
        </w:rPr>
      </w:pPr>
      <w:r w:rsidRPr="00772360">
        <w:rPr>
          <w:rFonts w:cstheme="minorHAnsi"/>
          <w:b/>
          <w:color w:val="0F0D29"/>
          <w:shd w:val="clear" w:color="auto" w:fill="F6ADA1"/>
        </w:rPr>
        <w:t>Neconformitate]</w:t>
      </w:r>
      <w:r w:rsidRPr="00772360">
        <w:rPr>
          <w:rFonts w:cstheme="minorHAnsi"/>
          <w:b/>
          <w:color w:val="0F0D29"/>
        </w:rPr>
        <w:t xml:space="preserve"> Standardul ETSI EN 319 521 V1.1.1 / 2019 </w:t>
      </w:r>
      <w:r w:rsidRPr="00772360">
        <w:rPr>
          <w:rFonts w:cstheme="minorHAnsi"/>
          <w:color w:val="0F0D29"/>
        </w:rPr>
        <w:t xml:space="preserve">- Politică </w:t>
      </w:r>
      <w:r w:rsidR="000068B5" w:rsidRPr="00772360">
        <w:rPr>
          <w:rFonts w:cstheme="minorHAnsi"/>
          <w:color w:val="0F0D29"/>
        </w:rPr>
        <w:t>și</w:t>
      </w:r>
      <w:r w:rsidRPr="00772360">
        <w:rPr>
          <w:rFonts w:cstheme="minorHAnsi"/>
          <w:color w:val="0F0D29"/>
        </w:rPr>
        <w:t xml:space="preserve"> cerințe de securitate pentru furnizorii de servicii de livrare electronică înregistrată (ERDS) – sistemul/aplicațiile, în contextul în care ar facilita comunicarea între instituție </w:t>
      </w:r>
      <w:r w:rsidR="000068B5" w:rsidRPr="00772360">
        <w:rPr>
          <w:rFonts w:cstheme="minorHAnsi"/>
          <w:color w:val="0F0D29"/>
        </w:rPr>
        <w:t>și</w:t>
      </w:r>
      <w:r w:rsidRPr="00772360">
        <w:rPr>
          <w:rFonts w:cstheme="minorHAnsi"/>
          <w:color w:val="0F0D29"/>
        </w:rPr>
        <w:t xml:space="preserve"> cetățeni, precum </w:t>
      </w:r>
      <w:r w:rsidR="000068B5" w:rsidRPr="00772360">
        <w:rPr>
          <w:rFonts w:cstheme="minorHAnsi"/>
          <w:color w:val="0F0D29"/>
        </w:rPr>
        <w:t>și</w:t>
      </w:r>
      <w:r w:rsidRPr="00772360">
        <w:rPr>
          <w:rFonts w:cstheme="minorHAnsi"/>
          <w:color w:val="0F0D29"/>
        </w:rPr>
        <w:t xml:space="preserve"> între instituție </w:t>
      </w:r>
      <w:r w:rsidR="000068B5" w:rsidRPr="00772360">
        <w:rPr>
          <w:rFonts w:cstheme="minorHAnsi"/>
          <w:color w:val="0F0D29"/>
        </w:rPr>
        <w:t>și</w:t>
      </w:r>
      <w:r w:rsidRPr="00772360">
        <w:rPr>
          <w:rFonts w:cstheme="minorHAnsi"/>
          <w:color w:val="0F0D29"/>
        </w:rPr>
        <w:t xml:space="preserve"> alte instituții, nu respectă condiții esențiale prevăzute de standardul ETSI.</w:t>
      </w:r>
    </w:p>
    <w:p w14:paraId="1ED19257" w14:textId="1CC60029" w:rsidR="00E17CDC" w:rsidRPr="00772360" w:rsidRDefault="00E17CDC" w:rsidP="00B82539">
      <w:pPr>
        <w:spacing w:before="119"/>
        <w:ind w:left="2160" w:right="26"/>
        <w:jc w:val="both"/>
        <w:rPr>
          <w:rFonts w:cstheme="minorHAnsi"/>
        </w:rPr>
      </w:pPr>
      <w:r w:rsidRPr="00772360">
        <w:rPr>
          <w:rFonts w:cstheme="minorHAnsi"/>
          <w:b/>
          <w:bCs/>
          <w:color w:val="0F0D29"/>
        </w:rPr>
        <w:t>Notă</w:t>
      </w:r>
      <w:r w:rsidRPr="00772360">
        <w:rPr>
          <w:rFonts w:cstheme="minorHAnsi"/>
          <w:color w:val="0F0D29"/>
        </w:rPr>
        <w:t xml:space="preserve">: </w:t>
      </w:r>
      <w:r w:rsidRPr="00772360">
        <w:rPr>
          <w:rFonts w:cstheme="minorHAnsi"/>
          <w:i/>
          <w:iCs/>
          <w:color w:val="0F0D29"/>
          <w:sz w:val="20"/>
          <w:szCs w:val="20"/>
        </w:rPr>
        <w:t xml:space="preserve">Un sistem conform trebuie să respecte rigorile minime privitoare la identitatea expeditorului, identitatea destinatarului, metadatele depunerii, transmisiei </w:t>
      </w:r>
      <w:r w:rsidR="000068B5" w:rsidRPr="00772360">
        <w:rPr>
          <w:rFonts w:cstheme="minorHAnsi"/>
          <w:i/>
          <w:iCs/>
          <w:color w:val="0F0D29"/>
          <w:sz w:val="20"/>
          <w:szCs w:val="20"/>
        </w:rPr>
        <w:t>și</w:t>
      </w:r>
      <w:r w:rsidRPr="00772360">
        <w:rPr>
          <w:rFonts w:cstheme="minorHAnsi"/>
          <w:i/>
          <w:iCs/>
          <w:color w:val="0F0D29"/>
          <w:sz w:val="20"/>
          <w:szCs w:val="20"/>
        </w:rPr>
        <w:t xml:space="preserve"> livrării mesajelor (ex. capturarea referințelor de timp asociate mesajelor, asigurarea confidențialității conținutului acestora, etc.), autentificarea în sistem a utilizatorilor, securizarea accesului în platformă (ex. securitatea parolelor, utilizarea autentificării multifactor) criptarea mesajelor. Toate aceste neajunsuri face contestabilă acceptanța actelor electronice emise/transmise de instituție în raport cu alte entități publice </w:t>
      </w:r>
      <w:r w:rsidR="000068B5" w:rsidRPr="00772360">
        <w:rPr>
          <w:rFonts w:cstheme="minorHAnsi"/>
          <w:i/>
          <w:iCs/>
          <w:color w:val="0F0D29"/>
          <w:sz w:val="20"/>
          <w:szCs w:val="20"/>
        </w:rPr>
        <w:t>și</w:t>
      </w:r>
      <w:r w:rsidRPr="00772360">
        <w:rPr>
          <w:rFonts w:cstheme="minorHAnsi"/>
          <w:i/>
          <w:iCs/>
          <w:color w:val="0F0D29"/>
          <w:sz w:val="20"/>
          <w:szCs w:val="20"/>
        </w:rPr>
        <w:t xml:space="preserve"> </w:t>
      </w:r>
      <w:r w:rsidRPr="00772360">
        <w:rPr>
          <w:rFonts w:cstheme="minorHAnsi"/>
          <w:i/>
          <w:iCs/>
          <w:color w:val="0F0D29"/>
          <w:spacing w:val="-2"/>
          <w:sz w:val="20"/>
          <w:szCs w:val="20"/>
        </w:rPr>
        <w:t>private.</w:t>
      </w:r>
    </w:p>
    <w:p w14:paraId="5EC50993" w14:textId="502A54CB" w:rsidR="00E17CDC" w:rsidRPr="00772360" w:rsidRDefault="00E17CDC" w:rsidP="00396956">
      <w:pPr>
        <w:pStyle w:val="ListParagraph"/>
        <w:widowControl w:val="0"/>
        <w:numPr>
          <w:ilvl w:val="0"/>
          <w:numId w:val="13"/>
        </w:numPr>
        <w:tabs>
          <w:tab w:val="left" w:pos="2712"/>
        </w:tabs>
        <w:autoSpaceDE w:val="0"/>
        <w:autoSpaceDN w:val="0"/>
        <w:spacing w:before="121" w:after="0"/>
        <w:ind w:left="1530" w:right="26"/>
        <w:contextualSpacing w:val="0"/>
        <w:jc w:val="both"/>
        <w:rPr>
          <w:rFonts w:cstheme="minorHAnsi"/>
        </w:rPr>
      </w:pPr>
      <w:r w:rsidRPr="00772360">
        <w:rPr>
          <w:rFonts w:cstheme="minorHAnsi"/>
          <w:b/>
          <w:color w:val="0F0D29"/>
          <w:shd w:val="clear" w:color="auto" w:fill="F6ADA1"/>
        </w:rPr>
        <w:t>[Neconformitate]</w:t>
      </w:r>
      <w:r w:rsidRPr="00772360">
        <w:rPr>
          <w:rFonts w:cstheme="minorHAnsi"/>
          <w:b/>
          <w:color w:val="0F0D29"/>
          <w:spacing w:val="-6"/>
        </w:rPr>
        <w:t xml:space="preserve"> </w:t>
      </w:r>
      <w:r w:rsidRPr="00772360">
        <w:rPr>
          <w:rFonts w:cstheme="minorHAnsi"/>
          <w:b/>
          <w:color w:val="0F0D29"/>
        </w:rPr>
        <w:t>Directiva</w:t>
      </w:r>
      <w:r w:rsidRPr="00772360">
        <w:rPr>
          <w:rFonts w:cstheme="minorHAnsi"/>
          <w:b/>
          <w:color w:val="0F0D29"/>
          <w:spacing w:val="-8"/>
        </w:rPr>
        <w:t xml:space="preserve"> </w:t>
      </w:r>
      <w:r w:rsidRPr="00772360">
        <w:rPr>
          <w:rFonts w:cstheme="minorHAnsi"/>
          <w:b/>
          <w:color w:val="0F0D29"/>
        </w:rPr>
        <w:t>(UE)</w:t>
      </w:r>
      <w:r w:rsidRPr="00772360">
        <w:rPr>
          <w:rFonts w:cstheme="minorHAnsi"/>
          <w:b/>
          <w:color w:val="0F0D29"/>
          <w:spacing w:val="-6"/>
        </w:rPr>
        <w:t xml:space="preserve"> </w:t>
      </w:r>
      <w:r w:rsidRPr="00772360">
        <w:rPr>
          <w:rFonts w:cstheme="minorHAnsi"/>
          <w:b/>
          <w:color w:val="0F0D29"/>
        </w:rPr>
        <w:t>2555</w:t>
      </w:r>
      <w:r w:rsidRPr="00772360">
        <w:rPr>
          <w:rFonts w:cstheme="minorHAnsi"/>
          <w:b/>
          <w:color w:val="0F0D29"/>
          <w:spacing w:val="-6"/>
        </w:rPr>
        <w:t xml:space="preserve"> </w:t>
      </w:r>
      <w:r w:rsidRPr="00772360">
        <w:rPr>
          <w:rFonts w:cstheme="minorHAnsi"/>
          <w:b/>
          <w:color w:val="0F0D29"/>
        </w:rPr>
        <w:t>din</w:t>
      </w:r>
      <w:r w:rsidRPr="00772360">
        <w:rPr>
          <w:rFonts w:cstheme="minorHAnsi"/>
          <w:b/>
          <w:color w:val="0F0D29"/>
          <w:spacing w:val="-8"/>
        </w:rPr>
        <w:t xml:space="preserve"> </w:t>
      </w:r>
      <w:r w:rsidRPr="00772360">
        <w:rPr>
          <w:rFonts w:cstheme="minorHAnsi"/>
          <w:b/>
          <w:color w:val="0F0D29"/>
        </w:rPr>
        <w:t>2022</w:t>
      </w:r>
      <w:r w:rsidRPr="00772360">
        <w:rPr>
          <w:rFonts w:cstheme="minorHAnsi"/>
          <w:b/>
          <w:color w:val="0F0D29"/>
          <w:spacing w:val="-6"/>
        </w:rPr>
        <w:t xml:space="preserve"> </w:t>
      </w:r>
      <w:r w:rsidRPr="00772360">
        <w:rPr>
          <w:rFonts w:cstheme="minorHAnsi"/>
          <w:b/>
          <w:color w:val="0F0D29"/>
        </w:rPr>
        <w:t>(NIS2)</w:t>
      </w:r>
      <w:r w:rsidRPr="00772360">
        <w:rPr>
          <w:rFonts w:cstheme="minorHAnsi"/>
          <w:b/>
          <w:color w:val="0F0D29"/>
          <w:spacing w:val="-6"/>
        </w:rPr>
        <w:t xml:space="preserve"> </w:t>
      </w:r>
      <w:r w:rsidRPr="00772360">
        <w:rPr>
          <w:rFonts w:cstheme="minorHAnsi"/>
          <w:color w:val="0F0D29"/>
        </w:rPr>
        <w:t>–</w:t>
      </w:r>
      <w:r w:rsidRPr="00772360">
        <w:rPr>
          <w:rFonts w:cstheme="minorHAnsi"/>
          <w:color w:val="0F0D29"/>
          <w:spacing w:val="-6"/>
        </w:rPr>
        <w:t xml:space="preserve"> </w:t>
      </w:r>
      <w:r w:rsidRPr="00772360">
        <w:rPr>
          <w:rFonts w:cstheme="minorHAnsi"/>
          <w:color w:val="0F0D29"/>
        </w:rPr>
        <w:t>raportat</w:t>
      </w:r>
      <w:r w:rsidRPr="00772360">
        <w:rPr>
          <w:rFonts w:cstheme="minorHAnsi"/>
          <w:color w:val="0F0D29"/>
          <w:spacing w:val="-6"/>
        </w:rPr>
        <w:t xml:space="preserve"> </w:t>
      </w:r>
      <w:r w:rsidRPr="00772360">
        <w:rPr>
          <w:rFonts w:cstheme="minorHAnsi"/>
          <w:color w:val="0F0D29"/>
        </w:rPr>
        <w:t>la</w:t>
      </w:r>
      <w:r w:rsidRPr="00772360">
        <w:rPr>
          <w:rFonts w:cstheme="minorHAnsi"/>
          <w:color w:val="0F0D29"/>
          <w:spacing w:val="-7"/>
        </w:rPr>
        <w:t xml:space="preserve"> </w:t>
      </w:r>
      <w:r w:rsidRPr="00772360">
        <w:rPr>
          <w:rFonts w:cstheme="minorHAnsi"/>
          <w:color w:val="0F0D29"/>
        </w:rPr>
        <w:t>prevederile</w:t>
      </w:r>
      <w:r w:rsidRPr="00772360">
        <w:rPr>
          <w:rFonts w:cstheme="minorHAnsi"/>
          <w:color w:val="0F0D29"/>
          <w:spacing w:val="-6"/>
        </w:rPr>
        <w:t xml:space="preserve"> </w:t>
      </w:r>
      <w:r w:rsidRPr="00772360">
        <w:rPr>
          <w:rFonts w:cstheme="minorHAnsi"/>
          <w:color w:val="0F0D29"/>
        </w:rPr>
        <w:t xml:space="preserve">directivei ce stabilesc obligația autorităților </w:t>
      </w:r>
      <w:r w:rsidR="000068B5" w:rsidRPr="00772360">
        <w:rPr>
          <w:rFonts w:cstheme="minorHAnsi"/>
          <w:color w:val="0F0D29"/>
        </w:rPr>
        <w:t>și</w:t>
      </w:r>
      <w:r w:rsidRPr="00772360">
        <w:rPr>
          <w:rFonts w:cstheme="minorHAnsi"/>
          <w:color w:val="0F0D29"/>
        </w:rPr>
        <w:t xml:space="preserve"> instituțiilor publice de a stabili măsuri de gestionare a riscurilor în materie de securitate cibernetica (art. 21) aplicațiile nu răspund cerințelor.</w:t>
      </w:r>
      <w:r w:rsidRPr="00772360">
        <w:rPr>
          <w:rFonts w:cstheme="minorHAnsi"/>
          <w:color w:val="0F0D29"/>
          <w:spacing w:val="29"/>
        </w:rPr>
        <w:t xml:space="preserve"> </w:t>
      </w:r>
      <w:r w:rsidRPr="00772360">
        <w:rPr>
          <w:rFonts w:cstheme="minorHAnsi"/>
          <w:color w:val="0F0D29"/>
        </w:rPr>
        <w:t>La</w:t>
      </w:r>
      <w:r w:rsidRPr="00772360">
        <w:rPr>
          <w:rFonts w:cstheme="minorHAnsi"/>
          <w:color w:val="0F0D29"/>
          <w:spacing w:val="-12"/>
        </w:rPr>
        <w:t xml:space="preserve"> </w:t>
      </w:r>
      <w:r w:rsidRPr="00772360">
        <w:rPr>
          <w:rFonts w:cstheme="minorHAnsi"/>
          <w:color w:val="0F0D29"/>
        </w:rPr>
        <w:t>nivelul</w:t>
      </w:r>
      <w:r w:rsidRPr="00772360">
        <w:rPr>
          <w:rFonts w:cstheme="minorHAnsi"/>
          <w:color w:val="0F0D29"/>
          <w:spacing w:val="-9"/>
        </w:rPr>
        <w:t xml:space="preserve"> </w:t>
      </w:r>
      <w:r w:rsidRPr="00772360">
        <w:rPr>
          <w:rFonts w:cstheme="minorHAnsi"/>
          <w:color w:val="0F0D29"/>
        </w:rPr>
        <w:t>instituției</w:t>
      </w:r>
      <w:r w:rsidRPr="00772360">
        <w:rPr>
          <w:rFonts w:cstheme="minorHAnsi"/>
          <w:color w:val="0F0D29"/>
          <w:spacing w:val="-9"/>
        </w:rPr>
        <w:t xml:space="preserve"> </w:t>
      </w:r>
      <w:r w:rsidRPr="00772360">
        <w:rPr>
          <w:rFonts w:cstheme="minorHAnsi"/>
          <w:color w:val="0F0D29"/>
        </w:rPr>
        <w:t>nu</w:t>
      </w:r>
      <w:r w:rsidRPr="00772360">
        <w:rPr>
          <w:rFonts w:cstheme="minorHAnsi"/>
          <w:color w:val="0F0D29"/>
          <w:spacing w:val="-12"/>
        </w:rPr>
        <w:t xml:space="preserve"> </w:t>
      </w:r>
      <w:r w:rsidRPr="00772360">
        <w:rPr>
          <w:rFonts w:cstheme="minorHAnsi"/>
          <w:color w:val="0F0D29"/>
        </w:rPr>
        <w:t>există</w:t>
      </w:r>
      <w:r w:rsidRPr="00772360">
        <w:rPr>
          <w:rFonts w:cstheme="minorHAnsi"/>
          <w:color w:val="0F0D29"/>
          <w:spacing w:val="-9"/>
        </w:rPr>
        <w:t xml:space="preserve"> </w:t>
      </w:r>
      <w:r w:rsidRPr="00772360">
        <w:rPr>
          <w:rFonts w:cstheme="minorHAnsi"/>
          <w:color w:val="0F0D29"/>
        </w:rPr>
        <w:t>capabilități</w:t>
      </w:r>
      <w:r w:rsidRPr="00772360">
        <w:rPr>
          <w:rFonts w:cstheme="minorHAnsi"/>
          <w:color w:val="0F0D29"/>
          <w:spacing w:val="-9"/>
        </w:rPr>
        <w:t xml:space="preserve"> </w:t>
      </w:r>
      <w:r w:rsidRPr="00772360">
        <w:rPr>
          <w:rFonts w:cstheme="minorHAnsi"/>
          <w:color w:val="0F0D29"/>
        </w:rPr>
        <w:t>de</w:t>
      </w:r>
      <w:r w:rsidRPr="00772360">
        <w:rPr>
          <w:rFonts w:cstheme="minorHAnsi"/>
          <w:color w:val="0F0D29"/>
          <w:spacing w:val="-11"/>
        </w:rPr>
        <w:t xml:space="preserve"> </w:t>
      </w:r>
      <w:r w:rsidRPr="00772360">
        <w:rPr>
          <w:rFonts w:cstheme="minorHAnsi"/>
          <w:color w:val="0F0D29"/>
        </w:rPr>
        <w:t>disaster</w:t>
      </w:r>
      <w:r w:rsidRPr="00772360">
        <w:rPr>
          <w:rFonts w:cstheme="minorHAnsi"/>
          <w:color w:val="0F0D29"/>
          <w:spacing w:val="-12"/>
        </w:rPr>
        <w:t xml:space="preserve"> </w:t>
      </w:r>
      <w:r w:rsidRPr="00772360">
        <w:rPr>
          <w:rFonts w:cstheme="minorHAnsi"/>
          <w:color w:val="0F0D29"/>
        </w:rPr>
        <w:t>recovery,</w:t>
      </w:r>
      <w:r w:rsidRPr="00772360">
        <w:rPr>
          <w:rFonts w:cstheme="minorHAnsi"/>
          <w:color w:val="0F0D29"/>
          <w:spacing w:val="-9"/>
        </w:rPr>
        <w:t xml:space="preserve"> </w:t>
      </w:r>
      <w:r w:rsidRPr="00772360">
        <w:rPr>
          <w:rFonts w:cstheme="minorHAnsi"/>
          <w:color w:val="0F0D29"/>
        </w:rPr>
        <w:t>nu</w:t>
      </w:r>
      <w:r w:rsidRPr="00772360">
        <w:rPr>
          <w:rFonts w:cstheme="minorHAnsi"/>
          <w:color w:val="0F0D29"/>
          <w:spacing w:val="-12"/>
        </w:rPr>
        <w:t xml:space="preserve"> </w:t>
      </w:r>
      <w:r w:rsidRPr="00772360">
        <w:rPr>
          <w:rFonts w:cstheme="minorHAnsi"/>
          <w:color w:val="0F0D29"/>
        </w:rPr>
        <w:t>există</w:t>
      </w:r>
      <w:r w:rsidRPr="00772360">
        <w:rPr>
          <w:rFonts w:cstheme="minorHAnsi"/>
          <w:color w:val="0F0D29"/>
          <w:spacing w:val="-9"/>
        </w:rPr>
        <w:t xml:space="preserve"> </w:t>
      </w:r>
      <w:r w:rsidRPr="00772360">
        <w:rPr>
          <w:rFonts w:cstheme="minorHAnsi"/>
          <w:color w:val="0F0D29"/>
        </w:rPr>
        <w:t>niciun audit</w:t>
      </w:r>
      <w:r w:rsidRPr="00772360">
        <w:rPr>
          <w:rFonts w:cstheme="minorHAnsi"/>
          <w:color w:val="0F0D29"/>
          <w:spacing w:val="-1"/>
        </w:rPr>
        <w:t xml:space="preserve"> </w:t>
      </w:r>
      <w:r w:rsidRPr="00772360">
        <w:rPr>
          <w:rFonts w:cstheme="minorHAnsi"/>
          <w:color w:val="0F0D29"/>
        </w:rPr>
        <w:t>de</w:t>
      </w:r>
      <w:r w:rsidRPr="00772360">
        <w:rPr>
          <w:rFonts w:cstheme="minorHAnsi"/>
          <w:color w:val="0F0D29"/>
          <w:spacing w:val="-4"/>
        </w:rPr>
        <w:t xml:space="preserve"> </w:t>
      </w:r>
      <w:r w:rsidRPr="00772360">
        <w:rPr>
          <w:rFonts w:cstheme="minorHAnsi"/>
          <w:color w:val="0F0D29"/>
        </w:rPr>
        <w:t>securitate</w:t>
      </w:r>
      <w:r w:rsidRPr="00772360">
        <w:rPr>
          <w:rFonts w:cstheme="minorHAnsi"/>
          <w:color w:val="0F0D29"/>
          <w:spacing w:val="-4"/>
        </w:rPr>
        <w:t xml:space="preserve"> </w:t>
      </w:r>
      <w:r w:rsidRPr="00772360">
        <w:rPr>
          <w:rFonts w:cstheme="minorHAnsi"/>
          <w:color w:val="0F0D29"/>
        </w:rPr>
        <w:t>al</w:t>
      </w:r>
      <w:r w:rsidRPr="00772360">
        <w:rPr>
          <w:rFonts w:cstheme="minorHAnsi"/>
          <w:color w:val="0F0D29"/>
          <w:spacing w:val="-5"/>
        </w:rPr>
        <w:t xml:space="preserve"> </w:t>
      </w:r>
      <w:r w:rsidRPr="00772360">
        <w:rPr>
          <w:rFonts w:cstheme="minorHAnsi"/>
          <w:color w:val="0F0D29"/>
        </w:rPr>
        <w:t>aplicațiilor/infrastructurii software utilizate,</w:t>
      </w:r>
      <w:r w:rsidRPr="00772360">
        <w:rPr>
          <w:rFonts w:cstheme="minorHAnsi"/>
          <w:color w:val="0F0D29"/>
          <w:spacing w:val="-2"/>
        </w:rPr>
        <w:t xml:space="preserve"> </w:t>
      </w:r>
      <w:r w:rsidRPr="00772360">
        <w:rPr>
          <w:rFonts w:cstheme="minorHAnsi"/>
          <w:color w:val="0F0D29"/>
        </w:rPr>
        <w:t>nu</w:t>
      </w:r>
      <w:r w:rsidRPr="00772360">
        <w:rPr>
          <w:rFonts w:cstheme="minorHAnsi"/>
          <w:color w:val="0F0D29"/>
          <w:spacing w:val="-5"/>
        </w:rPr>
        <w:t xml:space="preserve"> </w:t>
      </w:r>
      <w:r w:rsidRPr="00772360">
        <w:rPr>
          <w:rFonts w:cstheme="minorHAnsi"/>
          <w:color w:val="0F0D29"/>
        </w:rPr>
        <w:t>există</w:t>
      </w:r>
      <w:r w:rsidRPr="00772360">
        <w:rPr>
          <w:rFonts w:cstheme="minorHAnsi"/>
          <w:color w:val="0F0D29"/>
          <w:spacing w:val="-4"/>
        </w:rPr>
        <w:t xml:space="preserve"> </w:t>
      </w:r>
      <w:r w:rsidRPr="00772360">
        <w:rPr>
          <w:rFonts w:cstheme="minorHAnsi"/>
          <w:color w:val="0F0D29"/>
        </w:rPr>
        <w:t>teste</w:t>
      </w:r>
      <w:r w:rsidRPr="00772360">
        <w:rPr>
          <w:rFonts w:cstheme="minorHAnsi"/>
          <w:color w:val="0F0D29"/>
          <w:spacing w:val="-4"/>
        </w:rPr>
        <w:t xml:space="preserve"> </w:t>
      </w:r>
      <w:r w:rsidRPr="00772360">
        <w:rPr>
          <w:rFonts w:cstheme="minorHAnsi"/>
          <w:color w:val="0F0D29"/>
        </w:rPr>
        <w:t>de</w:t>
      </w:r>
      <w:r w:rsidRPr="00772360">
        <w:rPr>
          <w:rFonts w:cstheme="minorHAnsi"/>
          <w:color w:val="0F0D29"/>
          <w:spacing w:val="-4"/>
        </w:rPr>
        <w:t xml:space="preserve"> </w:t>
      </w:r>
      <w:r w:rsidRPr="00772360">
        <w:rPr>
          <w:rFonts w:cstheme="minorHAnsi"/>
          <w:color w:val="0F0D29"/>
        </w:rPr>
        <w:t>consistență</w:t>
      </w:r>
      <w:r w:rsidRPr="00772360">
        <w:rPr>
          <w:rFonts w:cstheme="minorHAnsi"/>
          <w:color w:val="0F0D29"/>
          <w:spacing w:val="-4"/>
        </w:rPr>
        <w:t xml:space="preserve"> </w:t>
      </w:r>
      <w:r w:rsidR="000068B5" w:rsidRPr="00772360">
        <w:rPr>
          <w:rFonts w:cstheme="minorHAnsi"/>
          <w:color w:val="0F0D29"/>
        </w:rPr>
        <w:t>și</w:t>
      </w:r>
      <w:r w:rsidRPr="00772360">
        <w:rPr>
          <w:rFonts w:cstheme="minorHAnsi"/>
          <w:color w:val="0F0D29"/>
          <w:spacing w:val="-5"/>
        </w:rPr>
        <w:t xml:space="preserve"> </w:t>
      </w:r>
      <w:r w:rsidRPr="00772360">
        <w:rPr>
          <w:rFonts w:cstheme="minorHAnsi"/>
          <w:color w:val="0F0D29"/>
        </w:rPr>
        <w:t>persistență</w:t>
      </w:r>
      <w:r w:rsidRPr="00772360">
        <w:rPr>
          <w:rFonts w:cstheme="minorHAnsi"/>
          <w:color w:val="0F0D29"/>
          <w:spacing w:val="-4"/>
        </w:rPr>
        <w:t xml:space="preserve"> </w:t>
      </w:r>
      <w:r w:rsidRPr="00772360">
        <w:rPr>
          <w:rFonts w:cstheme="minorHAnsi"/>
          <w:color w:val="0F0D29"/>
        </w:rPr>
        <w:t>a</w:t>
      </w:r>
      <w:r w:rsidRPr="00772360">
        <w:rPr>
          <w:rFonts w:cstheme="minorHAnsi"/>
          <w:color w:val="0F0D29"/>
          <w:spacing w:val="-2"/>
        </w:rPr>
        <w:t xml:space="preserve"> </w:t>
      </w:r>
      <w:r w:rsidRPr="00772360">
        <w:rPr>
          <w:rFonts w:cstheme="minorHAnsi"/>
          <w:color w:val="0F0D29"/>
        </w:rPr>
        <w:t>datelor,</w:t>
      </w:r>
      <w:r w:rsidRPr="00772360">
        <w:rPr>
          <w:rFonts w:cstheme="minorHAnsi"/>
          <w:color w:val="0F0D29"/>
          <w:spacing w:val="-4"/>
        </w:rPr>
        <w:t xml:space="preserve"> </w:t>
      </w:r>
      <w:r w:rsidRPr="00772360">
        <w:rPr>
          <w:rFonts w:cstheme="minorHAnsi"/>
          <w:color w:val="0F0D29"/>
        </w:rPr>
        <w:t xml:space="preserve">nu sunt implementate politici </w:t>
      </w:r>
      <w:r w:rsidR="000068B5" w:rsidRPr="00772360">
        <w:rPr>
          <w:rFonts w:cstheme="minorHAnsi"/>
          <w:color w:val="0F0D29"/>
        </w:rPr>
        <w:t>și</w:t>
      </w:r>
      <w:r w:rsidRPr="00772360">
        <w:rPr>
          <w:rFonts w:cstheme="minorHAnsi"/>
          <w:color w:val="0F0D29"/>
        </w:rPr>
        <w:t xml:space="preserve"> proceduri automatizate de securitate cibernetică </w:t>
      </w:r>
      <w:r w:rsidR="000068B5" w:rsidRPr="00772360">
        <w:rPr>
          <w:rFonts w:cstheme="minorHAnsi"/>
          <w:color w:val="0F0D29"/>
        </w:rPr>
        <w:t>și</w:t>
      </w:r>
      <w:r w:rsidRPr="00772360">
        <w:rPr>
          <w:rFonts w:cstheme="minorHAnsi"/>
          <w:color w:val="0F0D29"/>
        </w:rPr>
        <w:t xml:space="preserve"> lipsesc mijloacele de monitorizare </w:t>
      </w:r>
      <w:r w:rsidR="000068B5" w:rsidRPr="00772360">
        <w:rPr>
          <w:rFonts w:cstheme="minorHAnsi"/>
          <w:color w:val="0F0D29"/>
        </w:rPr>
        <w:t>și</w:t>
      </w:r>
      <w:r w:rsidRPr="00772360">
        <w:rPr>
          <w:rFonts w:cstheme="minorHAnsi"/>
          <w:color w:val="0F0D29"/>
        </w:rPr>
        <w:t xml:space="preserve"> de optimizare a traficului.</w:t>
      </w:r>
    </w:p>
    <w:p w14:paraId="34F3F504" w14:textId="0921AABC" w:rsidR="00E17CDC" w:rsidRPr="00772360" w:rsidRDefault="00E17CDC" w:rsidP="00396956">
      <w:pPr>
        <w:pStyle w:val="ListParagraph"/>
        <w:widowControl w:val="0"/>
        <w:numPr>
          <w:ilvl w:val="0"/>
          <w:numId w:val="13"/>
        </w:numPr>
        <w:tabs>
          <w:tab w:val="left" w:pos="2711"/>
        </w:tabs>
        <w:autoSpaceDE w:val="0"/>
        <w:autoSpaceDN w:val="0"/>
        <w:spacing w:before="118" w:after="0"/>
        <w:ind w:left="1530" w:right="26"/>
        <w:contextualSpacing w:val="0"/>
        <w:jc w:val="both"/>
        <w:rPr>
          <w:rFonts w:cstheme="minorHAnsi"/>
        </w:rPr>
      </w:pPr>
      <w:r w:rsidRPr="00772360">
        <w:rPr>
          <w:rFonts w:cstheme="minorHAnsi"/>
          <w:b/>
          <w:color w:val="0F0D29"/>
          <w:shd w:val="clear" w:color="auto" w:fill="F6ADA1"/>
        </w:rPr>
        <w:t>[Neconformitate]</w:t>
      </w:r>
      <w:r w:rsidRPr="00772360">
        <w:rPr>
          <w:rFonts w:cstheme="minorHAnsi"/>
          <w:b/>
          <w:color w:val="0F0D29"/>
        </w:rPr>
        <w:t xml:space="preserve"> Legea nr. 58 / 2023 privind securitatea </w:t>
      </w:r>
      <w:r w:rsidR="000068B5" w:rsidRPr="00772360">
        <w:rPr>
          <w:rFonts w:cstheme="minorHAnsi"/>
          <w:b/>
          <w:color w:val="0F0D29"/>
        </w:rPr>
        <w:t>și</w:t>
      </w:r>
      <w:r w:rsidRPr="00772360">
        <w:rPr>
          <w:rFonts w:cstheme="minorHAnsi"/>
          <w:b/>
          <w:color w:val="0F0D29"/>
        </w:rPr>
        <w:t xml:space="preserve"> apărarea cibernetică </w:t>
      </w:r>
      <w:r w:rsidRPr="00772360">
        <w:rPr>
          <w:rFonts w:cstheme="minorHAnsi"/>
          <w:color w:val="0F0D29"/>
        </w:rPr>
        <w:t xml:space="preserve">a României – raportat la prevederile art. 5 din lege care stabilesc în sarcina furnizorului în calitate de proprietar </w:t>
      </w:r>
      <w:r w:rsidR="000068B5" w:rsidRPr="00772360">
        <w:rPr>
          <w:rFonts w:cstheme="minorHAnsi"/>
          <w:color w:val="0F0D29"/>
        </w:rPr>
        <w:t>și</w:t>
      </w:r>
      <w:r w:rsidRPr="00772360">
        <w:rPr>
          <w:rFonts w:cstheme="minorHAnsi"/>
          <w:color w:val="0F0D29"/>
        </w:rPr>
        <w:t xml:space="preserve"> a instituției în calitate de utilizator obligația de a asigura securitatea cibernetică a soluțiilor informatice. Analiza efectuată asupra aplicațiilor </w:t>
      </w:r>
      <w:r w:rsidR="000068B5" w:rsidRPr="00772360">
        <w:rPr>
          <w:rFonts w:cstheme="minorHAnsi"/>
          <w:color w:val="0F0D29"/>
        </w:rPr>
        <w:t>și</w:t>
      </w:r>
      <w:r w:rsidRPr="00772360">
        <w:rPr>
          <w:rFonts w:cstheme="minorHAnsi"/>
          <w:color w:val="0F0D29"/>
        </w:rPr>
        <w:t xml:space="preserve"> soluțiilor software a evidențiat faptul ca cerințele minime pentru securitatea autentificării</w:t>
      </w:r>
      <w:r w:rsidRPr="00772360">
        <w:rPr>
          <w:rFonts w:cstheme="minorHAnsi"/>
          <w:color w:val="0F0D29"/>
          <w:spacing w:val="-2"/>
        </w:rPr>
        <w:t xml:space="preserve"> </w:t>
      </w:r>
      <w:r w:rsidRPr="00772360">
        <w:rPr>
          <w:rFonts w:cstheme="minorHAnsi"/>
          <w:color w:val="0F0D29"/>
        </w:rPr>
        <w:t>în aplicație nu</w:t>
      </w:r>
      <w:r w:rsidRPr="00772360">
        <w:rPr>
          <w:rFonts w:cstheme="minorHAnsi"/>
          <w:color w:val="0F0D29"/>
          <w:spacing w:val="-3"/>
        </w:rPr>
        <w:t xml:space="preserve"> </w:t>
      </w:r>
      <w:r w:rsidRPr="00772360">
        <w:rPr>
          <w:rFonts w:cstheme="minorHAnsi"/>
          <w:color w:val="0F0D29"/>
        </w:rPr>
        <w:t>sunt respectate,</w:t>
      </w:r>
      <w:r w:rsidRPr="00772360">
        <w:rPr>
          <w:rFonts w:cstheme="minorHAnsi"/>
          <w:color w:val="0F0D29"/>
          <w:spacing w:val="-2"/>
        </w:rPr>
        <w:t xml:space="preserve"> </w:t>
      </w:r>
      <w:r w:rsidRPr="00772360">
        <w:rPr>
          <w:rFonts w:cstheme="minorHAnsi"/>
          <w:color w:val="0F0D29"/>
        </w:rPr>
        <w:t>nu</w:t>
      </w:r>
      <w:r w:rsidRPr="00772360">
        <w:rPr>
          <w:rFonts w:cstheme="minorHAnsi"/>
          <w:color w:val="0F0D29"/>
          <w:spacing w:val="-3"/>
        </w:rPr>
        <w:t xml:space="preserve"> </w:t>
      </w:r>
      <w:r w:rsidRPr="00772360">
        <w:rPr>
          <w:rFonts w:cstheme="minorHAnsi"/>
          <w:color w:val="0F0D29"/>
        </w:rPr>
        <w:t>există</w:t>
      </w:r>
      <w:r w:rsidRPr="00772360">
        <w:rPr>
          <w:rFonts w:cstheme="minorHAnsi"/>
          <w:color w:val="0F0D29"/>
          <w:spacing w:val="-4"/>
        </w:rPr>
        <w:t xml:space="preserve"> </w:t>
      </w:r>
      <w:r w:rsidRPr="00772360">
        <w:rPr>
          <w:rFonts w:cstheme="minorHAnsi"/>
          <w:color w:val="0F0D29"/>
        </w:rPr>
        <w:t>mecanisme de</w:t>
      </w:r>
      <w:r w:rsidRPr="00772360">
        <w:rPr>
          <w:rFonts w:cstheme="minorHAnsi"/>
          <w:color w:val="0F0D29"/>
          <w:spacing w:val="-1"/>
        </w:rPr>
        <w:t xml:space="preserve"> </w:t>
      </w:r>
      <w:r w:rsidRPr="00772360">
        <w:rPr>
          <w:rFonts w:cstheme="minorHAnsi"/>
          <w:color w:val="0F0D29"/>
        </w:rPr>
        <w:lastRenderedPageBreak/>
        <w:t>delogare automată după o perioadă de neutilizare de către utilizator, nu există implementată autentificare multifactor a utilizatorilor, etc.</w:t>
      </w:r>
    </w:p>
    <w:p w14:paraId="39109CDD" w14:textId="2E83D691" w:rsidR="0068026C" w:rsidRPr="00772360" w:rsidRDefault="00E17CDC" w:rsidP="0068026C">
      <w:pPr>
        <w:pStyle w:val="ListParagraph"/>
        <w:widowControl w:val="0"/>
        <w:numPr>
          <w:ilvl w:val="0"/>
          <w:numId w:val="13"/>
        </w:numPr>
        <w:tabs>
          <w:tab w:val="left" w:pos="2712"/>
        </w:tabs>
        <w:autoSpaceDE w:val="0"/>
        <w:autoSpaceDN w:val="0"/>
        <w:spacing w:before="124"/>
        <w:ind w:left="1530" w:right="26"/>
        <w:contextualSpacing w:val="0"/>
        <w:jc w:val="both"/>
        <w:rPr>
          <w:rFonts w:cstheme="minorHAnsi"/>
        </w:rPr>
      </w:pPr>
      <w:r w:rsidRPr="00772360">
        <w:rPr>
          <w:rFonts w:cstheme="minorHAnsi"/>
          <w:b/>
          <w:color w:val="0F0D29"/>
          <w:shd w:val="clear" w:color="auto" w:fill="F6ADA1"/>
        </w:rPr>
        <w:t>Neconformitate]</w:t>
      </w:r>
      <w:r w:rsidRPr="00772360">
        <w:rPr>
          <w:rFonts w:cstheme="minorHAnsi"/>
          <w:b/>
          <w:color w:val="0F0D29"/>
          <w:spacing w:val="-13"/>
        </w:rPr>
        <w:t xml:space="preserve"> </w:t>
      </w:r>
      <w:r w:rsidRPr="00772360">
        <w:rPr>
          <w:rFonts w:cstheme="minorHAnsi"/>
          <w:b/>
          <w:color w:val="0F0D29"/>
        </w:rPr>
        <w:t>Legea</w:t>
      </w:r>
      <w:r w:rsidRPr="00772360">
        <w:rPr>
          <w:rFonts w:cstheme="minorHAnsi"/>
          <w:b/>
          <w:color w:val="0F0D29"/>
          <w:spacing w:val="-12"/>
        </w:rPr>
        <w:t xml:space="preserve"> </w:t>
      </w:r>
      <w:r w:rsidRPr="00772360">
        <w:rPr>
          <w:rFonts w:cstheme="minorHAnsi"/>
          <w:b/>
          <w:color w:val="0F0D29"/>
        </w:rPr>
        <w:t>nr.</w:t>
      </w:r>
      <w:r w:rsidRPr="00772360">
        <w:rPr>
          <w:rFonts w:cstheme="minorHAnsi"/>
          <w:b/>
          <w:color w:val="0F0D29"/>
          <w:spacing w:val="-13"/>
        </w:rPr>
        <w:t xml:space="preserve"> </w:t>
      </w:r>
      <w:r w:rsidRPr="00772360">
        <w:rPr>
          <w:rFonts w:cstheme="minorHAnsi"/>
          <w:b/>
          <w:color w:val="0F0D29"/>
        </w:rPr>
        <w:t>242/2022</w:t>
      </w:r>
      <w:r w:rsidRPr="00772360">
        <w:rPr>
          <w:rFonts w:cstheme="minorHAnsi"/>
          <w:b/>
          <w:color w:val="0F0D29"/>
          <w:spacing w:val="-12"/>
        </w:rPr>
        <w:t xml:space="preserve"> </w:t>
      </w:r>
      <w:r w:rsidRPr="00772360">
        <w:rPr>
          <w:rFonts w:cstheme="minorHAnsi"/>
          <w:b/>
          <w:color w:val="0F0D29"/>
        </w:rPr>
        <w:t>privind</w:t>
      </w:r>
      <w:r w:rsidRPr="00772360">
        <w:rPr>
          <w:rFonts w:cstheme="minorHAnsi"/>
          <w:b/>
          <w:color w:val="0F0D29"/>
          <w:spacing w:val="-13"/>
        </w:rPr>
        <w:t xml:space="preserve"> </w:t>
      </w:r>
      <w:r w:rsidRPr="00772360">
        <w:rPr>
          <w:rFonts w:cstheme="minorHAnsi"/>
          <w:b/>
          <w:color w:val="0F0D29"/>
        </w:rPr>
        <w:t>schimbul</w:t>
      </w:r>
      <w:r w:rsidRPr="00772360">
        <w:rPr>
          <w:rFonts w:cstheme="minorHAnsi"/>
          <w:b/>
          <w:color w:val="0F0D29"/>
          <w:spacing w:val="-12"/>
        </w:rPr>
        <w:t xml:space="preserve"> </w:t>
      </w:r>
      <w:r w:rsidRPr="00772360">
        <w:rPr>
          <w:rFonts w:cstheme="minorHAnsi"/>
          <w:b/>
          <w:color w:val="0F0D29"/>
        </w:rPr>
        <w:t>de</w:t>
      </w:r>
      <w:r w:rsidRPr="00772360">
        <w:rPr>
          <w:rFonts w:cstheme="minorHAnsi"/>
          <w:b/>
          <w:color w:val="0F0D29"/>
          <w:spacing w:val="-13"/>
        </w:rPr>
        <w:t xml:space="preserve"> </w:t>
      </w:r>
      <w:r w:rsidRPr="00772360">
        <w:rPr>
          <w:rFonts w:cstheme="minorHAnsi"/>
          <w:b/>
          <w:color w:val="0F0D29"/>
        </w:rPr>
        <w:t>date</w:t>
      </w:r>
      <w:r w:rsidRPr="00772360">
        <w:rPr>
          <w:rFonts w:cstheme="minorHAnsi"/>
          <w:b/>
          <w:color w:val="0F0D29"/>
          <w:spacing w:val="-12"/>
        </w:rPr>
        <w:t xml:space="preserve"> </w:t>
      </w:r>
      <w:r w:rsidRPr="00772360">
        <w:rPr>
          <w:rFonts w:cstheme="minorHAnsi"/>
          <w:color w:val="0F0D29"/>
        </w:rPr>
        <w:t>între</w:t>
      </w:r>
      <w:r w:rsidRPr="00772360">
        <w:rPr>
          <w:rFonts w:cstheme="minorHAnsi"/>
          <w:color w:val="0F0D29"/>
          <w:spacing w:val="-12"/>
        </w:rPr>
        <w:t xml:space="preserve"> </w:t>
      </w:r>
      <w:r w:rsidRPr="00772360">
        <w:rPr>
          <w:rFonts w:cstheme="minorHAnsi"/>
          <w:color w:val="0F0D29"/>
        </w:rPr>
        <w:t>sisteme</w:t>
      </w:r>
      <w:r w:rsidRPr="00772360">
        <w:rPr>
          <w:rFonts w:cstheme="minorHAnsi"/>
          <w:color w:val="0F0D29"/>
          <w:spacing w:val="-13"/>
        </w:rPr>
        <w:t xml:space="preserve"> </w:t>
      </w:r>
      <w:r w:rsidRPr="00772360">
        <w:rPr>
          <w:rFonts w:cstheme="minorHAnsi"/>
          <w:color w:val="0F0D29"/>
        </w:rPr>
        <w:t xml:space="preserve">informatice </w:t>
      </w:r>
      <w:r w:rsidR="000068B5" w:rsidRPr="00772360">
        <w:rPr>
          <w:rFonts w:cstheme="minorHAnsi"/>
          <w:color w:val="0F0D29"/>
        </w:rPr>
        <w:t>și</w:t>
      </w:r>
      <w:r w:rsidRPr="00772360">
        <w:rPr>
          <w:rFonts w:cstheme="minorHAnsi"/>
          <w:color w:val="0F0D29"/>
          <w:spacing w:val="-3"/>
        </w:rPr>
        <w:t xml:space="preserve"> </w:t>
      </w:r>
      <w:r w:rsidRPr="00772360">
        <w:rPr>
          <w:rFonts w:cstheme="minorHAnsi"/>
          <w:color w:val="0F0D29"/>
        </w:rPr>
        <w:t>crearea</w:t>
      </w:r>
      <w:r w:rsidRPr="00772360">
        <w:rPr>
          <w:rFonts w:cstheme="minorHAnsi"/>
          <w:color w:val="0F0D29"/>
          <w:spacing w:val="-8"/>
        </w:rPr>
        <w:t xml:space="preserve"> </w:t>
      </w:r>
      <w:r w:rsidRPr="00772360">
        <w:rPr>
          <w:rFonts w:cstheme="minorHAnsi"/>
          <w:color w:val="0F0D29"/>
        </w:rPr>
        <w:t>Platformei</w:t>
      </w:r>
      <w:r w:rsidRPr="00772360">
        <w:rPr>
          <w:rFonts w:cstheme="minorHAnsi"/>
          <w:color w:val="0F0D29"/>
          <w:spacing w:val="-3"/>
        </w:rPr>
        <w:t xml:space="preserve"> </w:t>
      </w:r>
      <w:r w:rsidRPr="00772360">
        <w:rPr>
          <w:rFonts w:cstheme="minorHAnsi"/>
          <w:color w:val="0F0D29"/>
        </w:rPr>
        <w:t>naționale</w:t>
      </w:r>
      <w:r w:rsidRPr="00772360">
        <w:rPr>
          <w:rFonts w:cstheme="minorHAnsi"/>
          <w:color w:val="0F0D29"/>
          <w:spacing w:val="-2"/>
        </w:rPr>
        <w:t xml:space="preserve"> </w:t>
      </w:r>
      <w:r w:rsidRPr="00772360">
        <w:rPr>
          <w:rFonts w:cstheme="minorHAnsi"/>
          <w:color w:val="0F0D29"/>
        </w:rPr>
        <w:t>de</w:t>
      </w:r>
      <w:r w:rsidRPr="00772360">
        <w:rPr>
          <w:rFonts w:cstheme="minorHAnsi"/>
          <w:color w:val="0F0D29"/>
          <w:spacing w:val="-5"/>
        </w:rPr>
        <w:t xml:space="preserve"> </w:t>
      </w:r>
      <w:r w:rsidRPr="00772360">
        <w:rPr>
          <w:rFonts w:cstheme="minorHAnsi"/>
          <w:color w:val="0F0D29"/>
        </w:rPr>
        <w:t>interoperabilitate</w:t>
      </w:r>
      <w:r w:rsidRPr="00772360">
        <w:rPr>
          <w:rFonts w:cstheme="minorHAnsi"/>
          <w:color w:val="0F0D29"/>
          <w:spacing w:val="-5"/>
        </w:rPr>
        <w:t xml:space="preserve"> </w:t>
      </w:r>
      <w:r w:rsidR="000068B5" w:rsidRPr="00772360">
        <w:rPr>
          <w:rFonts w:cstheme="minorHAnsi"/>
          <w:color w:val="161616"/>
        </w:rPr>
        <w:t>și</w:t>
      </w:r>
      <w:r w:rsidRPr="00772360">
        <w:rPr>
          <w:rFonts w:cstheme="minorHAnsi"/>
          <w:color w:val="161616"/>
          <w:spacing w:val="-3"/>
        </w:rPr>
        <w:t xml:space="preserve"> </w:t>
      </w:r>
      <w:r w:rsidRPr="00772360">
        <w:rPr>
          <w:rFonts w:cstheme="minorHAnsi"/>
          <w:color w:val="161616"/>
        </w:rPr>
        <w:t>Normele</w:t>
      </w:r>
      <w:r w:rsidRPr="00772360">
        <w:rPr>
          <w:rFonts w:cstheme="minorHAnsi"/>
          <w:color w:val="161616"/>
          <w:spacing w:val="-2"/>
        </w:rPr>
        <w:t xml:space="preserve"> </w:t>
      </w:r>
      <w:r w:rsidRPr="00772360">
        <w:rPr>
          <w:rFonts w:cstheme="minorHAnsi"/>
          <w:color w:val="161616"/>
        </w:rPr>
        <w:t>de</w:t>
      </w:r>
      <w:r w:rsidRPr="00772360">
        <w:rPr>
          <w:rFonts w:cstheme="minorHAnsi"/>
          <w:color w:val="161616"/>
          <w:spacing w:val="-5"/>
        </w:rPr>
        <w:t xml:space="preserve"> </w:t>
      </w:r>
      <w:r w:rsidRPr="00772360">
        <w:rPr>
          <w:rFonts w:cstheme="minorHAnsi"/>
          <w:color w:val="161616"/>
        </w:rPr>
        <w:t>referință</w:t>
      </w:r>
      <w:r w:rsidRPr="00772360">
        <w:rPr>
          <w:rFonts w:cstheme="minorHAnsi"/>
          <w:color w:val="161616"/>
          <w:spacing w:val="-3"/>
        </w:rPr>
        <w:t xml:space="preserve"> </w:t>
      </w:r>
      <w:r w:rsidRPr="00772360">
        <w:rPr>
          <w:rFonts w:cstheme="minorHAnsi"/>
          <w:color w:val="161616"/>
        </w:rPr>
        <w:t>(aprobate</w:t>
      </w:r>
      <w:r w:rsidRPr="00772360">
        <w:rPr>
          <w:rFonts w:cstheme="minorHAnsi"/>
          <w:color w:val="161616"/>
          <w:spacing w:val="-5"/>
        </w:rPr>
        <w:t xml:space="preserve"> </w:t>
      </w:r>
      <w:r w:rsidRPr="00772360">
        <w:rPr>
          <w:rFonts w:cstheme="minorHAnsi"/>
          <w:color w:val="161616"/>
        </w:rPr>
        <w:t xml:space="preserve">în 26 octombrie 2023) – Raportat la prevederile articolului 15.3. </w:t>
      </w:r>
      <w:r w:rsidR="000068B5" w:rsidRPr="00772360">
        <w:rPr>
          <w:rFonts w:cstheme="minorHAnsi"/>
          <w:color w:val="161616"/>
        </w:rPr>
        <w:t>și</w:t>
      </w:r>
      <w:r w:rsidRPr="00772360">
        <w:rPr>
          <w:rFonts w:cstheme="minorHAnsi"/>
          <w:color w:val="161616"/>
        </w:rPr>
        <w:t xml:space="preserve"> art. 18 din lege </w:t>
      </w:r>
      <w:r w:rsidRPr="00772360">
        <w:rPr>
          <w:rFonts w:cstheme="minorHAnsi"/>
          <w:color w:val="0F0D29"/>
        </w:rPr>
        <w:t xml:space="preserve">sistemul/aplicațiile </w:t>
      </w:r>
      <w:r w:rsidRPr="00772360">
        <w:rPr>
          <w:rFonts w:cstheme="minorHAnsi"/>
          <w:color w:val="161616"/>
        </w:rPr>
        <w:t>nu dispun de API-uri de interconectare chiar dacă se impunea această obligație în termen de 90 de zile de la momentul intrării în vigoare a legii</w:t>
      </w:r>
    </w:p>
    <w:p w14:paraId="3B1230CC" w14:textId="4556CB7A" w:rsidR="00021256" w:rsidRPr="00FB1B65" w:rsidRDefault="00021256" w:rsidP="00021256">
      <w:pPr>
        <w:pStyle w:val="ListParagraph"/>
        <w:numPr>
          <w:ilvl w:val="0"/>
          <w:numId w:val="42"/>
        </w:numPr>
        <w:shd w:val="clear" w:color="auto" w:fill="A9D7B6" w:themeFill="accent5" w:themeFillTint="66"/>
        <w:ind w:left="1134"/>
        <w:jc w:val="both"/>
        <w:rPr>
          <w:rFonts w:cstheme="minorHAnsi"/>
          <w:b/>
          <w:bCs/>
        </w:rPr>
      </w:pPr>
      <w:r w:rsidRPr="00FB1B65">
        <w:rPr>
          <w:rFonts w:cstheme="minorHAnsi"/>
          <w:b/>
          <w:bCs/>
        </w:rPr>
        <w:t>Situația existentă conform raportului de audit de maturitate digitală</w:t>
      </w:r>
    </w:p>
    <w:p w14:paraId="26AD2C07" w14:textId="3422835E" w:rsidR="00021256" w:rsidRPr="00772360" w:rsidRDefault="00021256" w:rsidP="00021256">
      <w:pPr>
        <w:widowControl w:val="0"/>
        <w:autoSpaceDE w:val="0"/>
        <w:autoSpaceDN w:val="0"/>
        <w:spacing w:before="120"/>
        <w:ind w:left="1170" w:right="29"/>
        <w:jc w:val="both"/>
        <w:rPr>
          <w:rFonts w:cstheme="minorHAnsi"/>
        </w:rPr>
      </w:pPr>
      <w:r w:rsidRPr="00772360">
        <w:rPr>
          <w:rFonts w:cstheme="minorHAnsi"/>
        </w:rPr>
        <w:t xml:space="preserve">Conform cerințelor ghidului solicitantului pentru depunerea proiectului vizat s-a realizat un audit de maturitate digitală pentru stabilirea gradului de digitalizare a serviciilor publice în cadrul UAT Comuna </w:t>
      </w:r>
      <w:r w:rsidR="004279BF" w:rsidRPr="00772360">
        <w:rPr>
          <w:rFonts w:cstheme="minorHAnsi"/>
        </w:rPr>
        <w:t>Bătrâni</w:t>
      </w:r>
      <w:r w:rsidRPr="00772360">
        <w:rPr>
          <w:rFonts w:cstheme="minorHAnsi"/>
        </w:rPr>
        <w:t>. Auditul a fost realizat de un auditor extern independent înscris în lista auditorilor acreditați</w:t>
      </w:r>
      <w:r w:rsidR="001821AE" w:rsidRPr="00772360">
        <w:rPr>
          <w:rFonts w:cstheme="minorHAnsi"/>
        </w:rPr>
        <w:t xml:space="preserve"> </w:t>
      </w:r>
      <w:r w:rsidR="00D94C6B" w:rsidRPr="00772360">
        <w:rPr>
          <w:rFonts w:cstheme="minorHAnsi"/>
        </w:rPr>
        <w:t xml:space="preserve">, listă </w:t>
      </w:r>
      <w:r w:rsidRPr="00772360">
        <w:rPr>
          <w:rFonts w:cstheme="minorHAnsi"/>
        </w:rPr>
        <w:t>gestionată de Autoritatea pentru Digitalizarea României.</w:t>
      </w:r>
    </w:p>
    <w:p w14:paraId="2F068795" w14:textId="162F18A9" w:rsidR="001821AE" w:rsidRPr="00772360" w:rsidRDefault="00021256" w:rsidP="001821AE">
      <w:pPr>
        <w:widowControl w:val="0"/>
        <w:autoSpaceDE w:val="0"/>
        <w:autoSpaceDN w:val="0"/>
        <w:spacing w:before="120"/>
        <w:ind w:left="1170" w:right="29"/>
        <w:jc w:val="both"/>
        <w:rPr>
          <w:rFonts w:cstheme="minorHAnsi"/>
        </w:rPr>
      </w:pPr>
      <w:r w:rsidRPr="00772360">
        <w:rPr>
          <w:rFonts w:cstheme="minorHAnsi"/>
        </w:rPr>
        <w:t xml:space="preserve">Redăm în tabelul de mai jos situația curentă a solicitantului, recomandările auditorului extern precum și modalitățile prin care Comuna </w:t>
      </w:r>
      <w:r w:rsidR="004279BF" w:rsidRPr="00772360">
        <w:rPr>
          <w:rFonts w:cstheme="minorHAnsi"/>
        </w:rPr>
        <w:t>Bătrâni</w:t>
      </w:r>
      <w:r w:rsidRPr="00772360">
        <w:rPr>
          <w:rFonts w:cstheme="minorHAnsi"/>
        </w:rPr>
        <w:t xml:space="preserve"> va adresa prin proiect deficiențele identificate:</w:t>
      </w:r>
    </w:p>
    <w:p w14:paraId="1968E56C" w14:textId="77777777" w:rsidR="00021256" w:rsidRDefault="00021256" w:rsidP="00021256">
      <w:pPr>
        <w:widowControl w:val="0"/>
        <w:autoSpaceDE w:val="0"/>
        <w:autoSpaceDN w:val="0"/>
        <w:spacing w:before="120"/>
        <w:ind w:left="1170" w:right="29"/>
        <w:jc w:val="both"/>
        <w:rPr>
          <w:rFonts w:cstheme="minorHAnsi"/>
        </w:rPr>
      </w:pPr>
    </w:p>
    <w:tbl>
      <w:tblPr>
        <w:tblStyle w:val="TableGrid"/>
        <w:tblW w:w="0" w:type="auto"/>
        <w:tblInd w:w="1165" w:type="dxa"/>
        <w:tblLook w:val="04A0" w:firstRow="1" w:lastRow="0" w:firstColumn="1" w:lastColumn="0" w:noHBand="0" w:noVBand="1"/>
      </w:tblPr>
      <w:tblGrid>
        <w:gridCol w:w="540"/>
        <w:gridCol w:w="3672"/>
        <w:gridCol w:w="2347"/>
        <w:gridCol w:w="2642"/>
      </w:tblGrid>
      <w:tr w:rsidR="00FB1B65" w:rsidRPr="00FB1B65" w14:paraId="0809877B" w14:textId="77777777" w:rsidTr="00FB1B65">
        <w:tc>
          <w:tcPr>
            <w:tcW w:w="540" w:type="dxa"/>
            <w:shd w:val="clear" w:color="auto" w:fill="A0C7C5" w:themeFill="accent6" w:themeFillTint="99"/>
          </w:tcPr>
          <w:p w14:paraId="30AB2636" w14:textId="62F677BD" w:rsidR="00FB1B65" w:rsidRPr="00FB1B65" w:rsidRDefault="00FB1B65" w:rsidP="009D6500">
            <w:pPr>
              <w:rPr>
                <w:b/>
                <w:bCs/>
                <w:sz w:val="18"/>
                <w:szCs w:val="18"/>
              </w:rPr>
            </w:pPr>
            <w:r w:rsidRPr="00FB1B65">
              <w:rPr>
                <w:b/>
                <w:bCs/>
                <w:sz w:val="18"/>
                <w:szCs w:val="18"/>
              </w:rPr>
              <w:t>Nr.</w:t>
            </w:r>
          </w:p>
        </w:tc>
        <w:tc>
          <w:tcPr>
            <w:tcW w:w="3672" w:type="dxa"/>
            <w:shd w:val="clear" w:color="auto" w:fill="A0C7C5" w:themeFill="accent6" w:themeFillTint="99"/>
          </w:tcPr>
          <w:p w14:paraId="3451BA1F" w14:textId="5745ED3D" w:rsidR="00FB1B65" w:rsidRPr="00FB1B65" w:rsidRDefault="00FB1B65" w:rsidP="009D6500">
            <w:pPr>
              <w:rPr>
                <w:b/>
                <w:bCs/>
                <w:sz w:val="18"/>
                <w:szCs w:val="18"/>
              </w:rPr>
            </w:pPr>
            <w:r w:rsidRPr="00FB1B65">
              <w:rPr>
                <w:b/>
                <w:bCs/>
                <w:sz w:val="18"/>
                <w:szCs w:val="18"/>
              </w:rPr>
              <w:t>Control evaluat</w:t>
            </w:r>
          </w:p>
        </w:tc>
        <w:tc>
          <w:tcPr>
            <w:tcW w:w="2347" w:type="dxa"/>
            <w:shd w:val="clear" w:color="auto" w:fill="A0C7C5" w:themeFill="accent6" w:themeFillTint="99"/>
          </w:tcPr>
          <w:p w14:paraId="3E5E15F9" w14:textId="77777777" w:rsidR="00FB1B65" w:rsidRPr="00FB1B65" w:rsidRDefault="00FB1B65" w:rsidP="009D6500">
            <w:pPr>
              <w:rPr>
                <w:b/>
                <w:bCs/>
                <w:sz w:val="18"/>
                <w:szCs w:val="18"/>
              </w:rPr>
            </w:pPr>
            <w:r w:rsidRPr="00FB1B65">
              <w:rPr>
                <w:b/>
                <w:bCs/>
                <w:sz w:val="18"/>
                <w:szCs w:val="18"/>
              </w:rPr>
              <w:t>Constatări în timpul auditului</w:t>
            </w:r>
          </w:p>
        </w:tc>
        <w:tc>
          <w:tcPr>
            <w:tcW w:w="2642" w:type="dxa"/>
            <w:shd w:val="clear" w:color="auto" w:fill="A0C7C5" w:themeFill="accent6" w:themeFillTint="99"/>
          </w:tcPr>
          <w:p w14:paraId="3A7DD2B7" w14:textId="77777777" w:rsidR="00FB1B65" w:rsidRPr="00FB1B65" w:rsidRDefault="00FB1B65" w:rsidP="009D6500">
            <w:pPr>
              <w:rPr>
                <w:b/>
                <w:bCs/>
                <w:sz w:val="18"/>
                <w:szCs w:val="18"/>
              </w:rPr>
            </w:pPr>
            <w:r w:rsidRPr="00FB1B65">
              <w:rPr>
                <w:b/>
                <w:bCs/>
                <w:sz w:val="18"/>
                <w:szCs w:val="18"/>
              </w:rPr>
              <w:t>Modalitate de adresare prin proiect</w:t>
            </w:r>
          </w:p>
        </w:tc>
      </w:tr>
      <w:tr w:rsidR="00FB1B65" w:rsidRPr="00FB1B65" w14:paraId="5E53B9F9" w14:textId="77777777" w:rsidTr="00FB1B65">
        <w:tc>
          <w:tcPr>
            <w:tcW w:w="540" w:type="dxa"/>
          </w:tcPr>
          <w:p w14:paraId="76FA93AD" w14:textId="0B56E482" w:rsidR="00FB1B65" w:rsidRPr="00FB1B65" w:rsidRDefault="00FB1B65" w:rsidP="009D6500">
            <w:pPr>
              <w:rPr>
                <w:b/>
                <w:bCs/>
                <w:sz w:val="18"/>
                <w:szCs w:val="18"/>
              </w:rPr>
            </w:pPr>
            <w:r w:rsidRPr="00FB1B65">
              <w:rPr>
                <w:b/>
                <w:bCs/>
                <w:sz w:val="18"/>
                <w:szCs w:val="18"/>
              </w:rPr>
              <w:t>1.</w:t>
            </w:r>
          </w:p>
        </w:tc>
        <w:tc>
          <w:tcPr>
            <w:tcW w:w="3672" w:type="dxa"/>
          </w:tcPr>
          <w:p w14:paraId="709F3AB8" w14:textId="30E5B26C" w:rsidR="00FB1B65" w:rsidRPr="00FB1B65" w:rsidRDefault="00FB1B65" w:rsidP="009D6500">
            <w:pPr>
              <w:rPr>
                <w:sz w:val="18"/>
                <w:szCs w:val="18"/>
              </w:rPr>
            </w:pPr>
            <w:r w:rsidRPr="00FB1B65">
              <w:rPr>
                <w:sz w:val="18"/>
                <w:szCs w:val="18"/>
              </w:rPr>
              <w:t>Primăria cumpără servicii cloud computing intermediare sau sofisticate</w:t>
            </w:r>
          </w:p>
        </w:tc>
        <w:tc>
          <w:tcPr>
            <w:tcW w:w="2347" w:type="dxa"/>
          </w:tcPr>
          <w:p w14:paraId="279C9829" w14:textId="77777777" w:rsidR="00FB1B65" w:rsidRPr="00FB1B65" w:rsidRDefault="00FB1B65" w:rsidP="009D6500">
            <w:pPr>
              <w:rPr>
                <w:sz w:val="18"/>
                <w:szCs w:val="18"/>
              </w:rPr>
            </w:pPr>
            <w:r w:rsidRPr="00FB1B65">
              <w:rPr>
                <w:sz w:val="18"/>
                <w:szCs w:val="18"/>
              </w:rPr>
              <w:t>Primăria plătește abonament pentru servicii cloud computing (SaaS) pentru următoarele module: E-Rol de la Big Media Relații Publice S.R.L. De asemenea, folosește soluțiile puse la dispoziție de Guvernul României în cloud, dar principalele soluții software sunt găzduite local.</w:t>
            </w:r>
          </w:p>
        </w:tc>
        <w:tc>
          <w:tcPr>
            <w:tcW w:w="2642" w:type="dxa"/>
            <w:shd w:val="clear" w:color="auto" w:fill="DFECEB" w:themeFill="accent6" w:themeFillTint="33"/>
          </w:tcPr>
          <w:p w14:paraId="3D86255A" w14:textId="77777777" w:rsidR="00FB1B65" w:rsidRPr="00FB1B65" w:rsidRDefault="00FB1B65" w:rsidP="009D6500">
            <w:pPr>
              <w:rPr>
                <w:sz w:val="18"/>
                <w:szCs w:val="18"/>
              </w:rPr>
            </w:pPr>
            <w:r w:rsidRPr="00FB1B65">
              <w:rPr>
                <w:sz w:val="18"/>
                <w:szCs w:val="18"/>
              </w:rPr>
              <w:t>Toată infrastructura vizată prin proiect va fi de tip cloud atât în ceea ce privește expunerea serviciilor publice digitale (front-office) cât și în ceea ce privește activitatea instituțională (back-office)</w:t>
            </w:r>
          </w:p>
        </w:tc>
      </w:tr>
      <w:tr w:rsidR="00FB1B65" w:rsidRPr="00FB1B65" w14:paraId="35EA0EC2" w14:textId="77777777" w:rsidTr="00FB1B65">
        <w:tc>
          <w:tcPr>
            <w:tcW w:w="540" w:type="dxa"/>
          </w:tcPr>
          <w:p w14:paraId="53CDDDAE" w14:textId="6578EDBA" w:rsidR="00FB1B65" w:rsidRPr="00FB1B65" w:rsidRDefault="00FB1B65" w:rsidP="009D6500">
            <w:pPr>
              <w:rPr>
                <w:b/>
                <w:bCs/>
                <w:sz w:val="18"/>
                <w:szCs w:val="18"/>
              </w:rPr>
            </w:pPr>
            <w:r w:rsidRPr="00FB1B65">
              <w:rPr>
                <w:b/>
                <w:bCs/>
                <w:sz w:val="18"/>
                <w:szCs w:val="18"/>
              </w:rPr>
              <w:t>2.</w:t>
            </w:r>
          </w:p>
        </w:tc>
        <w:tc>
          <w:tcPr>
            <w:tcW w:w="3672" w:type="dxa"/>
          </w:tcPr>
          <w:p w14:paraId="4D125BD9" w14:textId="060047C4" w:rsidR="00FB1B65" w:rsidRPr="00FB1B65" w:rsidRDefault="00FB1B65" w:rsidP="009D6500">
            <w:pPr>
              <w:rPr>
                <w:sz w:val="18"/>
                <w:szCs w:val="18"/>
              </w:rPr>
            </w:pPr>
            <w:r w:rsidRPr="00FB1B65">
              <w:rPr>
                <w:sz w:val="18"/>
                <w:szCs w:val="18"/>
              </w:rPr>
              <w:t>Numărul de utilizatori de servicii, produse și procese digitale publice</w:t>
            </w:r>
          </w:p>
        </w:tc>
        <w:tc>
          <w:tcPr>
            <w:tcW w:w="2347" w:type="dxa"/>
          </w:tcPr>
          <w:p w14:paraId="545A7E3B" w14:textId="77777777" w:rsidR="00FB1B65" w:rsidRPr="00FB1B65" w:rsidRDefault="00FB1B65" w:rsidP="009D6500">
            <w:pPr>
              <w:rPr>
                <w:sz w:val="18"/>
                <w:szCs w:val="18"/>
              </w:rPr>
            </w:pPr>
            <w:r w:rsidRPr="00FB1B65">
              <w:rPr>
                <w:sz w:val="18"/>
                <w:szCs w:val="18"/>
              </w:rPr>
              <w:t>Formulare electronice: Nu pot fi completate online.</w:t>
            </w:r>
          </w:p>
        </w:tc>
        <w:tc>
          <w:tcPr>
            <w:tcW w:w="2642" w:type="dxa"/>
            <w:shd w:val="clear" w:color="auto" w:fill="DFECEB" w:themeFill="accent6" w:themeFillTint="33"/>
          </w:tcPr>
          <w:p w14:paraId="2EA97494" w14:textId="77777777" w:rsidR="00FB1B65" w:rsidRPr="00FB1B65" w:rsidRDefault="00FB1B65" w:rsidP="009D6500">
            <w:pPr>
              <w:rPr>
                <w:sz w:val="18"/>
                <w:szCs w:val="18"/>
              </w:rPr>
            </w:pPr>
            <w:r w:rsidRPr="00FB1B65">
              <w:rPr>
                <w:sz w:val="18"/>
                <w:szCs w:val="18"/>
              </w:rPr>
              <w:t>Prin proiect vor fi adresate toate serviciile publice oferite de către instituție și realizarea lor la grad 5 de sofisticare digitală.</w:t>
            </w:r>
            <w:r w:rsidRPr="00FB1B65">
              <w:rPr>
                <w:sz w:val="18"/>
                <w:szCs w:val="18"/>
              </w:rPr>
              <w:br/>
              <w:t>Sistemul informatic ce va fi implementat prin proiect va prezenta capabilități de auditare a numărului de utilizatori ai serviciilor publice digitale oferite de solicitant.</w:t>
            </w:r>
          </w:p>
        </w:tc>
      </w:tr>
      <w:tr w:rsidR="00FB1B65" w:rsidRPr="00FB1B65" w14:paraId="2D09602E" w14:textId="77777777" w:rsidTr="00FB1B65">
        <w:tc>
          <w:tcPr>
            <w:tcW w:w="540" w:type="dxa"/>
          </w:tcPr>
          <w:p w14:paraId="69F3107D" w14:textId="4B59EB88" w:rsidR="00FB1B65" w:rsidRPr="00FB1B65" w:rsidRDefault="00FB1B65" w:rsidP="009D6500">
            <w:pPr>
              <w:rPr>
                <w:b/>
                <w:bCs/>
                <w:sz w:val="18"/>
                <w:szCs w:val="18"/>
              </w:rPr>
            </w:pPr>
            <w:r w:rsidRPr="00FB1B65">
              <w:rPr>
                <w:b/>
                <w:bCs/>
                <w:sz w:val="18"/>
                <w:szCs w:val="18"/>
              </w:rPr>
              <w:t>3.</w:t>
            </w:r>
          </w:p>
        </w:tc>
        <w:tc>
          <w:tcPr>
            <w:tcW w:w="3672" w:type="dxa"/>
          </w:tcPr>
          <w:p w14:paraId="6F44FCC5" w14:textId="1BBE2DE3" w:rsidR="00FB1B65" w:rsidRPr="00FB1B65" w:rsidRDefault="00FB1B65" w:rsidP="009D6500">
            <w:pPr>
              <w:rPr>
                <w:sz w:val="18"/>
                <w:szCs w:val="18"/>
              </w:rPr>
            </w:pPr>
            <w:r w:rsidRPr="00FB1B65">
              <w:rPr>
                <w:sz w:val="18"/>
                <w:szCs w:val="18"/>
              </w:rPr>
              <w:t>Soluții IA</w:t>
            </w:r>
          </w:p>
        </w:tc>
        <w:tc>
          <w:tcPr>
            <w:tcW w:w="2347" w:type="dxa"/>
          </w:tcPr>
          <w:p w14:paraId="44A1F8AB" w14:textId="77777777" w:rsidR="00FB1B65" w:rsidRPr="00FB1B65" w:rsidRDefault="00FB1B65" w:rsidP="009D6500">
            <w:pPr>
              <w:rPr>
                <w:sz w:val="18"/>
                <w:szCs w:val="18"/>
              </w:rPr>
            </w:pPr>
            <w:r w:rsidRPr="00FB1B65">
              <w:rPr>
                <w:sz w:val="18"/>
                <w:szCs w:val="18"/>
              </w:rPr>
              <w:t>Primăria nu utilizează aplicații de inteligență artificială.</w:t>
            </w:r>
          </w:p>
        </w:tc>
        <w:tc>
          <w:tcPr>
            <w:tcW w:w="2642" w:type="dxa"/>
            <w:shd w:val="clear" w:color="auto" w:fill="DFECEB" w:themeFill="accent6" w:themeFillTint="33"/>
          </w:tcPr>
          <w:p w14:paraId="14CD8F91" w14:textId="77777777" w:rsidR="00FB1B65" w:rsidRPr="00FB1B65" w:rsidRDefault="00FB1B65" w:rsidP="009D6500">
            <w:pPr>
              <w:rPr>
                <w:sz w:val="18"/>
                <w:szCs w:val="18"/>
              </w:rPr>
            </w:pPr>
            <w:r w:rsidRPr="00FB1B65">
              <w:rPr>
                <w:sz w:val="18"/>
                <w:szCs w:val="18"/>
              </w:rPr>
              <w:t>Vor fi implementate tehnologii de inteligență artificială atât pentru repartizarea automată a cererilor/declarațiilor depuse de cetățeni cât și pentru susținerea incluziuni și egalității de șanse prin implementarea de tehnologii precum speech-to-text, text-to-speech, speech-to-navigation etc.</w:t>
            </w:r>
          </w:p>
        </w:tc>
      </w:tr>
      <w:tr w:rsidR="00FB1B65" w:rsidRPr="00FB1B65" w14:paraId="354860BE" w14:textId="77777777" w:rsidTr="00FB1B65">
        <w:tc>
          <w:tcPr>
            <w:tcW w:w="540" w:type="dxa"/>
          </w:tcPr>
          <w:p w14:paraId="3C574BC1" w14:textId="44C702C9" w:rsidR="00FB1B65" w:rsidRPr="00FB1B65" w:rsidRDefault="00FB1B65" w:rsidP="009D6500">
            <w:pPr>
              <w:rPr>
                <w:b/>
                <w:bCs/>
                <w:sz w:val="18"/>
                <w:szCs w:val="18"/>
              </w:rPr>
            </w:pPr>
            <w:r w:rsidRPr="00FB1B65">
              <w:rPr>
                <w:b/>
                <w:bCs/>
                <w:sz w:val="18"/>
                <w:szCs w:val="18"/>
              </w:rPr>
              <w:t>4.</w:t>
            </w:r>
          </w:p>
        </w:tc>
        <w:tc>
          <w:tcPr>
            <w:tcW w:w="3672" w:type="dxa"/>
          </w:tcPr>
          <w:p w14:paraId="5BBB8885" w14:textId="2CCC8000" w:rsidR="00FB1B65" w:rsidRPr="00FB1B65" w:rsidRDefault="00FB1B65" w:rsidP="009D6500">
            <w:pPr>
              <w:rPr>
                <w:sz w:val="18"/>
                <w:szCs w:val="18"/>
              </w:rPr>
            </w:pPr>
            <w:r w:rsidRPr="00FB1B65">
              <w:rPr>
                <w:sz w:val="18"/>
                <w:szCs w:val="18"/>
              </w:rPr>
              <w:t>Tehnologii IoT</w:t>
            </w:r>
          </w:p>
        </w:tc>
        <w:tc>
          <w:tcPr>
            <w:tcW w:w="2347" w:type="dxa"/>
          </w:tcPr>
          <w:p w14:paraId="44713EEB" w14:textId="77777777" w:rsidR="00FB1B65" w:rsidRPr="00FB1B65" w:rsidRDefault="00FB1B65" w:rsidP="009D6500">
            <w:pPr>
              <w:rPr>
                <w:sz w:val="18"/>
                <w:szCs w:val="18"/>
              </w:rPr>
            </w:pPr>
            <w:r w:rsidRPr="00FB1B65">
              <w:rPr>
                <w:sz w:val="18"/>
                <w:szCs w:val="18"/>
              </w:rPr>
              <w:t>Primăria nu utilizează tehnologii IoT.</w:t>
            </w:r>
          </w:p>
        </w:tc>
        <w:tc>
          <w:tcPr>
            <w:tcW w:w="2642" w:type="dxa"/>
            <w:shd w:val="clear" w:color="auto" w:fill="DFECEB" w:themeFill="accent6" w:themeFillTint="33"/>
          </w:tcPr>
          <w:p w14:paraId="478786BA" w14:textId="77777777" w:rsidR="00FB1B65" w:rsidRPr="00FB1B65" w:rsidRDefault="00FB1B65" w:rsidP="009D6500">
            <w:pPr>
              <w:rPr>
                <w:sz w:val="18"/>
                <w:szCs w:val="18"/>
              </w:rPr>
            </w:pPr>
            <w:r w:rsidRPr="00FB1B65">
              <w:rPr>
                <w:sz w:val="18"/>
                <w:szCs w:val="18"/>
              </w:rPr>
              <w:t>Prin proiect se vor implementa tehnologii de asistență a persoanelor, în special a celor din grupuri vulnerabile, pentru a îmbunătății interacțiunea dintre ei și autoritatea publică.</w:t>
            </w:r>
          </w:p>
        </w:tc>
      </w:tr>
      <w:tr w:rsidR="00FB1B65" w:rsidRPr="00FB1B65" w14:paraId="6DC11AA7" w14:textId="77777777" w:rsidTr="00FB1B65">
        <w:tc>
          <w:tcPr>
            <w:tcW w:w="540" w:type="dxa"/>
          </w:tcPr>
          <w:p w14:paraId="72710E3C" w14:textId="44350087" w:rsidR="00FB1B65" w:rsidRPr="00FB1B65" w:rsidRDefault="00FB1B65" w:rsidP="009D6500">
            <w:pPr>
              <w:rPr>
                <w:b/>
                <w:bCs/>
                <w:sz w:val="18"/>
                <w:szCs w:val="18"/>
              </w:rPr>
            </w:pPr>
            <w:r w:rsidRPr="00FB1B65">
              <w:rPr>
                <w:b/>
                <w:bCs/>
                <w:sz w:val="18"/>
                <w:szCs w:val="18"/>
              </w:rPr>
              <w:lastRenderedPageBreak/>
              <w:t>5.</w:t>
            </w:r>
          </w:p>
        </w:tc>
        <w:tc>
          <w:tcPr>
            <w:tcW w:w="3672" w:type="dxa"/>
          </w:tcPr>
          <w:p w14:paraId="34B42454" w14:textId="7C01F716" w:rsidR="00FB1B65" w:rsidRPr="00FB1B65" w:rsidRDefault="00FB1B65" w:rsidP="009D6500">
            <w:pPr>
              <w:rPr>
                <w:sz w:val="18"/>
                <w:szCs w:val="18"/>
              </w:rPr>
            </w:pPr>
            <w:r w:rsidRPr="00FB1B65">
              <w:rPr>
                <w:sz w:val="18"/>
                <w:szCs w:val="18"/>
              </w:rPr>
              <w:t>Măsura în care serviciile și informațiile referitoare la aceste servicii sunt furnizate online și pot fi accesate prin intermediul unui site internet al portalului</w:t>
            </w:r>
          </w:p>
        </w:tc>
        <w:tc>
          <w:tcPr>
            <w:tcW w:w="2347" w:type="dxa"/>
          </w:tcPr>
          <w:p w14:paraId="7DE2730B" w14:textId="77777777" w:rsidR="00FB1B65" w:rsidRPr="00FB1B65" w:rsidRDefault="00FB1B65" w:rsidP="009D6500">
            <w:pPr>
              <w:rPr>
                <w:sz w:val="18"/>
                <w:szCs w:val="18"/>
              </w:rPr>
            </w:pPr>
            <w:r w:rsidRPr="00FB1B65">
              <w:rPr>
                <w:sz w:val="18"/>
                <w:szCs w:val="18"/>
              </w:rPr>
              <w:t>Primăria nu furnizează servicii digitale publice și nu dispune de portal.</w:t>
            </w:r>
          </w:p>
        </w:tc>
        <w:tc>
          <w:tcPr>
            <w:tcW w:w="2642" w:type="dxa"/>
            <w:shd w:val="clear" w:color="auto" w:fill="DFECEB" w:themeFill="accent6" w:themeFillTint="33"/>
          </w:tcPr>
          <w:p w14:paraId="7364669A" w14:textId="77777777" w:rsidR="00FB1B65" w:rsidRPr="00FB1B65" w:rsidRDefault="00FB1B65" w:rsidP="009D6500">
            <w:pPr>
              <w:rPr>
                <w:sz w:val="18"/>
                <w:szCs w:val="18"/>
              </w:rPr>
            </w:pPr>
            <w:r w:rsidRPr="00FB1B65">
              <w:rPr>
                <w:sz w:val="18"/>
                <w:szCs w:val="18"/>
              </w:rPr>
              <w:t>Serviciile vor fi dezvoltate la grad 5 de sofisticare digitală și vor fi construite pe formulare tipizate inteligente, precompletate și personalizate ce vor permite tranzacționarea de date structurate de la cetățean la instituție, de la instituție la cetățean și de la instituție către alte instituții.</w:t>
            </w:r>
          </w:p>
        </w:tc>
      </w:tr>
      <w:tr w:rsidR="00FB1B65" w:rsidRPr="00FB1B65" w14:paraId="323D12EB" w14:textId="77777777" w:rsidTr="00FB1B65">
        <w:tc>
          <w:tcPr>
            <w:tcW w:w="540" w:type="dxa"/>
          </w:tcPr>
          <w:p w14:paraId="790EDECC" w14:textId="0C3B45A0" w:rsidR="00FB1B65" w:rsidRPr="00FB1B65" w:rsidRDefault="00FB1B65" w:rsidP="009D6500">
            <w:pPr>
              <w:rPr>
                <w:b/>
                <w:bCs/>
                <w:sz w:val="18"/>
                <w:szCs w:val="18"/>
              </w:rPr>
            </w:pPr>
            <w:r w:rsidRPr="00FB1B65">
              <w:rPr>
                <w:b/>
                <w:bCs/>
                <w:sz w:val="18"/>
                <w:szCs w:val="18"/>
              </w:rPr>
              <w:t>6.</w:t>
            </w:r>
          </w:p>
        </w:tc>
        <w:tc>
          <w:tcPr>
            <w:tcW w:w="3672" w:type="dxa"/>
          </w:tcPr>
          <w:p w14:paraId="24286A7C" w14:textId="763C0EC0" w:rsidR="00FB1B65" w:rsidRPr="00FB1B65" w:rsidRDefault="00FB1B65" w:rsidP="009D6500">
            <w:pPr>
              <w:rPr>
                <w:sz w:val="18"/>
                <w:szCs w:val="18"/>
              </w:rPr>
            </w:pPr>
            <w:r w:rsidRPr="00FB1B65">
              <w:rPr>
                <w:sz w:val="18"/>
                <w:szCs w:val="18"/>
              </w:rPr>
              <w:t>Măsura în care sprijinul online, funcțiile de asistență și mecanismele de feedback sunt disponibile pe portalurile guvernamentale</w:t>
            </w:r>
          </w:p>
        </w:tc>
        <w:tc>
          <w:tcPr>
            <w:tcW w:w="2347" w:type="dxa"/>
          </w:tcPr>
          <w:p w14:paraId="3D89ED97" w14:textId="77777777" w:rsidR="00FB1B65" w:rsidRPr="00FB1B65" w:rsidRDefault="00FB1B65" w:rsidP="009D6500">
            <w:pPr>
              <w:rPr>
                <w:sz w:val="18"/>
                <w:szCs w:val="18"/>
              </w:rPr>
            </w:pPr>
            <w:r w:rsidRPr="00FB1B65">
              <w:rPr>
                <w:sz w:val="18"/>
                <w:szCs w:val="18"/>
              </w:rPr>
              <w:t>Funcțiile de asistență și mecanismele de feedback nu sunt disponibile pe portalurile guvernamentale.</w:t>
            </w:r>
          </w:p>
        </w:tc>
        <w:tc>
          <w:tcPr>
            <w:tcW w:w="2642" w:type="dxa"/>
            <w:shd w:val="clear" w:color="auto" w:fill="DFECEB" w:themeFill="accent6" w:themeFillTint="33"/>
          </w:tcPr>
          <w:p w14:paraId="6F6C8BD3" w14:textId="77777777" w:rsidR="00FB1B65" w:rsidRPr="00FB1B65" w:rsidRDefault="00FB1B65" w:rsidP="009D6500">
            <w:pPr>
              <w:rPr>
                <w:sz w:val="18"/>
                <w:szCs w:val="18"/>
              </w:rPr>
            </w:pPr>
            <w:r w:rsidRPr="00FB1B65">
              <w:rPr>
                <w:sz w:val="18"/>
                <w:szCs w:val="18"/>
              </w:rPr>
              <w:t>Platforma front-office de interacțiune cu cetățenii va dispune de:</w:t>
            </w:r>
            <w:r w:rsidRPr="00FB1B65">
              <w:rPr>
                <w:sz w:val="18"/>
                <w:szCs w:val="18"/>
              </w:rPr>
              <w:br/>
              <w:t>- Identitate electronică certificată conform Regulamentului (UE) NR. 910 / 2014 eIDAS</w:t>
            </w:r>
            <w:r w:rsidRPr="00FB1B65">
              <w:rPr>
                <w:sz w:val="18"/>
                <w:szCs w:val="18"/>
              </w:rPr>
              <w:br/>
              <w:t>- Capabilități de interconectare cu aplicația națională de identitate electronică RoeID</w:t>
            </w:r>
            <w:r w:rsidRPr="00FB1B65">
              <w:rPr>
                <w:sz w:val="18"/>
                <w:szCs w:val="18"/>
              </w:rPr>
              <w:br/>
              <w:t>- Capabilități de integrare cu furnizori de servicii de încredere (ex. STS)</w:t>
            </w:r>
            <w:r w:rsidRPr="00FB1B65">
              <w:rPr>
                <w:sz w:val="18"/>
                <w:szCs w:val="18"/>
              </w:rPr>
              <w:br/>
              <w:t>- Comunicare bidirecțională în ceea ce privește furnizarea serviciului public</w:t>
            </w:r>
            <w:r w:rsidRPr="00FB1B65">
              <w:rPr>
                <w:sz w:val="18"/>
                <w:szCs w:val="18"/>
              </w:rPr>
              <w:br/>
              <w:t>- Verificarea în timp real a statusului și istoricului cererii/solicitării/declarației depuse</w:t>
            </w:r>
          </w:p>
        </w:tc>
      </w:tr>
      <w:tr w:rsidR="00FB1B65" w:rsidRPr="00FB1B65" w14:paraId="27AE47D2" w14:textId="77777777" w:rsidTr="00FB1B65">
        <w:tc>
          <w:tcPr>
            <w:tcW w:w="540" w:type="dxa"/>
          </w:tcPr>
          <w:p w14:paraId="1864FB3F" w14:textId="3F8AF808" w:rsidR="00FB1B65" w:rsidRPr="00FB1B65" w:rsidRDefault="00FB1B65" w:rsidP="009D6500">
            <w:pPr>
              <w:rPr>
                <w:b/>
                <w:bCs/>
                <w:sz w:val="18"/>
                <w:szCs w:val="18"/>
              </w:rPr>
            </w:pPr>
            <w:r w:rsidRPr="00FB1B65">
              <w:rPr>
                <w:b/>
                <w:bCs/>
                <w:sz w:val="18"/>
                <w:szCs w:val="18"/>
              </w:rPr>
              <w:t>7.</w:t>
            </w:r>
          </w:p>
        </w:tc>
        <w:tc>
          <w:tcPr>
            <w:tcW w:w="3672" w:type="dxa"/>
          </w:tcPr>
          <w:p w14:paraId="6C0B7F2F" w14:textId="4A862C79" w:rsidR="00FB1B65" w:rsidRPr="00FB1B65" w:rsidRDefault="00FB1B65" w:rsidP="009D6500">
            <w:pPr>
              <w:rPr>
                <w:sz w:val="18"/>
                <w:szCs w:val="18"/>
              </w:rPr>
            </w:pPr>
            <w:r w:rsidRPr="00FB1B65">
              <w:rPr>
                <w:sz w:val="18"/>
                <w:szCs w:val="18"/>
              </w:rPr>
              <w:t>Măsura în care serviciile sunt furnizate prin intermediul unei interfețe mobile, o interfață receptivă la dispozitivul mobil</w:t>
            </w:r>
          </w:p>
        </w:tc>
        <w:tc>
          <w:tcPr>
            <w:tcW w:w="2347" w:type="dxa"/>
          </w:tcPr>
          <w:p w14:paraId="101B28A9" w14:textId="77777777" w:rsidR="00FB1B65" w:rsidRPr="00FB1B65" w:rsidRDefault="00FB1B65" w:rsidP="009D6500">
            <w:pPr>
              <w:rPr>
                <w:sz w:val="18"/>
                <w:szCs w:val="18"/>
              </w:rPr>
            </w:pPr>
            <w:r w:rsidRPr="00FB1B65">
              <w:rPr>
                <w:sz w:val="18"/>
                <w:szCs w:val="18"/>
              </w:rPr>
              <w:t>Pagina este optimizată pentru mobil, dar nu se oferă servicii prin intermediul acestei interfețe.</w:t>
            </w:r>
          </w:p>
        </w:tc>
        <w:tc>
          <w:tcPr>
            <w:tcW w:w="2642" w:type="dxa"/>
            <w:shd w:val="clear" w:color="auto" w:fill="DFECEB" w:themeFill="accent6" w:themeFillTint="33"/>
          </w:tcPr>
          <w:p w14:paraId="7CF39529" w14:textId="77777777" w:rsidR="00FB1B65" w:rsidRPr="00FB1B65" w:rsidRDefault="00FB1B65" w:rsidP="009D6500">
            <w:pPr>
              <w:rPr>
                <w:sz w:val="18"/>
                <w:szCs w:val="18"/>
              </w:rPr>
            </w:pPr>
            <w:r w:rsidRPr="00FB1B65">
              <w:rPr>
                <w:sz w:val="18"/>
                <w:szCs w:val="18"/>
              </w:rPr>
              <w:t>Sistemul informatic implementat va fi în mod obligatoriu disponibil pe orice tip de dispozitiv mobil (telefon, tabletă etc.), atât front-office (pentru cetățeni și mediul de afaceri) cât și back-office (pentru angajații instituției)</w:t>
            </w:r>
          </w:p>
        </w:tc>
      </w:tr>
      <w:tr w:rsidR="00FB1B65" w:rsidRPr="00FB1B65" w14:paraId="63E2F198" w14:textId="77777777" w:rsidTr="00FB1B65">
        <w:tc>
          <w:tcPr>
            <w:tcW w:w="540" w:type="dxa"/>
          </w:tcPr>
          <w:p w14:paraId="35E7BF04" w14:textId="0BFB3125" w:rsidR="00FB1B65" w:rsidRPr="00FB1B65" w:rsidRDefault="00FB1B65" w:rsidP="009D6500">
            <w:pPr>
              <w:rPr>
                <w:b/>
                <w:bCs/>
                <w:sz w:val="18"/>
                <w:szCs w:val="18"/>
              </w:rPr>
            </w:pPr>
            <w:r w:rsidRPr="00FB1B65">
              <w:rPr>
                <w:b/>
                <w:bCs/>
                <w:sz w:val="18"/>
                <w:szCs w:val="18"/>
              </w:rPr>
              <w:t>8.</w:t>
            </w:r>
          </w:p>
        </w:tc>
        <w:tc>
          <w:tcPr>
            <w:tcW w:w="3672" w:type="dxa"/>
          </w:tcPr>
          <w:p w14:paraId="64061BC7" w14:textId="750758D4" w:rsidR="00FB1B65" w:rsidRPr="00FB1B65" w:rsidRDefault="00FB1B65" w:rsidP="009D6500">
            <w:pPr>
              <w:rPr>
                <w:sz w:val="18"/>
                <w:szCs w:val="18"/>
              </w:rPr>
            </w:pPr>
            <w:r w:rsidRPr="00FB1B65">
              <w:rPr>
                <w:sz w:val="18"/>
                <w:szCs w:val="18"/>
              </w:rPr>
              <w:t>Transparența care evaluează măsura în care procesele de servicii sunt transparente, serviciile sunt concepute cu implicarea utilizatorilor, iar utilizatorii își pot gestiona datele cu caracter personal</w:t>
            </w:r>
          </w:p>
        </w:tc>
        <w:tc>
          <w:tcPr>
            <w:tcW w:w="2347" w:type="dxa"/>
          </w:tcPr>
          <w:p w14:paraId="59648EFD" w14:textId="77777777" w:rsidR="00FB1B65" w:rsidRPr="00FB1B65" w:rsidRDefault="00FB1B65" w:rsidP="009D6500">
            <w:pPr>
              <w:rPr>
                <w:sz w:val="18"/>
                <w:szCs w:val="18"/>
              </w:rPr>
            </w:pPr>
            <w:r w:rsidRPr="00FB1B65">
              <w:rPr>
                <w:sz w:val="18"/>
                <w:szCs w:val="18"/>
              </w:rPr>
              <w:t>Primăria nu furnizează servicii digitale publice și nu dispune de portal.</w:t>
            </w:r>
          </w:p>
        </w:tc>
        <w:tc>
          <w:tcPr>
            <w:tcW w:w="2642" w:type="dxa"/>
            <w:shd w:val="clear" w:color="auto" w:fill="DFECEB" w:themeFill="accent6" w:themeFillTint="33"/>
          </w:tcPr>
          <w:p w14:paraId="01CE56C2" w14:textId="77777777" w:rsidR="00FB1B65" w:rsidRPr="00FB1B65" w:rsidRDefault="00FB1B65" w:rsidP="009D6500">
            <w:pPr>
              <w:rPr>
                <w:sz w:val="18"/>
                <w:szCs w:val="18"/>
              </w:rPr>
            </w:pPr>
            <w:r w:rsidRPr="00FB1B65">
              <w:rPr>
                <w:sz w:val="18"/>
                <w:szCs w:val="18"/>
              </w:rPr>
              <w:t>Pentru sistemul informatic ce va fi implementat se va realiza procesul de evaluare a impactului asupra datelor cu caracter personal – Privacy impact assessment – pentru a identifica riscurile și nivelul de protecție al datelor cu caracter personal.</w:t>
            </w:r>
            <w:r w:rsidRPr="00FB1B65">
              <w:rPr>
                <w:sz w:val="18"/>
                <w:szCs w:val="18"/>
              </w:rPr>
              <w:br/>
              <w:t>În acest mod utilizatorii vor beneficia de cel mai înalt grad de compliance în ceea ce privește protecția și gestionarea datelor conform GDPR.</w:t>
            </w:r>
          </w:p>
        </w:tc>
      </w:tr>
      <w:tr w:rsidR="00FB1B65" w:rsidRPr="00FB1B65" w14:paraId="424493EE" w14:textId="77777777" w:rsidTr="00FB1B65">
        <w:tc>
          <w:tcPr>
            <w:tcW w:w="540" w:type="dxa"/>
          </w:tcPr>
          <w:p w14:paraId="5ADF4316" w14:textId="12FA6A8F" w:rsidR="00FB1B65" w:rsidRPr="00FB1B65" w:rsidRDefault="00FB1B65" w:rsidP="009D6500">
            <w:pPr>
              <w:rPr>
                <w:b/>
                <w:bCs/>
                <w:sz w:val="18"/>
                <w:szCs w:val="18"/>
              </w:rPr>
            </w:pPr>
            <w:r w:rsidRPr="00FB1B65">
              <w:rPr>
                <w:b/>
                <w:bCs/>
                <w:sz w:val="18"/>
                <w:szCs w:val="18"/>
              </w:rPr>
              <w:t>9.</w:t>
            </w:r>
          </w:p>
        </w:tc>
        <w:tc>
          <w:tcPr>
            <w:tcW w:w="3672" w:type="dxa"/>
          </w:tcPr>
          <w:p w14:paraId="145B3901" w14:textId="1697DBFD" w:rsidR="00FB1B65" w:rsidRPr="00FB1B65" w:rsidRDefault="00FB1B65" w:rsidP="009D6500">
            <w:pPr>
              <w:rPr>
                <w:sz w:val="18"/>
                <w:szCs w:val="18"/>
              </w:rPr>
            </w:pPr>
            <w:r w:rsidRPr="00FB1B65">
              <w:rPr>
                <w:sz w:val="18"/>
                <w:szCs w:val="18"/>
              </w:rPr>
              <w:t>Măsura în care un serviciu sau informații privind un serviciu sunt furnizate online</w:t>
            </w:r>
          </w:p>
        </w:tc>
        <w:tc>
          <w:tcPr>
            <w:tcW w:w="2347" w:type="dxa"/>
          </w:tcPr>
          <w:p w14:paraId="0AA68B3F" w14:textId="77777777" w:rsidR="00FB1B65" w:rsidRPr="00FB1B65" w:rsidRDefault="00FB1B65" w:rsidP="009D6500">
            <w:pPr>
              <w:rPr>
                <w:sz w:val="18"/>
                <w:szCs w:val="18"/>
              </w:rPr>
            </w:pPr>
            <w:r w:rsidRPr="00FB1B65">
              <w:rPr>
                <w:sz w:val="18"/>
                <w:szCs w:val="18"/>
              </w:rPr>
              <w:t>Primăria nu furnizează servicii digitale publice și nu dispune de portal.</w:t>
            </w:r>
          </w:p>
        </w:tc>
        <w:tc>
          <w:tcPr>
            <w:tcW w:w="2642" w:type="dxa"/>
            <w:shd w:val="clear" w:color="auto" w:fill="DFECEB" w:themeFill="accent6" w:themeFillTint="33"/>
          </w:tcPr>
          <w:p w14:paraId="3238A5FC" w14:textId="77777777" w:rsidR="00FB1B65" w:rsidRPr="00FB1B65" w:rsidRDefault="00FB1B65" w:rsidP="009D6500">
            <w:pPr>
              <w:rPr>
                <w:sz w:val="18"/>
                <w:szCs w:val="18"/>
              </w:rPr>
            </w:pPr>
            <w:r w:rsidRPr="00FB1B65">
              <w:rPr>
                <w:sz w:val="18"/>
                <w:szCs w:val="18"/>
              </w:rPr>
              <w:t>Prin proiect se vor digitaliza toate serviciile publice ale instituției. Enumerăm cu titlu de exemplu:</w:t>
            </w:r>
            <w:r w:rsidRPr="00FB1B65">
              <w:rPr>
                <w:sz w:val="18"/>
                <w:szCs w:val="18"/>
              </w:rPr>
              <w:br/>
              <w:t>1. Cerere de restituire</w:t>
            </w:r>
            <w:r w:rsidRPr="00FB1B65">
              <w:rPr>
                <w:sz w:val="18"/>
                <w:szCs w:val="18"/>
              </w:rPr>
              <w:br/>
              <w:t>2. Cerere de compensare</w:t>
            </w:r>
            <w:r w:rsidRPr="00FB1B65">
              <w:rPr>
                <w:sz w:val="18"/>
                <w:szCs w:val="18"/>
              </w:rPr>
              <w:br/>
              <w:t>3. Cerere istoric rol</w:t>
            </w:r>
            <w:r w:rsidRPr="00FB1B65">
              <w:rPr>
                <w:sz w:val="18"/>
                <w:szCs w:val="18"/>
              </w:rPr>
              <w:br/>
              <w:t>4. Cerere de scutire</w:t>
            </w:r>
            <w:r w:rsidRPr="00FB1B65">
              <w:rPr>
                <w:sz w:val="18"/>
                <w:szCs w:val="18"/>
              </w:rPr>
              <w:br/>
              <w:t>5. Cerere transfer auto</w:t>
            </w:r>
            <w:r w:rsidRPr="00FB1B65">
              <w:rPr>
                <w:sz w:val="18"/>
                <w:szCs w:val="18"/>
              </w:rPr>
              <w:br/>
              <w:t>6. Declarație fiscală pentru stabilirea taxei pentru servicii de reclamă și publicitate</w:t>
            </w:r>
            <w:r w:rsidRPr="00FB1B65">
              <w:rPr>
                <w:sz w:val="18"/>
                <w:szCs w:val="18"/>
              </w:rPr>
              <w:br/>
            </w:r>
            <w:r w:rsidRPr="00FB1B65">
              <w:rPr>
                <w:sz w:val="18"/>
                <w:szCs w:val="18"/>
              </w:rPr>
              <w:lastRenderedPageBreak/>
              <w:t>7. Declarație pentru stabilirea valorii reale a lucrărilor executate în baza autorizației de construcție</w:t>
            </w:r>
            <w:r w:rsidRPr="00FB1B65">
              <w:rPr>
                <w:sz w:val="18"/>
                <w:szCs w:val="18"/>
              </w:rPr>
              <w:br/>
              <w:t>8. Cerere de activare cont Ghișeul.ro</w:t>
            </w:r>
            <w:r w:rsidRPr="00FB1B65">
              <w:rPr>
                <w:sz w:val="18"/>
                <w:szCs w:val="18"/>
              </w:rPr>
              <w:br/>
              <w:t>9. Declarație de impunere pentru stabilirea taxei pentru utilizarea locurilor publice</w:t>
            </w:r>
            <w:r w:rsidRPr="00FB1B65">
              <w:rPr>
                <w:sz w:val="18"/>
                <w:szCs w:val="18"/>
              </w:rPr>
              <w:br/>
              <w:t>10. Declarație de încetare a taxei de ocupare a domeniului public</w:t>
            </w:r>
            <w:r w:rsidRPr="00FB1B65">
              <w:rPr>
                <w:sz w:val="18"/>
                <w:szCs w:val="18"/>
              </w:rPr>
              <w:br/>
              <w:t>11. Cerere pentru îndreptarea erorilor de plată</w:t>
            </w:r>
            <w:r w:rsidRPr="00FB1B65">
              <w:rPr>
                <w:sz w:val="18"/>
                <w:szCs w:val="18"/>
              </w:rPr>
              <w:br/>
              <w:t>12. Declarație de impunere pentru stabilirea taxei de salubrizare</w:t>
            </w:r>
            <w:r w:rsidRPr="00FB1B65">
              <w:rPr>
                <w:sz w:val="18"/>
                <w:szCs w:val="18"/>
              </w:rPr>
              <w:br/>
              <w:t>13. Acordarea ajutorului de urgență</w:t>
            </w:r>
            <w:r w:rsidRPr="00FB1B65">
              <w:rPr>
                <w:sz w:val="18"/>
                <w:szCs w:val="18"/>
              </w:rPr>
              <w:br/>
              <w:t>14. Acordarea Venitului Minim de Incluziune</w:t>
            </w:r>
            <w:r w:rsidRPr="00FB1B65">
              <w:rPr>
                <w:sz w:val="18"/>
                <w:szCs w:val="18"/>
              </w:rPr>
              <w:br/>
              <w:t>15. Acordarea indemnizației de creștere a copilului</w:t>
            </w:r>
            <w:r w:rsidRPr="00FB1B65">
              <w:rPr>
                <w:sz w:val="18"/>
                <w:szCs w:val="18"/>
              </w:rPr>
              <w:br/>
              <w:t>16. Acordare alocație de stat</w:t>
            </w:r>
            <w:r w:rsidRPr="00FB1B65">
              <w:rPr>
                <w:sz w:val="18"/>
                <w:szCs w:val="18"/>
              </w:rPr>
              <w:br/>
              <w:t>17. Acordare stimulent de inserție</w:t>
            </w:r>
            <w:r w:rsidRPr="00FB1B65">
              <w:rPr>
                <w:sz w:val="18"/>
                <w:szCs w:val="18"/>
              </w:rPr>
              <w:br/>
              <w:t>18. Acordare servicii sociale - urgență</w:t>
            </w:r>
            <w:r w:rsidRPr="00FB1B65">
              <w:rPr>
                <w:sz w:val="18"/>
                <w:szCs w:val="18"/>
              </w:rPr>
              <w:br/>
              <w:t>19. Acordarea ajutorului de urgență</w:t>
            </w:r>
            <w:r w:rsidRPr="00FB1B65">
              <w:rPr>
                <w:sz w:val="18"/>
                <w:szCs w:val="18"/>
              </w:rPr>
              <w:br/>
              <w:t>20. Cerere acordare îngrijire la domiciliu</w:t>
            </w:r>
            <w:r w:rsidRPr="00FB1B65">
              <w:rPr>
                <w:sz w:val="18"/>
                <w:szCs w:val="18"/>
              </w:rPr>
              <w:br/>
              <w:t>21. Cerere instituționalizare</w:t>
            </w:r>
            <w:r w:rsidRPr="00FB1B65">
              <w:rPr>
                <w:sz w:val="18"/>
                <w:szCs w:val="18"/>
              </w:rPr>
              <w:br/>
              <w:t>22. Cerere indemnizație persoană cu dizabilități</w:t>
            </w:r>
            <w:r w:rsidRPr="00FB1B65">
              <w:rPr>
                <w:sz w:val="18"/>
                <w:szCs w:val="18"/>
              </w:rPr>
              <w:br/>
              <w:t>23. Cerere referat pentru scutire de la plata tarifului de utilizare a rețelelor de drumuri naționale</w:t>
            </w:r>
            <w:r w:rsidRPr="00FB1B65">
              <w:rPr>
                <w:sz w:val="18"/>
                <w:szCs w:val="18"/>
              </w:rPr>
              <w:br/>
              <w:t>24. Cerere acordare tichete sociale pentru grădiniță</w:t>
            </w:r>
            <w:r w:rsidRPr="00FB1B65">
              <w:rPr>
                <w:sz w:val="18"/>
                <w:szCs w:val="18"/>
              </w:rPr>
              <w:br/>
              <w:t>25. Cerere acordare trusou nou-născut</w:t>
            </w:r>
            <w:r w:rsidRPr="00FB1B65">
              <w:rPr>
                <w:sz w:val="18"/>
                <w:szCs w:val="18"/>
              </w:rPr>
              <w:br/>
              <w:t>26. Cerere aprobare/încetare indemnizație persoană cu dizabilități</w:t>
            </w:r>
            <w:r w:rsidRPr="00FB1B65">
              <w:rPr>
                <w:sz w:val="18"/>
                <w:szCs w:val="18"/>
              </w:rPr>
              <w:br/>
              <w:t>27. Solicitare efectuare anchetă socială</w:t>
            </w:r>
            <w:r w:rsidRPr="00FB1B65">
              <w:rPr>
                <w:sz w:val="18"/>
                <w:szCs w:val="18"/>
              </w:rPr>
              <w:br/>
              <w:t>28. Audiențe online</w:t>
            </w:r>
            <w:r w:rsidRPr="00FB1B65">
              <w:rPr>
                <w:sz w:val="18"/>
                <w:szCs w:val="18"/>
              </w:rPr>
              <w:br/>
              <w:t>*Notă:</w:t>
            </w:r>
            <w:r w:rsidRPr="00FB1B65">
              <w:rPr>
                <w:sz w:val="18"/>
                <w:szCs w:val="18"/>
              </w:rPr>
              <w:br/>
              <w:t>- lista completă a serviciilor ce vor fi realizate prin proiect va fi stabilită la nivelul documentației de atribuire</w:t>
            </w:r>
            <w:r w:rsidRPr="00FB1B65">
              <w:rPr>
                <w:sz w:val="18"/>
                <w:szCs w:val="18"/>
              </w:rPr>
              <w:br/>
              <w:t>- serviciile existente deja ca formulare electronice vor fi semnificativ îmbunătățite la gradul 5 de sofisticare digitală</w:t>
            </w:r>
          </w:p>
        </w:tc>
      </w:tr>
    </w:tbl>
    <w:p w14:paraId="08A03F7B" w14:textId="77777777" w:rsidR="00FB1B65" w:rsidRPr="00772360" w:rsidRDefault="00FB1B65" w:rsidP="00021256">
      <w:pPr>
        <w:widowControl w:val="0"/>
        <w:autoSpaceDE w:val="0"/>
        <w:autoSpaceDN w:val="0"/>
        <w:spacing w:before="120"/>
        <w:ind w:left="1170" w:right="29"/>
        <w:jc w:val="both"/>
        <w:rPr>
          <w:rFonts w:cstheme="minorHAnsi"/>
        </w:rPr>
      </w:pPr>
    </w:p>
    <w:p w14:paraId="06D43E15" w14:textId="0E6CC2EE" w:rsidR="002F0E29" w:rsidRPr="00772360" w:rsidRDefault="004E76D0" w:rsidP="00792037">
      <w:pPr>
        <w:pStyle w:val="ListParagraph"/>
        <w:numPr>
          <w:ilvl w:val="0"/>
          <w:numId w:val="42"/>
        </w:numPr>
        <w:shd w:val="clear" w:color="auto" w:fill="A9D7B6" w:themeFill="accent5" w:themeFillTint="66"/>
        <w:ind w:left="1134"/>
        <w:jc w:val="both"/>
        <w:rPr>
          <w:b/>
          <w:bCs/>
        </w:rPr>
      </w:pPr>
      <w:r w:rsidRPr="00772360">
        <w:rPr>
          <w:b/>
          <w:bCs/>
        </w:rPr>
        <w:t>Concluziile analizei situației curente</w:t>
      </w:r>
    </w:p>
    <w:p w14:paraId="7D7EE1F9" w14:textId="1C24C391" w:rsidR="004E76D0" w:rsidRPr="00772360" w:rsidRDefault="004E76D0" w:rsidP="004E76D0">
      <w:pPr>
        <w:widowControl w:val="0"/>
        <w:autoSpaceDE w:val="0"/>
        <w:autoSpaceDN w:val="0"/>
        <w:spacing w:before="120"/>
        <w:ind w:left="1170" w:right="29"/>
        <w:jc w:val="both"/>
        <w:rPr>
          <w:rFonts w:cstheme="minorHAnsi"/>
        </w:rPr>
      </w:pPr>
      <w:r w:rsidRPr="00772360">
        <w:rPr>
          <w:rFonts w:cstheme="minorHAnsi"/>
        </w:rPr>
        <w:t xml:space="preserve">În urma analizei efectuate se desprind </w:t>
      </w:r>
      <w:r w:rsidR="00D94C6B" w:rsidRPr="00772360">
        <w:rPr>
          <w:rFonts w:cstheme="minorHAnsi"/>
          <w:b/>
          <w:bCs/>
        </w:rPr>
        <w:t>7</w:t>
      </w:r>
      <w:r w:rsidRPr="00772360">
        <w:rPr>
          <w:rFonts w:cstheme="minorHAnsi"/>
          <w:b/>
          <w:bCs/>
        </w:rPr>
        <w:t xml:space="preserve"> direcții principale de acțiune</w:t>
      </w:r>
      <w:r w:rsidRPr="00772360">
        <w:rPr>
          <w:rFonts w:cstheme="minorHAnsi"/>
        </w:rPr>
        <w:t xml:space="preserve"> pentru </w:t>
      </w:r>
      <w:r w:rsidR="00705E6E" w:rsidRPr="00772360">
        <w:rPr>
          <w:rFonts w:cstheme="minorHAnsi"/>
        </w:rPr>
        <w:t xml:space="preserve">Comuna </w:t>
      </w:r>
      <w:r w:rsidR="004279BF" w:rsidRPr="00772360">
        <w:rPr>
          <w:rFonts w:cstheme="minorHAnsi"/>
        </w:rPr>
        <w:t>Bătrâni</w:t>
      </w:r>
      <w:r w:rsidR="00705E6E" w:rsidRPr="00772360">
        <w:rPr>
          <w:rFonts w:cstheme="minorHAnsi"/>
        </w:rPr>
        <w:t xml:space="preserve">, Județul </w:t>
      </w:r>
      <w:r w:rsidR="004279BF" w:rsidRPr="00772360">
        <w:rPr>
          <w:rFonts w:cstheme="minorHAnsi"/>
        </w:rPr>
        <w:t>Prahova</w:t>
      </w:r>
      <w:r w:rsidR="00705E6E" w:rsidRPr="00772360">
        <w:rPr>
          <w:rFonts w:cstheme="minorHAnsi"/>
        </w:rPr>
        <w:t>:</w:t>
      </w:r>
    </w:p>
    <w:p w14:paraId="4816C02E" w14:textId="7E98BF7C" w:rsidR="0035168D" w:rsidRPr="00772360" w:rsidRDefault="0035168D" w:rsidP="00396956">
      <w:pPr>
        <w:pStyle w:val="ListParagraph"/>
        <w:widowControl w:val="0"/>
        <w:numPr>
          <w:ilvl w:val="0"/>
          <w:numId w:val="14"/>
        </w:numPr>
        <w:autoSpaceDE w:val="0"/>
        <w:autoSpaceDN w:val="0"/>
        <w:spacing w:before="120" w:after="0"/>
        <w:ind w:left="1886" w:right="29"/>
        <w:contextualSpacing w:val="0"/>
        <w:jc w:val="both"/>
        <w:rPr>
          <w:rFonts w:cstheme="minorHAnsi"/>
        </w:rPr>
      </w:pPr>
      <w:r w:rsidRPr="00772360">
        <w:rPr>
          <w:rFonts w:cstheme="minorHAnsi"/>
          <w:b/>
          <w:bCs/>
        </w:rPr>
        <w:t>INFRASTRUCTURĂ</w:t>
      </w:r>
    </w:p>
    <w:p w14:paraId="66D2BC86" w14:textId="0455D11D" w:rsidR="0035168D" w:rsidRPr="00772360" w:rsidRDefault="0035168D" w:rsidP="001057A6">
      <w:pPr>
        <w:widowControl w:val="0"/>
        <w:autoSpaceDE w:val="0"/>
        <w:autoSpaceDN w:val="0"/>
        <w:ind w:left="1886" w:right="28"/>
        <w:jc w:val="both"/>
        <w:rPr>
          <w:rFonts w:cstheme="minorHAnsi"/>
        </w:rPr>
      </w:pPr>
      <w:r w:rsidRPr="00772360">
        <w:rPr>
          <w:rFonts w:cstheme="minorHAnsi"/>
        </w:rPr>
        <w:t xml:space="preserve">Implementarea unei infrastructuri cloud computing care să includă tehnologii avansate </w:t>
      </w:r>
      <w:r w:rsidR="000068B5" w:rsidRPr="00772360">
        <w:rPr>
          <w:rFonts w:cstheme="minorHAnsi"/>
        </w:rPr>
        <w:t>și</w:t>
      </w:r>
      <w:r w:rsidRPr="00772360">
        <w:rPr>
          <w:rFonts w:cstheme="minorHAnsi"/>
        </w:rPr>
        <w:t xml:space="preserve"> care </w:t>
      </w:r>
      <w:r w:rsidRPr="00772360">
        <w:rPr>
          <w:rFonts w:cstheme="minorHAnsi"/>
        </w:rPr>
        <w:lastRenderedPageBreak/>
        <w:t xml:space="preserve">să asigure scalabilitatea serviciilor publice, interconectivitatea </w:t>
      </w:r>
      <w:r w:rsidR="000068B5" w:rsidRPr="00772360">
        <w:rPr>
          <w:rFonts w:cstheme="minorHAnsi"/>
        </w:rPr>
        <w:t>și</w:t>
      </w:r>
      <w:r w:rsidRPr="00772360">
        <w:rPr>
          <w:rFonts w:cstheme="minorHAnsi"/>
        </w:rPr>
        <w:t xml:space="preserve"> interoperabilitatea reprezintă un deziderat major.</w:t>
      </w:r>
    </w:p>
    <w:p w14:paraId="4B0111BA" w14:textId="286D0882" w:rsidR="0035168D" w:rsidRPr="00772360" w:rsidRDefault="0035168D" w:rsidP="00396956">
      <w:pPr>
        <w:pStyle w:val="ListParagraph"/>
        <w:widowControl w:val="0"/>
        <w:numPr>
          <w:ilvl w:val="0"/>
          <w:numId w:val="14"/>
        </w:numPr>
        <w:autoSpaceDE w:val="0"/>
        <w:autoSpaceDN w:val="0"/>
        <w:spacing w:before="120" w:after="0"/>
        <w:ind w:left="1886" w:right="29"/>
        <w:contextualSpacing w:val="0"/>
        <w:jc w:val="both"/>
        <w:rPr>
          <w:rFonts w:cstheme="minorHAnsi"/>
        </w:rPr>
      </w:pPr>
      <w:r w:rsidRPr="00772360">
        <w:rPr>
          <w:rFonts w:cstheme="minorHAnsi"/>
          <w:b/>
          <w:bCs/>
        </w:rPr>
        <w:t xml:space="preserve">SERVICII PUBLICE </w:t>
      </w:r>
      <w:r w:rsidR="000068B5" w:rsidRPr="00772360">
        <w:rPr>
          <w:rFonts w:cstheme="minorHAnsi"/>
          <w:b/>
          <w:bCs/>
        </w:rPr>
        <w:t>ȘI</w:t>
      </w:r>
      <w:r w:rsidRPr="00772360">
        <w:rPr>
          <w:rFonts w:cstheme="minorHAnsi"/>
          <w:b/>
          <w:bCs/>
        </w:rPr>
        <w:t xml:space="preserve"> FUNCȚIONALITATE</w:t>
      </w:r>
    </w:p>
    <w:p w14:paraId="41A53B1F" w14:textId="57E79748" w:rsidR="004E4597" w:rsidRPr="00772360" w:rsidRDefault="0035168D" w:rsidP="001057A6">
      <w:pPr>
        <w:widowControl w:val="0"/>
        <w:autoSpaceDE w:val="0"/>
        <w:autoSpaceDN w:val="0"/>
        <w:ind w:left="1886" w:right="28"/>
        <w:jc w:val="both"/>
        <w:rPr>
          <w:rFonts w:cstheme="minorHAnsi"/>
        </w:rPr>
      </w:pPr>
      <w:r w:rsidRPr="00772360">
        <w:rPr>
          <w:rFonts w:cstheme="minorHAnsi"/>
        </w:rPr>
        <w:t xml:space="preserve">Dezvoltarea serviciilor publice ale </w:t>
      </w:r>
      <w:r w:rsidR="00705E6E" w:rsidRPr="00772360">
        <w:rPr>
          <w:rFonts w:cstheme="minorHAnsi"/>
        </w:rPr>
        <w:t xml:space="preserve">Comunei </w:t>
      </w:r>
      <w:r w:rsidR="004279BF" w:rsidRPr="00772360">
        <w:rPr>
          <w:rFonts w:cstheme="minorHAnsi"/>
        </w:rPr>
        <w:t>Bătrâni</w:t>
      </w:r>
      <w:r w:rsidRPr="00772360">
        <w:rPr>
          <w:rFonts w:cstheme="minorHAnsi"/>
        </w:rPr>
        <w:t xml:space="preserve"> </w:t>
      </w:r>
      <w:r w:rsidR="004E4597" w:rsidRPr="00772360">
        <w:rPr>
          <w:rFonts w:cstheme="minorHAnsi"/>
        </w:rPr>
        <w:t xml:space="preserve">la grad 5 de sofisticare digitală, standardizarea accesului cetățenilor </w:t>
      </w:r>
      <w:r w:rsidR="000068B5" w:rsidRPr="00772360">
        <w:rPr>
          <w:rFonts w:cstheme="minorHAnsi"/>
        </w:rPr>
        <w:t>și</w:t>
      </w:r>
      <w:r w:rsidR="004E4597" w:rsidRPr="00772360">
        <w:rPr>
          <w:rFonts w:cstheme="minorHAnsi"/>
        </w:rPr>
        <w:t xml:space="preserve"> mediului de afaceri, asigurarea disponibilității online a acestora</w:t>
      </w:r>
      <w:r w:rsidR="006908DB" w:rsidRPr="00772360">
        <w:rPr>
          <w:rFonts w:cstheme="minorHAnsi"/>
        </w:rPr>
        <w:t>, asigurarea unui nivel ridicat de acuratețe al datelor</w:t>
      </w:r>
      <w:r w:rsidR="004E4597" w:rsidRPr="00772360">
        <w:rPr>
          <w:rFonts w:cstheme="minorHAnsi"/>
        </w:rPr>
        <w:t xml:space="preserve"> </w:t>
      </w:r>
      <w:r w:rsidR="000068B5" w:rsidRPr="00772360">
        <w:rPr>
          <w:rFonts w:cstheme="minorHAnsi"/>
        </w:rPr>
        <w:t>și</w:t>
      </w:r>
      <w:r w:rsidR="004E4597" w:rsidRPr="00772360">
        <w:rPr>
          <w:rFonts w:cstheme="minorHAnsi"/>
        </w:rPr>
        <w:t xml:space="preserve"> digitalizarea tuturor proceselor interne (e-guvernare deplină)</w:t>
      </w:r>
      <w:r w:rsidR="00D94C6B" w:rsidRPr="00772360">
        <w:rPr>
          <w:rFonts w:cstheme="minorHAnsi"/>
        </w:rPr>
        <w:t>.</w:t>
      </w:r>
    </w:p>
    <w:p w14:paraId="0683E8AF" w14:textId="1F9C3D6B" w:rsidR="004E4597" w:rsidRPr="00772360" w:rsidRDefault="004E4597" w:rsidP="00396956">
      <w:pPr>
        <w:pStyle w:val="ListParagraph"/>
        <w:widowControl w:val="0"/>
        <w:numPr>
          <w:ilvl w:val="0"/>
          <w:numId w:val="14"/>
        </w:numPr>
        <w:autoSpaceDE w:val="0"/>
        <w:autoSpaceDN w:val="0"/>
        <w:spacing w:before="120" w:after="0"/>
        <w:ind w:right="29"/>
        <w:contextualSpacing w:val="0"/>
        <w:jc w:val="both"/>
        <w:rPr>
          <w:rFonts w:cstheme="minorHAnsi"/>
        </w:rPr>
      </w:pPr>
      <w:r w:rsidRPr="00772360">
        <w:rPr>
          <w:rFonts w:cstheme="minorHAnsi"/>
          <w:b/>
          <w:bCs/>
        </w:rPr>
        <w:t>SECURITATE CIBERNETICĂ</w:t>
      </w:r>
    </w:p>
    <w:p w14:paraId="2CF12B1C" w14:textId="53CBF4E0" w:rsidR="004E4597" w:rsidRPr="00772360" w:rsidRDefault="004E4597" w:rsidP="001057A6">
      <w:pPr>
        <w:widowControl w:val="0"/>
        <w:autoSpaceDE w:val="0"/>
        <w:autoSpaceDN w:val="0"/>
        <w:ind w:left="1890" w:right="28"/>
        <w:jc w:val="both"/>
        <w:rPr>
          <w:rFonts w:cstheme="minorHAnsi"/>
        </w:rPr>
      </w:pPr>
      <w:r w:rsidRPr="00772360">
        <w:rPr>
          <w:rFonts w:cstheme="minorHAnsi"/>
        </w:rPr>
        <w:t xml:space="preserve">Realizarea prin proiect a tuturor cerințelor ce conduc la asigurarea nivelului optim de protecție a datelor </w:t>
      </w:r>
      <w:r w:rsidR="000068B5" w:rsidRPr="00772360">
        <w:rPr>
          <w:rFonts w:cstheme="minorHAnsi"/>
        </w:rPr>
        <w:t>și</w:t>
      </w:r>
      <w:r w:rsidRPr="00772360">
        <w:rPr>
          <w:rFonts w:cstheme="minorHAnsi"/>
        </w:rPr>
        <w:t xml:space="preserve"> informațiilor ce tranzitează </w:t>
      </w:r>
      <w:r w:rsidR="00705E6E" w:rsidRPr="00772360">
        <w:rPr>
          <w:rFonts w:cstheme="minorHAnsi"/>
        </w:rPr>
        <w:t>sistemul informatic ce va fi implementat prin proiect</w:t>
      </w:r>
      <w:r w:rsidR="00D94C6B" w:rsidRPr="00772360">
        <w:rPr>
          <w:rFonts w:cstheme="minorHAnsi"/>
        </w:rPr>
        <w:t>.</w:t>
      </w:r>
    </w:p>
    <w:p w14:paraId="535A5B3B" w14:textId="7C5D875D" w:rsidR="004E4597" w:rsidRPr="00772360" w:rsidRDefault="004E4597" w:rsidP="00396956">
      <w:pPr>
        <w:pStyle w:val="ListParagraph"/>
        <w:widowControl w:val="0"/>
        <w:numPr>
          <w:ilvl w:val="0"/>
          <w:numId w:val="14"/>
        </w:numPr>
        <w:autoSpaceDE w:val="0"/>
        <w:autoSpaceDN w:val="0"/>
        <w:spacing w:before="120" w:after="0"/>
        <w:ind w:right="29"/>
        <w:contextualSpacing w:val="0"/>
        <w:jc w:val="both"/>
        <w:rPr>
          <w:rFonts w:cstheme="minorHAnsi"/>
          <w:b/>
          <w:bCs/>
        </w:rPr>
      </w:pPr>
      <w:r w:rsidRPr="00772360">
        <w:rPr>
          <w:rFonts w:cstheme="minorHAnsi"/>
          <w:b/>
          <w:bCs/>
        </w:rPr>
        <w:t>CONFORMITATE LEGALĂ</w:t>
      </w:r>
    </w:p>
    <w:p w14:paraId="7CF422D5" w14:textId="1FA77327" w:rsidR="00BF47C4" w:rsidRPr="00772360" w:rsidRDefault="004E4597" w:rsidP="001057A6">
      <w:pPr>
        <w:widowControl w:val="0"/>
        <w:autoSpaceDE w:val="0"/>
        <w:autoSpaceDN w:val="0"/>
        <w:ind w:left="1890" w:right="28"/>
        <w:jc w:val="both"/>
        <w:rPr>
          <w:rFonts w:cstheme="minorHAnsi"/>
        </w:rPr>
      </w:pPr>
      <w:r w:rsidRPr="00772360">
        <w:rPr>
          <w:rFonts w:cstheme="minorHAnsi"/>
        </w:rPr>
        <w:t xml:space="preserve">Asigurarea </w:t>
      </w:r>
      <w:r w:rsidR="00EC1F1C" w:rsidRPr="00772360">
        <w:rPr>
          <w:rFonts w:cstheme="minorHAnsi"/>
        </w:rPr>
        <w:t>conformității</w:t>
      </w:r>
      <w:r w:rsidRPr="00772360">
        <w:rPr>
          <w:rFonts w:cstheme="minorHAnsi"/>
        </w:rPr>
        <w:t xml:space="preserve"> legal</w:t>
      </w:r>
      <w:r w:rsidR="00EC1F1C" w:rsidRPr="00772360">
        <w:rPr>
          <w:rFonts w:cstheme="minorHAnsi"/>
        </w:rPr>
        <w:t>e</w:t>
      </w:r>
      <w:r w:rsidRPr="00772360">
        <w:rPr>
          <w:rFonts w:cstheme="minorHAnsi"/>
        </w:rPr>
        <w:t xml:space="preserve"> a tuturor actelor </w:t>
      </w:r>
      <w:r w:rsidR="000068B5" w:rsidRPr="00772360">
        <w:rPr>
          <w:rFonts w:cstheme="minorHAnsi"/>
        </w:rPr>
        <w:t>și</w:t>
      </w:r>
      <w:r w:rsidRPr="00772360">
        <w:rPr>
          <w:rFonts w:cstheme="minorHAnsi"/>
        </w:rPr>
        <w:t xml:space="preserve"> operațiunilor emise </w:t>
      </w:r>
      <w:r w:rsidR="000068B5" w:rsidRPr="00772360">
        <w:rPr>
          <w:rFonts w:cstheme="minorHAnsi"/>
        </w:rPr>
        <w:t>și</w:t>
      </w:r>
      <w:r w:rsidRPr="00772360">
        <w:rPr>
          <w:rFonts w:cstheme="minorHAnsi"/>
        </w:rPr>
        <w:t xml:space="preserve"> efectuate de </w:t>
      </w:r>
      <w:r w:rsidR="00705E6E" w:rsidRPr="00772360">
        <w:rPr>
          <w:rFonts w:cstheme="minorHAnsi"/>
        </w:rPr>
        <w:t xml:space="preserve">UAT Comuna </w:t>
      </w:r>
      <w:r w:rsidR="004279BF" w:rsidRPr="00772360">
        <w:rPr>
          <w:rFonts w:cstheme="minorHAnsi"/>
        </w:rPr>
        <w:t>Bătrâni</w:t>
      </w:r>
      <w:r w:rsidRPr="00772360">
        <w:rPr>
          <w:rFonts w:cstheme="minorHAnsi"/>
        </w:rPr>
        <w:t xml:space="preserve"> </w:t>
      </w:r>
      <w:r w:rsidR="002F092A" w:rsidRPr="00772360">
        <w:rPr>
          <w:rFonts w:cstheme="minorHAnsi"/>
        </w:rPr>
        <w:t xml:space="preserve">este esențială pentru garantarea opozabilității </w:t>
      </w:r>
      <w:r w:rsidR="000068B5" w:rsidRPr="00772360">
        <w:rPr>
          <w:rFonts w:cstheme="minorHAnsi"/>
        </w:rPr>
        <w:t>și</w:t>
      </w:r>
      <w:r w:rsidR="002F092A" w:rsidRPr="00772360">
        <w:rPr>
          <w:rFonts w:cstheme="minorHAnsi"/>
        </w:rPr>
        <w:t xml:space="preserve"> legalității documentelor </w:t>
      </w:r>
      <w:r w:rsidR="000068B5" w:rsidRPr="00772360">
        <w:rPr>
          <w:rFonts w:cstheme="minorHAnsi"/>
        </w:rPr>
        <w:t>și</w:t>
      </w:r>
      <w:r w:rsidR="002F092A" w:rsidRPr="00772360">
        <w:rPr>
          <w:rFonts w:cstheme="minorHAnsi"/>
        </w:rPr>
        <w:t xml:space="preserve"> implicit pentru furnizare</w:t>
      </w:r>
      <w:r w:rsidR="00705E6E" w:rsidRPr="00772360">
        <w:rPr>
          <w:rFonts w:cstheme="minorHAnsi"/>
        </w:rPr>
        <w:t>a</w:t>
      </w:r>
      <w:r w:rsidR="002F092A" w:rsidRPr="00772360">
        <w:rPr>
          <w:rFonts w:cstheme="minorHAnsi"/>
        </w:rPr>
        <w:t xml:space="preserve"> complet digitală a serviciilor publice.</w:t>
      </w:r>
    </w:p>
    <w:p w14:paraId="743D3AE7" w14:textId="5A6C15DE" w:rsidR="001057A6" w:rsidRPr="00772360" w:rsidRDefault="00B82539" w:rsidP="00396956">
      <w:pPr>
        <w:pStyle w:val="ListParagraph"/>
        <w:widowControl w:val="0"/>
        <w:numPr>
          <w:ilvl w:val="0"/>
          <w:numId w:val="14"/>
        </w:numPr>
        <w:autoSpaceDE w:val="0"/>
        <w:autoSpaceDN w:val="0"/>
        <w:spacing w:before="120" w:after="0"/>
        <w:ind w:right="29"/>
        <w:contextualSpacing w:val="0"/>
        <w:jc w:val="both"/>
        <w:rPr>
          <w:rFonts w:cstheme="minorHAnsi"/>
          <w:b/>
          <w:bCs/>
        </w:rPr>
      </w:pPr>
      <w:r w:rsidRPr="00772360">
        <w:rPr>
          <w:rFonts w:cstheme="minorHAnsi"/>
          <w:b/>
          <w:bCs/>
        </w:rPr>
        <w:t>DEZVOLTAREA COMPETENȚELOR DIGITALE AVANSATE</w:t>
      </w:r>
    </w:p>
    <w:p w14:paraId="7F8FC8B3" w14:textId="5634F311" w:rsidR="001057A6" w:rsidRPr="00772360" w:rsidRDefault="001057A6" w:rsidP="001057A6">
      <w:pPr>
        <w:pStyle w:val="ListParagraph"/>
        <w:widowControl w:val="0"/>
        <w:autoSpaceDE w:val="0"/>
        <w:autoSpaceDN w:val="0"/>
        <w:ind w:left="1890" w:right="28"/>
        <w:contextualSpacing w:val="0"/>
        <w:jc w:val="both"/>
        <w:rPr>
          <w:rFonts w:cstheme="minorHAnsi"/>
        </w:rPr>
      </w:pPr>
      <w:r w:rsidRPr="00772360">
        <w:rPr>
          <w:rFonts w:cstheme="minorHAnsi"/>
        </w:rPr>
        <w:t xml:space="preserve">Prin proiect se vizează dezvoltarea competențelor digitale în rândul angajaților, cetățenilor </w:t>
      </w:r>
      <w:r w:rsidR="000068B5" w:rsidRPr="00772360">
        <w:rPr>
          <w:rFonts w:cstheme="minorHAnsi"/>
        </w:rPr>
        <w:t>și</w:t>
      </w:r>
      <w:r w:rsidRPr="00772360">
        <w:rPr>
          <w:rFonts w:cstheme="minorHAnsi"/>
        </w:rPr>
        <w:t xml:space="preserve"> reprezentanților mediului de afaceri astfel încât aceștia sa beneficieze de interacțiune ușoară </w:t>
      </w:r>
      <w:r w:rsidR="000068B5" w:rsidRPr="00772360">
        <w:rPr>
          <w:rFonts w:cstheme="minorHAnsi"/>
        </w:rPr>
        <w:t>și</w:t>
      </w:r>
      <w:r w:rsidRPr="00772360">
        <w:rPr>
          <w:rFonts w:cstheme="minorHAnsi"/>
        </w:rPr>
        <w:t xml:space="preserve"> eficientă cu platforma digitală.</w:t>
      </w:r>
    </w:p>
    <w:p w14:paraId="0EAA57F6" w14:textId="1E680B5F" w:rsidR="00B82539" w:rsidRPr="00772360" w:rsidRDefault="001057A6" w:rsidP="00396956">
      <w:pPr>
        <w:pStyle w:val="ListParagraph"/>
        <w:widowControl w:val="0"/>
        <w:numPr>
          <w:ilvl w:val="0"/>
          <w:numId w:val="14"/>
        </w:numPr>
        <w:autoSpaceDE w:val="0"/>
        <w:autoSpaceDN w:val="0"/>
        <w:spacing w:before="120" w:after="0"/>
        <w:ind w:right="29"/>
        <w:contextualSpacing w:val="0"/>
        <w:jc w:val="both"/>
        <w:rPr>
          <w:rFonts w:cstheme="minorHAnsi"/>
          <w:b/>
          <w:bCs/>
        </w:rPr>
      </w:pPr>
      <w:r w:rsidRPr="00772360">
        <w:rPr>
          <w:rFonts w:cstheme="minorHAnsi"/>
          <w:b/>
          <w:bCs/>
        </w:rPr>
        <w:t xml:space="preserve">ASIGURAREA INTERCONECTIVITĂȚII </w:t>
      </w:r>
      <w:r w:rsidR="000068B5" w:rsidRPr="00772360">
        <w:rPr>
          <w:rFonts w:cstheme="minorHAnsi"/>
          <w:b/>
          <w:bCs/>
        </w:rPr>
        <w:t>ȘI</w:t>
      </w:r>
      <w:r w:rsidRPr="00772360">
        <w:rPr>
          <w:rFonts w:cstheme="minorHAnsi"/>
          <w:b/>
          <w:bCs/>
        </w:rPr>
        <w:t xml:space="preserve"> INTEROPERABILITĂȚII</w:t>
      </w:r>
    </w:p>
    <w:p w14:paraId="193CE6DD" w14:textId="0D827C6D" w:rsidR="001057A6" w:rsidRPr="00772360" w:rsidRDefault="001057A6" w:rsidP="001057A6">
      <w:pPr>
        <w:pStyle w:val="ListParagraph"/>
        <w:widowControl w:val="0"/>
        <w:autoSpaceDE w:val="0"/>
        <w:autoSpaceDN w:val="0"/>
        <w:ind w:left="1890" w:right="28"/>
        <w:contextualSpacing w:val="0"/>
        <w:jc w:val="both"/>
        <w:rPr>
          <w:rFonts w:cstheme="minorHAnsi"/>
        </w:rPr>
      </w:pPr>
      <w:r w:rsidRPr="00772360">
        <w:rPr>
          <w:rFonts w:cstheme="minorHAnsi"/>
        </w:rPr>
        <w:t xml:space="preserve">Capabilitățile de interconectare </w:t>
      </w:r>
      <w:r w:rsidR="000068B5" w:rsidRPr="00772360">
        <w:rPr>
          <w:rFonts w:cstheme="minorHAnsi"/>
        </w:rPr>
        <w:t>și</w:t>
      </w:r>
      <w:r w:rsidRPr="00772360">
        <w:rPr>
          <w:rFonts w:cstheme="minorHAnsi"/>
        </w:rPr>
        <w:t xml:space="preserve"> interoperabilitate vor fi implementate prin prezentul proiect pentru a asigura fluxurile digitale de comunicare </w:t>
      </w:r>
      <w:r w:rsidR="000068B5" w:rsidRPr="00772360">
        <w:rPr>
          <w:rFonts w:cstheme="minorHAnsi"/>
        </w:rPr>
        <w:t>și</w:t>
      </w:r>
      <w:r w:rsidRPr="00772360">
        <w:rPr>
          <w:rFonts w:cstheme="minorHAnsi"/>
        </w:rPr>
        <w:t xml:space="preserve"> de transfer de date în format structurat la nivel intra </w:t>
      </w:r>
      <w:r w:rsidR="000068B5" w:rsidRPr="00772360">
        <w:rPr>
          <w:rFonts w:cstheme="minorHAnsi"/>
        </w:rPr>
        <w:t>și</w:t>
      </w:r>
      <w:r w:rsidRPr="00772360">
        <w:rPr>
          <w:rFonts w:cstheme="minorHAnsi"/>
        </w:rPr>
        <w:t xml:space="preserve"> interinstituțional.</w:t>
      </w:r>
    </w:p>
    <w:p w14:paraId="61EC2867" w14:textId="5A41AF6E" w:rsidR="00D94C6B" w:rsidRPr="00772360" w:rsidRDefault="00D94C6B" w:rsidP="00D94C6B">
      <w:pPr>
        <w:pStyle w:val="ListParagraph"/>
        <w:widowControl w:val="0"/>
        <w:numPr>
          <w:ilvl w:val="0"/>
          <w:numId w:val="14"/>
        </w:numPr>
        <w:autoSpaceDE w:val="0"/>
        <w:autoSpaceDN w:val="0"/>
        <w:spacing w:before="120" w:after="0"/>
        <w:ind w:right="29"/>
        <w:contextualSpacing w:val="0"/>
        <w:jc w:val="both"/>
        <w:rPr>
          <w:rFonts w:cstheme="minorHAnsi"/>
        </w:rPr>
      </w:pPr>
      <w:r w:rsidRPr="00772360">
        <w:rPr>
          <w:rFonts w:cstheme="minorHAnsi"/>
          <w:b/>
          <w:bCs/>
        </w:rPr>
        <w:t>GARANTAREA EGALITĂȚII DE ȘANSE, DE GEN, INCLUZIUNEA ȘI NEDISCRIMINAREA</w:t>
      </w:r>
    </w:p>
    <w:p w14:paraId="24F3F8B0" w14:textId="7B5CB929" w:rsidR="00D94C6B" w:rsidRPr="00772360" w:rsidRDefault="00D94C6B" w:rsidP="00D94C6B">
      <w:pPr>
        <w:widowControl w:val="0"/>
        <w:autoSpaceDE w:val="0"/>
        <w:autoSpaceDN w:val="0"/>
        <w:ind w:left="1890" w:right="28"/>
        <w:jc w:val="both"/>
        <w:rPr>
          <w:rFonts w:cstheme="minorHAnsi"/>
        </w:rPr>
      </w:pPr>
      <w:r w:rsidRPr="00772360">
        <w:rPr>
          <w:rFonts w:cstheme="minorHAnsi"/>
        </w:rPr>
        <w:t xml:space="preserve">Asigurarea egalității de șanse, de gen, a incluziunii și nediscriminării reprezintă un obiectiv esențial al comunei </w:t>
      </w:r>
      <w:r w:rsidR="004279BF" w:rsidRPr="00772360">
        <w:rPr>
          <w:rFonts w:cstheme="minorHAnsi"/>
        </w:rPr>
        <w:t>Bătrâni</w:t>
      </w:r>
      <w:r w:rsidRPr="00772360">
        <w:rPr>
          <w:rFonts w:cstheme="minorHAnsi"/>
        </w:rPr>
        <w:t>. Astfel prin proiect sunt vizate tehnologiile assistive și inteligența artificială pentru elimina barierele de acces la serviciile publice pentru toate persoanele.</w:t>
      </w:r>
    </w:p>
    <w:p w14:paraId="683BF7A7" w14:textId="20B588B5" w:rsidR="00BE324C" w:rsidRPr="00772360" w:rsidRDefault="000C1B68"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30" w:name="_Toc195005703"/>
      <w:r w:rsidRPr="00772360">
        <w:rPr>
          <w:rFonts w:asciiTheme="minorHAnsi" w:hAnsiTheme="minorHAnsi" w:cstheme="minorHAnsi"/>
          <w:b/>
          <w:color w:val="auto"/>
          <w:sz w:val="22"/>
          <w:szCs w:val="22"/>
        </w:rPr>
        <w:t xml:space="preserve">Analiza cererii de bunuri </w:t>
      </w:r>
      <w:r w:rsidR="000068B5" w:rsidRPr="00772360">
        <w:rPr>
          <w:rFonts w:asciiTheme="minorHAnsi" w:hAnsiTheme="minorHAnsi" w:cstheme="minorHAnsi"/>
          <w:b/>
          <w:color w:val="auto"/>
          <w:sz w:val="22"/>
          <w:szCs w:val="22"/>
        </w:rPr>
        <w:t>și</w:t>
      </w:r>
      <w:r w:rsidRPr="00772360">
        <w:rPr>
          <w:rFonts w:asciiTheme="minorHAnsi" w:hAnsiTheme="minorHAnsi" w:cstheme="minorHAnsi"/>
          <w:b/>
          <w:color w:val="auto"/>
          <w:sz w:val="22"/>
          <w:szCs w:val="22"/>
        </w:rPr>
        <w:t xml:space="preserve"> servicii</w:t>
      </w:r>
      <w:bookmarkEnd w:id="30"/>
    </w:p>
    <w:p w14:paraId="6001541C" w14:textId="383A019D" w:rsidR="002B0D16" w:rsidRPr="00772360" w:rsidRDefault="009618E9" w:rsidP="00792037">
      <w:pPr>
        <w:pStyle w:val="ListParagraph"/>
        <w:numPr>
          <w:ilvl w:val="0"/>
          <w:numId w:val="47"/>
        </w:numPr>
        <w:shd w:val="clear" w:color="auto" w:fill="A9D7B6" w:themeFill="accent5" w:themeFillTint="66"/>
        <w:ind w:left="1134"/>
        <w:jc w:val="both"/>
        <w:rPr>
          <w:rFonts w:cstheme="minorHAnsi"/>
          <w:b/>
          <w:bCs/>
        </w:rPr>
      </w:pPr>
      <w:r w:rsidRPr="00772360">
        <w:rPr>
          <w:rFonts w:cstheme="minorHAnsi"/>
          <w:b/>
          <w:bCs/>
        </w:rPr>
        <w:t xml:space="preserve">BUNURI </w:t>
      </w:r>
    </w:p>
    <w:p w14:paraId="7AFE3BDE" w14:textId="77777777" w:rsidR="00E75B7E" w:rsidRDefault="00E75B7E" w:rsidP="00E75B7E">
      <w:pPr>
        <w:pStyle w:val="ListParagraph"/>
        <w:spacing w:before="240" w:after="0"/>
        <w:ind w:left="1560"/>
        <w:jc w:val="both"/>
        <w:rPr>
          <w:rFonts w:cstheme="minorHAnsi"/>
          <w:b/>
          <w:bCs/>
        </w:rPr>
      </w:pPr>
    </w:p>
    <w:p w14:paraId="614048C0" w14:textId="75EF5E36" w:rsidR="002B0D16" w:rsidRPr="00772360" w:rsidRDefault="002B0D16" w:rsidP="00E75B7E">
      <w:pPr>
        <w:pStyle w:val="ListParagraph"/>
        <w:numPr>
          <w:ilvl w:val="1"/>
          <w:numId w:val="47"/>
        </w:numPr>
        <w:shd w:val="clear" w:color="auto" w:fill="A9D8B6"/>
        <w:spacing w:before="240" w:after="0"/>
        <w:ind w:left="1560"/>
        <w:jc w:val="both"/>
        <w:rPr>
          <w:rFonts w:cstheme="minorHAnsi"/>
          <w:b/>
          <w:bCs/>
        </w:rPr>
      </w:pPr>
      <w:r w:rsidRPr="00772360">
        <w:rPr>
          <w:rFonts w:cstheme="minorHAnsi"/>
          <w:b/>
          <w:bCs/>
        </w:rPr>
        <w:t xml:space="preserve">Echipamente </w:t>
      </w:r>
    </w:p>
    <w:p w14:paraId="675A3EC0" w14:textId="1C30AD82" w:rsidR="009618E9" w:rsidRPr="00772360" w:rsidRDefault="00A0212A" w:rsidP="000E2CCC">
      <w:pPr>
        <w:ind w:left="1560"/>
        <w:jc w:val="both"/>
        <w:rPr>
          <w:rFonts w:cstheme="minorHAnsi"/>
        </w:rPr>
      </w:pPr>
      <w:r w:rsidRPr="00772360">
        <w:rPr>
          <w:rFonts w:cstheme="minorHAnsi"/>
        </w:rPr>
        <w:t xml:space="preserve">Raportat la nevoile de digitalizare pe care le are </w:t>
      </w:r>
      <w:r w:rsidR="000E2CCC" w:rsidRPr="00772360">
        <w:rPr>
          <w:rFonts w:cstheme="minorHAnsi"/>
        </w:rPr>
        <w:t xml:space="preserve">Comuna </w:t>
      </w:r>
      <w:r w:rsidR="004279BF" w:rsidRPr="00772360">
        <w:rPr>
          <w:rFonts w:cstheme="minorHAnsi"/>
        </w:rPr>
        <w:t>Bătrâni</w:t>
      </w:r>
      <w:r w:rsidRPr="00772360">
        <w:rPr>
          <w:rFonts w:cstheme="minorHAnsi"/>
        </w:rPr>
        <w:t xml:space="preserve"> analiza a reliefat că nivelul de echipare hardware este unul precar, respectiv că există o nevoie de modernizare a infrastructurii hardware care trebuie adresată prin proiect</w:t>
      </w:r>
      <w:r w:rsidR="000E2CCC" w:rsidRPr="00772360">
        <w:rPr>
          <w:rFonts w:cstheme="minorHAnsi"/>
        </w:rPr>
        <w:t>.</w:t>
      </w:r>
    </w:p>
    <w:tbl>
      <w:tblPr>
        <w:tblpPr w:leftFromText="180" w:rightFromText="180" w:vertAnchor="text" w:tblpX="1533" w:tblpY="25"/>
        <w:tblW w:w="8842"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20" w:firstRow="1" w:lastRow="0" w:firstColumn="0" w:lastColumn="0" w:noHBand="0" w:noVBand="1"/>
      </w:tblPr>
      <w:tblGrid>
        <w:gridCol w:w="4421"/>
        <w:gridCol w:w="4421"/>
      </w:tblGrid>
      <w:tr w:rsidR="007562C0" w:rsidRPr="00772360" w14:paraId="0BB8A1E7" w14:textId="77777777" w:rsidTr="002A714F">
        <w:trPr>
          <w:trHeight w:val="284"/>
        </w:trPr>
        <w:tc>
          <w:tcPr>
            <w:tcW w:w="4421" w:type="dxa"/>
          </w:tcPr>
          <w:p w14:paraId="0F1BA9AC" w14:textId="77777777" w:rsidR="007562C0" w:rsidRPr="00772360" w:rsidRDefault="007562C0" w:rsidP="002A714F">
            <w:pPr>
              <w:rPr>
                <w:b/>
                <w:bCs/>
              </w:rPr>
            </w:pPr>
            <w:r w:rsidRPr="00772360">
              <w:rPr>
                <w:b/>
                <w:bCs/>
              </w:rPr>
              <w:t>Tip echipament</w:t>
            </w:r>
          </w:p>
        </w:tc>
        <w:tc>
          <w:tcPr>
            <w:tcW w:w="4421" w:type="dxa"/>
          </w:tcPr>
          <w:p w14:paraId="3348D24D" w14:textId="77777777" w:rsidR="007562C0" w:rsidRPr="00772360" w:rsidRDefault="007562C0" w:rsidP="002A714F">
            <w:pPr>
              <w:rPr>
                <w:b/>
                <w:bCs/>
              </w:rPr>
            </w:pPr>
            <w:r w:rsidRPr="00772360">
              <w:rPr>
                <w:b/>
                <w:bCs/>
              </w:rPr>
              <w:t>Număr</w:t>
            </w:r>
          </w:p>
        </w:tc>
      </w:tr>
      <w:tr w:rsidR="007562C0" w:rsidRPr="00772360" w14:paraId="4E9D506C" w14:textId="77777777" w:rsidTr="002A714F">
        <w:trPr>
          <w:trHeight w:val="284"/>
        </w:trPr>
        <w:tc>
          <w:tcPr>
            <w:tcW w:w="4421" w:type="dxa"/>
          </w:tcPr>
          <w:p w14:paraId="4527CACC" w14:textId="77777777" w:rsidR="007562C0" w:rsidRPr="00772360" w:rsidRDefault="007562C0" w:rsidP="002A714F">
            <w:r w:rsidRPr="00772360">
              <w:t>Laptopuri</w:t>
            </w:r>
          </w:p>
        </w:tc>
        <w:tc>
          <w:tcPr>
            <w:tcW w:w="4421" w:type="dxa"/>
          </w:tcPr>
          <w:p w14:paraId="229BD093" w14:textId="0AFF5AE2" w:rsidR="007562C0" w:rsidRPr="00772360" w:rsidRDefault="00430FE4" w:rsidP="002A714F">
            <w:r w:rsidRPr="00772360">
              <w:t>5</w:t>
            </w:r>
          </w:p>
        </w:tc>
      </w:tr>
      <w:tr w:rsidR="007562C0" w:rsidRPr="00772360" w14:paraId="7941A8FF" w14:textId="77777777" w:rsidTr="002A714F">
        <w:trPr>
          <w:trHeight w:val="284"/>
        </w:trPr>
        <w:tc>
          <w:tcPr>
            <w:tcW w:w="4421" w:type="dxa"/>
          </w:tcPr>
          <w:p w14:paraId="042321D8" w14:textId="77777777" w:rsidR="007562C0" w:rsidRPr="00772360" w:rsidRDefault="007562C0" w:rsidP="002A714F">
            <w:r w:rsidRPr="00772360">
              <w:t>Sisteme All-in-One</w:t>
            </w:r>
          </w:p>
        </w:tc>
        <w:tc>
          <w:tcPr>
            <w:tcW w:w="4421" w:type="dxa"/>
          </w:tcPr>
          <w:p w14:paraId="52D61071" w14:textId="4617404E" w:rsidR="007562C0" w:rsidRPr="00772360" w:rsidRDefault="00430FE4" w:rsidP="002A714F">
            <w:r w:rsidRPr="00772360">
              <w:t>10</w:t>
            </w:r>
          </w:p>
        </w:tc>
      </w:tr>
      <w:tr w:rsidR="007562C0" w:rsidRPr="00772360" w14:paraId="6CED9384" w14:textId="77777777" w:rsidTr="002A714F">
        <w:trPr>
          <w:trHeight w:val="284"/>
        </w:trPr>
        <w:tc>
          <w:tcPr>
            <w:tcW w:w="4421" w:type="dxa"/>
          </w:tcPr>
          <w:p w14:paraId="66FD38B1" w14:textId="77777777" w:rsidR="007562C0" w:rsidRPr="00772360" w:rsidRDefault="007562C0" w:rsidP="002A714F">
            <w:r w:rsidRPr="00772360">
              <w:t>Multifuncționale A4</w:t>
            </w:r>
          </w:p>
        </w:tc>
        <w:tc>
          <w:tcPr>
            <w:tcW w:w="4421" w:type="dxa"/>
          </w:tcPr>
          <w:p w14:paraId="1B74DA76" w14:textId="08F55DCB" w:rsidR="007562C0" w:rsidRPr="00772360" w:rsidRDefault="00430FE4" w:rsidP="002A714F">
            <w:r w:rsidRPr="00772360">
              <w:t>8</w:t>
            </w:r>
          </w:p>
        </w:tc>
      </w:tr>
      <w:tr w:rsidR="007562C0" w:rsidRPr="00772360" w14:paraId="52F94F09" w14:textId="77777777" w:rsidTr="002A714F">
        <w:trPr>
          <w:trHeight w:val="284"/>
        </w:trPr>
        <w:tc>
          <w:tcPr>
            <w:tcW w:w="4421" w:type="dxa"/>
          </w:tcPr>
          <w:p w14:paraId="7141270F" w14:textId="77777777" w:rsidR="007562C0" w:rsidRPr="00772360" w:rsidRDefault="007562C0" w:rsidP="002A714F">
            <w:r w:rsidRPr="00772360">
              <w:t>Multifuncționale A3</w:t>
            </w:r>
          </w:p>
        </w:tc>
        <w:tc>
          <w:tcPr>
            <w:tcW w:w="4421" w:type="dxa"/>
          </w:tcPr>
          <w:p w14:paraId="6B84713E" w14:textId="704CD406" w:rsidR="007562C0" w:rsidRPr="00772360" w:rsidRDefault="00430FE4" w:rsidP="002A714F">
            <w:r w:rsidRPr="00772360">
              <w:t>2</w:t>
            </w:r>
          </w:p>
        </w:tc>
      </w:tr>
      <w:tr w:rsidR="007562C0" w:rsidRPr="00772360" w14:paraId="3795549B" w14:textId="77777777" w:rsidTr="002A714F">
        <w:trPr>
          <w:trHeight w:val="300"/>
        </w:trPr>
        <w:tc>
          <w:tcPr>
            <w:tcW w:w="4421" w:type="dxa"/>
          </w:tcPr>
          <w:p w14:paraId="4159DB52" w14:textId="77777777" w:rsidR="007562C0" w:rsidRPr="00772360" w:rsidRDefault="007562C0" w:rsidP="002A714F">
            <w:r w:rsidRPr="00772360">
              <w:t>UPS-uri</w:t>
            </w:r>
          </w:p>
        </w:tc>
        <w:tc>
          <w:tcPr>
            <w:tcW w:w="4421" w:type="dxa"/>
          </w:tcPr>
          <w:p w14:paraId="2F3FA478" w14:textId="13260896" w:rsidR="007562C0" w:rsidRPr="00772360" w:rsidRDefault="00430FE4" w:rsidP="002A714F">
            <w:r w:rsidRPr="00772360">
              <w:t>10</w:t>
            </w:r>
          </w:p>
        </w:tc>
      </w:tr>
      <w:tr w:rsidR="007562C0" w:rsidRPr="00772360" w14:paraId="2C14EA7A" w14:textId="77777777" w:rsidTr="002A714F">
        <w:trPr>
          <w:trHeight w:val="284"/>
        </w:trPr>
        <w:tc>
          <w:tcPr>
            <w:tcW w:w="4421" w:type="dxa"/>
          </w:tcPr>
          <w:p w14:paraId="76DB7CF2" w14:textId="57E8A529" w:rsidR="007562C0" w:rsidRPr="00772360" w:rsidRDefault="007562C0" w:rsidP="002A714F">
            <w:r w:rsidRPr="00772360">
              <w:t>Licențe</w:t>
            </w:r>
          </w:p>
        </w:tc>
        <w:tc>
          <w:tcPr>
            <w:tcW w:w="4421" w:type="dxa"/>
          </w:tcPr>
          <w:p w14:paraId="5D554A6C" w14:textId="4809331F" w:rsidR="007562C0" w:rsidRPr="00772360" w:rsidRDefault="007562C0" w:rsidP="002A714F">
            <w:r w:rsidRPr="00772360">
              <w:t>1</w:t>
            </w:r>
            <w:r w:rsidR="00430FE4" w:rsidRPr="00772360">
              <w:t>5</w:t>
            </w:r>
          </w:p>
        </w:tc>
      </w:tr>
      <w:tr w:rsidR="007562C0" w:rsidRPr="00772360" w14:paraId="65EA0495" w14:textId="77777777" w:rsidTr="002A714F">
        <w:trPr>
          <w:trHeight w:val="284"/>
        </w:trPr>
        <w:tc>
          <w:tcPr>
            <w:tcW w:w="4421" w:type="dxa"/>
          </w:tcPr>
          <w:p w14:paraId="2035EFFB" w14:textId="2A45591C" w:rsidR="007562C0" w:rsidRPr="00772360" w:rsidRDefault="007562C0" w:rsidP="002A714F">
            <w:r w:rsidRPr="00772360">
              <w:t>Antivirus</w:t>
            </w:r>
          </w:p>
        </w:tc>
        <w:tc>
          <w:tcPr>
            <w:tcW w:w="4421" w:type="dxa"/>
          </w:tcPr>
          <w:p w14:paraId="504443CE" w14:textId="72704ABB" w:rsidR="007562C0" w:rsidRPr="00772360" w:rsidRDefault="007562C0" w:rsidP="002A714F">
            <w:r w:rsidRPr="00772360">
              <w:t>1</w:t>
            </w:r>
            <w:r w:rsidR="00430FE4" w:rsidRPr="00772360">
              <w:t>5</w:t>
            </w:r>
          </w:p>
        </w:tc>
      </w:tr>
    </w:tbl>
    <w:p w14:paraId="7A0E6032" w14:textId="62F5833B" w:rsidR="006908DB" w:rsidRPr="00772360" w:rsidRDefault="006908DB" w:rsidP="000E2CCC">
      <w:pPr>
        <w:ind w:left="1560"/>
        <w:jc w:val="both"/>
        <w:rPr>
          <w:rFonts w:cstheme="minorHAnsi"/>
        </w:rPr>
      </w:pPr>
    </w:p>
    <w:p w14:paraId="3E850026" w14:textId="51C9501B" w:rsidR="002B0D16" w:rsidRPr="00772360" w:rsidRDefault="009618E9" w:rsidP="00E75B7E">
      <w:pPr>
        <w:pStyle w:val="ListParagraph"/>
        <w:numPr>
          <w:ilvl w:val="1"/>
          <w:numId w:val="47"/>
        </w:numPr>
        <w:shd w:val="clear" w:color="auto" w:fill="A9D8B6"/>
        <w:spacing w:after="0"/>
        <w:ind w:left="1560"/>
        <w:jc w:val="both"/>
        <w:rPr>
          <w:rFonts w:cstheme="minorHAnsi"/>
          <w:b/>
          <w:bCs/>
        </w:rPr>
      </w:pPr>
      <w:r w:rsidRPr="00772360">
        <w:rPr>
          <w:rFonts w:cstheme="minorHAnsi"/>
          <w:b/>
          <w:bCs/>
        </w:rPr>
        <w:t>Licențe</w:t>
      </w:r>
    </w:p>
    <w:p w14:paraId="18E24DE3" w14:textId="0E36A2E6" w:rsidR="002B0D16" w:rsidRPr="00772360" w:rsidRDefault="00A0212A" w:rsidP="002B0D16">
      <w:pPr>
        <w:ind w:left="1560"/>
        <w:jc w:val="both"/>
        <w:rPr>
          <w:rFonts w:cstheme="minorHAnsi"/>
        </w:rPr>
      </w:pPr>
      <w:r w:rsidRPr="00772360">
        <w:rPr>
          <w:rFonts w:cstheme="minorHAnsi"/>
        </w:rPr>
        <w:t xml:space="preserve">În ceea ce privește </w:t>
      </w:r>
      <w:r w:rsidR="0005615F" w:rsidRPr="00772360">
        <w:rPr>
          <w:rFonts w:cstheme="minorHAnsi"/>
        </w:rPr>
        <w:t xml:space="preserve">soluțiile </w:t>
      </w:r>
      <w:r w:rsidR="002B0D16" w:rsidRPr="00772360">
        <w:rPr>
          <w:rFonts w:cstheme="minorHAnsi"/>
        </w:rPr>
        <w:t>informatice</w:t>
      </w:r>
      <w:r w:rsidR="0005615F" w:rsidRPr="00772360">
        <w:rPr>
          <w:rFonts w:cstheme="minorHAnsi"/>
        </w:rPr>
        <w:t xml:space="preserve">, trebuie avută în vedere </w:t>
      </w:r>
      <w:r w:rsidR="002B0D16" w:rsidRPr="00772360">
        <w:rPr>
          <w:rFonts w:cstheme="minorHAnsi"/>
        </w:rPr>
        <w:t>achiziționarea de licențe</w:t>
      </w:r>
      <w:r w:rsidR="0005615F" w:rsidRPr="00772360">
        <w:rPr>
          <w:rFonts w:cstheme="minorHAnsi"/>
        </w:rPr>
        <w:t xml:space="preserve"> de </w:t>
      </w:r>
      <w:r w:rsidR="002B0D16" w:rsidRPr="00772360">
        <w:rPr>
          <w:rFonts w:cstheme="minorHAnsi"/>
        </w:rPr>
        <w:t>soluții informatice mature</w:t>
      </w:r>
      <w:r w:rsidR="008F7053" w:rsidRPr="00772360">
        <w:rPr>
          <w:rFonts w:cstheme="minorHAnsi"/>
        </w:rPr>
        <w:t xml:space="preserve"> de tip cloud based</w:t>
      </w:r>
      <w:r w:rsidR="002B0D16" w:rsidRPr="00772360">
        <w:rPr>
          <w:rFonts w:cstheme="minorHAnsi"/>
        </w:rPr>
        <w:t xml:space="preserve">, existente in piață la momentul proiectului, destinate </w:t>
      </w:r>
      <w:r w:rsidR="008F7053" w:rsidRPr="00772360">
        <w:rPr>
          <w:rFonts w:cstheme="minorHAnsi"/>
        </w:rPr>
        <w:t>operaționalizării</w:t>
      </w:r>
      <w:r w:rsidR="002B0D16" w:rsidRPr="00772360">
        <w:rPr>
          <w:rFonts w:cstheme="minorHAnsi"/>
        </w:rPr>
        <w:t xml:space="preserve"> infrastructurii digitale necesare:</w:t>
      </w:r>
    </w:p>
    <w:p w14:paraId="31ABA0C0" w14:textId="3A86E136" w:rsidR="002B0D16" w:rsidRPr="00772360" w:rsidRDefault="002B0D16" w:rsidP="00396956">
      <w:pPr>
        <w:pStyle w:val="ListParagraph"/>
        <w:numPr>
          <w:ilvl w:val="0"/>
          <w:numId w:val="10"/>
        </w:numPr>
        <w:ind w:left="2268"/>
        <w:jc w:val="both"/>
        <w:rPr>
          <w:rFonts w:cstheme="minorHAnsi"/>
        </w:rPr>
      </w:pPr>
      <w:r w:rsidRPr="00772360">
        <w:rPr>
          <w:rFonts w:cstheme="minorHAnsi"/>
        </w:rPr>
        <w:t xml:space="preserve">dezvoltării </w:t>
      </w:r>
      <w:r w:rsidR="0005615F" w:rsidRPr="00772360">
        <w:rPr>
          <w:rFonts w:cstheme="minorHAnsi"/>
        </w:rPr>
        <w:t>servicii</w:t>
      </w:r>
      <w:r w:rsidRPr="00772360">
        <w:rPr>
          <w:rFonts w:cstheme="minorHAnsi"/>
        </w:rPr>
        <w:t>lor</w:t>
      </w:r>
      <w:r w:rsidR="0005615F" w:rsidRPr="00772360">
        <w:rPr>
          <w:rFonts w:cstheme="minorHAnsi"/>
        </w:rPr>
        <w:t xml:space="preserve"> publice</w:t>
      </w:r>
      <w:r w:rsidRPr="00772360">
        <w:rPr>
          <w:rFonts w:cstheme="minorHAnsi"/>
        </w:rPr>
        <w:t xml:space="preserve"> digitale </w:t>
      </w:r>
      <w:r w:rsidR="000068B5" w:rsidRPr="00772360">
        <w:rPr>
          <w:rFonts w:cstheme="minorHAnsi"/>
        </w:rPr>
        <w:t>și</w:t>
      </w:r>
      <w:r w:rsidRPr="00772360">
        <w:rPr>
          <w:rFonts w:cstheme="minorHAnsi"/>
        </w:rPr>
        <w:t xml:space="preserve"> migrării acestora </w:t>
      </w:r>
      <w:r w:rsidR="0005615F" w:rsidRPr="00772360">
        <w:rPr>
          <w:rFonts w:cstheme="minorHAnsi"/>
        </w:rPr>
        <w:t xml:space="preserve">la cel mai </w:t>
      </w:r>
      <w:r w:rsidR="003E6CA4" w:rsidRPr="00772360">
        <w:rPr>
          <w:rFonts w:cstheme="minorHAnsi"/>
        </w:rPr>
        <w:t>înalt</w:t>
      </w:r>
      <w:r w:rsidR="0005615F" w:rsidRPr="00772360">
        <w:rPr>
          <w:rFonts w:cstheme="minorHAnsi"/>
        </w:rPr>
        <w:t xml:space="preserve"> grad de sofisticare digitală</w:t>
      </w:r>
    </w:p>
    <w:p w14:paraId="3C7D4532" w14:textId="718132D5" w:rsidR="002B0D16" w:rsidRPr="00772360" w:rsidRDefault="0005615F" w:rsidP="00396956">
      <w:pPr>
        <w:pStyle w:val="ListParagraph"/>
        <w:numPr>
          <w:ilvl w:val="0"/>
          <w:numId w:val="10"/>
        </w:numPr>
        <w:ind w:left="2268"/>
        <w:jc w:val="both"/>
        <w:rPr>
          <w:rFonts w:cstheme="minorHAnsi"/>
        </w:rPr>
      </w:pPr>
      <w:r w:rsidRPr="00772360">
        <w:rPr>
          <w:rFonts w:cstheme="minorHAnsi"/>
        </w:rPr>
        <w:t>standardiz</w:t>
      </w:r>
      <w:r w:rsidR="002B0D16" w:rsidRPr="00772360">
        <w:rPr>
          <w:rFonts w:cstheme="minorHAnsi"/>
        </w:rPr>
        <w:t>ării</w:t>
      </w:r>
      <w:r w:rsidRPr="00772360">
        <w:rPr>
          <w:rFonts w:cstheme="minorHAnsi"/>
        </w:rPr>
        <w:t xml:space="preserve"> modului </w:t>
      </w:r>
      <w:r w:rsidR="000068B5" w:rsidRPr="00772360">
        <w:rPr>
          <w:rFonts w:cstheme="minorHAnsi"/>
        </w:rPr>
        <w:t>și</w:t>
      </w:r>
      <w:r w:rsidRPr="00772360">
        <w:rPr>
          <w:rFonts w:cstheme="minorHAnsi"/>
        </w:rPr>
        <w:t xml:space="preserve"> a instrumentelor de lucru la nivelul întregii instituții</w:t>
      </w:r>
    </w:p>
    <w:p w14:paraId="3C44497D" w14:textId="79CBC248" w:rsidR="005E6C30" w:rsidRPr="00772360" w:rsidRDefault="005E6C30" w:rsidP="00396956">
      <w:pPr>
        <w:pStyle w:val="ListParagraph"/>
        <w:numPr>
          <w:ilvl w:val="0"/>
          <w:numId w:val="10"/>
        </w:numPr>
        <w:ind w:left="2268"/>
        <w:jc w:val="both"/>
        <w:rPr>
          <w:rFonts w:cstheme="minorHAnsi"/>
        </w:rPr>
      </w:pPr>
      <w:r w:rsidRPr="00772360">
        <w:rPr>
          <w:rFonts w:cstheme="minorHAnsi"/>
        </w:rPr>
        <w:t>digitalizării</w:t>
      </w:r>
      <w:r w:rsidR="002B0D16" w:rsidRPr="00772360">
        <w:rPr>
          <w:rFonts w:cstheme="minorHAnsi"/>
        </w:rPr>
        <w:t xml:space="preserve"> </w:t>
      </w:r>
      <w:r w:rsidRPr="00772360">
        <w:rPr>
          <w:rFonts w:cstheme="minorHAnsi"/>
        </w:rPr>
        <w:t xml:space="preserve">tuturor </w:t>
      </w:r>
      <w:r w:rsidR="0005615F" w:rsidRPr="00772360">
        <w:rPr>
          <w:rFonts w:cstheme="minorHAnsi"/>
        </w:rPr>
        <w:t>proceselor in</w:t>
      </w:r>
      <w:r w:rsidRPr="00772360">
        <w:rPr>
          <w:rFonts w:cstheme="minorHAnsi"/>
        </w:rPr>
        <w:t xml:space="preserve">tra </w:t>
      </w:r>
      <w:r w:rsidR="000068B5" w:rsidRPr="00772360">
        <w:rPr>
          <w:rFonts w:cstheme="minorHAnsi"/>
        </w:rPr>
        <w:t>și</w:t>
      </w:r>
      <w:r w:rsidRPr="00772360">
        <w:rPr>
          <w:rFonts w:cstheme="minorHAnsi"/>
        </w:rPr>
        <w:t xml:space="preserve"> interinstituționale, deopotrivă </w:t>
      </w:r>
      <w:r w:rsidR="0005615F" w:rsidRPr="00772360">
        <w:rPr>
          <w:rFonts w:cstheme="minorHAnsi"/>
        </w:rPr>
        <w:t xml:space="preserve">back-office </w:t>
      </w:r>
      <w:r w:rsidR="000068B5" w:rsidRPr="00772360">
        <w:rPr>
          <w:rFonts w:cstheme="minorHAnsi"/>
        </w:rPr>
        <w:t>și</w:t>
      </w:r>
      <w:r w:rsidR="0005615F" w:rsidRPr="00772360">
        <w:rPr>
          <w:rFonts w:cstheme="minorHAnsi"/>
        </w:rPr>
        <w:t xml:space="preserve"> front-office</w:t>
      </w:r>
    </w:p>
    <w:p w14:paraId="22B56549" w14:textId="488E6821" w:rsidR="005E6C30" w:rsidRPr="00772360" w:rsidRDefault="0005615F" w:rsidP="00396956">
      <w:pPr>
        <w:pStyle w:val="ListParagraph"/>
        <w:numPr>
          <w:ilvl w:val="0"/>
          <w:numId w:val="10"/>
        </w:numPr>
        <w:ind w:left="2268"/>
        <w:jc w:val="both"/>
        <w:rPr>
          <w:rFonts w:cstheme="minorHAnsi"/>
        </w:rPr>
      </w:pPr>
      <w:r w:rsidRPr="00772360">
        <w:rPr>
          <w:rFonts w:cstheme="minorHAnsi"/>
        </w:rPr>
        <w:t>implement</w:t>
      </w:r>
      <w:r w:rsidR="005E6C30" w:rsidRPr="00772360">
        <w:rPr>
          <w:rFonts w:cstheme="minorHAnsi"/>
        </w:rPr>
        <w:t>ării</w:t>
      </w:r>
      <w:r w:rsidRPr="00772360">
        <w:rPr>
          <w:rFonts w:cstheme="minorHAnsi"/>
        </w:rPr>
        <w:t xml:space="preserve"> </w:t>
      </w:r>
      <w:r w:rsidR="005E6C30" w:rsidRPr="00772360">
        <w:rPr>
          <w:rFonts w:cstheme="minorHAnsi"/>
        </w:rPr>
        <w:t xml:space="preserve">canalelor </w:t>
      </w:r>
      <w:r w:rsidRPr="00772360">
        <w:rPr>
          <w:rFonts w:cstheme="minorHAnsi"/>
        </w:rPr>
        <w:t xml:space="preserve">de interconectare </w:t>
      </w:r>
      <w:r w:rsidR="000068B5" w:rsidRPr="00772360">
        <w:rPr>
          <w:rFonts w:cstheme="minorHAnsi"/>
        </w:rPr>
        <w:t>și</w:t>
      </w:r>
      <w:r w:rsidRPr="00772360">
        <w:rPr>
          <w:rFonts w:cstheme="minorHAnsi"/>
        </w:rPr>
        <w:t xml:space="preserve"> </w:t>
      </w:r>
      <w:r w:rsidR="005E6C30" w:rsidRPr="00772360">
        <w:rPr>
          <w:rFonts w:cstheme="minorHAnsi"/>
        </w:rPr>
        <w:t xml:space="preserve">capabilităților de </w:t>
      </w:r>
      <w:r w:rsidRPr="00772360">
        <w:rPr>
          <w:rFonts w:cstheme="minorHAnsi"/>
        </w:rPr>
        <w:t xml:space="preserve">interoperabilitate. </w:t>
      </w:r>
    </w:p>
    <w:p w14:paraId="0EC96D09" w14:textId="652C8D10" w:rsidR="00A0212A" w:rsidRPr="00772360" w:rsidRDefault="0005615F" w:rsidP="005E6C30">
      <w:pPr>
        <w:ind w:left="1560"/>
        <w:jc w:val="both"/>
        <w:rPr>
          <w:rFonts w:cstheme="minorHAnsi"/>
        </w:rPr>
      </w:pPr>
      <w:r w:rsidRPr="00772360">
        <w:rPr>
          <w:rFonts w:cstheme="minorHAnsi"/>
        </w:rPr>
        <w:t xml:space="preserve">Pe termen mediu </w:t>
      </w:r>
      <w:r w:rsidR="000068B5" w:rsidRPr="00772360">
        <w:rPr>
          <w:rFonts w:cstheme="minorHAnsi"/>
        </w:rPr>
        <w:t>și</w:t>
      </w:r>
      <w:r w:rsidRPr="00772360">
        <w:rPr>
          <w:rFonts w:cstheme="minorHAnsi"/>
        </w:rPr>
        <w:t xml:space="preserve"> lung acest lucru va permite crearea uniformă a competențelor digitale în rândul angajaților </w:t>
      </w:r>
      <w:r w:rsidR="000068B5" w:rsidRPr="00772360">
        <w:rPr>
          <w:rFonts w:cstheme="minorHAnsi"/>
        </w:rPr>
        <w:t>și</w:t>
      </w:r>
      <w:r w:rsidRPr="00772360">
        <w:rPr>
          <w:rFonts w:cstheme="minorHAnsi"/>
        </w:rPr>
        <w:t xml:space="preserve"> o evoluție constantă către un model de guvernanță </w:t>
      </w:r>
      <w:r w:rsidR="00C919BA" w:rsidRPr="00772360">
        <w:rPr>
          <w:rFonts w:cstheme="minorHAnsi"/>
        </w:rPr>
        <w:t xml:space="preserve">digitală </w:t>
      </w:r>
      <w:r w:rsidRPr="00772360">
        <w:rPr>
          <w:rFonts w:cstheme="minorHAnsi"/>
        </w:rPr>
        <w:t xml:space="preserve">la nivelul </w:t>
      </w:r>
      <w:r w:rsidR="00495678" w:rsidRPr="00772360">
        <w:rPr>
          <w:rFonts w:cstheme="minorHAnsi"/>
        </w:rPr>
        <w:t xml:space="preserve">comunei </w:t>
      </w:r>
      <w:r w:rsidR="004279BF" w:rsidRPr="00772360">
        <w:rPr>
          <w:rFonts w:cstheme="minorHAnsi"/>
        </w:rPr>
        <w:t>Bătrâni</w:t>
      </w:r>
      <w:r w:rsidRPr="00772360">
        <w:rPr>
          <w:rFonts w:cstheme="minorHAnsi"/>
        </w:rPr>
        <w:t xml:space="preserve"> în care deciziile se bazează pe date.</w:t>
      </w:r>
    </w:p>
    <w:p w14:paraId="79675ADB" w14:textId="3D60A073" w:rsidR="002B0D16" w:rsidRPr="00772360" w:rsidRDefault="009618E9" w:rsidP="00792037">
      <w:pPr>
        <w:pStyle w:val="ListParagraph"/>
        <w:numPr>
          <w:ilvl w:val="0"/>
          <w:numId w:val="47"/>
        </w:numPr>
        <w:shd w:val="clear" w:color="auto" w:fill="A9D7B6" w:themeFill="accent5" w:themeFillTint="66"/>
        <w:ind w:left="1134"/>
        <w:jc w:val="both"/>
        <w:rPr>
          <w:rFonts w:cstheme="minorHAnsi"/>
          <w:b/>
          <w:bCs/>
        </w:rPr>
      </w:pPr>
      <w:r w:rsidRPr="00772360">
        <w:rPr>
          <w:rFonts w:cstheme="minorHAnsi"/>
          <w:b/>
          <w:bCs/>
        </w:rPr>
        <w:t>SERVICII</w:t>
      </w:r>
    </w:p>
    <w:p w14:paraId="3C75B344" w14:textId="6E84EF36" w:rsidR="009618E9" w:rsidRPr="00772360" w:rsidRDefault="009618E9" w:rsidP="00792037">
      <w:pPr>
        <w:pStyle w:val="ListParagraph"/>
        <w:numPr>
          <w:ilvl w:val="1"/>
          <w:numId w:val="47"/>
        </w:numPr>
        <w:ind w:left="1985"/>
        <w:jc w:val="both"/>
        <w:rPr>
          <w:rFonts w:cstheme="minorHAnsi"/>
        </w:rPr>
      </w:pPr>
      <w:r w:rsidRPr="00772360">
        <w:rPr>
          <w:rFonts w:cstheme="minorHAnsi"/>
          <w:b/>
          <w:bCs/>
        </w:rPr>
        <w:t xml:space="preserve">Configurare </w:t>
      </w:r>
      <w:r w:rsidR="000068B5" w:rsidRPr="00772360">
        <w:rPr>
          <w:rFonts w:cstheme="minorHAnsi"/>
          <w:b/>
          <w:bCs/>
        </w:rPr>
        <w:t>și</w:t>
      </w:r>
      <w:r w:rsidRPr="00772360">
        <w:rPr>
          <w:rFonts w:cstheme="minorHAnsi"/>
          <w:b/>
          <w:bCs/>
        </w:rPr>
        <w:t xml:space="preserve"> Parametrizare infrastructură cloud - </w:t>
      </w:r>
      <w:r w:rsidRPr="00772360">
        <w:rPr>
          <w:rFonts w:cstheme="minorHAnsi"/>
        </w:rPr>
        <w:t xml:space="preserve">În acest sens sunt necesare servicii de configurare </w:t>
      </w:r>
      <w:r w:rsidR="000068B5" w:rsidRPr="00772360">
        <w:rPr>
          <w:rFonts w:cstheme="minorHAnsi"/>
        </w:rPr>
        <w:t>și</w:t>
      </w:r>
      <w:r w:rsidRPr="00772360">
        <w:rPr>
          <w:rFonts w:cstheme="minorHAnsi"/>
        </w:rPr>
        <w:t xml:space="preserve"> punere în funcțiune a unei soluții cloud-based de gestionare a serviciilor publice digitale</w:t>
      </w:r>
    </w:p>
    <w:p w14:paraId="5516967E" w14:textId="0655325B" w:rsidR="005E6C30" w:rsidRPr="00772360" w:rsidRDefault="005E6C30" w:rsidP="00792037">
      <w:pPr>
        <w:pStyle w:val="ListParagraph"/>
        <w:numPr>
          <w:ilvl w:val="1"/>
          <w:numId w:val="47"/>
        </w:numPr>
        <w:ind w:left="1985"/>
        <w:jc w:val="both"/>
        <w:rPr>
          <w:rFonts w:cstheme="minorHAnsi"/>
          <w:b/>
          <w:bCs/>
        </w:rPr>
      </w:pPr>
      <w:r w:rsidRPr="00772360">
        <w:rPr>
          <w:rFonts w:cstheme="minorHAnsi"/>
          <w:b/>
          <w:bCs/>
        </w:rPr>
        <w:t>Dezvoltare servicii publice digitale destinate cetățenilor</w:t>
      </w:r>
      <w:r w:rsidR="000E2CCC" w:rsidRPr="00772360">
        <w:rPr>
          <w:rFonts w:cstheme="minorHAnsi"/>
          <w:b/>
          <w:bCs/>
        </w:rPr>
        <w:t xml:space="preserve"> </w:t>
      </w:r>
      <w:r w:rsidRPr="00772360">
        <w:rPr>
          <w:rFonts w:cstheme="minorHAnsi"/>
        </w:rPr>
        <w:t xml:space="preserve">(atât din perspectivă front office cât </w:t>
      </w:r>
      <w:r w:rsidR="000068B5" w:rsidRPr="00772360">
        <w:rPr>
          <w:rFonts w:cstheme="minorHAnsi"/>
        </w:rPr>
        <w:t>și</w:t>
      </w:r>
      <w:r w:rsidRPr="00772360">
        <w:rPr>
          <w:rFonts w:cstheme="minorHAnsi"/>
        </w:rPr>
        <w:t xml:space="preserve"> din perspectivă back-office)</w:t>
      </w:r>
      <w:r w:rsidRPr="00772360">
        <w:rPr>
          <w:rFonts w:cstheme="minorHAnsi"/>
          <w:b/>
          <w:bCs/>
        </w:rPr>
        <w:t xml:space="preserve"> </w:t>
      </w:r>
      <w:r w:rsidRPr="00772360">
        <w:rPr>
          <w:rFonts w:cstheme="minorHAnsi"/>
        </w:rPr>
        <w:t xml:space="preserve">– analiză, proiectare, programare, integrare, testare </w:t>
      </w:r>
      <w:r w:rsidR="000068B5" w:rsidRPr="00772360">
        <w:rPr>
          <w:rFonts w:cstheme="minorHAnsi"/>
        </w:rPr>
        <w:t>și</w:t>
      </w:r>
      <w:r w:rsidRPr="00772360">
        <w:rPr>
          <w:rFonts w:cstheme="minorHAnsi"/>
        </w:rPr>
        <w:t xml:space="preserve"> punere in funcțiune</w:t>
      </w:r>
    </w:p>
    <w:p w14:paraId="502900E9" w14:textId="46EA2720" w:rsidR="006237DA" w:rsidRPr="00772360" w:rsidRDefault="006237DA" w:rsidP="00792037">
      <w:pPr>
        <w:pStyle w:val="ListParagraph"/>
        <w:numPr>
          <w:ilvl w:val="1"/>
          <w:numId w:val="47"/>
        </w:numPr>
        <w:ind w:left="1985"/>
        <w:jc w:val="both"/>
        <w:rPr>
          <w:rFonts w:cstheme="minorHAnsi"/>
        </w:rPr>
      </w:pPr>
      <w:r w:rsidRPr="00772360">
        <w:rPr>
          <w:rFonts w:cstheme="minorHAnsi"/>
          <w:b/>
          <w:bCs/>
        </w:rPr>
        <w:t xml:space="preserve">Instruire </w:t>
      </w:r>
      <w:r w:rsidR="000068B5" w:rsidRPr="00772360">
        <w:rPr>
          <w:rFonts w:cstheme="minorHAnsi"/>
          <w:b/>
          <w:bCs/>
        </w:rPr>
        <w:t>și</w:t>
      </w:r>
      <w:r w:rsidRPr="00772360">
        <w:rPr>
          <w:rFonts w:cstheme="minorHAnsi"/>
          <w:b/>
          <w:bCs/>
        </w:rPr>
        <w:t xml:space="preserve"> suport pe perioada implementării</w:t>
      </w:r>
      <w:r w:rsidR="00BF3041" w:rsidRPr="00772360">
        <w:rPr>
          <w:rFonts w:cstheme="minorHAnsi"/>
          <w:b/>
          <w:bCs/>
        </w:rPr>
        <w:t xml:space="preserve"> în vederea creșterii capacității administrative</w:t>
      </w:r>
    </w:p>
    <w:p w14:paraId="79C00F73" w14:textId="48C4E48C" w:rsidR="00762371" w:rsidRPr="00772360" w:rsidRDefault="002B1489" w:rsidP="00DF3319">
      <w:pPr>
        <w:ind w:left="810"/>
        <w:jc w:val="both"/>
        <w:rPr>
          <w:rFonts w:cstheme="minorHAnsi"/>
        </w:rPr>
      </w:pPr>
      <w:r w:rsidRPr="00772360">
        <w:rPr>
          <w:rFonts w:cstheme="minorHAnsi"/>
        </w:rPr>
        <w:t xml:space="preserve">Soluțiile vizate prin proiect trebuie să abordeze procesele administrative în ansamblul lor </w:t>
      </w:r>
      <w:r w:rsidR="000068B5" w:rsidRPr="00772360">
        <w:rPr>
          <w:rFonts w:cstheme="minorHAnsi"/>
        </w:rPr>
        <w:t>și</w:t>
      </w:r>
      <w:r w:rsidRPr="00772360">
        <w:rPr>
          <w:rFonts w:cstheme="minorHAnsi"/>
        </w:rPr>
        <w:t xml:space="preserve"> nu ca soluții izolate, să scadă povara administrativă în sarcina instituțională, permițând actorilor să se concentreze pe furnizarea serviciilor publice </w:t>
      </w:r>
      <w:r w:rsidR="000068B5" w:rsidRPr="00772360">
        <w:rPr>
          <w:rFonts w:cstheme="minorHAnsi"/>
        </w:rPr>
        <w:t>și</w:t>
      </w:r>
      <w:r w:rsidRPr="00772360">
        <w:rPr>
          <w:rFonts w:cstheme="minorHAnsi"/>
        </w:rPr>
        <w:t xml:space="preserve"> să asigure progresul tehnologic. Implementarea soluțiilor informatice trebuie să vizeze atât asigurarea tuturor funcționalităților tehnice </w:t>
      </w:r>
      <w:r w:rsidR="000068B5" w:rsidRPr="00772360">
        <w:rPr>
          <w:rFonts w:cstheme="minorHAnsi"/>
        </w:rPr>
        <w:t>și</w:t>
      </w:r>
      <w:r w:rsidRPr="00772360">
        <w:rPr>
          <w:rFonts w:cstheme="minorHAnsi"/>
        </w:rPr>
        <w:t xml:space="preserve"> de conformitate egal desfășurării activităților curente ale instituției, cât </w:t>
      </w:r>
      <w:r w:rsidR="000068B5" w:rsidRPr="00772360">
        <w:rPr>
          <w:rFonts w:cstheme="minorHAnsi"/>
        </w:rPr>
        <w:t>și</w:t>
      </w:r>
      <w:r w:rsidRPr="00772360">
        <w:rPr>
          <w:rFonts w:cstheme="minorHAnsi"/>
        </w:rPr>
        <w:t xml:space="preserve"> accesibilizarea serviciilor publice </w:t>
      </w:r>
      <w:r w:rsidR="000068B5" w:rsidRPr="00772360">
        <w:rPr>
          <w:rFonts w:cstheme="minorHAnsi"/>
        </w:rPr>
        <w:t>și</w:t>
      </w:r>
      <w:r w:rsidRPr="00772360">
        <w:rPr>
          <w:rFonts w:cstheme="minorHAnsi"/>
        </w:rPr>
        <w:t xml:space="preserve"> punerea informațiilor din bazele de date la dispoziția cetățenilor </w:t>
      </w:r>
      <w:r w:rsidR="000068B5" w:rsidRPr="00772360">
        <w:rPr>
          <w:rFonts w:cstheme="minorHAnsi"/>
        </w:rPr>
        <w:t>și</w:t>
      </w:r>
      <w:r w:rsidRPr="00772360">
        <w:rPr>
          <w:rFonts w:cstheme="minorHAnsi"/>
        </w:rPr>
        <w:t xml:space="preserve"> mediului de afaceri.</w:t>
      </w:r>
    </w:p>
    <w:p w14:paraId="5CA8D0B3" w14:textId="39868C45" w:rsidR="00762371" w:rsidRPr="00772360" w:rsidRDefault="00762371" w:rsidP="003E6CA4">
      <w:pPr>
        <w:ind w:left="810"/>
        <w:jc w:val="both"/>
        <w:rPr>
          <w:rFonts w:eastAsia="Calibri" w:cstheme="minorHAnsi"/>
          <w:b/>
          <w:color w:val="000000" w:themeColor="text1"/>
          <w:sz w:val="26"/>
        </w:rPr>
      </w:pPr>
      <w:r w:rsidRPr="00772360">
        <w:rPr>
          <w:rFonts w:eastAsia="Calibri" w:cstheme="minorHAnsi"/>
          <w:b/>
          <w:color w:val="000000" w:themeColor="text1"/>
          <w:sz w:val="26"/>
        </w:rPr>
        <w:t>ÎNCADRAREA</w:t>
      </w:r>
      <w:r w:rsidRPr="00772360">
        <w:rPr>
          <w:rFonts w:eastAsia="Calibri" w:cstheme="minorHAnsi"/>
          <w:b/>
          <w:color w:val="000000" w:themeColor="text1"/>
          <w:spacing w:val="-13"/>
          <w:sz w:val="26"/>
        </w:rPr>
        <w:t xml:space="preserve"> </w:t>
      </w:r>
      <w:r w:rsidRPr="00772360">
        <w:rPr>
          <w:rFonts w:eastAsia="Calibri" w:cstheme="minorHAnsi"/>
          <w:b/>
          <w:color w:val="000000" w:themeColor="text1"/>
          <w:sz w:val="26"/>
        </w:rPr>
        <w:t>PROIECTULUI</w:t>
      </w:r>
      <w:r w:rsidRPr="00772360">
        <w:rPr>
          <w:rFonts w:eastAsia="Calibri" w:cstheme="minorHAnsi"/>
          <w:b/>
          <w:color w:val="000000" w:themeColor="text1"/>
          <w:spacing w:val="-10"/>
          <w:sz w:val="26"/>
        </w:rPr>
        <w:t xml:space="preserve"> </w:t>
      </w:r>
      <w:r w:rsidRPr="00772360">
        <w:rPr>
          <w:rFonts w:eastAsia="Calibri" w:cstheme="minorHAnsi"/>
          <w:b/>
          <w:color w:val="000000" w:themeColor="text1"/>
          <w:sz w:val="26"/>
        </w:rPr>
        <w:t>ÎN</w:t>
      </w:r>
      <w:r w:rsidRPr="00772360">
        <w:rPr>
          <w:rFonts w:eastAsia="Calibri" w:cstheme="minorHAnsi"/>
          <w:b/>
          <w:color w:val="000000" w:themeColor="text1"/>
          <w:spacing w:val="-11"/>
          <w:sz w:val="26"/>
        </w:rPr>
        <w:t xml:space="preserve"> </w:t>
      </w:r>
      <w:r w:rsidRPr="00772360">
        <w:rPr>
          <w:rFonts w:eastAsia="Calibri" w:cstheme="minorHAnsi"/>
          <w:b/>
          <w:color w:val="000000" w:themeColor="text1"/>
          <w:sz w:val="26"/>
        </w:rPr>
        <w:t>PREVEDERILE</w:t>
      </w:r>
      <w:r w:rsidRPr="00772360">
        <w:rPr>
          <w:rFonts w:eastAsia="Calibri" w:cstheme="minorHAnsi"/>
          <w:b/>
          <w:color w:val="000000" w:themeColor="text1"/>
          <w:spacing w:val="-11"/>
          <w:sz w:val="26"/>
        </w:rPr>
        <w:t xml:space="preserve"> </w:t>
      </w:r>
      <w:r w:rsidRPr="00772360">
        <w:rPr>
          <w:rFonts w:eastAsia="Calibri" w:cstheme="minorHAnsi"/>
          <w:b/>
          <w:color w:val="000000" w:themeColor="text1"/>
          <w:sz w:val="26"/>
        </w:rPr>
        <w:t>APELULUI</w:t>
      </w:r>
      <w:r w:rsidRPr="00772360">
        <w:rPr>
          <w:rFonts w:eastAsia="Calibri" w:cstheme="minorHAnsi"/>
          <w:b/>
          <w:color w:val="000000" w:themeColor="text1"/>
          <w:spacing w:val="-10"/>
          <w:sz w:val="26"/>
        </w:rPr>
        <w:t xml:space="preserve"> </w:t>
      </w:r>
      <w:r w:rsidRPr="00772360">
        <w:rPr>
          <w:rFonts w:eastAsia="Calibri" w:cstheme="minorHAnsi"/>
          <w:b/>
          <w:color w:val="000000" w:themeColor="text1"/>
          <w:sz w:val="26"/>
        </w:rPr>
        <w:t>DE</w:t>
      </w:r>
      <w:r w:rsidRPr="00772360">
        <w:rPr>
          <w:rFonts w:eastAsia="Calibri" w:cstheme="minorHAnsi"/>
          <w:b/>
          <w:color w:val="000000" w:themeColor="text1"/>
          <w:spacing w:val="-10"/>
          <w:sz w:val="26"/>
        </w:rPr>
        <w:t xml:space="preserve"> </w:t>
      </w:r>
      <w:r w:rsidRPr="00772360">
        <w:rPr>
          <w:rFonts w:eastAsia="Calibri" w:cstheme="minorHAnsi"/>
          <w:b/>
          <w:color w:val="000000" w:themeColor="text1"/>
          <w:spacing w:val="-2"/>
          <w:sz w:val="26"/>
        </w:rPr>
        <w:t>FINANȚARE</w:t>
      </w:r>
    </w:p>
    <w:tbl>
      <w:tblPr>
        <w:tblW w:w="9270" w:type="dxa"/>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7"/>
        <w:gridCol w:w="7103"/>
      </w:tblGrid>
      <w:tr w:rsidR="00DC4F89" w:rsidRPr="00772360" w14:paraId="7384DD77" w14:textId="77777777" w:rsidTr="00A000DD">
        <w:trPr>
          <w:trHeight w:val="773"/>
        </w:trPr>
        <w:tc>
          <w:tcPr>
            <w:tcW w:w="9270" w:type="dxa"/>
            <w:gridSpan w:val="2"/>
            <w:tcBorders>
              <w:top w:val="single" w:sz="4" w:space="0" w:color="000000"/>
              <w:left w:val="single" w:sz="4" w:space="0" w:color="000000"/>
              <w:bottom w:val="single" w:sz="4" w:space="0" w:color="000000"/>
              <w:right w:val="single" w:sz="4" w:space="0" w:color="000000"/>
            </w:tcBorders>
            <w:shd w:val="clear" w:color="auto" w:fill="42BA97" w:themeFill="accent4"/>
            <w:vAlign w:val="center"/>
            <w:hideMark/>
          </w:tcPr>
          <w:p w14:paraId="646E38C6" w14:textId="77777777" w:rsidR="00DC4F89" w:rsidRPr="00772360" w:rsidRDefault="00DC4F89" w:rsidP="001027F1">
            <w:pPr>
              <w:spacing w:after="0"/>
              <w:jc w:val="both"/>
              <w:rPr>
                <w:rFonts w:cstheme="minorHAnsi"/>
                <w:b/>
                <w:bCs/>
                <w:sz w:val="20"/>
                <w:szCs w:val="20"/>
              </w:rPr>
            </w:pPr>
            <w:r w:rsidRPr="00772360">
              <w:rPr>
                <w:rFonts w:cstheme="minorHAnsi"/>
                <w:b/>
                <w:bCs/>
                <w:sz w:val="20"/>
                <w:szCs w:val="20"/>
              </w:rPr>
              <w:t>Coordonatele proiectului</w:t>
            </w:r>
          </w:p>
        </w:tc>
      </w:tr>
      <w:tr w:rsidR="008E3E1D" w:rsidRPr="00772360" w14:paraId="3A3115D6" w14:textId="77777777" w:rsidTr="00BF3041">
        <w:trPr>
          <w:trHeight w:val="574"/>
        </w:trPr>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B3120C1" w14:textId="09364D47" w:rsidR="008E3E1D" w:rsidRPr="00772360" w:rsidRDefault="008E3E1D" w:rsidP="008E3E1D">
            <w:pPr>
              <w:spacing w:after="0"/>
              <w:jc w:val="both"/>
              <w:rPr>
                <w:rFonts w:cstheme="minorHAnsi"/>
                <w:b/>
                <w:bCs/>
                <w:sz w:val="20"/>
                <w:szCs w:val="20"/>
              </w:rPr>
            </w:pPr>
            <w:r w:rsidRPr="00772360">
              <w:rPr>
                <w:rFonts w:cstheme="minorHAnsi"/>
                <w:b/>
                <w:bCs/>
                <w:sz w:val="20"/>
                <w:szCs w:val="20"/>
              </w:rPr>
              <w:t>Solicitant/beneficiar</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3AF760" w14:textId="4DAE2FFA" w:rsidR="008E3E1D" w:rsidRPr="00772360" w:rsidRDefault="00A57451" w:rsidP="008E3E1D">
            <w:pPr>
              <w:spacing w:after="0"/>
              <w:jc w:val="both"/>
              <w:rPr>
                <w:rFonts w:cstheme="minorHAnsi"/>
                <w:b/>
                <w:bCs/>
                <w:sz w:val="20"/>
                <w:szCs w:val="20"/>
              </w:rPr>
            </w:pPr>
            <w:r w:rsidRPr="00772360">
              <w:rPr>
                <w:rFonts w:cstheme="minorHAnsi"/>
                <w:b/>
                <w:bCs/>
                <w:sz w:val="20"/>
                <w:szCs w:val="20"/>
              </w:rPr>
              <w:t xml:space="preserve">Comuna </w:t>
            </w:r>
            <w:r w:rsidR="004279BF" w:rsidRPr="00772360">
              <w:rPr>
                <w:rFonts w:cstheme="minorHAnsi"/>
                <w:b/>
                <w:bCs/>
                <w:sz w:val="20"/>
                <w:szCs w:val="20"/>
              </w:rPr>
              <w:t>Bătrâni</w:t>
            </w:r>
            <w:r w:rsidRPr="00772360">
              <w:rPr>
                <w:rFonts w:cstheme="minorHAnsi"/>
                <w:b/>
                <w:bCs/>
                <w:sz w:val="20"/>
                <w:szCs w:val="20"/>
              </w:rPr>
              <w:t xml:space="preserve"> – Județul </w:t>
            </w:r>
            <w:r w:rsidR="004279BF" w:rsidRPr="00772360">
              <w:rPr>
                <w:rFonts w:cstheme="minorHAnsi"/>
                <w:b/>
                <w:bCs/>
                <w:sz w:val="20"/>
                <w:szCs w:val="20"/>
              </w:rPr>
              <w:t>Prahova</w:t>
            </w:r>
          </w:p>
        </w:tc>
      </w:tr>
      <w:tr w:rsidR="00BF3041" w:rsidRPr="00772360" w14:paraId="23E7E57F" w14:textId="77777777" w:rsidTr="00BF3041">
        <w:trPr>
          <w:trHeight w:val="851"/>
        </w:trPr>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D529EDE" w14:textId="043956FA" w:rsidR="00BF3041" w:rsidRPr="00772360" w:rsidRDefault="00BF3041" w:rsidP="00883C79">
            <w:pPr>
              <w:spacing w:after="0"/>
              <w:rPr>
                <w:rFonts w:cstheme="minorHAnsi"/>
                <w:b/>
                <w:bCs/>
                <w:sz w:val="20"/>
                <w:szCs w:val="20"/>
              </w:rPr>
            </w:pPr>
            <w:r w:rsidRPr="00772360">
              <w:rPr>
                <w:rFonts w:cstheme="minorHAnsi"/>
                <w:b/>
                <w:bCs/>
                <w:sz w:val="20"/>
                <w:szCs w:val="20"/>
              </w:rPr>
              <w:t xml:space="preserve">Eligibilitate </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5A55CDA" w14:textId="4257CD4A" w:rsidR="00BF3041" w:rsidRPr="00772360" w:rsidRDefault="00BF3041" w:rsidP="00BF3041">
            <w:pPr>
              <w:spacing w:after="0"/>
              <w:jc w:val="both"/>
              <w:rPr>
                <w:rFonts w:cstheme="minorHAnsi"/>
                <w:sz w:val="20"/>
                <w:szCs w:val="20"/>
              </w:rPr>
            </w:pPr>
            <w:r w:rsidRPr="00772360">
              <w:rPr>
                <w:rFonts w:cstheme="minorHAnsi"/>
                <w:sz w:val="20"/>
                <w:szCs w:val="20"/>
              </w:rPr>
              <w:t>Autoritate publică locală  - UAT comună (Capitolul 5.1.2 din ghidul solicitantului ”Categorii de solicitanți eligibili”)</w:t>
            </w:r>
          </w:p>
        </w:tc>
      </w:tr>
      <w:tr w:rsidR="00BF3041" w:rsidRPr="00772360" w14:paraId="5B8860E6" w14:textId="77777777" w:rsidTr="00A00DF5">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9043D18" w14:textId="77777777" w:rsidR="00BF3041" w:rsidRPr="00772360" w:rsidRDefault="00BF3041" w:rsidP="00883C79">
            <w:pPr>
              <w:spacing w:after="0"/>
              <w:jc w:val="both"/>
              <w:rPr>
                <w:rFonts w:cstheme="minorHAnsi"/>
                <w:b/>
                <w:bCs/>
                <w:sz w:val="20"/>
                <w:szCs w:val="20"/>
              </w:rPr>
            </w:pPr>
            <w:r w:rsidRPr="00772360">
              <w:rPr>
                <w:rFonts w:cstheme="minorHAnsi"/>
                <w:b/>
                <w:bCs/>
                <w:sz w:val="20"/>
                <w:szCs w:val="20"/>
              </w:rPr>
              <w:t>Denumirea</w:t>
            </w:r>
          </w:p>
          <w:p w14:paraId="4B82292F" w14:textId="62A8B3AF" w:rsidR="00BF3041" w:rsidRPr="00772360" w:rsidRDefault="00BF3041" w:rsidP="00883C79">
            <w:pPr>
              <w:spacing w:after="0"/>
              <w:rPr>
                <w:rFonts w:cstheme="minorHAnsi"/>
                <w:b/>
                <w:bCs/>
                <w:sz w:val="20"/>
                <w:szCs w:val="20"/>
              </w:rPr>
            </w:pPr>
            <w:r w:rsidRPr="00772360">
              <w:rPr>
                <w:rFonts w:cstheme="minorHAnsi"/>
                <w:b/>
                <w:bCs/>
                <w:sz w:val="20"/>
                <w:szCs w:val="20"/>
              </w:rPr>
              <w:t xml:space="preserve">proiectului </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B72BB4D" w14:textId="39B51B70" w:rsidR="00BF3041" w:rsidRPr="00772360" w:rsidRDefault="00D9109A" w:rsidP="00BF3041">
            <w:pPr>
              <w:spacing w:after="0"/>
              <w:jc w:val="both"/>
              <w:rPr>
                <w:rFonts w:cstheme="minorHAnsi"/>
                <w:bCs/>
                <w:sz w:val="20"/>
                <w:szCs w:val="20"/>
                <w:highlight w:val="yellow"/>
                <w:u w:val="single"/>
              </w:rPr>
            </w:pPr>
            <w:r w:rsidRPr="00772360">
              <w:rPr>
                <w:rFonts w:cstheme="minorHAnsi"/>
                <w:b/>
              </w:rPr>
              <w:t>„</w:t>
            </w:r>
            <w:r w:rsidR="00430FE4" w:rsidRPr="00772360">
              <w:rPr>
                <w:rFonts w:cstheme="minorHAnsi"/>
                <w:b/>
                <w:bCs/>
              </w:rPr>
              <w:t>Digitalizarea administrației publice locale în Comuna Bătrâni</w:t>
            </w:r>
            <w:r w:rsidRPr="00772360">
              <w:rPr>
                <w:rFonts w:cstheme="minorHAnsi"/>
                <w:b/>
              </w:rPr>
              <w:t>”</w:t>
            </w:r>
          </w:p>
        </w:tc>
      </w:tr>
      <w:tr w:rsidR="00BF3041" w:rsidRPr="00772360" w14:paraId="3DF40BD4" w14:textId="77777777" w:rsidTr="00BF3041">
        <w:trPr>
          <w:trHeight w:val="688"/>
        </w:trPr>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6425DEB" w14:textId="743810E2" w:rsidR="00BF3041" w:rsidRPr="00772360" w:rsidRDefault="00BF3041" w:rsidP="00BF3041">
            <w:pPr>
              <w:spacing w:after="0"/>
              <w:rPr>
                <w:rFonts w:cstheme="minorHAnsi"/>
                <w:b/>
                <w:bCs/>
                <w:sz w:val="20"/>
                <w:szCs w:val="20"/>
              </w:rPr>
            </w:pPr>
            <w:r w:rsidRPr="00772360">
              <w:rPr>
                <w:rFonts w:cstheme="minorHAnsi"/>
                <w:b/>
                <w:bCs/>
                <w:sz w:val="20"/>
                <w:szCs w:val="20"/>
              </w:rPr>
              <w:t>Denumire soluție informatică</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B19F5B5" w14:textId="1747CC00" w:rsidR="00BF3041" w:rsidRPr="00772360" w:rsidRDefault="00BF3041" w:rsidP="00883C79">
            <w:pPr>
              <w:spacing w:after="0"/>
              <w:jc w:val="both"/>
              <w:rPr>
                <w:rFonts w:cstheme="minorHAnsi"/>
                <w:b/>
                <w:bCs/>
                <w:sz w:val="20"/>
                <w:szCs w:val="20"/>
                <w:highlight w:val="yellow"/>
              </w:rPr>
            </w:pPr>
            <w:bookmarkStart w:id="31" w:name="_Hlk195005953"/>
            <w:r w:rsidRPr="00772360">
              <w:rPr>
                <w:rFonts w:cstheme="minorHAnsi"/>
                <w:b/>
                <w:bCs/>
                <w:sz w:val="20"/>
                <w:szCs w:val="20"/>
              </w:rPr>
              <w:t xml:space="preserve">Sistem informatic de gestiune integrată a datelor și documentelor în cadrul comunei </w:t>
            </w:r>
            <w:r w:rsidR="004279BF" w:rsidRPr="00772360">
              <w:rPr>
                <w:rFonts w:cstheme="minorHAnsi"/>
                <w:b/>
                <w:bCs/>
                <w:sz w:val="20"/>
                <w:szCs w:val="20"/>
              </w:rPr>
              <w:t>Bătrâni</w:t>
            </w:r>
            <w:bookmarkEnd w:id="31"/>
          </w:p>
        </w:tc>
      </w:tr>
      <w:tr w:rsidR="00BF3041" w:rsidRPr="00772360" w14:paraId="550BC820" w14:textId="77777777" w:rsidTr="003A44F2">
        <w:trPr>
          <w:trHeight w:val="848"/>
        </w:trPr>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F0E1064" w14:textId="52524CD1" w:rsidR="00BF3041" w:rsidRPr="00772360" w:rsidRDefault="00BF3041" w:rsidP="00883C79">
            <w:pPr>
              <w:spacing w:after="0"/>
              <w:rPr>
                <w:rFonts w:cstheme="minorHAnsi"/>
                <w:b/>
                <w:bCs/>
                <w:sz w:val="20"/>
                <w:szCs w:val="20"/>
              </w:rPr>
            </w:pPr>
            <w:r w:rsidRPr="00772360">
              <w:rPr>
                <w:rFonts w:cstheme="minorHAnsi"/>
                <w:b/>
                <w:bCs/>
                <w:sz w:val="20"/>
                <w:szCs w:val="20"/>
              </w:rPr>
              <w:t>Relevanța față de Obiectivul de politică 1</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9978666" w14:textId="510C6D2D" w:rsidR="00BF3041" w:rsidRPr="00772360" w:rsidRDefault="00BF3041" w:rsidP="00883C79">
            <w:pPr>
              <w:spacing w:after="0"/>
              <w:jc w:val="both"/>
              <w:rPr>
                <w:rFonts w:cstheme="minorHAnsi"/>
                <w:b/>
                <w:bCs/>
                <w:sz w:val="20"/>
                <w:szCs w:val="20"/>
              </w:rPr>
            </w:pPr>
            <w:r w:rsidRPr="00772360">
              <w:rPr>
                <w:rFonts w:cstheme="minorHAnsi"/>
                <w:bCs/>
                <w:sz w:val="20"/>
                <w:szCs w:val="20"/>
              </w:rPr>
              <w:t xml:space="preserve">Proiectul contribuie la realizarea </w:t>
            </w:r>
            <w:r w:rsidRPr="00772360">
              <w:rPr>
                <w:rFonts w:cstheme="minorHAnsi"/>
                <w:b/>
                <w:sz w:val="20"/>
                <w:szCs w:val="20"/>
              </w:rPr>
              <w:t>obiectivului de politică 1</w:t>
            </w:r>
            <w:r w:rsidRPr="00772360">
              <w:rPr>
                <w:rFonts w:cstheme="minorHAnsi"/>
                <w:bCs/>
                <w:sz w:val="20"/>
                <w:szCs w:val="20"/>
              </w:rPr>
              <w:t>, respectiv de</w:t>
            </w:r>
            <w:r w:rsidRPr="00772360">
              <w:rPr>
                <w:rFonts w:cstheme="minorHAnsi"/>
                <w:bCs/>
                <w:sz w:val="20"/>
                <w:szCs w:val="20"/>
                <w:u w:val="single"/>
              </w:rPr>
              <w:t xml:space="preserve"> </w:t>
            </w:r>
            <w:r w:rsidR="00B61577" w:rsidRPr="00772360">
              <w:rPr>
                <w:rFonts w:cstheme="minorHAnsi"/>
                <w:bCs/>
                <w:sz w:val="20"/>
                <w:szCs w:val="20"/>
                <w:u w:val="single"/>
              </w:rPr>
              <w:t xml:space="preserve">digitalizarea administrației și a serviciilor publice </w:t>
            </w:r>
            <w:r w:rsidR="00B61577" w:rsidRPr="00772360">
              <w:rPr>
                <w:rFonts w:cstheme="minorHAnsi"/>
                <w:bCs/>
                <w:sz w:val="20"/>
                <w:szCs w:val="20"/>
              </w:rPr>
              <w:t xml:space="preserve">în cadrul UAT Comuna </w:t>
            </w:r>
            <w:r w:rsidR="004279BF" w:rsidRPr="00772360">
              <w:rPr>
                <w:rFonts w:cstheme="minorHAnsi"/>
                <w:bCs/>
                <w:sz w:val="20"/>
                <w:szCs w:val="20"/>
              </w:rPr>
              <w:t>Bătrâni</w:t>
            </w:r>
          </w:p>
        </w:tc>
      </w:tr>
      <w:tr w:rsidR="00BF3041" w:rsidRPr="00772360" w14:paraId="7088A735" w14:textId="77777777" w:rsidTr="00A00DF5">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8EB5E70" w14:textId="7FB0A2D9" w:rsidR="00BF3041" w:rsidRPr="00772360" w:rsidRDefault="00BF3041" w:rsidP="00A00DF5">
            <w:pPr>
              <w:spacing w:after="0"/>
              <w:rPr>
                <w:rFonts w:cstheme="minorHAnsi"/>
                <w:b/>
                <w:bCs/>
                <w:sz w:val="20"/>
                <w:szCs w:val="20"/>
              </w:rPr>
            </w:pPr>
            <w:r w:rsidRPr="00772360">
              <w:rPr>
                <w:rFonts w:cstheme="minorHAnsi"/>
                <w:b/>
                <w:bCs/>
                <w:sz w:val="20"/>
                <w:szCs w:val="20"/>
              </w:rPr>
              <w:t xml:space="preserve">Relevanța față de Obiectivul specific </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4C100E1" w14:textId="77777777" w:rsidR="00BF3041" w:rsidRPr="00772360" w:rsidRDefault="00BF3041" w:rsidP="00883C79">
            <w:pPr>
              <w:spacing w:after="0"/>
              <w:jc w:val="both"/>
              <w:rPr>
                <w:rFonts w:cstheme="minorHAnsi"/>
                <w:bCs/>
                <w:sz w:val="20"/>
                <w:szCs w:val="20"/>
              </w:rPr>
            </w:pPr>
            <w:r w:rsidRPr="00772360">
              <w:rPr>
                <w:rFonts w:cstheme="minorHAnsi"/>
                <w:bCs/>
                <w:sz w:val="20"/>
                <w:szCs w:val="20"/>
              </w:rPr>
              <w:t xml:space="preserve">Proiectul contribuie la realizarea </w:t>
            </w:r>
            <w:r w:rsidRPr="00772360">
              <w:rPr>
                <w:rFonts w:cstheme="minorHAnsi"/>
                <w:b/>
                <w:sz w:val="20"/>
                <w:szCs w:val="20"/>
              </w:rPr>
              <w:t>obiectivului specific</w:t>
            </w:r>
            <w:r w:rsidRPr="00772360">
              <w:rPr>
                <w:rFonts w:cstheme="minorHAnsi"/>
                <w:bCs/>
                <w:sz w:val="20"/>
                <w:szCs w:val="20"/>
              </w:rPr>
              <w:t xml:space="preserve"> de </w:t>
            </w:r>
            <w:r w:rsidRPr="00772360">
              <w:rPr>
                <w:rFonts w:cstheme="minorHAnsi"/>
                <w:bCs/>
                <w:sz w:val="20"/>
                <w:szCs w:val="20"/>
                <w:u w:val="single"/>
              </w:rPr>
              <w:t xml:space="preserve">valorificare a avantajelor digitalizării în beneficiul cetățenilor, al companiilor, al organizațiilor de cercetare și al </w:t>
            </w:r>
            <w:r w:rsidRPr="00772360">
              <w:rPr>
                <w:rFonts w:cstheme="minorHAnsi"/>
                <w:bCs/>
                <w:sz w:val="20"/>
                <w:szCs w:val="20"/>
                <w:u w:val="single"/>
              </w:rPr>
              <w:lastRenderedPageBreak/>
              <w:t xml:space="preserve">autorităților publice </w:t>
            </w:r>
            <w:r w:rsidRPr="00772360">
              <w:rPr>
                <w:rFonts w:cstheme="minorHAnsi"/>
                <w:bCs/>
                <w:sz w:val="20"/>
                <w:szCs w:val="20"/>
              </w:rPr>
              <w:t xml:space="preserve">prin activitățile in implementare specifice asumate prin proiect (menționate mai jos). </w:t>
            </w:r>
          </w:p>
          <w:p w14:paraId="3B4B96E6" w14:textId="7ECB021D" w:rsidR="00BF3041" w:rsidRPr="00772360" w:rsidRDefault="00BF3041" w:rsidP="00883C79">
            <w:pPr>
              <w:spacing w:after="0"/>
              <w:jc w:val="both"/>
              <w:rPr>
                <w:rFonts w:cstheme="minorHAnsi"/>
                <w:b/>
                <w:sz w:val="20"/>
                <w:szCs w:val="20"/>
              </w:rPr>
            </w:pPr>
            <w:r w:rsidRPr="00772360">
              <w:rPr>
                <w:rFonts w:cstheme="minorHAnsi"/>
                <w:b/>
                <w:sz w:val="20"/>
                <w:szCs w:val="20"/>
              </w:rPr>
              <w:t xml:space="preserve">Ref. </w:t>
            </w:r>
            <w:r w:rsidR="003A44F2" w:rsidRPr="00772360">
              <w:rPr>
                <w:rFonts w:cstheme="minorHAnsi"/>
                <w:b/>
                <w:sz w:val="20"/>
                <w:szCs w:val="20"/>
              </w:rPr>
              <w:t>Operațiunea B</w:t>
            </w:r>
            <w:r w:rsidRPr="00772360">
              <w:rPr>
                <w:rFonts w:cstheme="minorHAnsi"/>
                <w:b/>
                <w:sz w:val="20"/>
                <w:szCs w:val="20"/>
              </w:rPr>
              <w:t xml:space="preserve"> </w:t>
            </w:r>
          </w:p>
          <w:p w14:paraId="5DE8C341" w14:textId="3D2379CF" w:rsidR="00BF3041" w:rsidRPr="00772360" w:rsidRDefault="00BF3041" w:rsidP="00883C79">
            <w:pPr>
              <w:spacing w:after="0"/>
              <w:jc w:val="both"/>
              <w:rPr>
                <w:rFonts w:cstheme="minorHAnsi"/>
                <w:bCs/>
                <w:sz w:val="20"/>
                <w:szCs w:val="20"/>
              </w:rPr>
            </w:pPr>
            <w:r w:rsidRPr="00772360">
              <w:rPr>
                <w:rFonts w:cstheme="minorHAnsi"/>
                <w:bCs/>
                <w:sz w:val="20"/>
                <w:szCs w:val="20"/>
              </w:rPr>
              <w:t xml:space="preserve">Proiectul vizează </w:t>
            </w:r>
            <w:r w:rsidR="003A44F2" w:rsidRPr="00772360">
              <w:rPr>
                <w:rFonts w:cstheme="minorHAnsi"/>
                <w:bCs/>
                <w:sz w:val="20"/>
                <w:szCs w:val="20"/>
              </w:rPr>
              <w:t>instaurarea unui model de guvernanță digitală la nivelul beneficiarului prin achiziția unei licențe Saas, cloud ready sau cloud nativ</w:t>
            </w:r>
            <w:r w:rsidR="00CE5148" w:rsidRPr="00772360">
              <w:rPr>
                <w:rFonts w:cstheme="minorHAnsi"/>
                <w:bCs/>
                <w:sz w:val="20"/>
                <w:szCs w:val="20"/>
              </w:rPr>
              <w:t>,</w:t>
            </w:r>
            <w:r w:rsidR="003A44F2" w:rsidRPr="00772360">
              <w:rPr>
                <w:rFonts w:cstheme="minorHAnsi"/>
                <w:bCs/>
                <w:sz w:val="20"/>
                <w:szCs w:val="20"/>
              </w:rPr>
              <w:t xml:space="preserve"> care să adreseze procesele interne, relația cu cetățenii și mediul de afaceri și procesele inter</w:t>
            </w:r>
            <w:r w:rsidR="00A50B87" w:rsidRPr="00772360">
              <w:rPr>
                <w:rFonts w:cstheme="minorHAnsi"/>
                <w:bCs/>
                <w:sz w:val="20"/>
                <w:szCs w:val="20"/>
              </w:rPr>
              <w:t>-instituționale</w:t>
            </w:r>
            <w:r w:rsidR="00CE5148" w:rsidRPr="00772360">
              <w:rPr>
                <w:rFonts w:cstheme="minorHAnsi"/>
                <w:bCs/>
                <w:sz w:val="20"/>
                <w:szCs w:val="20"/>
              </w:rPr>
              <w:t>. De asemenea este avută în vedere</w:t>
            </w:r>
            <w:r w:rsidR="003A44F2" w:rsidRPr="00772360">
              <w:rPr>
                <w:rFonts w:cstheme="minorHAnsi"/>
                <w:bCs/>
                <w:sz w:val="20"/>
                <w:szCs w:val="20"/>
              </w:rPr>
              <w:t xml:space="preserve"> modernizarea infrastructurii cu echipamente IT relevante și necesare</w:t>
            </w:r>
            <w:r w:rsidR="00CE5148" w:rsidRPr="00772360">
              <w:rPr>
                <w:rFonts w:cstheme="minorHAnsi"/>
                <w:bCs/>
                <w:sz w:val="20"/>
                <w:szCs w:val="20"/>
              </w:rPr>
              <w:t>.</w:t>
            </w:r>
          </w:p>
          <w:p w14:paraId="45977C50" w14:textId="77777777" w:rsidR="00BF3041" w:rsidRPr="00772360" w:rsidRDefault="00BF3041" w:rsidP="00883C79">
            <w:pPr>
              <w:spacing w:after="0"/>
              <w:jc w:val="both"/>
              <w:rPr>
                <w:rFonts w:cstheme="minorHAnsi"/>
                <w:bCs/>
                <w:sz w:val="20"/>
                <w:szCs w:val="20"/>
              </w:rPr>
            </w:pPr>
            <w:r w:rsidRPr="00772360">
              <w:rPr>
                <w:rFonts w:cstheme="minorHAnsi"/>
                <w:bCs/>
                <w:sz w:val="20"/>
                <w:szCs w:val="20"/>
              </w:rPr>
              <w:t>Se are în vedere implementarea de:</w:t>
            </w:r>
          </w:p>
          <w:p w14:paraId="5F88F1E3" w14:textId="77777777" w:rsidR="00BF3041" w:rsidRPr="00772360" w:rsidRDefault="00BF3041" w:rsidP="00396956">
            <w:pPr>
              <w:pStyle w:val="ListParagraph"/>
              <w:numPr>
                <w:ilvl w:val="0"/>
                <w:numId w:val="10"/>
              </w:numPr>
              <w:spacing w:after="0"/>
              <w:ind w:left="840"/>
              <w:jc w:val="both"/>
              <w:rPr>
                <w:rFonts w:cstheme="minorHAnsi"/>
                <w:bCs/>
                <w:sz w:val="20"/>
                <w:szCs w:val="20"/>
              </w:rPr>
            </w:pPr>
            <w:r w:rsidRPr="00772360">
              <w:rPr>
                <w:rFonts w:cstheme="minorHAnsi"/>
                <w:bCs/>
                <w:sz w:val="20"/>
                <w:szCs w:val="20"/>
              </w:rPr>
              <w:t xml:space="preserve">Soluții mature care au trecut deja testul pieței </w:t>
            </w:r>
          </w:p>
          <w:p w14:paraId="23B46FBA" w14:textId="0993D160" w:rsidR="00BF3041" w:rsidRPr="00772360" w:rsidRDefault="00BF3041" w:rsidP="00396956">
            <w:pPr>
              <w:pStyle w:val="ListParagraph"/>
              <w:numPr>
                <w:ilvl w:val="0"/>
                <w:numId w:val="10"/>
              </w:numPr>
              <w:spacing w:after="0"/>
              <w:ind w:left="840"/>
              <w:jc w:val="both"/>
              <w:rPr>
                <w:rFonts w:cstheme="minorHAnsi"/>
                <w:bCs/>
                <w:sz w:val="20"/>
                <w:szCs w:val="20"/>
              </w:rPr>
            </w:pPr>
            <w:r w:rsidRPr="00772360">
              <w:rPr>
                <w:rFonts w:cstheme="minorHAnsi"/>
                <w:bCs/>
                <w:sz w:val="20"/>
                <w:szCs w:val="20"/>
              </w:rPr>
              <w:t xml:space="preserve">Soluțiile să fie scalabile asigurând accesul la sistem a unui număr </w:t>
            </w:r>
            <w:r w:rsidR="003A44F2" w:rsidRPr="00772360">
              <w:rPr>
                <w:rFonts w:cstheme="minorHAnsi"/>
                <w:bCs/>
                <w:sz w:val="20"/>
                <w:szCs w:val="20"/>
              </w:rPr>
              <w:t>nelimitat de utilizatori</w:t>
            </w:r>
            <w:r w:rsidRPr="00772360">
              <w:rPr>
                <w:rFonts w:cstheme="minorHAnsi"/>
                <w:bCs/>
                <w:sz w:val="20"/>
                <w:szCs w:val="20"/>
              </w:rPr>
              <w:t>.</w:t>
            </w:r>
          </w:p>
          <w:p w14:paraId="5C2EF960" w14:textId="77777777" w:rsidR="00BF3041" w:rsidRPr="00772360" w:rsidRDefault="00BF3041" w:rsidP="00396956">
            <w:pPr>
              <w:pStyle w:val="ListParagraph"/>
              <w:numPr>
                <w:ilvl w:val="0"/>
                <w:numId w:val="10"/>
              </w:numPr>
              <w:spacing w:after="0"/>
              <w:ind w:left="840"/>
              <w:jc w:val="both"/>
              <w:rPr>
                <w:rFonts w:cstheme="minorHAnsi"/>
                <w:bCs/>
                <w:sz w:val="20"/>
                <w:szCs w:val="20"/>
              </w:rPr>
            </w:pPr>
            <w:r w:rsidRPr="00772360">
              <w:rPr>
                <w:rFonts w:cstheme="minorHAnsi"/>
                <w:bCs/>
                <w:sz w:val="20"/>
                <w:szCs w:val="20"/>
              </w:rPr>
              <w:t>Soluțiile să fie cloud ready sau cloud nativ</w:t>
            </w:r>
          </w:p>
          <w:p w14:paraId="3892BDD0" w14:textId="1A29544F" w:rsidR="00BF3041" w:rsidRPr="00772360" w:rsidRDefault="00BF3041" w:rsidP="00883C79">
            <w:pPr>
              <w:pStyle w:val="ListParagraph"/>
              <w:numPr>
                <w:ilvl w:val="0"/>
                <w:numId w:val="10"/>
              </w:numPr>
              <w:spacing w:after="0"/>
              <w:ind w:left="840"/>
              <w:jc w:val="both"/>
              <w:rPr>
                <w:rFonts w:cstheme="minorHAnsi"/>
                <w:bCs/>
                <w:sz w:val="20"/>
                <w:szCs w:val="20"/>
              </w:rPr>
            </w:pPr>
            <w:r w:rsidRPr="00772360">
              <w:rPr>
                <w:rFonts w:cstheme="minorHAnsi"/>
                <w:bCs/>
                <w:sz w:val="20"/>
                <w:szCs w:val="20"/>
              </w:rPr>
              <w:t xml:space="preserve">Serviciile digitalizate să privească atât activitatea intrainstituțională, cât și pe cea interinstituționala.  </w:t>
            </w:r>
          </w:p>
        </w:tc>
      </w:tr>
      <w:tr w:rsidR="00B44327" w:rsidRPr="00772360" w14:paraId="7F28DBA7" w14:textId="77777777" w:rsidTr="00A00DF5">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0BBA446" w14:textId="56F6FBE2" w:rsidR="00B44327" w:rsidRPr="00772360" w:rsidRDefault="00B44327" w:rsidP="00A00DF5">
            <w:pPr>
              <w:spacing w:after="0"/>
              <w:rPr>
                <w:rFonts w:cstheme="minorHAnsi"/>
                <w:b/>
                <w:bCs/>
                <w:sz w:val="20"/>
                <w:szCs w:val="20"/>
              </w:rPr>
            </w:pPr>
            <w:r w:rsidRPr="00772360">
              <w:rPr>
                <w:rFonts w:cstheme="minorHAnsi"/>
                <w:b/>
                <w:bCs/>
                <w:sz w:val="20"/>
                <w:szCs w:val="20"/>
              </w:rPr>
              <w:lastRenderedPageBreak/>
              <w:t>Contribuția proiectului la realizarea Obiectivului Specific RSO 1.2</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1CFF61B" w14:textId="047F05E7" w:rsidR="00B44327" w:rsidRPr="00772360" w:rsidRDefault="00B44327" w:rsidP="00B44327">
            <w:pPr>
              <w:pStyle w:val="ListParagraph"/>
              <w:numPr>
                <w:ilvl w:val="1"/>
                <w:numId w:val="62"/>
              </w:numPr>
              <w:spacing w:after="0"/>
              <w:ind w:left="322"/>
              <w:jc w:val="both"/>
              <w:rPr>
                <w:rFonts w:cstheme="minorHAnsi"/>
                <w:bCs/>
                <w:sz w:val="20"/>
                <w:szCs w:val="20"/>
              </w:rPr>
            </w:pPr>
            <w:r w:rsidRPr="00772360">
              <w:rPr>
                <w:rFonts w:cstheme="minorHAnsi"/>
                <w:b/>
                <w:sz w:val="20"/>
                <w:szCs w:val="20"/>
              </w:rPr>
              <w:t>Implementarea proiectului conduce la creșterea gradului de maturitate digitală a solicitantului</w:t>
            </w:r>
            <w:r w:rsidRPr="00772360">
              <w:rPr>
                <w:rFonts w:cstheme="minorHAnsi"/>
                <w:bCs/>
                <w:sz w:val="20"/>
                <w:szCs w:val="20"/>
              </w:rPr>
              <w:t xml:space="preserve"> (criteriul 1.1 Grila ETF)</w:t>
            </w:r>
          </w:p>
          <w:p w14:paraId="2D61615A" w14:textId="77777777" w:rsidR="00FB1B65" w:rsidRPr="00FB1B65" w:rsidRDefault="005E3A92" w:rsidP="00FB1B65">
            <w:pPr>
              <w:pStyle w:val="ListParagraph"/>
              <w:numPr>
                <w:ilvl w:val="0"/>
                <w:numId w:val="83"/>
              </w:numPr>
              <w:spacing w:after="0"/>
              <w:jc w:val="both"/>
              <w:rPr>
                <w:rFonts w:cstheme="minorHAnsi"/>
                <w:bCs/>
                <w:sz w:val="20"/>
                <w:szCs w:val="20"/>
              </w:rPr>
            </w:pPr>
            <w:r w:rsidRPr="00FB1B65">
              <w:rPr>
                <w:rFonts w:cstheme="minorHAnsi"/>
                <w:bCs/>
                <w:sz w:val="20"/>
                <w:szCs w:val="20"/>
              </w:rPr>
              <w:t>Conform raportului de audit inițial:</w:t>
            </w:r>
          </w:p>
          <w:p w14:paraId="18121582" w14:textId="0420FD36" w:rsidR="00B44327" w:rsidRPr="00FB1B65" w:rsidRDefault="005E3A92" w:rsidP="00FB1B65">
            <w:pPr>
              <w:pStyle w:val="ListParagraph"/>
              <w:spacing w:after="0"/>
              <w:ind w:left="1042"/>
              <w:jc w:val="both"/>
              <w:rPr>
                <w:rFonts w:cstheme="minorHAnsi"/>
                <w:bCs/>
                <w:sz w:val="20"/>
                <w:szCs w:val="20"/>
                <w:highlight w:val="yellow"/>
              </w:rPr>
            </w:pPr>
            <w:r w:rsidRPr="00FB1B65">
              <w:rPr>
                <w:rFonts w:cstheme="minorHAnsi"/>
                <w:bCs/>
                <w:i/>
                <w:iCs/>
                <w:sz w:val="20"/>
                <w:szCs w:val="20"/>
              </w:rPr>
              <w:t>„</w:t>
            </w:r>
            <w:r w:rsidR="00FB1B65" w:rsidRPr="00FB1B65">
              <w:rPr>
                <w:rFonts w:cstheme="minorHAnsi"/>
                <w:bCs/>
                <w:i/>
                <w:iCs/>
                <w:sz w:val="20"/>
                <w:szCs w:val="20"/>
                <w:lang w:val="en-US"/>
              </w:rPr>
              <w:t>In</w:t>
            </w:r>
            <w:r w:rsidR="00FB1B65">
              <w:rPr>
                <w:rFonts w:cstheme="minorHAnsi"/>
                <w:bCs/>
                <w:i/>
                <w:iCs/>
                <w:sz w:val="20"/>
                <w:szCs w:val="20"/>
                <w:lang w:val="en-US"/>
              </w:rPr>
              <w:t xml:space="preserve"> </w:t>
            </w:r>
            <w:proofErr w:type="spellStart"/>
            <w:r w:rsidR="00FB1B65" w:rsidRPr="00FB1B65">
              <w:rPr>
                <w:rFonts w:cstheme="minorHAnsi"/>
                <w:bCs/>
                <w:i/>
                <w:iCs/>
                <w:sz w:val="20"/>
                <w:szCs w:val="20"/>
                <w:lang w:val="en-US"/>
              </w:rPr>
              <w:t>urma</w:t>
            </w:r>
            <w:proofErr w:type="spellEnd"/>
            <w:r w:rsidR="00FB1B65" w:rsidRPr="00FB1B65">
              <w:rPr>
                <w:rFonts w:cstheme="minorHAnsi"/>
                <w:bCs/>
                <w:i/>
                <w:iCs/>
                <w:sz w:val="20"/>
                <w:szCs w:val="20"/>
                <w:lang w:val="en-US"/>
              </w:rPr>
              <w:t xml:space="preserve"> </w:t>
            </w:r>
            <w:proofErr w:type="spellStart"/>
            <w:r w:rsidR="00FB1B65" w:rsidRPr="00FB1B65">
              <w:rPr>
                <w:rFonts w:cstheme="minorHAnsi"/>
                <w:bCs/>
                <w:i/>
                <w:iCs/>
                <w:sz w:val="20"/>
                <w:szCs w:val="20"/>
                <w:lang w:val="en-US"/>
              </w:rPr>
              <w:t>activităților</w:t>
            </w:r>
            <w:proofErr w:type="spellEnd"/>
            <w:r w:rsidR="00FB1B65" w:rsidRPr="00FB1B65">
              <w:rPr>
                <w:rFonts w:cstheme="minorHAnsi"/>
                <w:bCs/>
                <w:i/>
                <w:iCs/>
                <w:sz w:val="20"/>
                <w:szCs w:val="20"/>
                <w:lang w:val="en-US"/>
              </w:rPr>
              <w:t xml:space="preserve"> de audit </w:t>
            </w:r>
            <w:proofErr w:type="spellStart"/>
            <w:r w:rsidR="00FB1B65" w:rsidRPr="00FB1B65">
              <w:rPr>
                <w:rFonts w:cstheme="minorHAnsi"/>
                <w:bCs/>
                <w:i/>
                <w:iCs/>
                <w:sz w:val="20"/>
                <w:szCs w:val="20"/>
                <w:lang w:val="en-US"/>
              </w:rPr>
              <w:t>efectuate</w:t>
            </w:r>
            <w:proofErr w:type="spellEnd"/>
            <w:r w:rsidR="00FB1B65" w:rsidRPr="00FB1B65">
              <w:rPr>
                <w:rFonts w:cstheme="minorHAnsi"/>
                <w:bCs/>
                <w:i/>
                <w:iCs/>
                <w:sz w:val="20"/>
                <w:szCs w:val="20"/>
                <w:lang w:val="en-US"/>
              </w:rPr>
              <w:t xml:space="preserve"> am </w:t>
            </w:r>
            <w:proofErr w:type="spellStart"/>
            <w:r w:rsidR="00FB1B65" w:rsidRPr="00FB1B65">
              <w:rPr>
                <w:rFonts w:cstheme="minorHAnsi"/>
                <w:bCs/>
                <w:i/>
                <w:iCs/>
                <w:sz w:val="20"/>
                <w:szCs w:val="20"/>
                <w:lang w:val="en-US"/>
              </w:rPr>
              <w:t>identificat</w:t>
            </w:r>
            <w:proofErr w:type="spellEnd"/>
            <w:r w:rsidR="00FB1B65" w:rsidRPr="00FB1B65">
              <w:rPr>
                <w:rFonts w:cstheme="minorHAnsi"/>
                <w:bCs/>
                <w:i/>
                <w:iCs/>
                <w:sz w:val="20"/>
                <w:szCs w:val="20"/>
                <w:lang w:val="en-US"/>
              </w:rPr>
              <w:t xml:space="preserve"> ca </w:t>
            </w:r>
            <w:proofErr w:type="spellStart"/>
            <w:r w:rsidR="00FB1B65" w:rsidRPr="00FB1B65">
              <w:rPr>
                <w:rFonts w:cstheme="minorHAnsi"/>
                <w:bCs/>
                <w:i/>
                <w:iCs/>
                <w:sz w:val="20"/>
                <w:szCs w:val="20"/>
                <w:lang w:val="en-US"/>
              </w:rPr>
              <w:t>nivelul</w:t>
            </w:r>
            <w:proofErr w:type="spellEnd"/>
            <w:r w:rsidR="00FB1B65" w:rsidRPr="00FB1B65">
              <w:rPr>
                <w:rFonts w:cstheme="minorHAnsi"/>
                <w:bCs/>
                <w:i/>
                <w:iCs/>
                <w:sz w:val="20"/>
                <w:szCs w:val="20"/>
                <w:lang w:val="en-US"/>
              </w:rPr>
              <w:t xml:space="preserve"> </w:t>
            </w:r>
            <w:proofErr w:type="spellStart"/>
            <w:r w:rsidR="00FB1B65" w:rsidRPr="00FB1B65">
              <w:rPr>
                <w:rFonts w:cstheme="minorHAnsi"/>
                <w:bCs/>
                <w:i/>
                <w:iCs/>
                <w:sz w:val="20"/>
                <w:szCs w:val="20"/>
                <w:lang w:val="en-US"/>
              </w:rPr>
              <w:t>maturitate</w:t>
            </w:r>
            <w:proofErr w:type="spellEnd"/>
            <w:r w:rsidR="00FB1B65" w:rsidRPr="00FB1B65">
              <w:rPr>
                <w:rFonts w:cstheme="minorHAnsi"/>
                <w:bCs/>
                <w:i/>
                <w:iCs/>
                <w:sz w:val="20"/>
                <w:szCs w:val="20"/>
                <w:lang w:val="en-US"/>
              </w:rPr>
              <w:t xml:space="preserve"> </w:t>
            </w:r>
            <w:proofErr w:type="spellStart"/>
            <w:r w:rsidR="00FB1B65" w:rsidRPr="00FB1B65">
              <w:rPr>
                <w:rFonts w:cstheme="minorHAnsi"/>
                <w:bCs/>
                <w:i/>
                <w:iCs/>
                <w:sz w:val="20"/>
                <w:szCs w:val="20"/>
                <w:lang w:val="en-US"/>
              </w:rPr>
              <w:t>digitala</w:t>
            </w:r>
            <w:proofErr w:type="spellEnd"/>
            <w:r w:rsidR="00FB1B65" w:rsidRPr="00FB1B65">
              <w:rPr>
                <w:rFonts w:cstheme="minorHAnsi"/>
                <w:bCs/>
                <w:i/>
                <w:iCs/>
                <w:sz w:val="20"/>
                <w:szCs w:val="20"/>
                <w:lang w:val="en-US"/>
              </w:rPr>
              <w:t xml:space="preserve"> al Primăriei </w:t>
            </w:r>
            <w:proofErr w:type="spellStart"/>
            <w:r w:rsidR="00FB1B65" w:rsidRPr="00FB1B65">
              <w:rPr>
                <w:rFonts w:cstheme="minorHAnsi"/>
                <w:bCs/>
                <w:i/>
                <w:iCs/>
                <w:sz w:val="20"/>
                <w:szCs w:val="20"/>
                <w:lang w:val="en-US"/>
              </w:rPr>
              <w:t>Comunei</w:t>
            </w:r>
            <w:proofErr w:type="spellEnd"/>
            <w:r w:rsidR="00FB1B65">
              <w:rPr>
                <w:rFonts w:cstheme="minorHAnsi"/>
                <w:bCs/>
                <w:i/>
                <w:iCs/>
                <w:sz w:val="20"/>
                <w:szCs w:val="20"/>
                <w:lang w:val="en-US"/>
              </w:rPr>
              <w:t xml:space="preserve"> </w:t>
            </w:r>
            <w:proofErr w:type="spellStart"/>
            <w:r w:rsidR="00FB1B65" w:rsidRPr="00FB1B65">
              <w:rPr>
                <w:rFonts w:cstheme="minorHAnsi"/>
                <w:bCs/>
                <w:i/>
                <w:iCs/>
                <w:sz w:val="20"/>
                <w:szCs w:val="20"/>
                <w:lang w:val="en-US"/>
              </w:rPr>
              <w:t>Bătrâni</w:t>
            </w:r>
            <w:proofErr w:type="spellEnd"/>
            <w:r w:rsidR="00FB1B65" w:rsidRPr="00FB1B65">
              <w:rPr>
                <w:rFonts w:cstheme="minorHAnsi"/>
                <w:bCs/>
                <w:i/>
                <w:iCs/>
                <w:sz w:val="20"/>
                <w:szCs w:val="20"/>
                <w:lang w:val="en-US"/>
              </w:rPr>
              <w:t xml:space="preserve">, Prahova </w:t>
            </w:r>
            <w:proofErr w:type="spellStart"/>
            <w:r w:rsidR="00FB1B65" w:rsidRPr="00FB1B65">
              <w:rPr>
                <w:rFonts w:cstheme="minorHAnsi"/>
                <w:bCs/>
                <w:i/>
                <w:iCs/>
                <w:sz w:val="20"/>
                <w:szCs w:val="20"/>
                <w:lang w:val="en-US"/>
              </w:rPr>
              <w:t>este</w:t>
            </w:r>
            <w:proofErr w:type="spellEnd"/>
            <w:r w:rsidR="00FB1B65" w:rsidRPr="00FB1B65">
              <w:rPr>
                <w:rFonts w:cstheme="minorHAnsi"/>
                <w:bCs/>
                <w:i/>
                <w:iCs/>
                <w:sz w:val="20"/>
                <w:szCs w:val="20"/>
                <w:lang w:val="en-US"/>
              </w:rPr>
              <w:t>:</w:t>
            </w:r>
            <w:r w:rsidR="00FB1B65">
              <w:rPr>
                <w:rFonts w:cstheme="minorHAnsi"/>
                <w:bCs/>
                <w:i/>
                <w:iCs/>
                <w:sz w:val="20"/>
                <w:szCs w:val="20"/>
                <w:lang w:val="en-US"/>
              </w:rPr>
              <w:t xml:space="preserve"> </w:t>
            </w:r>
            <w:r w:rsidR="00FB1B65" w:rsidRPr="00FB1B65">
              <w:rPr>
                <w:rFonts w:cstheme="minorHAnsi"/>
                <w:bCs/>
                <w:i/>
                <w:iCs/>
                <w:sz w:val="20"/>
                <w:szCs w:val="20"/>
                <w:lang w:val="en-US"/>
              </w:rPr>
              <w:t>INCIPIENT (0%)</w:t>
            </w:r>
            <w:r w:rsidR="00FB1B65">
              <w:rPr>
                <w:rFonts w:cstheme="minorHAnsi"/>
                <w:bCs/>
                <w:i/>
                <w:iCs/>
                <w:sz w:val="20"/>
                <w:szCs w:val="20"/>
                <w:lang w:val="en-US"/>
              </w:rPr>
              <w:t>”</w:t>
            </w:r>
          </w:p>
          <w:p w14:paraId="0C69ABA7" w14:textId="6C8A5F8F" w:rsidR="005E3A92" w:rsidRPr="00772360" w:rsidRDefault="005E3A92" w:rsidP="00BC2D57">
            <w:pPr>
              <w:pStyle w:val="ListParagraph"/>
              <w:numPr>
                <w:ilvl w:val="0"/>
                <w:numId w:val="84"/>
              </w:numPr>
              <w:spacing w:before="240" w:after="0"/>
              <w:ind w:left="1315"/>
              <w:contextualSpacing w:val="0"/>
              <w:jc w:val="both"/>
              <w:rPr>
                <w:rFonts w:cstheme="minorHAnsi"/>
                <w:b/>
                <w:sz w:val="20"/>
                <w:szCs w:val="20"/>
              </w:rPr>
            </w:pPr>
            <w:r w:rsidRPr="00772360">
              <w:rPr>
                <w:rFonts w:cstheme="minorHAnsi"/>
                <w:bCs/>
                <w:sz w:val="20"/>
                <w:szCs w:val="20"/>
              </w:rPr>
              <w:t xml:space="preserve">Prin măsurile și activitățile vizate în proiect gradul de digitalizare al solicitantului va depăși 90%, prin urmare </w:t>
            </w:r>
            <w:r w:rsidRPr="00772360">
              <w:rPr>
                <w:rFonts w:cstheme="minorHAnsi"/>
                <w:b/>
                <w:sz w:val="20"/>
                <w:szCs w:val="20"/>
              </w:rPr>
              <w:t>proiectul va conduce la creșterea gradului de maturitate digitală a solicitantului cu peste 60% față de situația inițială.</w:t>
            </w:r>
          </w:p>
          <w:p w14:paraId="5DEBCF21" w14:textId="33AB4949" w:rsidR="00B44327" w:rsidRPr="00772360" w:rsidRDefault="00B44327" w:rsidP="005E3A92">
            <w:pPr>
              <w:pStyle w:val="ListParagraph"/>
              <w:numPr>
                <w:ilvl w:val="1"/>
                <w:numId w:val="62"/>
              </w:numPr>
              <w:spacing w:before="240" w:after="0"/>
              <w:ind w:left="317" w:hanging="357"/>
              <w:contextualSpacing w:val="0"/>
              <w:jc w:val="both"/>
              <w:rPr>
                <w:rFonts w:cstheme="minorHAnsi"/>
                <w:bCs/>
                <w:sz w:val="20"/>
                <w:szCs w:val="20"/>
              </w:rPr>
            </w:pPr>
            <w:r w:rsidRPr="00772360">
              <w:rPr>
                <w:rFonts w:cstheme="minorHAnsi"/>
                <w:b/>
                <w:sz w:val="20"/>
                <w:szCs w:val="20"/>
              </w:rPr>
              <w:t>Implementarea proiectului conduce la creșterea numărului de utilizatori de servicii, produse și procese digitale publice noi și optimizate</w:t>
            </w:r>
            <w:r w:rsidRPr="00772360">
              <w:rPr>
                <w:rFonts w:cstheme="minorHAnsi"/>
                <w:bCs/>
                <w:sz w:val="20"/>
                <w:szCs w:val="20"/>
              </w:rPr>
              <w:t xml:space="preserve"> (criteriul 1.2 Grila ETF)</w:t>
            </w:r>
          </w:p>
          <w:p w14:paraId="0F49ABEF" w14:textId="77777777" w:rsidR="00D9748A" w:rsidRPr="00772360" w:rsidRDefault="00D9748A" w:rsidP="00D9748A">
            <w:pPr>
              <w:pStyle w:val="ListParagraph"/>
              <w:numPr>
                <w:ilvl w:val="0"/>
                <w:numId w:val="83"/>
              </w:numPr>
              <w:spacing w:after="0"/>
              <w:jc w:val="both"/>
              <w:rPr>
                <w:rFonts w:cstheme="minorHAnsi"/>
                <w:bCs/>
                <w:sz w:val="20"/>
                <w:szCs w:val="20"/>
              </w:rPr>
            </w:pPr>
            <w:r w:rsidRPr="00772360">
              <w:rPr>
                <w:rFonts w:cstheme="minorHAnsi"/>
                <w:bCs/>
                <w:sz w:val="20"/>
                <w:szCs w:val="20"/>
              </w:rPr>
              <w:t xml:space="preserve">În acest moment la nivelul instituției </w:t>
            </w:r>
            <w:r w:rsidRPr="00772360">
              <w:rPr>
                <w:rFonts w:cstheme="minorHAnsi"/>
                <w:b/>
                <w:sz w:val="20"/>
                <w:szCs w:val="20"/>
              </w:rPr>
              <w:t>nu există mecanisme de contorizare</w:t>
            </w:r>
            <w:r w:rsidRPr="00772360">
              <w:rPr>
                <w:rFonts w:cstheme="minorHAnsi"/>
                <w:bCs/>
                <w:sz w:val="20"/>
                <w:szCs w:val="20"/>
              </w:rPr>
              <w:t xml:space="preserve"> a numărului de utilizatori, dar având în vedere că:</w:t>
            </w:r>
          </w:p>
          <w:p w14:paraId="785B9527" w14:textId="77777777" w:rsidR="00D9748A" w:rsidRPr="00772360" w:rsidRDefault="00D9748A" w:rsidP="00D9748A">
            <w:pPr>
              <w:pStyle w:val="ListParagraph"/>
              <w:numPr>
                <w:ilvl w:val="1"/>
                <w:numId w:val="83"/>
              </w:numPr>
              <w:spacing w:after="0"/>
              <w:jc w:val="both"/>
              <w:rPr>
                <w:rFonts w:cstheme="minorHAnsi"/>
                <w:bCs/>
                <w:sz w:val="20"/>
                <w:szCs w:val="20"/>
              </w:rPr>
            </w:pPr>
            <w:r w:rsidRPr="00772360">
              <w:rPr>
                <w:rFonts w:cstheme="minorHAnsi"/>
                <w:bCs/>
                <w:sz w:val="20"/>
                <w:szCs w:val="20"/>
              </w:rPr>
              <w:t>serviciile publice digitale sunt marginale</w:t>
            </w:r>
          </w:p>
          <w:p w14:paraId="4D274278" w14:textId="7F930970" w:rsidR="00D9748A" w:rsidRPr="00772360" w:rsidRDefault="00D9748A" w:rsidP="00D9748A">
            <w:pPr>
              <w:pStyle w:val="ListParagraph"/>
              <w:numPr>
                <w:ilvl w:val="1"/>
                <w:numId w:val="83"/>
              </w:numPr>
              <w:spacing w:after="0"/>
              <w:jc w:val="both"/>
              <w:rPr>
                <w:rFonts w:cstheme="minorHAnsi"/>
                <w:bCs/>
                <w:sz w:val="20"/>
                <w:szCs w:val="20"/>
              </w:rPr>
            </w:pPr>
            <w:r w:rsidRPr="00772360">
              <w:rPr>
                <w:rFonts w:cstheme="minorHAnsi"/>
                <w:bCs/>
                <w:sz w:val="20"/>
                <w:szCs w:val="20"/>
              </w:rPr>
              <w:t>toată activitatea instituției se desfășoară în format fizic</w:t>
            </w:r>
          </w:p>
          <w:p w14:paraId="46DE16CE" w14:textId="7843FBC7" w:rsidR="00D9748A" w:rsidRPr="00772360" w:rsidRDefault="00D9748A" w:rsidP="00D9748A">
            <w:pPr>
              <w:pStyle w:val="ListParagraph"/>
              <w:numPr>
                <w:ilvl w:val="1"/>
                <w:numId w:val="83"/>
              </w:numPr>
              <w:spacing w:after="0"/>
              <w:jc w:val="both"/>
              <w:rPr>
                <w:rFonts w:cstheme="minorHAnsi"/>
                <w:bCs/>
                <w:sz w:val="20"/>
                <w:szCs w:val="20"/>
              </w:rPr>
            </w:pPr>
            <w:r w:rsidRPr="00772360">
              <w:rPr>
                <w:rFonts w:cstheme="minorHAnsi"/>
                <w:bCs/>
                <w:sz w:val="20"/>
                <w:szCs w:val="20"/>
              </w:rPr>
              <w:t>nu au fost identificate cereri/solicitări digitale transmise către instituție</w:t>
            </w:r>
          </w:p>
          <w:p w14:paraId="631F040B" w14:textId="25A74E82" w:rsidR="00D9748A" w:rsidRPr="00772360" w:rsidRDefault="00D9748A" w:rsidP="00D9748A">
            <w:pPr>
              <w:pStyle w:val="ListParagraph"/>
              <w:spacing w:after="0"/>
              <w:ind w:left="1031"/>
              <w:jc w:val="both"/>
              <w:rPr>
                <w:rFonts w:cstheme="minorHAnsi"/>
                <w:bCs/>
                <w:sz w:val="20"/>
                <w:szCs w:val="20"/>
              </w:rPr>
            </w:pPr>
            <w:r w:rsidRPr="00772360">
              <w:rPr>
                <w:rFonts w:cstheme="minorHAnsi"/>
                <w:bCs/>
                <w:sz w:val="20"/>
                <w:szCs w:val="20"/>
              </w:rPr>
              <w:t>utilizatorii de servicii digitale (fie chiar și utilizatori de informații prezentate pe website-ul instituției)</w:t>
            </w:r>
            <w:r w:rsidR="009C353F" w:rsidRPr="00772360">
              <w:rPr>
                <w:rFonts w:cstheme="minorHAnsi"/>
                <w:bCs/>
                <w:sz w:val="20"/>
                <w:szCs w:val="20"/>
              </w:rPr>
              <w:t xml:space="preserve">, dacă aceștia există, </w:t>
            </w:r>
            <w:r w:rsidRPr="00772360">
              <w:rPr>
                <w:rFonts w:cstheme="minorHAnsi"/>
                <w:bCs/>
                <w:sz w:val="20"/>
                <w:szCs w:val="20"/>
              </w:rPr>
              <w:t xml:space="preserve"> sunt</w:t>
            </w:r>
            <w:r w:rsidR="009C353F" w:rsidRPr="00772360">
              <w:rPr>
                <w:rFonts w:cstheme="minorHAnsi"/>
                <w:bCs/>
                <w:sz w:val="20"/>
                <w:szCs w:val="20"/>
              </w:rPr>
              <w:t xml:space="preserve">  </w:t>
            </w:r>
            <w:r w:rsidR="00BC2D57" w:rsidRPr="00772360">
              <w:rPr>
                <w:rFonts w:cstheme="minorHAnsi"/>
                <w:bCs/>
                <w:sz w:val="20"/>
                <w:szCs w:val="20"/>
              </w:rPr>
              <w:t>prezenți</w:t>
            </w:r>
            <w:r w:rsidRPr="00772360">
              <w:rPr>
                <w:rFonts w:cstheme="minorHAnsi"/>
                <w:bCs/>
                <w:sz w:val="20"/>
                <w:szCs w:val="20"/>
              </w:rPr>
              <w:t xml:space="preserve"> </w:t>
            </w:r>
            <w:r w:rsidR="00BC2D57" w:rsidRPr="00772360">
              <w:rPr>
                <w:rFonts w:cstheme="minorHAnsi"/>
                <w:bCs/>
                <w:sz w:val="20"/>
                <w:szCs w:val="20"/>
              </w:rPr>
              <w:t>într-</w:t>
            </w:r>
            <w:r w:rsidRPr="00772360">
              <w:rPr>
                <w:rFonts w:cstheme="minorHAnsi"/>
                <w:bCs/>
                <w:sz w:val="20"/>
                <w:szCs w:val="20"/>
              </w:rPr>
              <w:t>un număr marginal.</w:t>
            </w:r>
          </w:p>
          <w:p w14:paraId="69139966" w14:textId="3D261EDE" w:rsidR="00D9748A" w:rsidRPr="00772360" w:rsidRDefault="000D3222" w:rsidP="00BC2D57">
            <w:pPr>
              <w:pStyle w:val="ListParagraph"/>
              <w:numPr>
                <w:ilvl w:val="0"/>
                <w:numId w:val="84"/>
              </w:numPr>
              <w:spacing w:before="240" w:after="0"/>
              <w:ind w:left="1315"/>
              <w:contextualSpacing w:val="0"/>
              <w:jc w:val="both"/>
              <w:rPr>
                <w:rFonts w:cstheme="minorHAnsi"/>
                <w:b/>
                <w:sz w:val="20"/>
                <w:szCs w:val="20"/>
              </w:rPr>
            </w:pPr>
            <w:r w:rsidRPr="00772360">
              <w:rPr>
                <w:rFonts w:cstheme="minorHAnsi"/>
                <w:bCs/>
                <w:sz w:val="20"/>
                <w:szCs w:val="20"/>
              </w:rPr>
              <w:t>Creșterea numărului</w:t>
            </w:r>
            <w:r w:rsidR="00D9748A" w:rsidRPr="00772360">
              <w:rPr>
                <w:rFonts w:cstheme="minorHAnsi"/>
                <w:bCs/>
                <w:sz w:val="20"/>
                <w:szCs w:val="20"/>
              </w:rPr>
              <w:t xml:space="preserve"> de utilizatori de servicii, produse și procese digitale publice noi și optimizate </w:t>
            </w:r>
            <w:r w:rsidRPr="00772360">
              <w:rPr>
                <w:rFonts w:cstheme="minorHAnsi"/>
                <w:bCs/>
                <w:sz w:val="20"/>
                <w:szCs w:val="20"/>
              </w:rPr>
              <w:t xml:space="preserve">va fi de </w:t>
            </w:r>
            <w:r w:rsidRPr="00772360">
              <w:rPr>
                <w:rFonts w:cstheme="minorHAnsi"/>
                <w:b/>
                <w:sz w:val="20"/>
                <w:szCs w:val="20"/>
              </w:rPr>
              <w:t>peste 60% față de momentul depunerii proiectului.</w:t>
            </w:r>
          </w:p>
          <w:p w14:paraId="37008E23" w14:textId="49426318" w:rsidR="00B44327" w:rsidRPr="00772360" w:rsidRDefault="00B44327" w:rsidP="000D3222">
            <w:pPr>
              <w:pStyle w:val="ListParagraph"/>
              <w:numPr>
                <w:ilvl w:val="1"/>
                <w:numId w:val="62"/>
              </w:numPr>
              <w:spacing w:before="240" w:after="0"/>
              <w:ind w:left="317" w:hanging="357"/>
              <w:contextualSpacing w:val="0"/>
              <w:jc w:val="both"/>
              <w:rPr>
                <w:rFonts w:cstheme="minorHAnsi"/>
                <w:bCs/>
                <w:sz w:val="20"/>
                <w:szCs w:val="20"/>
              </w:rPr>
            </w:pPr>
            <w:r w:rsidRPr="00772360">
              <w:rPr>
                <w:rFonts w:cstheme="minorHAnsi"/>
                <w:b/>
                <w:sz w:val="20"/>
                <w:szCs w:val="20"/>
              </w:rPr>
              <w:t>Proiectul are caracter integrabil</w:t>
            </w:r>
            <w:r w:rsidRPr="00772360">
              <w:rPr>
                <w:rFonts w:cstheme="minorHAnsi"/>
                <w:bCs/>
                <w:sz w:val="20"/>
                <w:szCs w:val="20"/>
              </w:rPr>
              <w:t xml:space="preserve"> (criteriul 1.3 Grila ETF)</w:t>
            </w:r>
          </w:p>
          <w:p w14:paraId="1F34C140" w14:textId="20242E3E" w:rsidR="000D3222" w:rsidRPr="00772360" w:rsidRDefault="000D3222" w:rsidP="000D3222">
            <w:pPr>
              <w:pStyle w:val="ListParagraph"/>
              <w:numPr>
                <w:ilvl w:val="0"/>
                <w:numId w:val="83"/>
              </w:numPr>
              <w:spacing w:before="240" w:after="0"/>
              <w:ind w:left="1037" w:hanging="357"/>
              <w:contextualSpacing w:val="0"/>
              <w:jc w:val="both"/>
              <w:rPr>
                <w:rFonts w:cstheme="minorHAnsi"/>
                <w:bCs/>
                <w:sz w:val="20"/>
                <w:szCs w:val="20"/>
              </w:rPr>
            </w:pPr>
            <w:r w:rsidRPr="00772360">
              <w:rPr>
                <w:rFonts w:cstheme="minorHAnsi"/>
                <w:bCs/>
                <w:sz w:val="20"/>
                <w:szCs w:val="20"/>
              </w:rPr>
              <w:t>Propune dezvoltarea și implementarea de soluții bazate pe inteligența artificială</w:t>
            </w:r>
          </w:p>
          <w:p w14:paraId="2453D35C" w14:textId="77777777" w:rsidR="000D3222" w:rsidRPr="00772360" w:rsidRDefault="000D3222" w:rsidP="00BC2D57">
            <w:pPr>
              <w:pStyle w:val="ListParagraph"/>
              <w:numPr>
                <w:ilvl w:val="0"/>
                <w:numId w:val="84"/>
              </w:numPr>
              <w:spacing w:after="0"/>
              <w:ind w:left="1315"/>
              <w:contextualSpacing w:val="0"/>
              <w:jc w:val="both"/>
              <w:rPr>
                <w:rFonts w:cstheme="minorHAnsi"/>
                <w:bCs/>
                <w:sz w:val="20"/>
                <w:szCs w:val="20"/>
              </w:rPr>
            </w:pPr>
            <w:r w:rsidRPr="00772360">
              <w:rPr>
                <w:rFonts w:cstheme="minorHAnsi"/>
                <w:bCs/>
                <w:sz w:val="20"/>
                <w:szCs w:val="20"/>
              </w:rPr>
              <w:t xml:space="preserve">Soluțiile informatice vor asigura persoanelor cu dizabilități un nivel de utilizare ridicat prin încorporare </w:t>
            </w:r>
            <w:r w:rsidRPr="00772360">
              <w:rPr>
                <w:rFonts w:cstheme="minorHAnsi"/>
                <w:b/>
                <w:sz w:val="20"/>
                <w:szCs w:val="20"/>
              </w:rPr>
              <w:t>inteligenței artificiale</w:t>
            </w:r>
            <w:r w:rsidRPr="00772360">
              <w:rPr>
                <w:rFonts w:cstheme="minorHAnsi"/>
                <w:bCs/>
                <w:sz w:val="20"/>
                <w:szCs w:val="20"/>
              </w:rPr>
              <w:t xml:space="preserve"> contextual pentru a compensa nevoi precum:</w:t>
            </w:r>
          </w:p>
          <w:p w14:paraId="28F0227E" w14:textId="77777777" w:rsidR="000D3222" w:rsidRPr="00772360" w:rsidRDefault="000D3222" w:rsidP="000D3222">
            <w:pPr>
              <w:pStyle w:val="ListParagraph"/>
              <w:numPr>
                <w:ilvl w:val="2"/>
                <w:numId w:val="83"/>
              </w:numPr>
              <w:ind w:left="2165"/>
              <w:jc w:val="both"/>
              <w:rPr>
                <w:rFonts w:cstheme="minorHAnsi"/>
                <w:bCs/>
                <w:sz w:val="20"/>
                <w:szCs w:val="20"/>
              </w:rPr>
            </w:pPr>
            <w:r w:rsidRPr="00772360">
              <w:rPr>
                <w:rFonts w:cstheme="minorHAnsi"/>
                <w:bCs/>
                <w:sz w:val="20"/>
                <w:szCs w:val="20"/>
              </w:rPr>
              <w:t xml:space="preserve">imposibilitatea de a scrie la tastatura </w:t>
            </w:r>
            <w:r w:rsidRPr="00772360">
              <w:rPr>
                <w:rFonts w:cstheme="minorHAnsi"/>
                <w:b/>
                <w:sz w:val="20"/>
                <w:szCs w:val="20"/>
              </w:rPr>
              <w:t>(speech to text),</w:t>
            </w:r>
          </w:p>
          <w:p w14:paraId="3149BAFC" w14:textId="77777777" w:rsidR="000D3222" w:rsidRPr="00772360" w:rsidRDefault="000D3222" w:rsidP="000D3222">
            <w:pPr>
              <w:pStyle w:val="ListParagraph"/>
              <w:numPr>
                <w:ilvl w:val="2"/>
                <w:numId w:val="83"/>
              </w:numPr>
              <w:ind w:left="2165"/>
              <w:jc w:val="both"/>
              <w:rPr>
                <w:rFonts w:cstheme="minorHAnsi"/>
                <w:bCs/>
                <w:sz w:val="20"/>
                <w:szCs w:val="20"/>
              </w:rPr>
            </w:pPr>
            <w:r w:rsidRPr="00772360">
              <w:rPr>
                <w:rFonts w:cstheme="minorHAnsi"/>
                <w:bCs/>
                <w:sz w:val="20"/>
                <w:szCs w:val="20"/>
              </w:rPr>
              <w:t xml:space="preserve">imposibilitatea de înțelege scrisul </w:t>
            </w:r>
            <w:r w:rsidRPr="00772360">
              <w:rPr>
                <w:rFonts w:cstheme="minorHAnsi"/>
                <w:b/>
                <w:sz w:val="20"/>
                <w:szCs w:val="20"/>
              </w:rPr>
              <w:t>(text to speech),</w:t>
            </w:r>
          </w:p>
          <w:p w14:paraId="5F628803" w14:textId="77777777" w:rsidR="000D3222" w:rsidRPr="00772360" w:rsidRDefault="000D3222" w:rsidP="000D3222">
            <w:pPr>
              <w:pStyle w:val="ListParagraph"/>
              <w:numPr>
                <w:ilvl w:val="2"/>
                <w:numId w:val="83"/>
              </w:numPr>
              <w:ind w:left="2165"/>
              <w:jc w:val="both"/>
              <w:rPr>
                <w:rFonts w:cstheme="minorHAnsi"/>
                <w:bCs/>
                <w:sz w:val="20"/>
                <w:szCs w:val="20"/>
              </w:rPr>
            </w:pPr>
            <w:r w:rsidRPr="00772360">
              <w:rPr>
                <w:rFonts w:cstheme="minorHAnsi"/>
                <w:bCs/>
                <w:sz w:val="20"/>
                <w:szCs w:val="20"/>
              </w:rPr>
              <w:lastRenderedPageBreak/>
              <w:t xml:space="preserve">imposibilitatea navigării prin sistem cu mijloacele uzuale precum mouse/pad, etc </w:t>
            </w:r>
            <w:r w:rsidRPr="00772360">
              <w:rPr>
                <w:rFonts w:cstheme="minorHAnsi"/>
                <w:b/>
                <w:sz w:val="20"/>
                <w:szCs w:val="20"/>
              </w:rPr>
              <w:t>(web navigation through voice command</w:t>
            </w:r>
            <w:r w:rsidRPr="00772360">
              <w:rPr>
                <w:rFonts w:cstheme="minorHAnsi"/>
                <w:bCs/>
                <w:sz w:val="20"/>
                <w:szCs w:val="20"/>
              </w:rPr>
              <w:t>),</w:t>
            </w:r>
          </w:p>
          <w:p w14:paraId="394AA316" w14:textId="3F33B5E6" w:rsidR="000D3222" w:rsidRPr="00772360" w:rsidRDefault="000D3222" w:rsidP="000D3222">
            <w:pPr>
              <w:pStyle w:val="ListParagraph"/>
              <w:numPr>
                <w:ilvl w:val="2"/>
                <w:numId w:val="83"/>
              </w:numPr>
              <w:ind w:left="2165"/>
              <w:jc w:val="both"/>
              <w:rPr>
                <w:rFonts w:cstheme="minorHAnsi"/>
                <w:bCs/>
                <w:sz w:val="20"/>
                <w:szCs w:val="20"/>
              </w:rPr>
            </w:pPr>
            <w:r w:rsidRPr="00772360">
              <w:rPr>
                <w:rFonts w:cstheme="minorHAnsi"/>
                <w:bCs/>
                <w:sz w:val="20"/>
                <w:szCs w:val="20"/>
              </w:rPr>
              <w:t xml:space="preserve">necunoașterea unor limbi străine </w:t>
            </w:r>
            <w:r w:rsidRPr="00772360">
              <w:rPr>
                <w:rFonts w:cstheme="minorHAnsi"/>
                <w:b/>
                <w:sz w:val="20"/>
                <w:szCs w:val="20"/>
              </w:rPr>
              <w:t>(automated translations)</w:t>
            </w:r>
            <w:r w:rsidRPr="00772360">
              <w:rPr>
                <w:rFonts w:cstheme="minorHAnsi"/>
                <w:bCs/>
                <w:sz w:val="20"/>
                <w:szCs w:val="20"/>
              </w:rPr>
              <w:t xml:space="preserve">, etc.  </w:t>
            </w:r>
          </w:p>
          <w:p w14:paraId="270ECD54" w14:textId="622940BF" w:rsidR="000D3222" w:rsidRPr="00772360" w:rsidRDefault="000D3222" w:rsidP="000D3222">
            <w:pPr>
              <w:pStyle w:val="ListParagraph"/>
              <w:numPr>
                <w:ilvl w:val="0"/>
                <w:numId w:val="83"/>
              </w:numPr>
              <w:spacing w:before="240" w:after="0"/>
              <w:ind w:left="1037" w:hanging="357"/>
              <w:contextualSpacing w:val="0"/>
              <w:jc w:val="both"/>
              <w:rPr>
                <w:rFonts w:cstheme="minorHAnsi"/>
                <w:bCs/>
                <w:sz w:val="20"/>
                <w:szCs w:val="20"/>
              </w:rPr>
            </w:pPr>
            <w:r w:rsidRPr="00772360">
              <w:rPr>
                <w:rFonts w:cstheme="minorHAnsi"/>
                <w:bCs/>
                <w:sz w:val="20"/>
                <w:szCs w:val="20"/>
              </w:rPr>
              <w:t>Propune aplicații de tip cloud computing</w:t>
            </w:r>
          </w:p>
          <w:p w14:paraId="63A5C9EF" w14:textId="2821206C" w:rsidR="000D3222" w:rsidRPr="00772360" w:rsidRDefault="000D3222" w:rsidP="00BC2D57">
            <w:pPr>
              <w:pStyle w:val="ListParagraph"/>
              <w:numPr>
                <w:ilvl w:val="0"/>
                <w:numId w:val="84"/>
              </w:numPr>
              <w:spacing w:after="0"/>
              <w:ind w:left="1315"/>
              <w:contextualSpacing w:val="0"/>
              <w:jc w:val="both"/>
              <w:rPr>
                <w:rFonts w:cstheme="minorHAnsi"/>
                <w:bCs/>
                <w:sz w:val="20"/>
                <w:szCs w:val="20"/>
              </w:rPr>
            </w:pPr>
            <w:r w:rsidRPr="00772360">
              <w:rPr>
                <w:rFonts w:cstheme="minorHAnsi"/>
                <w:bCs/>
                <w:sz w:val="20"/>
                <w:szCs w:val="20"/>
              </w:rPr>
              <w:t xml:space="preserve">Soluția informatică ce se dorește a se implementa prin prezentul proiect va fi </w:t>
            </w:r>
            <w:r w:rsidRPr="00772360">
              <w:rPr>
                <w:rFonts w:cstheme="minorHAnsi"/>
                <w:b/>
                <w:sz w:val="20"/>
                <w:szCs w:val="20"/>
              </w:rPr>
              <w:t>cloud</w:t>
            </w:r>
            <w:r w:rsidR="00FE793A" w:rsidRPr="00772360">
              <w:rPr>
                <w:rFonts w:cstheme="minorHAnsi"/>
                <w:b/>
                <w:sz w:val="20"/>
                <w:szCs w:val="20"/>
              </w:rPr>
              <w:t xml:space="preserve"> native sau cloud based de tip</w:t>
            </w:r>
            <w:r w:rsidRPr="00772360">
              <w:rPr>
                <w:rFonts w:cstheme="minorHAnsi"/>
                <w:b/>
                <w:sz w:val="20"/>
                <w:szCs w:val="20"/>
              </w:rPr>
              <w:t xml:space="preserve"> Saas</w:t>
            </w:r>
          </w:p>
          <w:p w14:paraId="54A289EF" w14:textId="77777777" w:rsidR="00B44327" w:rsidRPr="00772360" w:rsidRDefault="00B44327" w:rsidP="00FE793A">
            <w:pPr>
              <w:pStyle w:val="ListParagraph"/>
              <w:numPr>
                <w:ilvl w:val="1"/>
                <w:numId w:val="62"/>
              </w:numPr>
              <w:spacing w:before="240" w:after="0"/>
              <w:ind w:left="317" w:hanging="357"/>
              <w:contextualSpacing w:val="0"/>
              <w:jc w:val="both"/>
              <w:rPr>
                <w:rFonts w:cstheme="minorHAnsi"/>
                <w:bCs/>
                <w:sz w:val="20"/>
                <w:szCs w:val="20"/>
              </w:rPr>
            </w:pPr>
            <w:r w:rsidRPr="00772360">
              <w:rPr>
                <w:rFonts w:cstheme="minorHAnsi"/>
                <w:b/>
                <w:sz w:val="20"/>
                <w:szCs w:val="20"/>
              </w:rPr>
              <w:t xml:space="preserve">Proiectul are un caracter accelerat de digitalizare </w:t>
            </w:r>
            <w:r w:rsidRPr="00772360">
              <w:rPr>
                <w:rFonts w:cstheme="minorHAnsi"/>
                <w:bCs/>
                <w:sz w:val="20"/>
                <w:szCs w:val="20"/>
              </w:rPr>
              <w:t>(criteriul 1.4 Grila ETF)</w:t>
            </w:r>
          </w:p>
          <w:p w14:paraId="2BED5AEC" w14:textId="77777777" w:rsidR="00FE793A" w:rsidRPr="00772360" w:rsidRDefault="00FE793A" w:rsidP="00FE793A">
            <w:pPr>
              <w:pStyle w:val="ListParagraph"/>
              <w:numPr>
                <w:ilvl w:val="0"/>
                <w:numId w:val="83"/>
              </w:numPr>
              <w:spacing w:after="0"/>
              <w:jc w:val="both"/>
              <w:rPr>
                <w:rFonts w:cstheme="minorHAnsi"/>
                <w:bCs/>
                <w:sz w:val="20"/>
                <w:szCs w:val="20"/>
              </w:rPr>
            </w:pPr>
            <w:r w:rsidRPr="00772360">
              <w:rPr>
                <w:rFonts w:cstheme="minorHAnsi"/>
                <w:bCs/>
                <w:sz w:val="20"/>
                <w:szCs w:val="20"/>
              </w:rPr>
              <w:t>Soluțiile de digitalizare propuse prin proiect sunt scalabile, transparente și pot fi replicate și în alte administrații</w:t>
            </w:r>
          </w:p>
          <w:p w14:paraId="4532214F" w14:textId="77777777" w:rsidR="00FE793A" w:rsidRPr="00772360" w:rsidRDefault="00FE793A" w:rsidP="00BC2D57">
            <w:pPr>
              <w:pStyle w:val="ListParagraph"/>
              <w:numPr>
                <w:ilvl w:val="0"/>
                <w:numId w:val="84"/>
              </w:numPr>
              <w:spacing w:after="0"/>
              <w:ind w:left="1315"/>
              <w:contextualSpacing w:val="0"/>
              <w:jc w:val="both"/>
              <w:rPr>
                <w:rFonts w:cstheme="minorHAnsi"/>
                <w:bCs/>
                <w:sz w:val="20"/>
                <w:szCs w:val="20"/>
              </w:rPr>
            </w:pPr>
            <w:r w:rsidRPr="00772360">
              <w:rPr>
                <w:rFonts w:cstheme="minorHAnsi"/>
                <w:bCs/>
                <w:sz w:val="20"/>
                <w:szCs w:val="20"/>
              </w:rPr>
              <w:t>Soluția ce se dorește a fi implementată prin proiect va fi:</w:t>
            </w:r>
          </w:p>
          <w:p w14:paraId="03983B17" w14:textId="77777777" w:rsidR="00FE793A" w:rsidRPr="00772360" w:rsidRDefault="00FE793A" w:rsidP="00BC2D57">
            <w:pPr>
              <w:pStyle w:val="ListParagraph"/>
              <w:numPr>
                <w:ilvl w:val="2"/>
                <w:numId w:val="83"/>
              </w:numPr>
              <w:spacing w:after="0"/>
              <w:ind w:left="2165"/>
              <w:jc w:val="both"/>
              <w:rPr>
                <w:rFonts w:cstheme="minorHAnsi"/>
                <w:bCs/>
                <w:sz w:val="20"/>
                <w:szCs w:val="20"/>
              </w:rPr>
            </w:pPr>
            <w:r w:rsidRPr="00772360">
              <w:rPr>
                <w:rFonts w:cstheme="minorHAnsi"/>
                <w:b/>
                <w:sz w:val="20"/>
                <w:szCs w:val="20"/>
              </w:rPr>
              <w:t>Scalabilă</w:t>
            </w:r>
            <w:r w:rsidRPr="00772360">
              <w:rPr>
                <w:rFonts w:cstheme="minorHAnsi"/>
                <w:bCs/>
                <w:sz w:val="20"/>
                <w:szCs w:val="20"/>
              </w:rPr>
              <w:t xml:space="preserve"> – va suporta un număr nelimitat de utilizatori și se vor putea dezvolta un număr nelimitat de servicii publice digitale</w:t>
            </w:r>
          </w:p>
          <w:p w14:paraId="3876D36E" w14:textId="77777777" w:rsidR="00FE793A" w:rsidRPr="00772360" w:rsidRDefault="00FE793A" w:rsidP="00BC2D57">
            <w:pPr>
              <w:pStyle w:val="ListParagraph"/>
              <w:numPr>
                <w:ilvl w:val="2"/>
                <w:numId w:val="83"/>
              </w:numPr>
              <w:spacing w:after="0"/>
              <w:ind w:left="2165"/>
              <w:jc w:val="both"/>
              <w:rPr>
                <w:rFonts w:cstheme="minorHAnsi"/>
                <w:bCs/>
                <w:sz w:val="20"/>
                <w:szCs w:val="20"/>
              </w:rPr>
            </w:pPr>
            <w:r w:rsidRPr="00772360">
              <w:rPr>
                <w:rFonts w:cstheme="minorHAnsi"/>
                <w:b/>
                <w:sz w:val="20"/>
                <w:szCs w:val="20"/>
              </w:rPr>
              <w:t>Transparentă</w:t>
            </w:r>
            <w:r w:rsidRPr="00772360">
              <w:rPr>
                <w:rFonts w:cstheme="minorHAnsi"/>
                <w:bCs/>
                <w:sz w:val="20"/>
                <w:szCs w:val="20"/>
              </w:rPr>
              <w:t xml:space="preserve"> – toată activitatea instituției atât front-office cât și back-office va fi 100% auditabilă aplicația informatică în mod obligatoriu va captura integral procesele cu toate operațiunile aferente efectuate.</w:t>
            </w:r>
          </w:p>
          <w:p w14:paraId="5999DFBB" w14:textId="1E2C3C23" w:rsidR="00FE793A" w:rsidRPr="00772360" w:rsidRDefault="00FE793A" w:rsidP="00BC2D57">
            <w:pPr>
              <w:pStyle w:val="ListParagraph"/>
              <w:numPr>
                <w:ilvl w:val="2"/>
                <w:numId w:val="83"/>
              </w:numPr>
              <w:spacing w:after="0"/>
              <w:ind w:left="2165"/>
              <w:jc w:val="both"/>
              <w:rPr>
                <w:rFonts w:cstheme="minorHAnsi"/>
                <w:bCs/>
                <w:sz w:val="20"/>
                <w:szCs w:val="20"/>
              </w:rPr>
            </w:pPr>
            <w:r w:rsidRPr="00772360">
              <w:rPr>
                <w:rFonts w:cstheme="minorHAnsi"/>
                <w:b/>
                <w:sz w:val="20"/>
                <w:szCs w:val="20"/>
              </w:rPr>
              <w:t>Replicabilă în alte administrații</w:t>
            </w:r>
            <w:r w:rsidRPr="00772360">
              <w:rPr>
                <w:rFonts w:cstheme="minorHAnsi"/>
                <w:bCs/>
                <w:sz w:val="20"/>
                <w:szCs w:val="20"/>
              </w:rPr>
              <w:t xml:space="preserve"> – instituirea unui model de guvernanță digitală la nivelul unei instituții poate fi replicat la nivelul oricărei alte instituții ale administrației publice centrale ori locale având în vedere caracterul standardizat al proceselor instituționale (registratură, managementul înregistrărilor, managementul identităților electronice, managementul actelor,</w:t>
            </w:r>
            <w:r w:rsidR="00BC2D57" w:rsidRPr="00772360">
              <w:rPr>
                <w:rFonts w:cstheme="minorHAnsi"/>
                <w:bCs/>
                <w:sz w:val="20"/>
                <w:szCs w:val="20"/>
              </w:rPr>
              <w:t xml:space="preserve"> </w:t>
            </w:r>
            <w:r w:rsidRPr="00772360">
              <w:rPr>
                <w:rFonts w:cstheme="minorHAnsi"/>
                <w:bCs/>
                <w:sz w:val="20"/>
                <w:szCs w:val="20"/>
              </w:rPr>
              <w:t>lucrărilor</w:t>
            </w:r>
            <w:r w:rsidR="00BC2D57" w:rsidRPr="00772360">
              <w:rPr>
                <w:rFonts w:cstheme="minorHAnsi"/>
                <w:bCs/>
                <w:sz w:val="20"/>
                <w:szCs w:val="20"/>
              </w:rPr>
              <w:t xml:space="preserve"> </w:t>
            </w:r>
            <w:r w:rsidRPr="00772360">
              <w:rPr>
                <w:rFonts w:cstheme="minorHAnsi"/>
                <w:bCs/>
                <w:sz w:val="20"/>
                <w:szCs w:val="20"/>
              </w:rPr>
              <w:t>și dosarelor,</w:t>
            </w:r>
            <w:r w:rsidR="00BC2D57" w:rsidRPr="00772360">
              <w:rPr>
                <w:rFonts w:cstheme="minorHAnsi"/>
                <w:bCs/>
                <w:sz w:val="20"/>
                <w:szCs w:val="20"/>
              </w:rPr>
              <w:t xml:space="preserve"> </w:t>
            </w:r>
            <w:r w:rsidRPr="00772360">
              <w:rPr>
                <w:rFonts w:cstheme="minorHAnsi"/>
                <w:bCs/>
                <w:sz w:val="20"/>
                <w:szCs w:val="20"/>
              </w:rPr>
              <w:t>arhivarea electronică,</w:t>
            </w:r>
            <w:r w:rsidR="00BC2D57" w:rsidRPr="00772360">
              <w:rPr>
                <w:rFonts w:cstheme="minorHAnsi"/>
                <w:bCs/>
                <w:sz w:val="20"/>
                <w:szCs w:val="20"/>
              </w:rPr>
              <w:t xml:space="preserve"> managementul </w:t>
            </w:r>
            <w:r w:rsidRPr="00772360">
              <w:rPr>
                <w:rFonts w:cstheme="minorHAnsi"/>
                <w:bCs/>
                <w:sz w:val="20"/>
                <w:szCs w:val="20"/>
              </w:rPr>
              <w:t xml:space="preserve">fluxurilor de semnare electronică calificată, etc.)          </w:t>
            </w:r>
          </w:p>
        </w:tc>
      </w:tr>
      <w:tr w:rsidR="00BF3041" w:rsidRPr="00772360" w14:paraId="212945F0" w14:textId="77777777" w:rsidTr="00A00DF5">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2A9D3B6" w14:textId="04EF2BFB" w:rsidR="00BF3041" w:rsidRPr="00772360" w:rsidRDefault="00BF3041" w:rsidP="00A00DF5">
            <w:pPr>
              <w:spacing w:after="0"/>
              <w:rPr>
                <w:rFonts w:cstheme="minorHAnsi"/>
                <w:b/>
                <w:bCs/>
                <w:sz w:val="20"/>
                <w:szCs w:val="20"/>
              </w:rPr>
            </w:pPr>
            <w:r w:rsidRPr="00772360">
              <w:rPr>
                <w:rFonts w:cstheme="minorHAnsi"/>
                <w:b/>
                <w:bCs/>
                <w:sz w:val="20"/>
                <w:szCs w:val="20"/>
              </w:rPr>
              <w:t>Grup țintă</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A93068C" w14:textId="65EBCF98" w:rsidR="00BF3041" w:rsidRPr="00772360" w:rsidRDefault="00CE5148" w:rsidP="00883C79">
            <w:pPr>
              <w:numPr>
                <w:ilvl w:val="0"/>
                <w:numId w:val="1"/>
              </w:numPr>
              <w:spacing w:after="0"/>
              <w:jc w:val="both"/>
              <w:rPr>
                <w:rFonts w:cstheme="minorHAnsi"/>
                <w:bCs/>
                <w:sz w:val="20"/>
                <w:szCs w:val="20"/>
              </w:rPr>
            </w:pPr>
            <w:r w:rsidRPr="00772360">
              <w:rPr>
                <w:rFonts w:cstheme="minorHAnsi"/>
                <w:bCs/>
                <w:sz w:val="20"/>
                <w:szCs w:val="20"/>
              </w:rPr>
              <w:t>Autorități și instituții publice locale și centrale</w:t>
            </w:r>
          </w:p>
          <w:p w14:paraId="756F29CF" w14:textId="0CC3964D" w:rsidR="00BF3041" w:rsidRPr="00772360" w:rsidRDefault="00CE5148" w:rsidP="00883C79">
            <w:pPr>
              <w:numPr>
                <w:ilvl w:val="0"/>
                <w:numId w:val="1"/>
              </w:numPr>
              <w:spacing w:after="0"/>
              <w:jc w:val="both"/>
              <w:rPr>
                <w:rFonts w:cstheme="minorHAnsi"/>
                <w:bCs/>
                <w:sz w:val="20"/>
                <w:szCs w:val="20"/>
              </w:rPr>
            </w:pPr>
            <w:r w:rsidRPr="00772360">
              <w:rPr>
                <w:rFonts w:cstheme="minorHAnsi"/>
                <w:bCs/>
                <w:sz w:val="20"/>
                <w:szCs w:val="20"/>
              </w:rPr>
              <w:t>Mediul de afaceri</w:t>
            </w:r>
          </w:p>
          <w:p w14:paraId="582BBE1D" w14:textId="688B9C43" w:rsidR="00BF3041" w:rsidRPr="00772360" w:rsidRDefault="00CE5148" w:rsidP="00883C79">
            <w:pPr>
              <w:numPr>
                <w:ilvl w:val="0"/>
                <w:numId w:val="1"/>
              </w:numPr>
              <w:spacing w:after="0"/>
              <w:jc w:val="both"/>
              <w:rPr>
                <w:rFonts w:cstheme="minorHAnsi"/>
                <w:bCs/>
                <w:sz w:val="20"/>
                <w:szCs w:val="20"/>
              </w:rPr>
            </w:pPr>
            <w:r w:rsidRPr="00772360">
              <w:rPr>
                <w:rFonts w:cstheme="minorHAnsi"/>
                <w:bCs/>
                <w:sz w:val="20"/>
                <w:szCs w:val="20"/>
              </w:rPr>
              <w:t>Societatea civilă, adică consumatori finali ai noilor produse și servicii</w:t>
            </w:r>
          </w:p>
        </w:tc>
      </w:tr>
      <w:tr w:rsidR="00BF3041" w:rsidRPr="00772360" w14:paraId="712B535D" w14:textId="77777777" w:rsidTr="00A00DF5">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06B23226" w14:textId="7D76B7A2" w:rsidR="00BF3041" w:rsidRPr="00772360" w:rsidRDefault="00CE5148" w:rsidP="00883C79">
            <w:pPr>
              <w:spacing w:after="0"/>
              <w:rPr>
                <w:rFonts w:cstheme="minorHAnsi"/>
                <w:b/>
                <w:bCs/>
                <w:sz w:val="20"/>
                <w:szCs w:val="20"/>
              </w:rPr>
            </w:pPr>
            <w:r w:rsidRPr="00772360">
              <w:rPr>
                <w:rFonts w:cstheme="minorHAnsi"/>
                <w:b/>
                <w:bCs/>
                <w:sz w:val="20"/>
                <w:szCs w:val="20"/>
              </w:rPr>
              <w:t>Indicatori</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318E1829" w14:textId="3E7CE353" w:rsidR="00F64242" w:rsidRPr="00772360" w:rsidRDefault="00F64242" w:rsidP="00CE5148">
            <w:pPr>
              <w:spacing w:after="0"/>
              <w:jc w:val="both"/>
              <w:rPr>
                <w:rFonts w:cstheme="minorHAnsi"/>
                <w:sz w:val="20"/>
                <w:szCs w:val="20"/>
              </w:rPr>
            </w:pPr>
            <w:r w:rsidRPr="00772360">
              <w:rPr>
                <w:rFonts w:cstheme="minorHAnsi"/>
                <w:b/>
                <w:bCs/>
                <w:sz w:val="20"/>
                <w:szCs w:val="20"/>
              </w:rPr>
              <w:t xml:space="preserve">Indicatori de realizare </w:t>
            </w:r>
            <w:r w:rsidRPr="00772360">
              <w:rPr>
                <w:rFonts w:cstheme="minorHAnsi"/>
                <w:sz w:val="20"/>
                <w:szCs w:val="20"/>
              </w:rPr>
              <w:t>(capitolul 3.8.1 în ghidul solicitantului)</w:t>
            </w:r>
          </w:p>
          <w:p w14:paraId="1399D9F1" w14:textId="4E6FC965" w:rsidR="00BF3041" w:rsidRPr="00772360" w:rsidRDefault="00CE5148" w:rsidP="00CE5148">
            <w:pPr>
              <w:spacing w:after="0"/>
              <w:jc w:val="both"/>
              <w:rPr>
                <w:rFonts w:cstheme="minorHAnsi"/>
                <w:sz w:val="20"/>
                <w:szCs w:val="20"/>
              </w:rPr>
            </w:pPr>
            <w:r w:rsidRPr="00772360">
              <w:rPr>
                <w:rFonts w:cstheme="minorHAnsi"/>
                <w:b/>
                <w:bCs/>
                <w:sz w:val="20"/>
                <w:szCs w:val="20"/>
              </w:rPr>
              <w:t>RCO14</w:t>
            </w:r>
            <w:r w:rsidRPr="00772360">
              <w:rPr>
                <w:rFonts w:cstheme="minorHAnsi"/>
                <w:sz w:val="20"/>
                <w:szCs w:val="20"/>
              </w:rPr>
              <w:t xml:space="preserve"> – Instituții publice care beneficiază de sprijin pentru a dezvolta servicii, produse și procese digitale:</w:t>
            </w:r>
          </w:p>
          <w:p w14:paraId="13436BFC" w14:textId="1B8F5E66" w:rsidR="00CE5148" w:rsidRPr="00772360" w:rsidRDefault="00CE5148" w:rsidP="00CE5148">
            <w:pPr>
              <w:pStyle w:val="ListParagraph"/>
              <w:numPr>
                <w:ilvl w:val="0"/>
                <w:numId w:val="81"/>
              </w:numPr>
              <w:spacing w:after="0"/>
              <w:jc w:val="both"/>
              <w:rPr>
                <w:rFonts w:cstheme="minorHAnsi"/>
                <w:sz w:val="20"/>
                <w:szCs w:val="20"/>
              </w:rPr>
            </w:pPr>
            <w:r w:rsidRPr="00772360">
              <w:rPr>
                <w:rFonts w:cstheme="minorHAnsi"/>
                <w:sz w:val="20"/>
                <w:szCs w:val="20"/>
              </w:rPr>
              <w:t xml:space="preserve">1 instituție publică – UAT Comuna </w:t>
            </w:r>
            <w:r w:rsidR="004279BF" w:rsidRPr="00772360">
              <w:rPr>
                <w:rFonts w:cstheme="minorHAnsi"/>
                <w:sz w:val="20"/>
                <w:szCs w:val="20"/>
              </w:rPr>
              <w:t>Bătrâni</w:t>
            </w:r>
            <w:r w:rsidRPr="00772360">
              <w:rPr>
                <w:rFonts w:cstheme="minorHAnsi"/>
                <w:sz w:val="20"/>
                <w:szCs w:val="20"/>
              </w:rPr>
              <w:t xml:space="preserve">, județul </w:t>
            </w:r>
            <w:r w:rsidR="004279BF" w:rsidRPr="00772360">
              <w:rPr>
                <w:rFonts w:cstheme="minorHAnsi"/>
                <w:sz w:val="20"/>
                <w:szCs w:val="20"/>
              </w:rPr>
              <w:t>Prahova</w:t>
            </w:r>
          </w:p>
          <w:p w14:paraId="627270E0" w14:textId="67FFA450" w:rsidR="00CE5148" w:rsidRPr="00772360" w:rsidRDefault="00F64242" w:rsidP="00F64242">
            <w:pPr>
              <w:spacing w:before="240" w:after="0"/>
              <w:jc w:val="both"/>
              <w:rPr>
                <w:rFonts w:cstheme="minorHAnsi"/>
                <w:sz w:val="20"/>
                <w:szCs w:val="20"/>
              </w:rPr>
            </w:pPr>
            <w:r w:rsidRPr="00772360">
              <w:rPr>
                <w:rFonts w:cstheme="minorHAnsi"/>
                <w:b/>
                <w:bCs/>
                <w:sz w:val="20"/>
                <w:szCs w:val="20"/>
              </w:rPr>
              <w:t xml:space="preserve">Indicatori de rezultat </w:t>
            </w:r>
            <w:r w:rsidRPr="00772360">
              <w:rPr>
                <w:rFonts w:cstheme="minorHAnsi"/>
                <w:sz w:val="20"/>
                <w:szCs w:val="20"/>
              </w:rPr>
              <w:t>(capitolul 3.8.2 în ghidul solicitantului)</w:t>
            </w:r>
          </w:p>
          <w:p w14:paraId="0704623C" w14:textId="77777777" w:rsidR="00CE5148" w:rsidRPr="00772360" w:rsidRDefault="00CE5148" w:rsidP="00CE5148">
            <w:pPr>
              <w:spacing w:after="0"/>
              <w:jc w:val="both"/>
              <w:rPr>
                <w:rFonts w:cstheme="minorHAnsi"/>
                <w:sz w:val="20"/>
                <w:szCs w:val="20"/>
              </w:rPr>
            </w:pPr>
            <w:r w:rsidRPr="00772360">
              <w:rPr>
                <w:rFonts w:cstheme="minorHAnsi"/>
                <w:b/>
                <w:bCs/>
                <w:sz w:val="20"/>
                <w:szCs w:val="20"/>
              </w:rPr>
              <w:t xml:space="preserve">RCR11 </w:t>
            </w:r>
            <w:r w:rsidR="00F64242" w:rsidRPr="00772360">
              <w:rPr>
                <w:rFonts w:cstheme="minorHAnsi"/>
                <w:sz w:val="20"/>
                <w:szCs w:val="20"/>
              </w:rPr>
              <w:t>–</w:t>
            </w:r>
            <w:r w:rsidRPr="00772360">
              <w:rPr>
                <w:rFonts w:cstheme="minorHAnsi"/>
                <w:sz w:val="20"/>
                <w:szCs w:val="20"/>
              </w:rPr>
              <w:t xml:space="preserve"> U</w:t>
            </w:r>
            <w:r w:rsidR="00F64242" w:rsidRPr="00772360">
              <w:rPr>
                <w:rFonts w:cstheme="minorHAnsi"/>
                <w:sz w:val="20"/>
                <w:szCs w:val="20"/>
              </w:rPr>
              <w:t>tilizatori de servicii, produse și procese digitale publice noi și optimizate – număr utilizatori/an</w:t>
            </w:r>
          </w:p>
          <w:p w14:paraId="3C656049" w14:textId="6F483861" w:rsidR="00F64242" w:rsidRPr="00772360" w:rsidRDefault="00F64242" w:rsidP="00F64242">
            <w:pPr>
              <w:spacing w:after="0"/>
              <w:ind w:left="316"/>
              <w:jc w:val="both"/>
              <w:rPr>
                <w:rFonts w:cstheme="minorHAnsi"/>
                <w:i/>
                <w:iCs/>
                <w:sz w:val="20"/>
                <w:szCs w:val="20"/>
              </w:rPr>
            </w:pPr>
            <w:r w:rsidRPr="00772360">
              <w:rPr>
                <w:rFonts w:cstheme="minorHAnsi"/>
                <w:i/>
                <w:iCs/>
                <w:sz w:val="20"/>
                <w:szCs w:val="20"/>
              </w:rPr>
              <w:t xml:space="preserve">„În cadrul prezentului apel, pentru calcul indicatorului de mai sus se va lua în calcul produsul dintre numărul populației de la nivel autorității publice și ponderea populației interesată să interacționeze cu autoritățile publice, conform celor mai recente date statistice, disponibile la </w:t>
            </w:r>
            <w:hyperlink r:id="rId8" w:history="1">
              <w:r w:rsidRPr="00772360">
                <w:rPr>
                  <w:rStyle w:val="Hyperlink"/>
                  <w:rFonts w:cstheme="minorHAnsi"/>
                  <w:i/>
                  <w:iCs/>
                  <w:sz w:val="20"/>
                  <w:szCs w:val="20"/>
                </w:rPr>
                <w:t>https://insse.ro/cms/ro/tags/accesul-populatiei-la-tehnologia-informatiei-si-comunicatiilor</w:t>
              </w:r>
            </w:hyperlink>
            <w:r w:rsidRPr="00772360">
              <w:rPr>
                <w:rFonts w:cstheme="minorHAnsi"/>
                <w:i/>
                <w:iCs/>
                <w:sz w:val="20"/>
                <w:szCs w:val="20"/>
              </w:rPr>
              <w:t>”</w:t>
            </w:r>
          </w:p>
          <w:p w14:paraId="39347129" w14:textId="77777777" w:rsidR="00F64242" w:rsidRPr="00772360" w:rsidRDefault="00F64242" w:rsidP="00F64242">
            <w:pPr>
              <w:spacing w:after="0"/>
              <w:ind w:left="316"/>
              <w:jc w:val="both"/>
              <w:rPr>
                <w:rFonts w:cstheme="minorHAnsi"/>
                <w:i/>
                <w:iCs/>
                <w:sz w:val="20"/>
                <w:szCs w:val="20"/>
              </w:rPr>
            </w:pPr>
          </w:p>
          <w:p w14:paraId="32EF0BEC" w14:textId="6C59BCE3" w:rsidR="00F64242" w:rsidRPr="00772360" w:rsidRDefault="00F64242" w:rsidP="00F64242">
            <w:pPr>
              <w:spacing w:after="0"/>
              <w:jc w:val="both"/>
              <w:rPr>
                <w:rFonts w:cstheme="minorHAnsi"/>
                <w:b/>
                <w:bCs/>
                <w:sz w:val="20"/>
                <w:szCs w:val="20"/>
              </w:rPr>
            </w:pPr>
            <w:r w:rsidRPr="00772360">
              <w:rPr>
                <w:rFonts w:cstheme="minorHAnsi"/>
                <w:b/>
                <w:bCs/>
                <w:sz w:val="20"/>
                <w:szCs w:val="20"/>
              </w:rPr>
              <w:t>RCR11 = 1</w:t>
            </w:r>
            <w:r w:rsidR="00430FE4" w:rsidRPr="00772360">
              <w:rPr>
                <w:rFonts w:cstheme="minorHAnsi"/>
                <w:b/>
                <w:bCs/>
                <w:sz w:val="20"/>
                <w:szCs w:val="20"/>
              </w:rPr>
              <w:t>.292 persoane * 12,3% = 159 persoane</w:t>
            </w:r>
          </w:p>
          <w:p w14:paraId="583CA15A" w14:textId="77777777" w:rsidR="00F64242" w:rsidRPr="00772360" w:rsidRDefault="00F64242" w:rsidP="00F64242">
            <w:pPr>
              <w:spacing w:after="0"/>
              <w:ind w:left="316"/>
              <w:jc w:val="both"/>
              <w:rPr>
                <w:rFonts w:cstheme="minorHAnsi"/>
                <w:i/>
                <w:iCs/>
                <w:sz w:val="20"/>
                <w:szCs w:val="20"/>
              </w:rPr>
            </w:pPr>
          </w:p>
          <w:p w14:paraId="150EBB12" w14:textId="4239CC2E" w:rsidR="00F64242" w:rsidRPr="00772360" w:rsidRDefault="00F64242" w:rsidP="00F64242">
            <w:pPr>
              <w:spacing w:after="0"/>
              <w:jc w:val="both"/>
              <w:rPr>
                <w:rFonts w:cstheme="minorHAnsi"/>
                <w:i/>
                <w:iCs/>
                <w:sz w:val="20"/>
                <w:szCs w:val="20"/>
              </w:rPr>
            </w:pPr>
            <w:r w:rsidRPr="00772360">
              <w:rPr>
                <w:rFonts w:cstheme="minorHAnsi"/>
                <w:i/>
                <w:iCs/>
                <w:sz w:val="20"/>
                <w:szCs w:val="20"/>
              </w:rPr>
              <w:t>*Notă explicativă: 1.</w:t>
            </w:r>
            <w:r w:rsidR="00430FE4" w:rsidRPr="00772360">
              <w:rPr>
                <w:rFonts w:cstheme="minorHAnsi"/>
                <w:i/>
                <w:iCs/>
                <w:sz w:val="20"/>
                <w:szCs w:val="20"/>
              </w:rPr>
              <w:t>292</w:t>
            </w:r>
            <w:r w:rsidRPr="00772360">
              <w:rPr>
                <w:rFonts w:cstheme="minorHAnsi"/>
                <w:i/>
                <w:iCs/>
                <w:sz w:val="20"/>
                <w:szCs w:val="20"/>
              </w:rPr>
              <w:t xml:space="preserve"> persoane (16-74 ani, conform Recensământului Populației și Locuințelor runda 202</w:t>
            </w:r>
            <w:r w:rsidR="00D9109A" w:rsidRPr="00772360">
              <w:rPr>
                <w:rFonts w:cstheme="minorHAnsi"/>
                <w:i/>
                <w:iCs/>
                <w:sz w:val="20"/>
                <w:szCs w:val="20"/>
              </w:rPr>
              <w:t>4</w:t>
            </w:r>
            <w:r w:rsidRPr="00772360">
              <w:rPr>
                <w:rFonts w:cstheme="minorHAnsi"/>
                <w:i/>
                <w:iCs/>
                <w:sz w:val="20"/>
                <w:szCs w:val="20"/>
              </w:rPr>
              <w:t xml:space="preserve"> realizat de INS) * 12,3% (ponderea populației interesate să interacționeze cu autoritățile publice conform datelor statistice INS) = 1</w:t>
            </w:r>
            <w:r w:rsidR="00430FE4" w:rsidRPr="00772360">
              <w:rPr>
                <w:rFonts w:cstheme="minorHAnsi"/>
                <w:i/>
                <w:iCs/>
                <w:sz w:val="20"/>
                <w:szCs w:val="20"/>
              </w:rPr>
              <w:t>59</w:t>
            </w:r>
            <w:r w:rsidRPr="00772360">
              <w:rPr>
                <w:rFonts w:cstheme="minorHAnsi"/>
                <w:i/>
                <w:iCs/>
                <w:sz w:val="20"/>
                <w:szCs w:val="20"/>
              </w:rPr>
              <w:t xml:space="preserve"> persoane</w:t>
            </w:r>
          </w:p>
        </w:tc>
      </w:tr>
      <w:tr w:rsidR="00CA567E" w:rsidRPr="00772360" w14:paraId="0BE89177" w14:textId="77777777" w:rsidTr="00A00DF5">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3D02293" w14:textId="015A3045" w:rsidR="00CA567E" w:rsidRPr="00772360" w:rsidRDefault="00CA567E" w:rsidP="00883C79">
            <w:pPr>
              <w:spacing w:after="0"/>
              <w:rPr>
                <w:rFonts w:cstheme="minorHAnsi"/>
                <w:b/>
                <w:bCs/>
                <w:sz w:val="20"/>
                <w:szCs w:val="20"/>
              </w:rPr>
            </w:pPr>
            <w:r w:rsidRPr="00772360">
              <w:rPr>
                <w:rFonts w:cstheme="minorHAnsi"/>
                <w:b/>
                <w:bCs/>
                <w:sz w:val="20"/>
                <w:szCs w:val="20"/>
              </w:rPr>
              <w:lastRenderedPageBreak/>
              <w:t>Durabilitatea proiectului</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1E5E78F" w14:textId="77777777" w:rsidR="00CA567E" w:rsidRPr="00772360" w:rsidRDefault="00CA567E" w:rsidP="00EF606E">
            <w:pPr>
              <w:spacing w:after="0"/>
              <w:jc w:val="both"/>
              <w:rPr>
                <w:rFonts w:cstheme="minorHAnsi"/>
                <w:bCs/>
                <w:sz w:val="20"/>
                <w:szCs w:val="20"/>
              </w:rPr>
            </w:pPr>
            <w:r w:rsidRPr="00772360">
              <w:rPr>
                <w:rFonts w:cstheme="minorHAnsi"/>
                <w:bCs/>
                <w:sz w:val="20"/>
                <w:szCs w:val="20"/>
              </w:rPr>
              <w:t xml:space="preserve">Perioada de durabilitate – 5 ani de la momentul plății finale </w:t>
            </w:r>
          </w:p>
          <w:p w14:paraId="7BF135A2" w14:textId="5CDEEC02" w:rsidR="00CA567E" w:rsidRPr="00772360" w:rsidRDefault="00CA567E" w:rsidP="00EF606E">
            <w:pPr>
              <w:spacing w:after="0"/>
              <w:jc w:val="both"/>
              <w:rPr>
                <w:rFonts w:cstheme="minorHAnsi"/>
                <w:bCs/>
                <w:sz w:val="20"/>
                <w:szCs w:val="20"/>
              </w:rPr>
            </w:pPr>
            <w:r w:rsidRPr="00772360">
              <w:rPr>
                <w:rFonts w:cstheme="minorHAnsi"/>
                <w:bCs/>
                <w:sz w:val="20"/>
                <w:szCs w:val="20"/>
                <w:u w:val="single"/>
              </w:rPr>
              <w:t xml:space="preserve">După încheierea proiectului și încetarea finanțării nerambursabile </w:t>
            </w:r>
            <w:r w:rsidR="00103925" w:rsidRPr="00772360">
              <w:rPr>
                <w:rFonts w:cstheme="minorHAnsi"/>
                <w:bCs/>
                <w:sz w:val="20"/>
                <w:szCs w:val="20"/>
                <w:u w:val="single"/>
              </w:rPr>
              <w:t xml:space="preserve">a comunei </w:t>
            </w:r>
            <w:r w:rsidR="004279BF" w:rsidRPr="00772360">
              <w:rPr>
                <w:rFonts w:cstheme="minorHAnsi"/>
                <w:bCs/>
                <w:sz w:val="20"/>
                <w:szCs w:val="20"/>
                <w:u w:val="single"/>
              </w:rPr>
              <w:t>Bătrâni</w:t>
            </w:r>
            <w:r w:rsidRPr="00772360">
              <w:rPr>
                <w:rFonts w:cstheme="minorHAnsi"/>
                <w:bCs/>
                <w:sz w:val="20"/>
                <w:szCs w:val="20"/>
                <w:u w:val="single"/>
              </w:rPr>
              <w:t xml:space="preserve"> se au in vedere următoarele activități</w:t>
            </w:r>
            <w:r w:rsidRPr="00772360">
              <w:rPr>
                <w:rFonts w:cstheme="minorHAnsi"/>
                <w:bCs/>
                <w:sz w:val="20"/>
                <w:szCs w:val="20"/>
              </w:rPr>
              <w:t>:</w:t>
            </w:r>
          </w:p>
          <w:p w14:paraId="6FA37C23" w14:textId="77777777" w:rsidR="00CA567E" w:rsidRPr="00772360" w:rsidRDefault="00CA567E" w:rsidP="00EF606E">
            <w:pPr>
              <w:pStyle w:val="ListParagraph"/>
              <w:numPr>
                <w:ilvl w:val="0"/>
                <w:numId w:val="1"/>
              </w:numPr>
              <w:spacing w:after="0"/>
              <w:jc w:val="both"/>
              <w:rPr>
                <w:rFonts w:cstheme="minorHAnsi"/>
                <w:bCs/>
                <w:sz w:val="20"/>
                <w:szCs w:val="20"/>
              </w:rPr>
            </w:pPr>
            <w:r w:rsidRPr="00772360">
              <w:rPr>
                <w:rFonts w:cstheme="minorHAnsi"/>
                <w:bCs/>
                <w:sz w:val="20"/>
                <w:szCs w:val="20"/>
              </w:rPr>
              <w:t>Alocarea din bugetul propriu a resurselor financiare necesare asigurării mentenanței, funcționării și dezvoltării continue a soluției informatice implementate</w:t>
            </w:r>
          </w:p>
          <w:p w14:paraId="6DDE4751" w14:textId="04BC1565" w:rsidR="00CA567E" w:rsidRPr="00772360" w:rsidRDefault="00CA567E" w:rsidP="00EF606E">
            <w:pPr>
              <w:pStyle w:val="ListParagraph"/>
              <w:numPr>
                <w:ilvl w:val="0"/>
                <w:numId w:val="1"/>
              </w:numPr>
              <w:spacing w:after="0"/>
              <w:jc w:val="both"/>
              <w:rPr>
                <w:rFonts w:cstheme="minorHAnsi"/>
                <w:bCs/>
                <w:sz w:val="20"/>
                <w:szCs w:val="20"/>
              </w:rPr>
            </w:pPr>
            <w:r w:rsidRPr="00772360">
              <w:rPr>
                <w:rFonts w:cstheme="minorHAnsi"/>
                <w:bCs/>
                <w:sz w:val="20"/>
                <w:szCs w:val="20"/>
              </w:rPr>
              <w:t>Alocarea de resurse umane ce vor fi responsabile cu administrarea aplicațiilor.</w:t>
            </w:r>
          </w:p>
          <w:p w14:paraId="4276C8DA" w14:textId="77777777" w:rsidR="00CA567E" w:rsidRPr="00772360" w:rsidRDefault="00CA567E" w:rsidP="00883C79">
            <w:pPr>
              <w:pStyle w:val="ListParagraph"/>
              <w:numPr>
                <w:ilvl w:val="0"/>
                <w:numId w:val="1"/>
              </w:numPr>
              <w:spacing w:after="0"/>
              <w:jc w:val="both"/>
              <w:rPr>
                <w:rFonts w:cstheme="minorHAnsi"/>
                <w:bCs/>
                <w:sz w:val="20"/>
                <w:szCs w:val="20"/>
              </w:rPr>
            </w:pPr>
            <w:r w:rsidRPr="00772360">
              <w:rPr>
                <w:rFonts w:cstheme="minorHAnsi"/>
                <w:bCs/>
                <w:sz w:val="20"/>
                <w:szCs w:val="20"/>
              </w:rPr>
              <w:t xml:space="preserve">Asigurarea unui proces continuu de formare profesională și dezvoltare a competențelor digitale ale angajaților </w:t>
            </w:r>
          </w:p>
          <w:p w14:paraId="6859876F" w14:textId="77777777" w:rsidR="006A5E3E" w:rsidRPr="00772360" w:rsidRDefault="006A5E3E" w:rsidP="006A5E3E">
            <w:pPr>
              <w:spacing w:after="0"/>
              <w:jc w:val="both"/>
              <w:rPr>
                <w:rFonts w:cstheme="minorHAnsi"/>
                <w:bCs/>
                <w:sz w:val="20"/>
                <w:szCs w:val="20"/>
              </w:rPr>
            </w:pPr>
          </w:p>
          <w:p w14:paraId="5F0F7285" w14:textId="351CE5CF" w:rsidR="006A5E3E" w:rsidRPr="00772360" w:rsidRDefault="006A5E3E" w:rsidP="006A5E3E">
            <w:pPr>
              <w:spacing w:after="0"/>
              <w:jc w:val="both"/>
              <w:rPr>
                <w:rFonts w:cstheme="minorHAnsi"/>
                <w:bCs/>
                <w:sz w:val="20"/>
                <w:szCs w:val="20"/>
              </w:rPr>
            </w:pPr>
            <w:r w:rsidRPr="00772360">
              <w:rPr>
                <w:rFonts w:cstheme="minorHAnsi"/>
                <w:bCs/>
                <w:sz w:val="20"/>
                <w:szCs w:val="20"/>
              </w:rPr>
              <w:t xml:space="preserve">De asemenea solicitantul </w:t>
            </w:r>
            <w:r w:rsidRPr="00772360">
              <w:rPr>
                <w:rFonts w:cstheme="minorHAnsi"/>
                <w:bCs/>
                <w:sz w:val="20"/>
                <w:szCs w:val="20"/>
                <w:u w:val="single"/>
              </w:rPr>
              <w:t>se obligă să NU</w:t>
            </w:r>
            <w:r w:rsidRPr="00772360">
              <w:rPr>
                <w:rFonts w:cstheme="minorHAnsi"/>
                <w:bCs/>
                <w:sz w:val="20"/>
                <w:szCs w:val="20"/>
              </w:rPr>
              <w:t>:</w:t>
            </w:r>
          </w:p>
          <w:p w14:paraId="32301A62" w14:textId="1B3C6D09" w:rsidR="006A5E3E" w:rsidRPr="00772360" w:rsidRDefault="006A5E3E" w:rsidP="006A5E3E">
            <w:pPr>
              <w:pStyle w:val="ListParagraph"/>
              <w:numPr>
                <w:ilvl w:val="0"/>
                <w:numId w:val="1"/>
              </w:numPr>
              <w:spacing w:after="0"/>
              <w:jc w:val="both"/>
              <w:rPr>
                <w:rFonts w:cstheme="minorHAnsi"/>
                <w:bCs/>
                <w:sz w:val="20"/>
                <w:szCs w:val="20"/>
              </w:rPr>
            </w:pPr>
            <w:r w:rsidRPr="00772360">
              <w:rPr>
                <w:rFonts w:cstheme="minorHAnsi"/>
                <w:bCs/>
                <w:sz w:val="20"/>
                <w:szCs w:val="20"/>
              </w:rPr>
              <w:t>Înceteze sau să transfere activitatea prevăzută în afara regiunii vizate de program;</w:t>
            </w:r>
          </w:p>
          <w:p w14:paraId="6380019E" w14:textId="5678F1A0" w:rsidR="006A5E3E" w:rsidRPr="00772360" w:rsidRDefault="006A5E3E" w:rsidP="006A5E3E">
            <w:pPr>
              <w:pStyle w:val="ListParagraph"/>
              <w:numPr>
                <w:ilvl w:val="0"/>
                <w:numId w:val="1"/>
              </w:numPr>
              <w:spacing w:after="0"/>
              <w:jc w:val="both"/>
              <w:rPr>
                <w:rFonts w:cstheme="minorHAnsi"/>
                <w:bCs/>
                <w:sz w:val="20"/>
                <w:szCs w:val="20"/>
              </w:rPr>
            </w:pPr>
            <w:r w:rsidRPr="00772360">
              <w:rPr>
                <w:rFonts w:cstheme="minorHAnsi"/>
                <w:bCs/>
                <w:sz w:val="20"/>
                <w:szCs w:val="20"/>
              </w:rPr>
              <w:t>Realizeze o modificare a proprietății unui element de infrastructură care dă un avantaj nejustificat unei întreprinderi sau unui organism public;</w:t>
            </w:r>
          </w:p>
          <w:p w14:paraId="7210C071" w14:textId="77777777" w:rsidR="006A5E3E" w:rsidRPr="00772360" w:rsidRDefault="006A5E3E" w:rsidP="006A5E3E">
            <w:pPr>
              <w:pStyle w:val="ListParagraph"/>
              <w:numPr>
                <w:ilvl w:val="0"/>
                <w:numId w:val="1"/>
              </w:numPr>
              <w:spacing w:after="0"/>
              <w:jc w:val="both"/>
              <w:rPr>
                <w:rFonts w:cstheme="minorHAnsi"/>
                <w:bCs/>
                <w:sz w:val="20"/>
                <w:szCs w:val="20"/>
              </w:rPr>
            </w:pPr>
            <w:r w:rsidRPr="00772360">
              <w:rPr>
                <w:rFonts w:cstheme="minorHAnsi"/>
                <w:bCs/>
                <w:sz w:val="20"/>
                <w:szCs w:val="20"/>
              </w:rPr>
              <w:t>Realizeze o modificare substanțială care afectează natura, obiectivele sau condițiile de implementare ale operațiunii și care ar conduce la subminarea obiectivelor inițiale ale acestora</w:t>
            </w:r>
          </w:p>
          <w:p w14:paraId="42CB4A27" w14:textId="12F9672B" w:rsidR="006A5E3E" w:rsidRPr="00772360" w:rsidRDefault="006A5E3E" w:rsidP="006A5E3E">
            <w:pPr>
              <w:spacing w:after="0"/>
              <w:jc w:val="both"/>
              <w:rPr>
                <w:rFonts w:cstheme="minorHAnsi"/>
                <w:bCs/>
                <w:sz w:val="20"/>
                <w:szCs w:val="20"/>
              </w:rPr>
            </w:pPr>
            <w:r w:rsidRPr="00772360">
              <w:rPr>
                <w:rFonts w:cstheme="minorHAnsi"/>
                <w:bCs/>
                <w:sz w:val="20"/>
                <w:szCs w:val="20"/>
              </w:rPr>
              <w:t>Aceste elemente vor fi asumate de solicitant prin Declarația Unică, iar în etapa de contractare, va dovedi că poate asigura caracterul durabil al investiției în conformitate cu prevederile art. 65 din Regulamentul (UE) 1060 / 2021.</w:t>
            </w:r>
          </w:p>
        </w:tc>
      </w:tr>
      <w:tr w:rsidR="00CA567E" w:rsidRPr="00772360" w14:paraId="34574FED" w14:textId="77777777" w:rsidTr="00A00DF5">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ACF1001" w14:textId="513E5DEF" w:rsidR="00CA567E" w:rsidRPr="00772360" w:rsidRDefault="00CA567E" w:rsidP="00883C79">
            <w:pPr>
              <w:spacing w:after="0"/>
              <w:rPr>
                <w:rFonts w:cstheme="minorHAnsi"/>
                <w:b/>
                <w:bCs/>
                <w:sz w:val="20"/>
                <w:szCs w:val="20"/>
              </w:rPr>
            </w:pPr>
            <w:r w:rsidRPr="00772360">
              <w:rPr>
                <w:rFonts w:cstheme="minorHAnsi"/>
                <w:b/>
                <w:bCs/>
                <w:sz w:val="20"/>
                <w:szCs w:val="20"/>
              </w:rPr>
              <w:t>Activitate de bază</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2585B5BB" w14:textId="77777777" w:rsidR="00CA567E" w:rsidRPr="00772360" w:rsidRDefault="00103925" w:rsidP="00792037">
            <w:pPr>
              <w:pStyle w:val="ListParagraph"/>
              <w:numPr>
                <w:ilvl w:val="0"/>
                <w:numId w:val="49"/>
              </w:numPr>
              <w:spacing w:after="0"/>
              <w:jc w:val="both"/>
              <w:rPr>
                <w:rFonts w:cstheme="minorHAnsi"/>
                <w:bCs/>
                <w:sz w:val="20"/>
                <w:szCs w:val="20"/>
              </w:rPr>
            </w:pPr>
            <w:r w:rsidRPr="00772360">
              <w:rPr>
                <w:rFonts w:cstheme="minorHAnsi"/>
                <w:bCs/>
                <w:sz w:val="20"/>
                <w:szCs w:val="20"/>
              </w:rPr>
              <w:t>Achiziția de dispozitive și echipamente hardware și software TIC, inclusiv servicii de instalare, configurare și punere în funcțiune,.</w:t>
            </w:r>
          </w:p>
          <w:p w14:paraId="32BA7777" w14:textId="77777777" w:rsidR="00103925" w:rsidRPr="00772360" w:rsidRDefault="00103925" w:rsidP="00792037">
            <w:pPr>
              <w:pStyle w:val="ListParagraph"/>
              <w:numPr>
                <w:ilvl w:val="0"/>
                <w:numId w:val="49"/>
              </w:numPr>
              <w:spacing w:after="0"/>
              <w:jc w:val="both"/>
              <w:rPr>
                <w:rFonts w:cstheme="minorHAnsi"/>
                <w:bCs/>
                <w:sz w:val="20"/>
                <w:szCs w:val="20"/>
              </w:rPr>
            </w:pPr>
            <w:r w:rsidRPr="00772360">
              <w:rPr>
                <w:rFonts w:cstheme="minorHAnsi"/>
                <w:bCs/>
                <w:sz w:val="20"/>
                <w:szCs w:val="20"/>
              </w:rPr>
              <w:t>Achiziția, testarea și pilotarea soluțiilor și aplicațiilor de digitale de tip cloud computing (SaaS)</w:t>
            </w:r>
          </w:p>
          <w:p w14:paraId="4C36BB12" w14:textId="77777777" w:rsidR="00103925" w:rsidRPr="00772360" w:rsidRDefault="00103925" w:rsidP="00792037">
            <w:pPr>
              <w:pStyle w:val="ListParagraph"/>
              <w:numPr>
                <w:ilvl w:val="0"/>
                <w:numId w:val="49"/>
              </w:numPr>
              <w:spacing w:after="0"/>
              <w:jc w:val="both"/>
              <w:rPr>
                <w:rFonts w:cstheme="minorHAnsi"/>
                <w:bCs/>
                <w:sz w:val="20"/>
                <w:szCs w:val="20"/>
              </w:rPr>
            </w:pPr>
            <w:r w:rsidRPr="00772360">
              <w:rPr>
                <w:rFonts w:cstheme="minorHAnsi"/>
                <w:bCs/>
                <w:sz w:val="20"/>
                <w:szCs w:val="20"/>
              </w:rPr>
              <w:t>Achiziția de licențe software ce vor include:</w:t>
            </w:r>
          </w:p>
          <w:p w14:paraId="088A6092" w14:textId="77777777" w:rsidR="00103925" w:rsidRPr="00772360" w:rsidRDefault="00103925" w:rsidP="00103925">
            <w:pPr>
              <w:pStyle w:val="ListParagraph"/>
              <w:numPr>
                <w:ilvl w:val="0"/>
                <w:numId w:val="1"/>
              </w:numPr>
              <w:spacing w:after="0"/>
              <w:ind w:left="1168"/>
              <w:jc w:val="both"/>
              <w:rPr>
                <w:rFonts w:cstheme="minorHAnsi"/>
                <w:bCs/>
                <w:sz w:val="20"/>
                <w:szCs w:val="20"/>
              </w:rPr>
            </w:pPr>
            <w:r w:rsidRPr="00772360">
              <w:rPr>
                <w:rFonts w:cstheme="minorHAnsi"/>
                <w:bCs/>
                <w:sz w:val="20"/>
                <w:szCs w:val="20"/>
              </w:rPr>
              <w:t>Implementarea de tehnologii bazate pe IA precum tehnologii lingvistice, instrumente de traducere automată, analiză a textului, sinteză a vorbirii etc.</w:t>
            </w:r>
          </w:p>
          <w:p w14:paraId="0F450D1A" w14:textId="146D3221" w:rsidR="00103925" w:rsidRPr="00772360" w:rsidRDefault="00E55771" w:rsidP="00103925">
            <w:pPr>
              <w:pStyle w:val="ListParagraph"/>
              <w:numPr>
                <w:ilvl w:val="0"/>
                <w:numId w:val="1"/>
              </w:numPr>
              <w:spacing w:after="0"/>
              <w:ind w:left="1168"/>
              <w:jc w:val="both"/>
              <w:rPr>
                <w:rFonts w:cstheme="minorHAnsi"/>
                <w:bCs/>
                <w:sz w:val="20"/>
                <w:szCs w:val="20"/>
              </w:rPr>
            </w:pPr>
            <w:r w:rsidRPr="00772360">
              <w:rPr>
                <w:rFonts w:cstheme="minorHAnsi"/>
                <w:bCs/>
                <w:sz w:val="20"/>
                <w:szCs w:val="20"/>
              </w:rPr>
              <w:t>Capabilități tehnice de asigurare a securității</w:t>
            </w:r>
            <w:r w:rsidR="00103925" w:rsidRPr="00772360">
              <w:rPr>
                <w:rFonts w:cstheme="minorHAnsi"/>
                <w:bCs/>
                <w:sz w:val="20"/>
                <w:szCs w:val="20"/>
              </w:rPr>
              <w:t xml:space="preserve"> cibernetic</w:t>
            </w:r>
            <w:r w:rsidRPr="00772360">
              <w:rPr>
                <w:rFonts w:cstheme="minorHAnsi"/>
                <w:bCs/>
                <w:sz w:val="20"/>
                <w:szCs w:val="20"/>
              </w:rPr>
              <w:t>e</w:t>
            </w:r>
          </w:p>
          <w:p w14:paraId="14A5B682" w14:textId="55F66B2B" w:rsidR="00103925" w:rsidRPr="00772360" w:rsidRDefault="00103925" w:rsidP="00103925">
            <w:pPr>
              <w:pStyle w:val="ListParagraph"/>
              <w:numPr>
                <w:ilvl w:val="0"/>
                <w:numId w:val="49"/>
              </w:numPr>
              <w:spacing w:after="0"/>
              <w:jc w:val="both"/>
              <w:rPr>
                <w:rFonts w:cstheme="minorHAnsi"/>
                <w:bCs/>
                <w:sz w:val="20"/>
                <w:szCs w:val="20"/>
              </w:rPr>
            </w:pPr>
            <w:r w:rsidRPr="00772360">
              <w:rPr>
                <w:rFonts w:cstheme="minorHAnsi"/>
                <w:bCs/>
                <w:sz w:val="20"/>
                <w:szCs w:val="20"/>
              </w:rPr>
              <w:t>Activități de comunicare și vizibilitate ce vor fi în conformitate cu prevederile contractului de finanțare și cu prevederile Ghidului de Identitate Vizuală „Vizibilitate, transparență și comunicare în perioada de programare 2021-2027”</w:t>
            </w:r>
          </w:p>
        </w:tc>
      </w:tr>
      <w:tr w:rsidR="00CA567E" w:rsidRPr="00772360" w14:paraId="0CD72111" w14:textId="77777777" w:rsidTr="00AA06F2">
        <w:tc>
          <w:tcPr>
            <w:tcW w:w="2167"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2C5E9A1D" w14:textId="4B7A8126" w:rsidR="00CA567E" w:rsidRPr="00772360" w:rsidRDefault="00CA567E" w:rsidP="00EF606E">
            <w:pPr>
              <w:spacing w:after="0"/>
              <w:rPr>
                <w:rFonts w:cstheme="minorHAnsi"/>
                <w:b/>
                <w:bCs/>
                <w:sz w:val="20"/>
                <w:szCs w:val="20"/>
              </w:rPr>
            </w:pPr>
            <w:r w:rsidRPr="00772360">
              <w:rPr>
                <w:rFonts w:cstheme="minorHAnsi"/>
                <w:b/>
                <w:bCs/>
                <w:sz w:val="20"/>
                <w:szCs w:val="20"/>
              </w:rPr>
              <w:t>Activități în implementare vizate în componenta IT</w:t>
            </w:r>
          </w:p>
        </w:tc>
        <w:tc>
          <w:tcPr>
            <w:tcW w:w="71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D361BAC" w14:textId="54159DF6" w:rsidR="00103925" w:rsidRPr="00772360" w:rsidRDefault="00103925" w:rsidP="00C013A1">
            <w:pPr>
              <w:pStyle w:val="ListParagraph"/>
              <w:numPr>
                <w:ilvl w:val="0"/>
                <w:numId w:val="85"/>
              </w:numPr>
              <w:spacing w:before="120" w:after="0"/>
              <w:ind w:left="748"/>
              <w:contextualSpacing w:val="0"/>
              <w:jc w:val="both"/>
              <w:rPr>
                <w:rFonts w:cstheme="minorHAnsi"/>
                <w:sz w:val="20"/>
                <w:szCs w:val="20"/>
              </w:rPr>
            </w:pPr>
            <w:r w:rsidRPr="00772360">
              <w:rPr>
                <w:rFonts w:cstheme="minorHAnsi"/>
                <w:sz w:val="20"/>
                <w:szCs w:val="20"/>
              </w:rPr>
              <w:t>Achiziția echipamentelor hardware</w:t>
            </w:r>
            <w:r w:rsidR="005510A8" w:rsidRPr="00772360">
              <w:rPr>
                <w:rFonts w:cstheme="minorHAnsi"/>
                <w:sz w:val="20"/>
                <w:szCs w:val="20"/>
              </w:rPr>
              <w:t xml:space="preserve"> și software TIC</w:t>
            </w:r>
            <w:r w:rsidRPr="00772360">
              <w:rPr>
                <w:rFonts w:cstheme="minorHAnsi"/>
                <w:sz w:val="20"/>
                <w:szCs w:val="20"/>
              </w:rPr>
              <w:t xml:space="preserve"> care sprijină digitalizarea, inclusiv servicii de instalare, configurare și punere în funcțiune</w:t>
            </w:r>
          </w:p>
          <w:p w14:paraId="0FD06BE1" w14:textId="77777777" w:rsidR="00103925" w:rsidRPr="00772360" w:rsidRDefault="00103925" w:rsidP="00C013A1">
            <w:pPr>
              <w:pStyle w:val="ListParagraph"/>
              <w:numPr>
                <w:ilvl w:val="0"/>
                <w:numId w:val="85"/>
              </w:numPr>
              <w:spacing w:before="120" w:after="0"/>
              <w:ind w:left="748"/>
              <w:contextualSpacing w:val="0"/>
              <w:jc w:val="both"/>
              <w:rPr>
                <w:rFonts w:cstheme="minorHAnsi"/>
                <w:sz w:val="20"/>
                <w:szCs w:val="20"/>
              </w:rPr>
            </w:pPr>
            <w:r w:rsidRPr="00772360">
              <w:rPr>
                <w:rFonts w:cstheme="minorHAnsi"/>
                <w:sz w:val="20"/>
                <w:szCs w:val="20"/>
              </w:rPr>
              <w:t>Achiziția de licențe pentru soluții de tip cloud computing ce vizează:</w:t>
            </w:r>
          </w:p>
          <w:p w14:paraId="49C75AC6" w14:textId="77777777" w:rsidR="00103925" w:rsidRPr="00772360" w:rsidRDefault="00103925" w:rsidP="00C013A1">
            <w:pPr>
              <w:pStyle w:val="ListParagraph"/>
              <w:numPr>
                <w:ilvl w:val="0"/>
                <w:numId w:val="82"/>
              </w:numPr>
              <w:spacing w:before="120" w:after="0"/>
              <w:ind w:left="1173"/>
              <w:contextualSpacing w:val="0"/>
              <w:jc w:val="both"/>
              <w:rPr>
                <w:rFonts w:cstheme="minorHAnsi"/>
                <w:sz w:val="20"/>
                <w:szCs w:val="20"/>
              </w:rPr>
            </w:pPr>
            <w:r w:rsidRPr="00772360">
              <w:rPr>
                <w:rFonts w:cstheme="minorHAnsi"/>
                <w:sz w:val="20"/>
                <w:szCs w:val="20"/>
              </w:rPr>
              <w:t>Aplicații front office - platforme de interacțiune cu cetățenii</w:t>
            </w:r>
          </w:p>
          <w:p w14:paraId="7FF23511" w14:textId="77777777" w:rsidR="00103925" w:rsidRPr="00772360" w:rsidRDefault="00103925" w:rsidP="00C013A1">
            <w:pPr>
              <w:pStyle w:val="ListParagraph"/>
              <w:numPr>
                <w:ilvl w:val="0"/>
                <w:numId w:val="82"/>
              </w:numPr>
              <w:spacing w:before="120" w:after="0"/>
              <w:ind w:left="1173"/>
              <w:contextualSpacing w:val="0"/>
              <w:jc w:val="both"/>
              <w:rPr>
                <w:rFonts w:cstheme="minorHAnsi"/>
                <w:sz w:val="20"/>
                <w:szCs w:val="20"/>
              </w:rPr>
            </w:pPr>
            <w:r w:rsidRPr="00772360">
              <w:rPr>
                <w:rFonts w:cstheme="minorHAnsi"/>
                <w:sz w:val="20"/>
                <w:szCs w:val="20"/>
              </w:rPr>
              <w:t>Aplicații back office care:</w:t>
            </w:r>
          </w:p>
          <w:p w14:paraId="09EAD6E6" w14:textId="77777777" w:rsidR="00103925" w:rsidRPr="00772360" w:rsidRDefault="00103925" w:rsidP="00C013A1">
            <w:pPr>
              <w:pStyle w:val="ListParagraph"/>
              <w:numPr>
                <w:ilvl w:val="2"/>
                <w:numId w:val="62"/>
              </w:numPr>
              <w:spacing w:before="120" w:after="0"/>
              <w:ind w:left="1456"/>
              <w:contextualSpacing w:val="0"/>
              <w:jc w:val="both"/>
              <w:rPr>
                <w:rFonts w:cstheme="minorHAnsi"/>
                <w:sz w:val="20"/>
                <w:szCs w:val="20"/>
              </w:rPr>
            </w:pPr>
            <w:r w:rsidRPr="00772360">
              <w:rPr>
                <w:rFonts w:cstheme="minorHAnsi"/>
                <w:sz w:val="20"/>
                <w:szCs w:val="20"/>
              </w:rPr>
              <w:t>digitalizează procesele administrative ce stau la baza serviciilor publice destinate cetățenilor și mediului de afaceri</w:t>
            </w:r>
          </w:p>
          <w:p w14:paraId="1142E3A4" w14:textId="77777777" w:rsidR="00103925" w:rsidRPr="00772360" w:rsidRDefault="00103925" w:rsidP="00C013A1">
            <w:pPr>
              <w:pStyle w:val="ListParagraph"/>
              <w:numPr>
                <w:ilvl w:val="2"/>
                <w:numId w:val="62"/>
              </w:numPr>
              <w:spacing w:before="120" w:after="0"/>
              <w:ind w:left="1456"/>
              <w:contextualSpacing w:val="0"/>
              <w:jc w:val="both"/>
              <w:rPr>
                <w:rFonts w:cstheme="minorHAnsi"/>
                <w:sz w:val="20"/>
                <w:szCs w:val="20"/>
              </w:rPr>
            </w:pPr>
            <w:r w:rsidRPr="00772360">
              <w:rPr>
                <w:rFonts w:cstheme="minorHAnsi"/>
                <w:sz w:val="20"/>
                <w:szCs w:val="20"/>
              </w:rPr>
              <w:t>facilitează gestiunea integrată și accesarea datelor și documentelor emise de mai multe instituții/servicii locale sau servicii/departamente/compartimente din cadrul aceleiași instituții</w:t>
            </w:r>
          </w:p>
          <w:p w14:paraId="4E23B2E4" w14:textId="77777777" w:rsidR="00103925" w:rsidRPr="00772360" w:rsidRDefault="00103925" w:rsidP="00C013A1">
            <w:pPr>
              <w:pStyle w:val="ListParagraph"/>
              <w:numPr>
                <w:ilvl w:val="0"/>
                <w:numId w:val="85"/>
              </w:numPr>
              <w:spacing w:before="120" w:after="0"/>
              <w:ind w:left="748"/>
              <w:contextualSpacing w:val="0"/>
              <w:jc w:val="both"/>
              <w:rPr>
                <w:rFonts w:cstheme="minorHAnsi"/>
                <w:sz w:val="20"/>
                <w:szCs w:val="20"/>
              </w:rPr>
            </w:pPr>
            <w:r w:rsidRPr="00772360">
              <w:rPr>
                <w:rFonts w:cstheme="minorHAnsi"/>
                <w:sz w:val="20"/>
                <w:szCs w:val="20"/>
              </w:rPr>
              <w:t>Dezvoltarea la grad 5 de sofisticare a serviciilor publice digitale</w:t>
            </w:r>
          </w:p>
          <w:p w14:paraId="76AB7A27" w14:textId="77777777" w:rsidR="00103925" w:rsidRPr="00772360" w:rsidRDefault="00103925" w:rsidP="00C013A1">
            <w:pPr>
              <w:pStyle w:val="ListParagraph"/>
              <w:numPr>
                <w:ilvl w:val="0"/>
                <w:numId w:val="85"/>
              </w:numPr>
              <w:spacing w:before="120" w:after="0"/>
              <w:ind w:left="748"/>
              <w:contextualSpacing w:val="0"/>
              <w:jc w:val="both"/>
              <w:rPr>
                <w:rFonts w:cstheme="minorHAnsi"/>
                <w:sz w:val="20"/>
                <w:szCs w:val="20"/>
              </w:rPr>
            </w:pPr>
            <w:r w:rsidRPr="00772360">
              <w:rPr>
                <w:rFonts w:cstheme="minorHAnsi"/>
                <w:sz w:val="20"/>
                <w:szCs w:val="20"/>
              </w:rPr>
              <w:t>Implementarea de tehnologii de inteligență artificială care să sprijine incluziunea și egalitatea de șanse</w:t>
            </w:r>
          </w:p>
          <w:p w14:paraId="444B03A1" w14:textId="40DC7B61" w:rsidR="00CA567E" w:rsidRPr="00772360" w:rsidRDefault="005510A8" w:rsidP="00C013A1">
            <w:pPr>
              <w:pStyle w:val="ListParagraph"/>
              <w:numPr>
                <w:ilvl w:val="0"/>
                <w:numId w:val="85"/>
              </w:numPr>
              <w:spacing w:before="120" w:after="0"/>
              <w:ind w:left="748"/>
              <w:contextualSpacing w:val="0"/>
              <w:jc w:val="both"/>
              <w:rPr>
                <w:rFonts w:cstheme="minorHAnsi"/>
              </w:rPr>
            </w:pPr>
            <w:r w:rsidRPr="00772360">
              <w:rPr>
                <w:rFonts w:cstheme="minorHAnsi"/>
                <w:sz w:val="20"/>
                <w:szCs w:val="20"/>
              </w:rPr>
              <w:lastRenderedPageBreak/>
              <w:t>Creșterea capacității administrative în domeniul digitalizării prin p</w:t>
            </w:r>
            <w:r w:rsidR="00103925" w:rsidRPr="00772360">
              <w:rPr>
                <w:rFonts w:cstheme="minorHAnsi"/>
                <w:sz w:val="20"/>
                <w:szCs w:val="20"/>
              </w:rPr>
              <w:t>regătirea personalului ce va utiliza soluția de digitalizare precum și pregătirea personalului ce va asigura administrarea soluției</w:t>
            </w:r>
          </w:p>
        </w:tc>
      </w:tr>
      <w:tr w:rsidR="00CA567E" w:rsidRPr="00772360" w14:paraId="6BC4EE39" w14:textId="77777777" w:rsidTr="00170AB5">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8D62341" w14:textId="7A26B38E" w:rsidR="00CA567E" w:rsidRPr="00772360" w:rsidRDefault="00CA567E" w:rsidP="00EF606E">
            <w:pPr>
              <w:spacing w:after="0"/>
              <w:rPr>
                <w:rFonts w:cstheme="minorHAnsi"/>
                <w:b/>
                <w:bCs/>
                <w:sz w:val="20"/>
                <w:szCs w:val="20"/>
              </w:rPr>
            </w:pPr>
            <w:r w:rsidRPr="00772360">
              <w:rPr>
                <w:rFonts w:cstheme="minorHAnsi"/>
                <w:b/>
                <w:bCs/>
                <w:sz w:val="20"/>
                <w:szCs w:val="20"/>
              </w:rPr>
              <w:lastRenderedPageBreak/>
              <w:t>Condiții suplimentare de eligibilitate</w:t>
            </w:r>
            <w:r w:rsidR="00A50B87" w:rsidRPr="00772360">
              <w:rPr>
                <w:rFonts w:cstheme="minorHAnsi"/>
                <w:b/>
                <w:bCs/>
                <w:sz w:val="20"/>
                <w:szCs w:val="20"/>
              </w:rPr>
              <w:t xml:space="preserve"> (capitolul 5.7 din Ghidul Solicitantului)</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A1326D1" w14:textId="50ED09D4" w:rsidR="00CA567E" w:rsidRPr="00772360" w:rsidRDefault="00A50B87" w:rsidP="00A50B87">
            <w:pPr>
              <w:spacing w:after="0"/>
              <w:jc w:val="both"/>
              <w:rPr>
                <w:rFonts w:cstheme="minorHAnsi"/>
                <w:b/>
                <w:bCs/>
                <w:sz w:val="20"/>
                <w:szCs w:val="20"/>
              </w:rPr>
            </w:pPr>
            <w:r w:rsidRPr="00772360">
              <w:rPr>
                <w:rFonts w:cstheme="minorHAnsi"/>
                <w:sz w:val="20"/>
                <w:szCs w:val="20"/>
              </w:rPr>
              <w:t>Nu este cazul</w:t>
            </w:r>
          </w:p>
        </w:tc>
      </w:tr>
      <w:tr w:rsidR="0094136C" w:rsidRPr="00772360" w14:paraId="5FBCAB04" w14:textId="77777777" w:rsidTr="0094136C">
        <w:trPr>
          <w:trHeight w:val="881"/>
        </w:trPr>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F6D1190" w14:textId="34882980" w:rsidR="0094136C" w:rsidRPr="00772360" w:rsidRDefault="0094136C" w:rsidP="00EF606E">
            <w:pPr>
              <w:spacing w:after="0"/>
              <w:rPr>
                <w:rFonts w:cstheme="minorHAnsi"/>
                <w:b/>
                <w:bCs/>
                <w:sz w:val="20"/>
                <w:szCs w:val="20"/>
              </w:rPr>
            </w:pPr>
            <w:r w:rsidRPr="00772360">
              <w:rPr>
                <w:rFonts w:cstheme="minorHAnsi"/>
                <w:b/>
                <w:bCs/>
                <w:sz w:val="20"/>
                <w:szCs w:val="20"/>
              </w:rPr>
              <w:t>Valoarea proiectului</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66477E14" w14:textId="688E4887" w:rsidR="0094136C" w:rsidRPr="00772360" w:rsidRDefault="0094136C" w:rsidP="00A50B87">
            <w:pPr>
              <w:spacing w:after="0"/>
              <w:jc w:val="both"/>
              <w:rPr>
                <w:rFonts w:cstheme="minorHAnsi"/>
                <w:sz w:val="20"/>
                <w:szCs w:val="20"/>
              </w:rPr>
            </w:pPr>
            <w:r w:rsidRPr="00772360">
              <w:rPr>
                <w:rFonts w:cstheme="minorHAnsi"/>
                <w:sz w:val="20"/>
                <w:szCs w:val="20"/>
              </w:rPr>
              <w:t xml:space="preserve">Suma finanțării se încadrează între limitele de eligibilitate prevăzute de apel, valoarea </w:t>
            </w:r>
            <w:r w:rsidR="001939C8" w:rsidRPr="00772360">
              <w:rPr>
                <w:rFonts w:cstheme="minorHAnsi"/>
                <w:sz w:val="20"/>
                <w:szCs w:val="20"/>
              </w:rPr>
              <w:t>proiectului</w:t>
            </w:r>
            <w:r w:rsidRPr="00772360">
              <w:rPr>
                <w:rFonts w:cstheme="minorHAnsi"/>
                <w:sz w:val="20"/>
                <w:szCs w:val="20"/>
              </w:rPr>
              <w:t xml:space="preserve"> fiind de aproximativ </w:t>
            </w:r>
            <w:r w:rsidR="004D2C91" w:rsidRPr="00772360">
              <w:rPr>
                <w:rFonts w:cstheme="minorHAnsi"/>
                <w:sz w:val="20"/>
                <w:szCs w:val="20"/>
              </w:rPr>
              <w:t>2,428,084.50 RON fără TVA (487.900,27 EUR)</w:t>
            </w:r>
          </w:p>
        </w:tc>
      </w:tr>
      <w:tr w:rsidR="001939C8" w:rsidRPr="00772360" w14:paraId="33997462" w14:textId="77777777" w:rsidTr="0094136C">
        <w:trPr>
          <w:trHeight w:val="881"/>
        </w:trPr>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ADD3AD5" w14:textId="1A0DE17E" w:rsidR="001939C8" w:rsidRPr="00772360" w:rsidRDefault="001939C8" w:rsidP="00EF606E">
            <w:pPr>
              <w:spacing w:after="0"/>
              <w:rPr>
                <w:rFonts w:cstheme="minorHAnsi"/>
                <w:b/>
                <w:bCs/>
                <w:sz w:val="20"/>
                <w:szCs w:val="20"/>
              </w:rPr>
            </w:pPr>
            <w:r w:rsidRPr="00772360">
              <w:rPr>
                <w:rFonts w:cstheme="minorHAnsi"/>
                <w:b/>
                <w:bCs/>
                <w:sz w:val="20"/>
                <w:szCs w:val="20"/>
              </w:rPr>
              <w:t>Cuantumul finanțării acordate</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80104DE" w14:textId="77777777" w:rsidR="001939C8" w:rsidRPr="00772360" w:rsidRDefault="001939C8" w:rsidP="001939C8">
            <w:pPr>
              <w:pStyle w:val="ListParagraph"/>
              <w:numPr>
                <w:ilvl w:val="0"/>
                <w:numId w:val="87"/>
              </w:numPr>
              <w:spacing w:after="0"/>
              <w:ind w:left="322"/>
              <w:jc w:val="both"/>
              <w:rPr>
                <w:rFonts w:cstheme="minorHAnsi"/>
                <w:sz w:val="20"/>
                <w:szCs w:val="20"/>
              </w:rPr>
            </w:pPr>
            <w:r w:rsidRPr="00772360">
              <w:rPr>
                <w:rFonts w:cstheme="minorHAnsi"/>
                <w:sz w:val="20"/>
                <w:szCs w:val="20"/>
              </w:rPr>
              <w:t>FEDR: 85%</w:t>
            </w:r>
          </w:p>
          <w:p w14:paraId="37D6FC7C" w14:textId="77777777" w:rsidR="001939C8" w:rsidRPr="00772360" w:rsidRDefault="001939C8" w:rsidP="001939C8">
            <w:pPr>
              <w:pStyle w:val="ListParagraph"/>
              <w:numPr>
                <w:ilvl w:val="0"/>
                <w:numId w:val="87"/>
              </w:numPr>
              <w:spacing w:after="0"/>
              <w:ind w:left="322"/>
              <w:jc w:val="both"/>
              <w:rPr>
                <w:rFonts w:cstheme="minorHAnsi"/>
                <w:sz w:val="20"/>
                <w:szCs w:val="20"/>
              </w:rPr>
            </w:pPr>
            <w:r w:rsidRPr="00772360">
              <w:rPr>
                <w:rFonts w:cstheme="minorHAnsi"/>
                <w:sz w:val="20"/>
                <w:szCs w:val="20"/>
              </w:rPr>
              <w:t>Bugetul de stat: 13%</w:t>
            </w:r>
          </w:p>
          <w:p w14:paraId="1426E7DB" w14:textId="251ABA40" w:rsidR="001939C8" w:rsidRPr="00772360" w:rsidRDefault="001939C8" w:rsidP="001939C8">
            <w:pPr>
              <w:pStyle w:val="ListParagraph"/>
              <w:numPr>
                <w:ilvl w:val="0"/>
                <w:numId w:val="87"/>
              </w:numPr>
              <w:spacing w:after="0"/>
              <w:ind w:left="322"/>
              <w:jc w:val="both"/>
              <w:rPr>
                <w:rFonts w:cstheme="minorHAnsi"/>
                <w:sz w:val="20"/>
                <w:szCs w:val="20"/>
              </w:rPr>
            </w:pPr>
            <w:r w:rsidRPr="00772360">
              <w:rPr>
                <w:rFonts w:cstheme="minorHAnsi"/>
                <w:sz w:val="20"/>
                <w:szCs w:val="20"/>
              </w:rPr>
              <w:t>Solicitant: 2%</w:t>
            </w:r>
          </w:p>
        </w:tc>
      </w:tr>
      <w:tr w:rsidR="001939C8" w:rsidRPr="00772360" w14:paraId="1E3FA084" w14:textId="77777777" w:rsidTr="0094136C">
        <w:trPr>
          <w:trHeight w:val="881"/>
        </w:trPr>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5DEE298A" w14:textId="7B1A71C2" w:rsidR="001939C8" w:rsidRPr="00772360" w:rsidRDefault="001939C8" w:rsidP="00EF606E">
            <w:pPr>
              <w:spacing w:after="0"/>
              <w:rPr>
                <w:rFonts w:cstheme="minorHAnsi"/>
                <w:b/>
                <w:bCs/>
                <w:sz w:val="20"/>
                <w:szCs w:val="20"/>
              </w:rPr>
            </w:pPr>
            <w:r w:rsidRPr="00772360">
              <w:rPr>
                <w:rFonts w:cstheme="minorHAnsi"/>
                <w:b/>
                <w:bCs/>
                <w:sz w:val="20"/>
                <w:szCs w:val="20"/>
              </w:rPr>
              <w:t>Perioada de implementare a activităților proiectului</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4BC7E22" w14:textId="53E05165" w:rsidR="001939C8" w:rsidRPr="00772360" w:rsidRDefault="001939C8" w:rsidP="001939C8">
            <w:pPr>
              <w:spacing w:after="0"/>
              <w:jc w:val="both"/>
              <w:rPr>
                <w:rFonts w:cstheme="minorHAnsi"/>
                <w:sz w:val="20"/>
                <w:szCs w:val="20"/>
              </w:rPr>
            </w:pPr>
            <w:r w:rsidRPr="00772360">
              <w:rPr>
                <w:rFonts w:cstheme="minorHAnsi"/>
                <w:sz w:val="20"/>
                <w:szCs w:val="20"/>
              </w:rPr>
              <w:t xml:space="preserve">Perioada de implementare a activităților proiectului este de </w:t>
            </w:r>
            <w:r w:rsidR="00DB5C9A" w:rsidRPr="00772360">
              <w:rPr>
                <w:rFonts w:cstheme="minorHAnsi"/>
                <w:sz w:val="20"/>
                <w:szCs w:val="20"/>
              </w:rPr>
              <w:t xml:space="preserve">12 </w:t>
            </w:r>
            <w:r w:rsidRPr="00772360">
              <w:rPr>
                <w:rFonts w:cstheme="minorHAnsi"/>
                <w:sz w:val="20"/>
                <w:szCs w:val="20"/>
              </w:rPr>
              <w:t>de luni de la momentul semnării contractului de finanțare, dar nu mai târziu de 31.12.2029</w:t>
            </w:r>
          </w:p>
        </w:tc>
      </w:tr>
      <w:tr w:rsidR="001939C8" w:rsidRPr="00772360" w14:paraId="54E8402A" w14:textId="77777777" w:rsidTr="0094136C">
        <w:trPr>
          <w:trHeight w:val="881"/>
        </w:trPr>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2FF2A7A" w14:textId="74BB70B2" w:rsidR="001939C8" w:rsidRPr="00772360" w:rsidRDefault="001939C8" w:rsidP="00EF606E">
            <w:pPr>
              <w:spacing w:after="0"/>
              <w:rPr>
                <w:rFonts w:cstheme="minorHAnsi"/>
                <w:b/>
                <w:bCs/>
                <w:sz w:val="20"/>
                <w:szCs w:val="20"/>
              </w:rPr>
            </w:pPr>
            <w:r w:rsidRPr="00772360">
              <w:rPr>
                <w:rFonts w:cstheme="minorHAnsi"/>
                <w:b/>
                <w:bCs/>
                <w:sz w:val="20"/>
                <w:szCs w:val="20"/>
              </w:rPr>
              <w:t>Dubla finanțare</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020D57A7" w14:textId="49EB89D5" w:rsidR="001939C8" w:rsidRPr="00772360" w:rsidRDefault="001939C8" w:rsidP="001939C8">
            <w:pPr>
              <w:spacing w:after="0"/>
              <w:jc w:val="both"/>
              <w:rPr>
                <w:rFonts w:cstheme="minorHAnsi"/>
                <w:sz w:val="20"/>
                <w:szCs w:val="20"/>
              </w:rPr>
            </w:pPr>
            <w:r w:rsidRPr="00772360">
              <w:rPr>
                <w:rFonts w:cstheme="minorHAnsi"/>
                <w:sz w:val="20"/>
                <w:szCs w:val="20"/>
              </w:rPr>
              <w:t>Proiectul propus prin prezentul studiu de fezabilitate nu a mai beneficiat de finanțare publică în ultimii 5 ani înainte de data depunerii cererii de finanțare pentru același tip de cheltuieli asociate aceluiași tip de activități realizate asupra aceluiași segment de infrastructură și nu beneficiază pentru această investiție de alte surse de finanțare din fonduri publice.</w:t>
            </w:r>
          </w:p>
        </w:tc>
      </w:tr>
      <w:tr w:rsidR="001939C8" w:rsidRPr="00772360" w14:paraId="7974BA7C" w14:textId="77777777" w:rsidTr="00A00DF5">
        <w:tc>
          <w:tcPr>
            <w:tcW w:w="216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25BD3A51" w14:textId="5DB4FA61" w:rsidR="001939C8" w:rsidRPr="00772360" w:rsidRDefault="009169A8" w:rsidP="00A76CC3">
            <w:pPr>
              <w:spacing w:after="0"/>
              <w:jc w:val="both"/>
              <w:rPr>
                <w:rFonts w:cstheme="minorHAnsi"/>
                <w:b/>
                <w:bCs/>
                <w:sz w:val="20"/>
                <w:szCs w:val="20"/>
                <w:highlight w:val="yellow"/>
              </w:rPr>
            </w:pPr>
            <w:r w:rsidRPr="00772360">
              <w:rPr>
                <w:rFonts w:cstheme="minorHAnsi"/>
                <w:b/>
                <w:bCs/>
                <w:sz w:val="20"/>
                <w:szCs w:val="20"/>
              </w:rPr>
              <w:t>Bugetul proiectului</w:t>
            </w:r>
          </w:p>
        </w:tc>
        <w:tc>
          <w:tcPr>
            <w:tcW w:w="71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hideMark/>
          </w:tcPr>
          <w:p w14:paraId="212E85B2" w14:textId="656BA0AE" w:rsidR="009169A8" w:rsidRPr="00772360" w:rsidRDefault="001939C8" w:rsidP="009169A8">
            <w:pPr>
              <w:spacing w:after="0"/>
              <w:rPr>
                <w:rFonts w:cstheme="minorHAnsi"/>
                <w:bCs/>
                <w:sz w:val="20"/>
                <w:szCs w:val="20"/>
              </w:rPr>
            </w:pPr>
            <w:r w:rsidRPr="00772360">
              <w:rPr>
                <w:rFonts w:cstheme="minorHAnsi"/>
                <w:b/>
                <w:bCs/>
                <w:sz w:val="20"/>
                <w:szCs w:val="20"/>
              </w:rPr>
              <w:t>Buget total:</w:t>
            </w:r>
            <w:r w:rsidRPr="00772360">
              <w:rPr>
                <w:rFonts w:cstheme="minorHAnsi"/>
                <w:bCs/>
                <w:sz w:val="20"/>
                <w:szCs w:val="20"/>
              </w:rPr>
              <w:t xml:space="preserve">  </w:t>
            </w:r>
            <w:r w:rsidR="004D2C91" w:rsidRPr="00772360">
              <w:rPr>
                <w:rFonts w:cstheme="minorHAnsi"/>
                <w:bCs/>
                <w:sz w:val="20"/>
                <w:szCs w:val="20"/>
              </w:rPr>
              <w:t>2,428,084.50 RON fără TVA (487.900,27 EUR)</w:t>
            </w:r>
            <w:r w:rsidRPr="00772360">
              <w:rPr>
                <w:rFonts w:cstheme="minorHAnsi"/>
                <w:bCs/>
                <w:sz w:val="20"/>
                <w:szCs w:val="20"/>
              </w:rPr>
              <w:t>calculat la cursul infoeur din luna august 202</w:t>
            </w:r>
            <w:r w:rsidR="009169A8" w:rsidRPr="00772360">
              <w:rPr>
                <w:rFonts w:cstheme="minorHAnsi"/>
                <w:bCs/>
                <w:sz w:val="20"/>
                <w:szCs w:val="20"/>
              </w:rPr>
              <w:t>4</w:t>
            </w:r>
            <w:r w:rsidRPr="00772360">
              <w:rPr>
                <w:rFonts w:cstheme="minorHAnsi"/>
                <w:bCs/>
                <w:sz w:val="20"/>
                <w:szCs w:val="20"/>
              </w:rPr>
              <w:t>: 1 euro = 4,9</w:t>
            </w:r>
            <w:r w:rsidR="009169A8" w:rsidRPr="00772360">
              <w:rPr>
                <w:rFonts w:cstheme="minorHAnsi"/>
                <w:bCs/>
                <w:sz w:val="20"/>
                <w:szCs w:val="20"/>
              </w:rPr>
              <w:t>766</w:t>
            </w:r>
            <w:r w:rsidRPr="00772360">
              <w:rPr>
                <w:rFonts w:cstheme="minorHAnsi"/>
                <w:bCs/>
                <w:sz w:val="20"/>
                <w:szCs w:val="20"/>
              </w:rPr>
              <w:t xml:space="preserve"> RON</w:t>
            </w:r>
            <w:r w:rsidR="009169A8" w:rsidRPr="00772360">
              <w:rPr>
                <w:rFonts w:cstheme="minorHAnsi"/>
                <w:bCs/>
                <w:sz w:val="20"/>
                <w:szCs w:val="20"/>
              </w:rPr>
              <w:t xml:space="preserve"> – momentul lansării apelului de finanțare ( conform mențiunii din Ghidul Solicitantului capitolul 5.4)</w:t>
            </w:r>
          </w:p>
          <w:p w14:paraId="511A4EE3" w14:textId="77777777" w:rsidR="001939C8" w:rsidRPr="00772360" w:rsidRDefault="009169A8" w:rsidP="00A755D5">
            <w:pPr>
              <w:spacing w:before="120" w:after="0"/>
              <w:jc w:val="both"/>
              <w:rPr>
                <w:rFonts w:cstheme="minorHAnsi"/>
                <w:bCs/>
                <w:sz w:val="20"/>
                <w:szCs w:val="20"/>
              </w:rPr>
            </w:pPr>
            <w:r w:rsidRPr="00772360">
              <w:rPr>
                <w:rFonts w:cstheme="minorHAnsi"/>
                <w:bCs/>
                <w:sz w:val="20"/>
                <w:szCs w:val="20"/>
              </w:rPr>
              <w:t>Bugetul include:</w:t>
            </w:r>
          </w:p>
          <w:p w14:paraId="05171148" w14:textId="77C2FA46" w:rsidR="009169A8" w:rsidRPr="00772360" w:rsidRDefault="009169A8" w:rsidP="00A755D5">
            <w:pPr>
              <w:pStyle w:val="ListParagraph"/>
              <w:numPr>
                <w:ilvl w:val="0"/>
                <w:numId w:val="1"/>
              </w:numPr>
              <w:jc w:val="both"/>
              <w:rPr>
                <w:rFonts w:cstheme="minorHAnsi"/>
                <w:bCs/>
                <w:sz w:val="20"/>
                <w:szCs w:val="20"/>
              </w:rPr>
            </w:pPr>
            <w:r w:rsidRPr="00772360">
              <w:rPr>
                <w:rFonts w:cstheme="minorHAnsi"/>
                <w:bCs/>
                <w:sz w:val="20"/>
                <w:szCs w:val="20"/>
              </w:rPr>
              <w:t>Achiziția echipamentelor hardware</w:t>
            </w:r>
          </w:p>
          <w:p w14:paraId="080F685A" w14:textId="4B877753" w:rsidR="009169A8" w:rsidRPr="00772360" w:rsidRDefault="009169A8" w:rsidP="009169A8">
            <w:pPr>
              <w:pStyle w:val="ListParagraph"/>
              <w:numPr>
                <w:ilvl w:val="0"/>
                <w:numId w:val="1"/>
              </w:numPr>
              <w:spacing w:before="120"/>
              <w:jc w:val="both"/>
              <w:rPr>
                <w:rFonts w:cstheme="minorHAnsi"/>
                <w:bCs/>
                <w:sz w:val="20"/>
                <w:szCs w:val="20"/>
              </w:rPr>
            </w:pPr>
            <w:r w:rsidRPr="00772360">
              <w:rPr>
                <w:rFonts w:cstheme="minorHAnsi"/>
                <w:bCs/>
                <w:sz w:val="20"/>
                <w:szCs w:val="20"/>
              </w:rPr>
              <w:t>Achiziția de licență platformă cloud Saas</w:t>
            </w:r>
          </w:p>
          <w:p w14:paraId="71C7DD8F" w14:textId="3E683C6B" w:rsidR="009169A8" w:rsidRPr="00772360" w:rsidRDefault="009169A8" w:rsidP="009169A8">
            <w:pPr>
              <w:pStyle w:val="ListParagraph"/>
              <w:numPr>
                <w:ilvl w:val="0"/>
                <w:numId w:val="1"/>
              </w:numPr>
              <w:spacing w:before="120"/>
              <w:jc w:val="both"/>
              <w:rPr>
                <w:rFonts w:cstheme="minorHAnsi"/>
                <w:bCs/>
                <w:sz w:val="20"/>
                <w:szCs w:val="20"/>
              </w:rPr>
            </w:pPr>
            <w:r w:rsidRPr="00772360">
              <w:rPr>
                <w:rFonts w:cstheme="minorHAnsi"/>
                <w:bCs/>
                <w:sz w:val="20"/>
                <w:szCs w:val="20"/>
              </w:rPr>
              <w:t>Servicii de instalare, configurare, testare și punere în funcțiune</w:t>
            </w:r>
          </w:p>
          <w:p w14:paraId="3FE2B288" w14:textId="272D3FBE" w:rsidR="009169A8" w:rsidRPr="00772360" w:rsidRDefault="009169A8" w:rsidP="009169A8">
            <w:pPr>
              <w:pStyle w:val="ListParagraph"/>
              <w:numPr>
                <w:ilvl w:val="0"/>
                <w:numId w:val="1"/>
              </w:numPr>
              <w:spacing w:before="120"/>
              <w:jc w:val="both"/>
              <w:rPr>
                <w:rFonts w:cstheme="minorHAnsi"/>
                <w:bCs/>
                <w:sz w:val="20"/>
                <w:szCs w:val="20"/>
              </w:rPr>
            </w:pPr>
            <w:r w:rsidRPr="00772360">
              <w:rPr>
                <w:rFonts w:cstheme="minorHAnsi"/>
                <w:bCs/>
                <w:sz w:val="20"/>
                <w:szCs w:val="20"/>
              </w:rPr>
              <w:t>Servicii de dezvoltare a serviciilor publice digitale</w:t>
            </w:r>
          </w:p>
          <w:p w14:paraId="402BF77D" w14:textId="77777777" w:rsidR="009169A8" w:rsidRPr="00772360" w:rsidRDefault="009169A8" w:rsidP="009169A8">
            <w:pPr>
              <w:pStyle w:val="ListParagraph"/>
              <w:numPr>
                <w:ilvl w:val="0"/>
                <w:numId w:val="1"/>
              </w:numPr>
              <w:spacing w:before="120"/>
              <w:jc w:val="both"/>
              <w:rPr>
                <w:rFonts w:cstheme="minorHAnsi"/>
                <w:bCs/>
                <w:sz w:val="20"/>
                <w:szCs w:val="20"/>
              </w:rPr>
            </w:pPr>
            <w:r w:rsidRPr="00772360">
              <w:rPr>
                <w:rFonts w:cstheme="minorHAnsi"/>
                <w:bCs/>
                <w:sz w:val="20"/>
                <w:szCs w:val="20"/>
              </w:rPr>
              <w:t>Tehnologii de inteligență artificială pentru incluziune și egalitate de șanse</w:t>
            </w:r>
          </w:p>
          <w:p w14:paraId="230E8168" w14:textId="77777777" w:rsidR="009169A8" w:rsidRPr="00772360" w:rsidRDefault="009169A8" w:rsidP="009169A8">
            <w:pPr>
              <w:pStyle w:val="ListParagraph"/>
              <w:numPr>
                <w:ilvl w:val="0"/>
                <w:numId w:val="1"/>
              </w:numPr>
              <w:spacing w:before="120"/>
              <w:jc w:val="both"/>
              <w:rPr>
                <w:rFonts w:cstheme="minorHAnsi"/>
                <w:bCs/>
                <w:sz w:val="20"/>
                <w:szCs w:val="20"/>
              </w:rPr>
            </w:pPr>
            <w:r w:rsidRPr="00772360">
              <w:rPr>
                <w:rFonts w:cstheme="minorHAnsi"/>
                <w:bCs/>
                <w:sz w:val="20"/>
                <w:szCs w:val="20"/>
              </w:rPr>
              <w:t>Servicii de consultanță</w:t>
            </w:r>
          </w:p>
          <w:p w14:paraId="3262200F" w14:textId="0CEF00B6" w:rsidR="009169A8" w:rsidRPr="00772360" w:rsidRDefault="009169A8" w:rsidP="00600396">
            <w:pPr>
              <w:pStyle w:val="ListParagraph"/>
              <w:numPr>
                <w:ilvl w:val="0"/>
                <w:numId w:val="1"/>
              </w:numPr>
              <w:spacing w:before="120"/>
              <w:jc w:val="both"/>
              <w:rPr>
                <w:rFonts w:cstheme="minorHAnsi"/>
                <w:bCs/>
                <w:sz w:val="20"/>
                <w:szCs w:val="20"/>
              </w:rPr>
            </w:pPr>
            <w:r w:rsidRPr="00772360">
              <w:rPr>
                <w:rFonts w:cstheme="minorHAnsi"/>
                <w:bCs/>
                <w:sz w:val="20"/>
                <w:szCs w:val="20"/>
              </w:rPr>
              <w:t>Audit IT de maturitate digitală inițial și final</w:t>
            </w:r>
          </w:p>
        </w:tc>
      </w:tr>
    </w:tbl>
    <w:p w14:paraId="2266FFC0" w14:textId="77777777" w:rsidR="00DC4F89" w:rsidRPr="00772360" w:rsidRDefault="00DC4F89" w:rsidP="0005615F">
      <w:pPr>
        <w:ind w:left="810"/>
        <w:jc w:val="both"/>
        <w:rPr>
          <w:rFonts w:cstheme="minorHAnsi"/>
        </w:rPr>
      </w:pPr>
    </w:p>
    <w:p w14:paraId="42C9974D" w14:textId="6BD1BF97" w:rsidR="000C1B68" w:rsidRPr="00772360" w:rsidRDefault="002435C3"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32" w:name="_Toc195005704"/>
      <w:r w:rsidRPr="00772360">
        <w:rPr>
          <w:rFonts w:asciiTheme="minorHAnsi" w:hAnsiTheme="minorHAnsi" w:cstheme="minorHAnsi"/>
          <w:b/>
          <w:color w:val="auto"/>
          <w:sz w:val="22"/>
          <w:szCs w:val="22"/>
        </w:rPr>
        <w:t>Scopul</w:t>
      </w:r>
      <w:r w:rsidR="002A68EF" w:rsidRPr="00772360">
        <w:rPr>
          <w:rFonts w:asciiTheme="minorHAnsi" w:hAnsiTheme="minorHAnsi" w:cstheme="minorHAnsi"/>
          <w:b/>
          <w:color w:val="auto"/>
          <w:sz w:val="22"/>
          <w:szCs w:val="22"/>
        </w:rPr>
        <w:t xml:space="preserve"> </w:t>
      </w:r>
      <w:r w:rsidR="000068B5" w:rsidRPr="00772360">
        <w:rPr>
          <w:rFonts w:asciiTheme="minorHAnsi" w:hAnsiTheme="minorHAnsi" w:cstheme="minorHAnsi"/>
          <w:b/>
          <w:color w:val="auto"/>
          <w:sz w:val="22"/>
          <w:szCs w:val="22"/>
        </w:rPr>
        <w:t>și</w:t>
      </w:r>
      <w:r w:rsidRPr="00772360">
        <w:rPr>
          <w:rFonts w:asciiTheme="minorHAnsi" w:hAnsiTheme="minorHAnsi" w:cstheme="minorHAnsi"/>
          <w:b/>
          <w:color w:val="auto"/>
          <w:sz w:val="22"/>
          <w:szCs w:val="22"/>
        </w:rPr>
        <w:t xml:space="preserve"> obiectivele preconizate </w:t>
      </w:r>
      <w:r w:rsidR="000C1B68" w:rsidRPr="00772360">
        <w:rPr>
          <w:rFonts w:asciiTheme="minorHAnsi" w:hAnsiTheme="minorHAnsi" w:cstheme="minorHAnsi"/>
          <w:b/>
          <w:color w:val="auto"/>
          <w:sz w:val="22"/>
          <w:szCs w:val="22"/>
        </w:rPr>
        <w:t>a fi atinse prin realizarea proiectului TIC</w:t>
      </w:r>
      <w:bookmarkEnd w:id="32"/>
    </w:p>
    <w:p w14:paraId="544DB9A0" w14:textId="77FB6D62" w:rsidR="00134E92" w:rsidRPr="00772360" w:rsidRDefault="00134E92" w:rsidP="00640C66">
      <w:pPr>
        <w:ind w:left="851"/>
        <w:jc w:val="both"/>
      </w:pPr>
      <w:r w:rsidRPr="00772360">
        <w:t xml:space="preserve">Scopul proiectului TIC este de a asigura </w:t>
      </w:r>
      <w:r w:rsidRPr="00772360">
        <w:rPr>
          <w:b/>
          <w:bCs/>
        </w:rPr>
        <w:t>digit</w:t>
      </w:r>
      <w:r w:rsidR="003125A3" w:rsidRPr="00772360">
        <w:rPr>
          <w:b/>
          <w:bCs/>
        </w:rPr>
        <w:t xml:space="preserve">alizarea activității UAT Comuna </w:t>
      </w:r>
      <w:r w:rsidR="004279BF" w:rsidRPr="00772360">
        <w:rPr>
          <w:b/>
          <w:bCs/>
        </w:rPr>
        <w:t>Bătrâni</w:t>
      </w:r>
      <w:r w:rsidR="00F0084D" w:rsidRPr="00772360">
        <w:rPr>
          <w:b/>
          <w:bCs/>
        </w:rPr>
        <w:t xml:space="preserve"> din perspectivă front-office și back-office prin furnizarea serviciilor publice la grad 5 de sofisticare digitală.</w:t>
      </w:r>
    </w:p>
    <w:p w14:paraId="70AB56A8" w14:textId="39379240" w:rsidR="00134E92" w:rsidRPr="00772360" w:rsidRDefault="00134E92" w:rsidP="00640C66">
      <w:pPr>
        <w:ind w:left="851"/>
        <w:jc w:val="both"/>
        <w:rPr>
          <w:rFonts w:cstheme="minorHAnsi"/>
        </w:rPr>
      </w:pPr>
      <w:bookmarkStart w:id="33" w:name="_Hlk177230538"/>
      <w:bookmarkEnd w:id="20"/>
      <w:r w:rsidRPr="00772360">
        <w:rPr>
          <w:rFonts w:cstheme="minorHAnsi"/>
          <w:b/>
          <w:bCs/>
        </w:rPr>
        <w:t>Obiectivul</w:t>
      </w:r>
      <w:r w:rsidRPr="00772360">
        <w:rPr>
          <w:rFonts w:cstheme="minorHAnsi"/>
        </w:rPr>
        <w:t xml:space="preserve"> </w:t>
      </w:r>
      <w:r w:rsidRPr="00772360">
        <w:rPr>
          <w:rFonts w:cstheme="minorHAnsi"/>
          <w:b/>
          <w:bCs/>
        </w:rPr>
        <w:t>general</w:t>
      </w:r>
      <w:r w:rsidRPr="00772360">
        <w:rPr>
          <w:rFonts w:cstheme="minorHAnsi"/>
        </w:rPr>
        <w:t xml:space="preserve"> al proiectului </w:t>
      </w:r>
      <w:r w:rsidR="00306777" w:rsidRPr="00772360">
        <w:rPr>
          <w:rFonts w:cstheme="minorHAnsi"/>
        </w:rPr>
        <w:t xml:space="preserve">TIC </w:t>
      </w:r>
      <w:r w:rsidRPr="00772360">
        <w:rPr>
          <w:rFonts w:cstheme="minorHAnsi"/>
        </w:rPr>
        <w:t xml:space="preserve">este aliniat cu obiectivul acțiunii de finanțare </w:t>
      </w:r>
      <w:r w:rsidR="000068B5" w:rsidRPr="00772360">
        <w:rPr>
          <w:rFonts w:cstheme="minorHAnsi"/>
        </w:rPr>
        <w:t>și</w:t>
      </w:r>
      <w:r w:rsidRPr="00772360">
        <w:rPr>
          <w:rFonts w:cstheme="minorHAnsi"/>
        </w:rPr>
        <w:t xml:space="preserve"> este reprezentat de </w:t>
      </w:r>
      <w:r w:rsidR="003125A3" w:rsidRPr="00772360">
        <w:rPr>
          <w:rFonts w:cstheme="minorHAnsi"/>
          <w:b/>
          <w:bCs/>
        </w:rPr>
        <w:t>valorificarea avantajelor digitalizării</w:t>
      </w:r>
      <w:r w:rsidR="00E25A5F" w:rsidRPr="00772360">
        <w:rPr>
          <w:rFonts w:cstheme="minorHAnsi"/>
          <w:b/>
          <w:bCs/>
        </w:rPr>
        <w:t>, în beneficiul cetățenilor, al companiilor și al autorităților publice</w:t>
      </w:r>
      <w:r w:rsidRPr="00772360">
        <w:rPr>
          <w:rFonts w:cstheme="minorHAnsi"/>
        </w:rPr>
        <w:t xml:space="preserve"> la nivelul </w:t>
      </w:r>
      <w:r w:rsidR="00E25A5F" w:rsidRPr="00772360">
        <w:rPr>
          <w:rFonts w:cstheme="minorHAnsi"/>
          <w:b/>
          <w:bCs/>
        </w:rPr>
        <w:t xml:space="preserve">UAT Comuna </w:t>
      </w:r>
      <w:r w:rsidR="004279BF" w:rsidRPr="00772360">
        <w:rPr>
          <w:rFonts w:cstheme="minorHAnsi"/>
          <w:b/>
          <w:bCs/>
        </w:rPr>
        <w:t>Bătrâni</w:t>
      </w:r>
      <w:r w:rsidR="00E25A5F" w:rsidRPr="00772360">
        <w:rPr>
          <w:rFonts w:cstheme="minorHAnsi"/>
          <w:b/>
          <w:bCs/>
        </w:rPr>
        <w:t xml:space="preserve">, Județul </w:t>
      </w:r>
      <w:r w:rsidR="004279BF" w:rsidRPr="00772360">
        <w:rPr>
          <w:rFonts w:cstheme="minorHAnsi"/>
          <w:b/>
          <w:bCs/>
        </w:rPr>
        <w:t>Prahova</w:t>
      </w:r>
      <w:r w:rsidR="00E25A5F" w:rsidRPr="00772360">
        <w:rPr>
          <w:rFonts w:cstheme="minorHAnsi"/>
          <w:b/>
          <w:bCs/>
        </w:rPr>
        <w:t>.</w:t>
      </w:r>
    </w:p>
    <w:p w14:paraId="0D5C9289" w14:textId="05047E67" w:rsidR="00306777" w:rsidRPr="00772360" w:rsidRDefault="00306777" w:rsidP="00640C66">
      <w:pPr>
        <w:ind w:left="851"/>
        <w:jc w:val="both"/>
        <w:rPr>
          <w:rFonts w:cstheme="minorHAnsi"/>
        </w:rPr>
      </w:pPr>
      <w:r w:rsidRPr="00772360">
        <w:rPr>
          <w:rFonts w:cstheme="minorHAnsi"/>
        </w:rPr>
        <w:t xml:space="preserve">În ceea ce privește </w:t>
      </w:r>
      <w:r w:rsidRPr="00772360">
        <w:rPr>
          <w:rFonts w:cstheme="minorHAnsi"/>
          <w:b/>
          <w:bCs/>
        </w:rPr>
        <w:t>obiectivele specifice</w:t>
      </w:r>
      <w:r w:rsidRPr="00772360">
        <w:rPr>
          <w:rFonts w:cstheme="minorHAnsi"/>
        </w:rPr>
        <w:t xml:space="preserve">, proiectul TIC are </w:t>
      </w:r>
      <w:r w:rsidR="000C3FB2" w:rsidRPr="00772360">
        <w:rPr>
          <w:rFonts w:cstheme="minorHAnsi"/>
          <w:b/>
          <w:bCs/>
        </w:rPr>
        <w:t>7</w:t>
      </w:r>
      <w:r w:rsidRPr="00772360">
        <w:rPr>
          <w:rFonts w:cstheme="minorHAnsi"/>
          <w:b/>
          <w:bCs/>
        </w:rPr>
        <w:t xml:space="preserve"> obiective preconizate</w:t>
      </w:r>
      <w:r w:rsidRPr="00772360">
        <w:rPr>
          <w:rFonts w:cstheme="minorHAnsi"/>
        </w:rPr>
        <w:t>:</w:t>
      </w:r>
    </w:p>
    <w:p w14:paraId="782866F6" w14:textId="4CB665DE" w:rsidR="00134E92" w:rsidRPr="00772360" w:rsidRDefault="00E25A5F" w:rsidP="00792037">
      <w:pPr>
        <w:pStyle w:val="ListParagraph"/>
        <w:numPr>
          <w:ilvl w:val="0"/>
          <w:numId w:val="54"/>
        </w:numPr>
        <w:jc w:val="both"/>
        <w:rPr>
          <w:rFonts w:cstheme="minorHAnsi"/>
          <w:b/>
          <w:bCs/>
        </w:rPr>
      </w:pPr>
      <w:bookmarkStart w:id="34" w:name="_Hlk188529889"/>
      <w:r w:rsidRPr="00772360">
        <w:rPr>
          <w:rFonts w:cstheme="minorHAnsi"/>
          <w:b/>
          <w:bCs/>
        </w:rPr>
        <w:t>MODERNIZAREA</w:t>
      </w:r>
      <w:r w:rsidR="00126E65" w:rsidRPr="00772360">
        <w:rPr>
          <w:rFonts w:cstheme="minorHAnsi"/>
          <w:b/>
          <w:bCs/>
        </w:rPr>
        <w:t xml:space="preserve"> INFRASTRUCTURII HARDWARE A INSTITUȚIEI </w:t>
      </w:r>
    </w:p>
    <w:p w14:paraId="10857252" w14:textId="2AF8AB70" w:rsidR="00E25A5F" w:rsidRPr="00772360" w:rsidRDefault="008E2D6F" w:rsidP="00701382">
      <w:pPr>
        <w:ind w:left="2070"/>
        <w:jc w:val="both"/>
        <w:rPr>
          <w:rFonts w:cstheme="minorHAnsi"/>
        </w:rPr>
      </w:pPr>
      <w:r w:rsidRPr="00772360">
        <w:rPr>
          <w:rFonts w:cstheme="minorHAnsi"/>
        </w:rPr>
        <w:t>Prin proiect este vizată achiziția de echipamente hardware care să sprijine demersul de digitalizare al instituției.</w:t>
      </w:r>
      <w:r w:rsidR="00A57451" w:rsidRPr="00772360">
        <w:rPr>
          <w:rFonts w:cstheme="minorHAnsi"/>
        </w:rPr>
        <w:t xml:space="preserve"> În acest moment instituția deține echipamente depășite tehnologic care nu sunt în concordanță cu un proces de digitalizare reală. Astfel s-a hotărât ca 10% din bugetul eligibil al proiectului să fie alocat pentru modernizarea din punct de vedere hardware a instituției.</w:t>
      </w:r>
    </w:p>
    <w:p w14:paraId="53C71095" w14:textId="506449AF" w:rsidR="00A76C86" w:rsidRPr="00772360" w:rsidRDefault="00126E65" w:rsidP="00792037">
      <w:pPr>
        <w:pStyle w:val="ListParagraph"/>
        <w:numPr>
          <w:ilvl w:val="0"/>
          <w:numId w:val="54"/>
        </w:numPr>
        <w:spacing w:after="0"/>
        <w:jc w:val="both"/>
        <w:rPr>
          <w:rFonts w:cstheme="minorHAnsi"/>
          <w:b/>
          <w:bCs/>
        </w:rPr>
      </w:pPr>
      <w:r w:rsidRPr="00772360">
        <w:rPr>
          <w:rFonts w:cstheme="minorHAnsi"/>
          <w:b/>
          <w:bCs/>
        </w:rPr>
        <w:lastRenderedPageBreak/>
        <w:t xml:space="preserve">IMPLEMENTAREA TEHNOLOGIEI CLOUD </w:t>
      </w:r>
    </w:p>
    <w:p w14:paraId="290D5576" w14:textId="26D138B0" w:rsidR="00701382" w:rsidRPr="00772360" w:rsidRDefault="002919C4" w:rsidP="00701382">
      <w:pPr>
        <w:ind w:left="2070"/>
        <w:jc w:val="both"/>
        <w:rPr>
          <w:rFonts w:cstheme="minorHAnsi"/>
        </w:rPr>
      </w:pPr>
      <w:r w:rsidRPr="00772360">
        <w:rPr>
          <w:rFonts w:cstheme="minorHAnsi"/>
        </w:rPr>
        <w:t xml:space="preserve">Implementarea </w:t>
      </w:r>
      <w:r w:rsidR="000068B5" w:rsidRPr="00772360">
        <w:rPr>
          <w:rFonts w:cstheme="minorHAnsi"/>
        </w:rPr>
        <w:t>și</w:t>
      </w:r>
      <w:r w:rsidRPr="00772360">
        <w:rPr>
          <w:rFonts w:cstheme="minorHAnsi"/>
        </w:rPr>
        <w:t xml:space="preserve"> întreținerea unei soluții digitale de tip cloud nativ, interconectată </w:t>
      </w:r>
      <w:r w:rsidR="000068B5" w:rsidRPr="00772360">
        <w:rPr>
          <w:rFonts w:cstheme="minorHAnsi"/>
        </w:rPr>
        <w:t>și</w:t>
      </w:r>
      <w:r w:rsidRPr="00772360">
        <w:rPr>
          <w:rFonts w:cstheme="minorHAnsi"/>
        </w:rPr>
        <w:t xml:space="preserve"> interoperabilă care să facă posibil un model de guvernanță digitală pentru serviciile publice la nivelul instituției</w:t>
      </w:r>
      <w:r w:rsidR="00010094" w:rsidRPr="00772360">
        <w:rPr>
          <w:rFonts w:cstheme="minorHAnsi"/>
        </w:rPr>
        <w:t xml:space="preserve">. Se urmărește ca soluția implementată </w:t>
      </w:r>
      <w:r w:rsidRPr="00772360">
        <w:rPr>
          <w:rFonts w:cstheme="minorHAnsi"/>
        </w:rPr>
        <w:t xml:space="preserve">să încurajeze inovarea </w:t>
      </w:r>
      <w:r w:rsidR="000068B5" w:rsidRPr="00772360">
        <w:rPr>
          <w:rFonts w:cstheme="minorHAnsi"/>
        </w:rPr>
        <w:t>și</w:t>
      </w:r>
      <w:r w:rsidRPr="00772360">
        <w:rPr>
          <w:rFonts w:cstheme="minorHAnsi"/>
        </w:rPr>
        <w:t xml:space="preserve"> să stabilească cadre comune pentru ca </w:t>
      </w:r>
      <w:r w:rsidR="00010094" w:rsidRPr="00772360">
        <w:rPr>
          <w:rFonts w:cstheme="minorHAnsi"/>
        </w:rPr>
        <w:t>instituția</w:t>
      </w:r>
      <w:r w:rsidRPr="00772360">
        <w:rPr>
          <w:rFonts w:cstheme="minorHAnsi"/>
        </w:rPr>
        <w:t xml:space="preserve"> să î</w:t>
      </w:r>
      <w:r w:rsidR="000068B5" w:rsidRPr="00772360">
        <w:rPr>
          <w:rFonts w:cstheme="minorHAnsi"/>
        </w:rPr>
        <w:t>și</w:t>
      </w:r>
      <w:r w:rsidRPr="00772360">
        <w:rPr>
          <w:rFonts w:cstheme="minorHAnsi"/>
        </w:rPr>
        <w:t xml:space="preserve"> poată pune întregul potențial în slujba cetățenilor </w:t>
      </w:r>
      <w:r w:rsidR="000068B5" w:rsidRPr="00772360">
        <w:rPr>
          <w:rFonts w:cstheme="minorHAnsi"/>
        </w:rPr>
        <w:t>și</w:t>
      </w:r>
      <w:r w:rsidRPr="00772360">
        <w:rPr>
          <w:rFonts w:cstheme="minorHAnsi"/>
        </w:rPr>
        <w:t xml:space="preserve"> a întreprinderilor</w:t>
      </w:r>
      <w:r w:rsidR="00010094" w:rsidRPr="00772360">
        <w:rPr>
          <w:rFonts w:cstheme="minorHAnsi"/>
        </w:rPr>
        <w:t>.</w:t>
      </w:r>
    </w:p>
    <w:p w14:paraId="4471C116" w14:textId="34D4B0DF" w:rsidR="00126E65" w:rsidRPr="00772360" w:rsidRDefault="00A76C86" w:rsidP="00792037">
      <w:pPr>
        <w:pStyle w:val="ListParagraph"/>
        <w:numPr>
          <w:ilvl w:val="0"/>
          <w:numId w:val="54"/>
        </w:numPr>
        <w:jc w:val="both"/>
        <w:rPr>
          <w:rFonts w:cstheme="minorHAnsi"/>
          <w:b/>
          <w:bCs/>
        </w:rPr>
      </w:pPr>
      <w:r w:rsidRPr="00772360">
        <w:rPr>
          <w:rFonts w:cstheme="minorHAnsi"/>
          <w:b/>
          <w:bCs/>
        </w:rPr>
        <w:t xml:space="preserve">DIGITALIZAREA SERVICIILOR PUBLICE </w:t>
      </w:r>
    </w:p>
    <w:p w14:paraId="5E9227A9" w14:textId="6C995C47" w:rsidR="00126E65" w:rsidRPr="00772360" w:rsidRDefault="00010094" w:rsidP="00701382">
      <w:pPr>
        <w:ind w:left="2070"/>
        <w:jc w:val="both"/>
        <w:rPr>
          <w:rFonts w:cstheme="minorHAnsi"/>
        </w:rPr>
      </w:pPr>
      <w:r w:rsidRPr="00772360">
        <w:rPr>
          <w:rFonts w:cstheme="minorHAnsi"/>
        </w:rPr>
        <w:t xml:space="preserve">Obiectivul de digitalizare a serviciilor publice digitale exercitate de </w:t>
      </w:r>
      <w:r w:rsidR="008E2D6F" w:rsidRPr="00772360">
        <w:rPr>
          <w:rFonts w:cstheme="minorHAnsi"/>
        </w:rPr>
        <w:t xml:space="preserve">UAT Comuna </w:t>
      </w:r>
      <w:r w:rsidR="004279BF" w:rsidRPr="00772360">
        <w:rPr>
          <w:rFonts w:cstheme="minorHAnsi"/>
        </w:rPr>
        <w:t>Bătrâni</w:t>
      </w:r>
      <w:r w:rsidRPr="00772360">
        <w:rPr>
          <w:rFonts w:cstheme="minorHAnsi"/>
        </w:rPr>
        <w:t xml:space="preserve"> </w:t>
      </w:r>
      <w:r w:rsidR="000068B5" w:rsidRPr="00772360">
        <w:rPr>
          <w:rFonts w:cstheme="minorHAnsi"/>
        </w:rPr>
        <w:t>și</w:t>
      </w:r>
      <w:r w:rsidRPr="00772360">
        <w:rPr>
          <w:rFonts w:cstheme="minorHAnsi"/>
        </w:rPr>
        <w:t xml:space="preserve"> punerea lor la dispoziția cetățenilor </w:t>
      </w:r>
      <w:r w:rsidR="000068B5" w:rsidRPr="00772360">
        <w:rPr>
          <w:rFonts w:cstheme="minorHAnsi"/>
        </w:rPr>
        <w:t>și</w:t>
      </w:r>
      <w:r w:rsidRPr="00772360">
        <w:rPr>
          <w:rFonts w:cstheme="minorHAnsi"/>
        </w:rPr>
        <w:t xml:space="preserve"> a mediului de afaceri reprezintă o prioritate pentru instituție având în vedere </w:t>
      </w:r>
      <w:r w:rsidR="008E2D6F" w:rsidRPr="00772360">
        <w:rPr>
          <w:rFonts w:cstheme="minorHAnsi"/>
        </w:rPr>
        <w:t>demersurile la nivel european, național și regional în această direcție</w:t>
      </w:r>
      <w:r w:rsidRPr="00772360">
        <w:rPr>
          <w:rFonts w:cstheme="minorHAnsi"/>
        </w:rPr>
        <w:t xml:space="preserve">. Expunerea acestora in mediul online va facilita accesul cetățenilor </w:t>
      </w:r>
      <w:r w:rsidR="000068B5" w:rsidRPr="00772360">
        <w:rPr>
          <w:rFonts w:cstheme="minorHAnsi"/>
        </w:rPr>
        <w:t>și</w:t>
      </w:r>
      <w:r w:rsidRPr="00772360">
        <w:rPr>
          <w:rFonts w:cstheme="minorHAnsi"/>
        </w:rPr>
        <w:t xml:space="preserve"> al reprezentanților mediului de afaceri fără a mai fi nevoie să se deplaseze la sediul </w:t>
      </w:r>
      <w:r w:rsidR="008E2D6F" w:rsidRPr="00772360">
        <w:rPr>
          <w:rFonts w:cstheme="minorHAnsi"/>
        </w:rPr>
        <w:t>primăriei.</w:t>
      </w:r>
      <w:r w:rsidRPr="00772360">
        <w:rPr>
          <w:rFonts w:cstheme="minorHAnsi"/>
        </w:rPr>
        <w:t xml:space="preserve"> </w:t>
      </w:r>
    </w:p>
    <w:p w14:paraId="078C0C5C" w14:textId="567508CB" w:rsidR="00701382" w:rsidRPr="00772360" w:rsidRDefault="00010094" w:rsidP="00701382">
      <w:pPr>
        <w:ind w:left="2070"/>
        <w:jc w:val="both"/>
        <w:rPr>
          <w:rFonts w:cstheme="minorHAnsi"/>
        </w:rPr>
      </w:pPr>
      <w:r w:rsidRPr="00772360">
        <w:rPr>
          <w:rFonts w:cstheme="minorHAnsi"/>
        </w:rPr>
        <w:t xml:space="preserve">Prin interfețele dedicate cetățenii vor putea accesa </w:t>
      </w:r>
      <w:r w:rsidR="008E2D6F" w:rsidRPr="00772360">
        <w:rPr>
          <w:rFonts w:cstheme="minorHAnsi"/>
        </w:rPr>
        <w:t>toate serviciile publice ale instituției la grad 5 de sofisticare digitală</w:t>
      </w:r>
      <w:r w:rsidRPr="00772360">
        <w:rPr>
          <w:rFonts w:cstheme="minorHAnsi"/>
        </w:rPr>
        <w:t xml:space="preserve">. În acest fel va crește gradul de conformare față de prevederile legale </w:t>
      </w:r>
      <w:r w:rsidR="000068B5" w:rsidRPr="00772360">
        <w:rPr>
          <w:rFonts w:cstheme="minorHAnsi"/>
        </w:rPr>
        <w:t>și</w:t>
      </w:r>
      <w:r w:rsidRPr="00772360">
        <w:rPr>
          <w:rFonts w:cstheme="minorHAnsi"/>
        </w:rPr>
        <w:t xml:space="preserve"> se va asigura un nivel de securitate semnificativ îmbunătățit.</w:t>
      </w:r>
    </w:p>
    <w:p w14:paraId="7A309C57" w14:textId="77777777" w:rsidR="00701382" w:rsidRPr="00772360" w:rsidRDefault="00701382" w:rsidP="00792037">
      <w:pPr>
        <w:pStyle w:val="ListParagraph"/>
        <w:numPr>
          <w:ilvl w:val="0"/>
          <w:numId w:val="54"/>
        </w:numPr>
        <w:spacing w:before="240"/>
        <w:jc w:val="both"/>
        <w:rPr>
          <w:rFonts w:cstheme="minorHAnsi"/>
          <w:b/>
          <w:bCs/>
        </w:rPr>
      </w:pPr>
      <w:r w:rsidRPr="00772360">
        <w:rPr>
          <w:rFonts w:cstheme="minorHAnsi"/>
          <w:b/>
          <w:bCs/>
        </w:rPr>
        <w:t>ASIGURAREA SECURITĂȚII CIBERNETICE</w:t>
      </w:r>
    </w:p>
    <w:p w14:paraId="35EABDD3" w14:textId="77777777" w:rsidR="00701382" w:rsidRPr="00772360" w:rsidRDefault="00701382" w:rsidP="00701382">
      <w:pPr>
        <w:ind w:left="2070"/>
        <w:jc w:val="both"/>
        <w:rPr>
          <w:rFonts w:cstheme="minorHAnsi"/>
        </w:rPr>
      </w:pPr>
      <w:r w:rsidRPr="00772360">
        <w:rPr>
          <w:rFonts w:cstheme="minorHAnsi"/>
        </w:rPr>
        <w:t xml:space="preserve">Asigurarea securității cibernetice este o componentă de importanță majoră a acestui obiectiv. </w:t>
      </w:r>
    </w:p>
    <w:p w14:paraId="09812A30" w14:textId="1395FABD" w:rsidR="00701382" w:rsidRPr="00772360" w:rsidRDefault="00701382" w:rsidP="00701382">
      <w:pPr>
        <w:ind w:left="2070"/>
        <w:jc w:val="both"/>
        <w:rPr>
          <w:rFonts w:cstheme="minorHAnsi"/>
        </w:rPr>
      </w:pPr>
      <w:r w:rsidRPr="00772360">
        <w:rPr>
          <w:rFonts w:cstheme="minorHAnsi"/>
          <w:b/>
          <w:bCs/>
        </w:rPr>
        <w:t>Perspectiva securității cibernetice în furnizarea serviciilor publice</w:t>
      </w:r>
      <w:r w:rsidRPr="00772360">
        <w:rPr>
          <w:rFonts w:cstheme="minorHAnsi"/>
        </w:rPr>
        <w:t xml:space="preserve"> a căpătat o importanță critică odată cu numărul mare de atacuri cibernetice înregistrate asupra instituțiilor publice. Expuse nativ la atacuri cibernetice, dat fiind gradul ridicat de sensibilitate al informaților pe care le administrează, deopotrivă cele despre instituție cât și cele despre cetățeni și mediul de afaceri, Comuna </w:t>
      </w:r>
      <w:r w:rsidR="004279BF" w:rsidRPr="00772360">
        <w:rPr>
          <w:rFonts w:cstheme="minorHAnsi"/>
        </w:rPr>
        <w:t>Bătrâni</w:t>
      </w:r>
      <w:r w:rsidRPr="00772360">
        <w:rPr>
          <w:rFonts w:cstheme="minorHAnsi"/>
        </w:rPr>
        <w:t xml:space="preserve"> trebuie să ia măsuri imediate pentru îmbunătățirea securității cibernetice, pentru respectarea legislației relevante in domeniu și pentru asigurarea cetățenilor de un nivel cât mai ridicat de încredere cu privire la faptul că datele lor sunt în siguranța în sistemele informatice pe care instituțiile le administrează.</w:t>
      </w:r>
    </w:p>
    <w:p w14:paraId="3B3C2172" w14:textId="77777777" w:rsidR="00701382" w:rsidRPr="00772360" w:rsidRDefault="00701382" w:rsidP="00701382">
      <w:pPr>
        <w:ind w:left="2070"/>
        <w:jc w:val="both"/>
        <w:rPr>
          <w:rFonts w:cstheme="minorHAnsi"/>
        </w:rPr>
      </w:pPr>
      <w:r w:rsidRPr="00772360">
        <w:rPr>
          <w:rFonts w:cstheme="minorHAnsi"/>
          <w:b/>
          <w:bCs/>
        </w:rPr>
        <w:t>La nivel instituțional</w:t>
      </w:r>
      <w:r w:rsidRPr="00772360">
        <w:rPr>
          <w:rFonts w:cstheme="minorHAnsi"/>
        </w:rPr>
        <w:t xml:space="preserve"> asigurarea securității cibernetice nu mai este o opțiune ci o prioritatea de importanță majoră. Datele și informațiile care sunt gestionate în cadrul instituției impun obligația noastră de a respecta toate prevederile legale naționale și europene în materie de securitate cibernetică. Astfel, prin proiectul prezent vor fi implementate măsuri care corespund din toate punctele de vedere prevederilor și standardelor europene, naționale și internaționale astfel încât riscurile care trebuie gestionate de instituție să fie cât mai scăzute. Se au în vedere măsuri care țin de </w:t>
      </w:r>
      <w:r w:rsidRPr="00772360">
        <w:rPr>
          <w:rFonts w:cstheme="minorHAnsi"/>
          <w:b/>
          <w:bCs/>
        </w:rPr>
        <w:t>securitatea la nivelul aplicației</w:t>
      </w:r>
      <w:r w:rsidRPr="00772360">
        <w:rPr>
          <w:rFonts w:cstheme="minorHAnsi"/>
        </w:rPr>
        <w:t xml:space="preserve"> (identificare, autentificare, drepturi de acces, audit, monitorizare, etc), </w:t>
      </w:r>
      <w:r w:rsidRPr="00772360">
        <w:rPr>
          <w:rFonts w:cstheme="minorHAnsi"/>
          <w:b/>
          <w:bCs/>
        </w:rPr>
        <w:t>securitatea fizică a mediilor de stocare</w:t>
      </w:r>
      <w:r w:rsidRPr="00772360">
        <w:rPr>
          <w:rFonts w:cstheme="minorHAnsi"/>
        </w:rPr>
        <w:t xml:space="preserve"> (ex. stocare cloud), </w:t>
      </w:r>
      <w:r w:rsidRPr="00772360">
        <w:rPr>
          <w:rFonts w:cstheme="minorHAnsi"/>
          <w:b/>
          <w:bCs/>
        </w:rPr>
        <w:t>instruirea personalului cu privire la obligațiile ce le revin personal</w:t>
      </w:r>
      <w:r w:rsidRPr="00772360">
        <w:rPr>
          <w:rFonts w:cstheme="minorHAnsi"/>
        </w:rPr>
        <w:t xml:space="preserve"> (ex. securitatea parolelor, semnalarea incidentelor sau vulnerabilităților de securitate, accesul la date în mod responsabil și motivat, etc)</w:t>
      </w:r>
    </w:p>
    <w:p w14:paraId="5DE6CC18" w14:textId="3E00245F" w:rsidR="00701382" w:rsidRPr="00772360" w:rsidRDefault="00701382" w:rsidP="00701382">
      <w:pPr>
        <w:ind w:left="2070"/>
        <w:jc w:val="both"/>
        <w:rPr>
          <w:rFonts w:cstheme="minorHAnsi"/>
        </w:rPr>
      </w:pPr>
      <w:r w:rsidRPr="00772360">
        <w:rPr>
          <w:rFonts w:cstheme="minorHAnsi"/>
          <w:b/>
          <w:bCs/>
        </w:rPr>
        <w:t>Din perspectiva cetățenilor și mediului de afaceri</w:t>
      </w:r>
      <w:r w:rsidRPr="00772360">
        <w:rPr>
          <w:rFonts w:cstheme="minorHAnsi"/>
        </w:rPr>
        <w:t xml:space="preserve"> asigurarea securității cibernetice și a confidențialității datelor personale este o condiție obligatorie. Cetățenii și mediul de afaceri se așteaptă ca instituțiile să gestioneze in mod responsabil și sigur datele și să ia toate măsurile necesare pentru ca acestea să nu fie pierdute sau compromise. Asigurarea securității datelor este în relație directă cu nivelul de încredere al cetățenilor în mijloacele de comunicare digitală astfel că orice incident de securitate cibernetică poate zdruncina major încrederea acestora.</w:t>
      </w:r>
    </w:p>
    <w:p w14:paraId="034241B3" w14:textId="7F8DAC2B" w:rsidR="00134E92" w:rsidRPr="00772360" w:rsidRDefault="003F6F70" w:rsidP="00792037">
      <w:pPr>
        <w:pStyle w:val="ListParagraph"/>
        <w:numPr>
          <w:ilvl w:val="0"/>
          <w:numId w:val="54"/>
        </w:numPr>
        <w:jc w:val="both"/>
        <w:rPr>
          <w:rFonts w:cstheme="minorHAnsi"/>
          <w:b/>
          <w:bCs/>
        </w:rPr>
      </w:pPr>
      <w:r w:rsidRPr="00772360">
        <w:rPr>
          <w:rFonts w:cstheme="minorHAnsi"/>
          <w:b/>
          <w:bCs/>
        </w:rPr>
        <w:t xml:space="preserve">CREȘTEREA CAPACITĂȚII ADMINISTRATIVE PRIN </w:t>
      </w:r>
      <w:r w:rsidR="00134E92" w:rsidRPr="00772360">
        <w:rPr>
          <w:rFonts w:cstheme="minorHAnsi"/>
          <w:b/>
          <w:bCs/>
        </w:rPr>
        <w:t>DEZVOLTAREA COMPETENȚELOR DIGITALE</w:t>
      </w:r>
    </w:p>
    <w:p w14:paraId="70D4536A" w14:textId="3E49A5F6" w:rsidR="006E3819" w:rsidRPr="00772360" w:rsidRDefault="006E3819" w:rsidP="00701382">
      <w:pPr>
        <w:ind w:left="2070"/>
        <w:jc w:val="both"/>
        <w:rPr>
          <w:rFonts w:cstheme="minorHAnsi"/>
        </w:rPr>
      </w:pPr>
      <w:r w:rsidRPr="00772360">
        <w:rPr>
          <w:rFonts w:cstheme="minorHAnsi"/>
        </w:rPr>
        <w:lastRenderedPageBreak/>
        <w:t xml:space="preserve">În cadrul proiectului sunt avute în vedere măsuri de dezvoltare a competențelor digitale ale angajaților instituției prin deprinderea noțiunilor </w:t>
      </w:r>
      <w:r w:rsidR="000068B5" w:rsidRPr="00772360">
        <w:rPr>
          <w:rFonts w:cstheme="minorHAnsi"/>
        </w:rPr>
        <w:t>și</w:t>
      </w:r>
      <w:r w:rsidRPr="00772360">
        <w:rPr>
          <w:rFonts w:cstheme="minorHAnsi"/>
        </w:rPr>
        <w:t xml:space="preserve"> capabilităților de utilizare a tehnologiilor avansate (cloud computing, inteligență artificială etc.). Vor fi organizate sesiuni de instruire teoretice </w:t>
      </w:r>
      <w:r w:rsidR="000068B5" w:rsidRPr="00772360">
        <w:rPr>
          <w:rFonts w:cstheme="minorHAnsi"/>
        </w:rPr>
        <w:t>și</w:t>
      </w:r>
      <w:r w:rsidRPr="00772360">
        <w:rPr>
          <w:rFonts w:cstheme="minorHAnsi"/>
        </w:rPr>
        <w:t xml:space="preserve"> practice susținute de formatori acreditați în domeniu.</w:t>
      </w:r>
    </w:p>
    <w:p w14:paraId="7AEBF699" w14:textId="3ED50C38" w:rsidR="00A76C86" w:rsidRPr="00772360" w:rsidRDefault="00126E65" w:rsidP="00792037">
      <w:pPr>
        <w:pStyle w:val="ListParagraph"/>
        <w:numPr>
          <w:ilvl w:val="0"/>
          <w:numId w:val="54"/>
        </w:numPr>
        <w:jc w:val="both"/>
        <w:rPr>
          <w:rFonts w:cstheme="minorHAnsi"/>
          <w:b/>
          <w:bCs/>
        </w:rPr>
      </w:pPr>
      <w:r w:rsidRPr="00772360">
        <w:rPr>
          <w:rFonts w:cstheme="minorHAnsi"/>
          <w:b/>
          <w:bCs/>
        </w:rPr>
        <w:t xml:space="preserve">ASIGURAREA INTERCONECTIVITĂȚII </w:t>
      </w:r>
      <w:r w:rsidR="000068B5" w:rsidRPr="00772360">
        <w:rPr>
          <w:rFonts w:cstheme="minorHAnsi"/>
          <w:b/>
          <w:bCs/>
        </w:rPr>
        <w:t>ȘI</w:t>
      </w:r>
      <w:r w:rsidRPr="00772360">
        <w:rPr>
          <w:rFonts w:cstheme="minorHAnsi"/>
          <w:b/>
          <w:bCs/>
        </w:rPr>
        <w:t xml:space="preserve"> INTEROPERABILITĂȚII </w:t>
      </w:r>
    </w:p>
    <w:p w14:paraId="005FBD33" w14:textId="30B7A24F" w:rsidR="006E3819" w:rsidRPr="00772360" w:rsidRDefault="006E3819" w:rsidP="00701382">
      <w:pPr>
        <w:ind w:left="2070"/>
        <w:jc w:val="both"/>
        <w:rPr>
          <w:rFonts w:cstheme="minorHAnsi"/>
        </w:rPr>
      </w:pPr>
      <w:r w:rsidRPr="00772360">
        <w:rPr>
          <w:rFonts w:cstheme="minorHAnsi"/>
        </w:rPr>
        <w:t xml:space="preserve">În cadrul proiectului se urmărește operaționalizarea canalelor de comunicare bidirecțională digitală inter si intra instituționale ceea ce va accelera schimbul de informații </w:t>
      </w:r>
      <w:r w:rsidR="000068B5" w:rsidRPr="00772360">
        <w:rPr>
          <w:rFonts w:cstheme="minorHAnsi"/>
        </w:rPr>
        <w:t>și</w:t>
      </w:r>
      <w:r w:rsidRPr="00772360">
        <w:rPr>
          <w:rFonts w:cstheme="minorHAnsi"/>
        </w:rPr>
        <w:t xml:space="preserve"> documente cu instituțiile cu care </w:t>
      </w:r>
      <w:r w:rsidR="008E2D6F" w:rsidRPr="00772360">
        <w:rPr>
          <w:rFonts w:cstheme="minorHAnsi"/>
        </w:rPr>
        <w:t xml:space="preserve">comuna </w:t>
      </w:r>
      <w:r w:rsidR="004279BF" w:rsidRPr="00772360">
        <w:rPr>
          <w:rFonts w:cstheme="minorHAnsi"/>
        </w:rPr>
        <w:t>Bătrâni</w:t>
      </w:r>
      <w:r w:rsidR="008E2D6F" w:rsidRPr="00772360">
        <w:rPr>
          <w:rFonts w:cstheme="minorHAnsi"/>
        </w:rPr>
        <w:t xml:space="preserve"> interacționează</w:t>
      </w:r>
      <w:r w:rsidRPr="00772360">
        <w:rPr>
          <w:rFonts w:cstheme="minorHAnsi"/>
        </w:rPr>
        <w:t xml:space="preserve">. Acest lucru va determina scăderea costurilor la nivelul instituției </w:t>
      </w:r>
      <w:r w:rsidR="000068B5" w:rsidRPr="00772360">
        <w:rPr>
          <w:rFonts w:cstheme="minorHAnsi"/>
        </w:rPr>
        <w:t>și</w:t>
      </w:r>
      <w:r w:rsidRPr="00772360">
        <w:rPr>
          <w:rFonts w:cstheme="minorHAnsi"/>
        </w:rPr>
        <w:t xml:space="preserve"> asigurarea unei viteze de comunicare semnificativ îmbunătățită. </w:t>
      </w:r>
    </w:p>
    <w:p w14:paraId="629681EF" w14:textId="1370F1CE" w:rsidR="006E3819" w:rsidRPr="00772360" w:rsidRDefault="006E3819" w:rsidP="00701382">
      <w:pPr>
        <w:ind w:left="2070"/>
        <w:jc w:val="both"/>
        <w:rPr>
          <w:rFonts w:cstheme="minorHAnsi"/>
        </w:rPr>
      </w:pPr>
      <w:r w:rsidRPr="00772360">
        <w:rPr>
          <w:rFonts w:cstheme="minorHAnsi"/>
        </w:rPr>
        <w:t xml:space="preserve">Tot sub aspectul asigurării interoperabilității se are în vedere interconectarea cu platforma națională de identitate RoeID </w:t>
      </w:r>
      <w:r w:rsidR="000068B5" w:rsidRPr="00772360">
        <w:rPr>
          <w:rFonts w:cstheme="minorHAnsi"/>
        </w:rPr>
        <w:t>și</w:t>
      </w:r>
      <w:r w:rsidRPr="00772360">
        <w:rPr>
          <w:rFonts w:cstheme="minorHAnsi"/>
        </w:rPr>
        <w:t xml:space="preserve"> cu STS ca furnizor de servicii de încredere, precum </w:t>
      </w:r>
      <w:r w:rsidR="000068B5" w:rsidRPr="00772360">
        <w:rPr>
          <w:rFonts w:cstheme="minorHAnsi"/>
        </w:rPr>
        <w:t>și</w:t>
      </w:r>
      <w:r w:rsidRPr="00772360">
        <w:rPr>
          <w:rFonts w:cstheme="minorHAnsi"/>
        </w:rPr>
        <w:t xml:space="preserve"> cu ONRC si ANAF în calitate de regiștrii de bază la nivel național pentru informațiile cu privire la persoanele juridice. </w:t>
      </w:r>
    </w:p>
    <w:p w14:paraId="76A61E78" w14:textId="4B168454" w:rsidR="00126E65" w:rsidRPr="00772360" w:rsidRDefault="00126E65" w:rsidP="00792037">
      <w:pPr>
        <w:pStyle w:val="ListParagraph"/>
        <w:numPr>
          <w:ilvl w:val="0"/>
          <w:numId w:val="54"/>
        </w:numPr>
        <w:jc w:val="both"/>
        <w:rPr>
          <w:rFonts w:cstheme="minorHAnsi"/>
          <w:b/>
          <w:bCs/>
        </w:rPr>
      </w:pPr>
      <w:r w:rsidRPr="00772360">
        <w:rPr>
          <w:rFonts w:cstheme="minorHAnsi"/>
          <w:b/>
          <w:bCs/>
        </w:rPr>
        <w:t xml:space="preserve">ASIGURAREA EGALITĂȚII DE ȘANSE </w:t>
      </w:r>
    </w:p>
    <w:p w14:paraId="25023577" w14:textId="0746F315" w:rsidR="00190E30" w:rsidRPr="00772360" w:rsidRDefault="00190E30" w:rsidP="00701382">
      <w:pPr>
        <w:ind w:left="2070"/>
        <w:jc w:val="both"/>
        <w:rPr>
          <w:rFonts w:cstheme="minorHAnsi"/>
        </w:rPr>
      </w:pPr>
      <w:r w:rsidRPr="00772360">
        <w:rPr>
          <w:rFonts w:cstheme="minorHAnsi"/>
        </w:rPr>
        <w:t>Prin proiect se are în vedere ca s</w:t>
      </w:r>
      <w:r w:rsidR="00A419F8" w:rsidRPr="00772360">
        <w:rPr>
          <w:rFonts w:cstheme="minorHAnsi"/>
        </w:rPr>
        <w:t>oluți</w:t>
      </w:r>
      <w:r w:rsidRPr="00772360">
        <w:rPr>
          <w:rFonts w:cstheme="minorHAnsi"/>
        </w:rPr>
        <w:t xml:space="preserve">a </w:t>
      </w:r>
      <w:r w:rsidR="00A419F8" w:rsidRPr="00772360">
        <w:rPr>
          <w:rFonts w:cstheme="minorHAnsi"/>
        </w:rPr>
        <w:t>informatic</w:t>
      </w:r>
      <w:r w:rsidRPr="00772360">
        <w:rPr>
          <w:rFonts w:cstheme="minorHAnsi"/>
        </w:rPr>
        <w:t>ă ce va fi implementată</w:t>
      </w:r>
      <w:r w:rsidR="00A419F8" w:rsidRPr="00772360">
        <w:rPr>
          <w:rFonts w:cstheme="minorHAnsi"/>
        </w:rPr>
        <w:t xml:space="preserve"> </w:t>
      </w:r>
      <w:r w:rsidRPr="00772360">
        <w:rPr>
          <w:rFonts w:cstheme="minorHAnsi"/>
        </w:rPr>
        <w:t xml:space="preserve">să </w:t>
      </w:r>
      <w:r w:rsidR="00A419F8" w:rsidRPr="00772360">
        <w:rPr>
          <w:rFonts w:cstheme="minorHAnsi"/>
        </w:rPr>
        <w:t>asigur</w:t>
      </w:r>
      <w:r w:rsidRPr="00772360">
        <w:rPr>
          <w:rFonts w:cstheme="minorHAnsi"/>
        </w:rPr>
        <w:t>e</w:t>
      </w:r>
      <w:r w:rsidR="00701382" w:rsidRPr="00772360">
        <w:rPr>
          <w:rFonts w:cstheme="minorHAnsi"/>
        </w:rPr>
        <w:t xml:space="preserve"> </w:t>
      </w:r>
      <w:r w:rsidR="00A419F8" w:rsidRPr="00772360">
        <w:rPr>
          <w:rFonts w:cstheme="minorHAnsi"/>
        </w:rPr>
        <w:t>persoanelor cu dizabilități un nivel de utilizare ridicat prin încorporare</w:t>
      </w:r>
      <w:r w:rsidRPr="00772360">
        <w:rPr>
          <w:rFonts w:cstheme="minorHAnsi"/>
        </w:rPr>
        <w:t xml:space="preserve">a </w:t>
      </w:r>
      <w:r w:rsidR="00A419F8" w:rsidRPr="00772360">
        <w:rPr>
          <w:rFonts w:cstheme="minorHAnsi"/>
        </w:rPr>
        <w:t>inteligenței artificiale</w:t>
      </w:r>
      <w:r w:rsidR="00701382" w:rsidRPr="00772360">
        <w:rPr>
          <w:rFonts w:cstheme="minorHAnsi"/>
        </w:rPr>
        <w:t xml:space="preserve"> </w:t>
      </w:r>
      <w:r w:rsidRPr="00772360">
        <w:rPr>
          <w:rFonts w:cstheme="minorHAnsi"/>
        </w:rPr>
        <w:t xml:space="preserve">în mod </w:t>
      </w:r>
      <w:r w:rsidR="00A419F8" w:rsidRPr="00772360">
        <w:rPr>
          <w:rFonts w:cstheme="minorHAnsi"/>
        </w:rPr>
        <w:t xml:space="preserve">contextual </w:t>
      </w:r>
      <w:r w:rsidRPr="00772360">
        <w:rPr>
          <w:rFonts w:cstheme="minorHAnsi"/>
        </w:rPr>
        <w:t xml:space="preserve">la nivelul </w:t>
      </w:r>
      <w:r w:rsidR="00622982" w:rsidRPr="00772360">
        <w:rPr>
          <w:rFonts w:cstheme="minorHAnsi"/>
        </w:rPr>
        <w:t>funcționalităților,</w:t>
      </w:r>
      <w:r w:rsidR="00A419F8" w:rsidRPr="00772360">
        <w:rPr>
          <w:rFonts w:cstheme="minorHAnsi"/>
        </w:rPr>
        <w:t xml:space="preserve"> precum:</w:t>
      </w:r>
    </w:p>
    <w:p w14:paraId="31BF47E8" w14:textId="77777777" w:rsidR="00190E30" w:rsidRPr="00772360" w:rsidRDefault="00A419F8" w:rsidP="00792037">
      <w:pPr>
        <w:pStyle w:val="ListParagraph"/>
        <w:numPr>
          <w:ilvl w:val="3"/>
          <w:numId w:val="53"/>
        </w:numPr>
        <w:jc w:val="both"/>
        <w:rPr>
          <w:rFonts w:cstheme="minorHAnsi"/>
        </w:rPr>
      </w:pPr>
      <w:r w:rsidRPr="00772360">
        <w:rPr>
          <w:rFonts w:cstheme="minorHAnsi"/>
        </w:rPr>
        <w:t>imposibilitatea de a scrie la tastatura (speech to text),</w:t>
      </w:r>
    </w:p>
    <w:p w14:paraId="6AF9DF4D" w14:textId="014C0C9C" w:rsidR="00190E30" w:rsidRPr="00772360" w:rsidRDefault="00A419F8" w:rsidP="00792037">
      <w:pPr>
        <w:pStyle w:val="ListParagraph"/>
        <w:numPr>
          <w:ilvl w:val="3"/>
          <w:numId w:val="53"/>
        </w:numPr>
        <w:jc w:val="both"/>
        <w:rPr>
          <w:rFonts w:cstheme="minorHAnsi"/>
        </w:rPr>
      </w:pPr>
      <w:r w:rsidRPr="00772360">
        <w:rPr>
          <w:rFonts w:cstheme="minorHAnsi"/>
        </w:rPr>
        <w:t>imposibilitatea de înțelege scrisul (text to speech),</w:t>
      </w:r>
    </w:p>
    <w:p w14:paraId="063EBD30" w14:textId="5D8C74DE" w:rsidR="00190E30" w:rsidRPr="00772360" w:rsidRDefault="00190E30" w:rsidP="00792037">
      <w:pPr>
        <w:pStyle w:val="ListParagraph"/>
        <w:numPr>
          <w:ilvl w:val="3"/>
          <w:numId w:val="53"/>
        </w:numPr>
        <w:jc w:val="both"/>
        <w:rPr>
          <w:rFonts w:cstheme="minorHAnsi"/>
        </w:rPr>
      </w:pPr>
      <w:r w:rsidRPr="00772360">
        <w:rPr>
          <w:rFonts w:cstheme="minorHAnsi"/>
        </w:rPr>
        <w:t>i</w:t>
      </w:r>
      <w:r w:rsidR="00A419F8" w:rsidRPr="00772360">
        <w:rPr>
          <w:rFonts w:cstheme="minorHAnsi"/>
        </w:rPr>
        <w:t>mposibilitatea navigării prin sistem cu mijloacele uzuale precum mouse/pad, etc (web navigation through voice command),</w:t>
      </w:r>
    </w:p>
    <w:p w14:paraId="056D5FC8" w14:textId="77777777" w:rsidR="00190E30" w:rsidRPr="00772360" w:rsidRDefault="00A419F8" w:rsidP="00792037">
      <w:pPr>
        <w:pStyle w:val="ListParagraph"/>
        <w:numPr>
          <w:ilvl w:val="3"/>
          <w:numId w:val="53"/>
        </w:numPr>
        <w:jc w:val="both"/>
        <w:rPr>
          <w:rFonts w:cstheme="minorHAnsi"/>
        </w:rPr>
      </w:pPr>
      <w:r w:rsidRPr="00772360">
        <w:rPr>
          <w:rFonts w:cstheme="minorHAnsi"/>
        </w:rPr>
        <w:t xml:space="preserve">necunoașterea unor limbi străine (automated translations), etc.  </w:t>
      </w:r>
    </w:p>
    <w:p w14:paraId="2D8B5BC2" w14:textId="30B75CBC" w:rsidR="00A419F8" w:rsidRPr="00772360" w:rsidRDefault="00A419F8" w:rsidP="00792037">
      <w:pPr>
        <w:pStyle w:val="ListParagraph"/>
        <w:numPr>
          <w:ilvl w:val="3"/>
          <w:numId w:val="53"/>
        </w:numPr>
        <w:jc w:val="both"/>
        <w:rPr>
          <w:rFonts w:cstheme="minorHAnsi"/>
        </w:rPr>
      </w:pPr>
      <w:r w:rsidRPr="00772360">
        <w:rPr>
          <w:rFonts w:cstheme="minorHAnsi"/>
        </w:rPr>
        <w:t>soluții dedicate pentru persoanele cu probleme de vedere (Standard WCAG)</w:t>
      </w:r>
    </w:p>
    <w:p w14:paraId="3B904C5D" w14:textId="32BA9973" w:rsidR="00134E92" w:rsidRPr="00772360" w:rsidRDefault="00190E30" w:rsidP="006E3819">
      <w:pPr>
        <w:pStyle w:val="ListParagraph"/>
        <w:ind w:left="2070"/>
        <w:jc w:val="both"/>
        <w:rPr>
          <w:rFonts w:cstheme="minorHAnsi"/>
        </w:rPr>
      </w:pPr>
      <w:r w:rsidRPr="00772360">
        <w:rPr>
          <w:rFonts w:cstheme="minorHAnsi"/>
        </w:rPr>
        <w:t xml:space="preserve">Aceste integrări sunt necesare pentru a încuraja utilizarea serviciilor publice digitale realizate prin proiect </w:t>
      </w:r>
      <w:r w:rsidR="000068B5" w:rsidRPr="00772360">
        <w:rPr>
          <w:rFonts w:cstheme="minorHAnsi"/>
        </w:rPr>
        <w:t>și</w:t>
      </w:r>
      <w:r w:rsidRPr="00772360">
        <w:rPr>
          <w:rFonts w:cstheme="minorHAnsi"/>
        </w:rPr>
        <w:t xml:space="preserve"> de către persoanele defavorizate ori cu dizabilități.</w:t>
      </w:r>
    </w:p>
    <w:p w14:paraId="3B9DAEF6" w14:textId="2EE2F718" w:rsidR="00E347C7" w:rsidRPr="00772360" w:rsidRDefault="00E347C7" w:rsidP="006E3819">
      <w:pPr>
        <w:pStyle w:val="ListParagraph"/>
        <w:ind w:left="2070"/>
        <w:jc w:val="both"/>
        <w:rPr>
          <w:rFonts w:cstheme="minorHAnsi"/>
        </w:rPr>
      </w:pPr>
    </w:p>
    <w:p w14:paraId="63206CB8" w14:textId="77777777" w:rsidR="00E347C7" w:rsidRPr="00772360" w:rsidRDefault="00E347C7" w:rsidP="00640C66">
      <w:pPr>
        <w:ind w:left="851"/>
        <w:jc w:val="both"/>
      </w:pPr>
      <w:r w:rsidRPr="00772360">
        <w:t>Atingerea</w:t>
      </w:r>
      <w:r w:rsidRPr="00772360">
        <w:rPr>
          <w:color w:val="0F0D29"/>
          <w:spacing w:val="-6"/>
        </w:rPr>
        <w:t xml:space="preserve"> </w:t>
      </w:r>
      <w:r w:rsidRPr="00772360">
        <w:rPr>
          <w:color w:val="0F0D29"/>
          <w:spacing w:val="-2"/>
        </w:rPr>
        <w:t>obiectivelor</w:t>
      </w:r>
      <w:r w:rsidRPr="00772360">
        <w:rPr>
          <w:color w:val="0F0D29"/>
          <w:spacing w:val="-3"/>
        </w:rPr>
        <w:t xml:space="preserve"> </w:t>
      </w:r>
      <w:r w:rsidRPr="00772360">
        <w:rPr>
          <w:color w:val="0F0D29"/>
          <w:spacing w:val="-2"/>
        </w:rPr>
        <w:t>proiectului</w:t>
      </w:r>
      <w:r w:rsidRPr="00772360">
        <w:rPr>
          <w:color w:val="0F0D29"/>
          <w:spacing w:val="-4"/>
        </w:rPr>
        <w:t xml:space="preserve"> </w:t>
      </w:r>
      <w:r w:rsidRPr="00772360">
        <w:rPr>
          <w:color w:val="0F0D29"/>
          <w:spacing w:val="-2"/>
        </w:rPr>
        <w:t>va</w:t>
      </w:r>
      <w:r w:rsidRPr="00772360">
        <w:rPr>
          <w:color w:val="0F0D29"/>
          <w:spacing w:val="-3"/>
        </w:rPr>
        <w:t xml:space="preserve"> </w:t>
      </w:r>
      <w:r w:rsidRPr="00772360">
        <w:rPr>
          <w:color w:val="0F0D29"/>
          <w:spacing w:val="-2"/>
        </w:rPr>
        <w:t>genera</w:t>
      </w:r>
      <w:r w:rsidRPr="00772360">
        <w:rPr>
          <w:color w:val="0F0D29"/>
          <w:spacing w:val="-4"/>
        </w:rPr>
        <w:t xml:space="preserve"> </w:t>
      </w:r>
      <w:r w:rsidRPr="00772360">
        <w:rPr>
          <w:color w:val="0F0D29"/>
          <w:spacing w:val="-2"/>
        </w:rPr>
        <w:t>numeroase</w:t>
      </w:r>
      <w:r w:rsidRPr="00772360">
        <w:rPr>
          <w:color w:val="0F0D29"/>
          <w:spacing w:val="1"/>
        </w:rPr>
        <w:t xml:space="preserve"> </w:t>
      </w:r>
      <w:r w:rsidRPr="00772360">
        <w:rPr>
          <w:color w:val="0F0D29"/>
          <w:spacing w:val="-2"/>
        </w:rPr>
        <w:t>beneficii</w:t>
      </w:r>
      <w:r w:rsidRPr="00772360">
        <w:rPr>
          <w:color w:val="0F0D29"/>
          <w:spacing w:val="-1"/>
        </w:rPr>
        <w:t xml:space="preserve"> </w:t>
      </w:r>
      <w:r w:rsidRPr="00772360">
        <w:rPr>
          <w:color w:val="0F0D29"/>
          <w:spacing w:val="-2"/>
        </w:rPr>
        <w:t>pentru</w:t>
      </w:r>
      <w:r w:rsidRPr="00772360">
        <w:rPr>
          <w:color w:val="0F0D29"/>
          <w:spacing w:val="-1"/>
        </w:rPr>
        <w:t xml:space="preserve"> </w:t>
      </w:r>
      <w:r w:rsidRPr="00772360">
        <w:rPr>
          <w:color w:val="0F0D29"/>
          <w:spacing w:val="-2"/>
        </w:rPr>
        <w:t>cetățeni,</w:t>
      </w:r>
      <w:r w:rsidRPr="00772360">
        <w:rPr>
          <w:color w:val="0F0D29"/>
          <w:spacing w:val="-6"/>
        </w:rPr>
        <w:t xml:space="preserve"> </w:t>
      </w:r>
      <w:r w:rsidRPr="00772360">
        <w:rPr>
          <w:color w:val="0F0D29"/>
          <w:spacing w:val="-2"/>
        </w:rPr>
        <w:t>mediul</w:t>
      </w:r>
      <w:r w:rsidRPr="00772360">
        <w:rPr>
          <w:color w:val="0F0D29"/>
          <w:spacing w:val="-1"/>
        </w:rPr>
        <w:t xml:space="preserve"> </w:t>
      </w:r>
      <w:r w:rsidRPr="00772360">
        <w:rPr>
          <w:color w:val="0F0D29"/>
          <w:spacing w:val="-2"/>
        </w:rPr>
        <w:t>de</w:t>
      </w:r>
      <w:r w:rsidRPr="00772360">
        <w:rPr>
          <w:color w:val="0F0D29"/>
        </w:rPr>
        <w:t xml:space="preserve"> </w:t>
      </w:r>
      <w:r w:rsidRPr="00772360">
        <w:rPr>
          <w:color w:val="0F0D29"/>
          <w:spacing w:val="-2"/>
        </w:rPr>
        <w:t>afaceri</w:t>
      </w:r>
      <w:r w:rsidRPr="00772360">
        <w:rPr>
          <w:color w:val="0F0D29"/>
          <w:spacing w:val="-3"/>
        </w:rPr>
        <w:t xml:space="preserve"> </w:t>
      </w:r>
      <w:r w:rsidRPr="00772360">
        <w:rPr>
          <w:color w:val="0F0D29"/>
          <w:spacing w:val="-2"/>
        </w:rPr>
        <w:t>și</w:t>
      </w:r>
      <w:r w:rsidRPr="00772360">
        <w:rPr>
          <w:color w:val="0F0D29"/>
          <w:spacing w:val="-3"/>
        </w:rPr>
        <w:t xml:space="preserve"> </w:t>
      </w:r>
      <w:r w:rsidRPr="00772360">
        <w:rPr>
          <w:color w:val="0F0D29"/>
          <w:spacing w:val="-2"/>
        </w:rPr>
        <w:t>instituții.</w:t>
      </w:r>
    </w:p>
    <w:p w14:paraId="6DF7B664" w14:textId="77777777" w:rsidR="00E347C7" w:rsidRPr="00772360" w:rsidRDefault="00E347C7" w:rsidP="00792037">
      <w:pPr>
        <w:pStyle w:val="ListParagraph"/>
        <w:widowControl w:val="0"/>
        <w:numPr>
          <w:ilvl w:val="0"/>
          <w:numId w:val="75"/>
        </w:numPr>
        <w:tabs>
          <w:tab w:val="left" w:pos="1559"/>
        </w:tabs>
        <w:autoSpaceDE w:val="0"/>
        <w:autoSpaceDN w:val="0"/>
        <w:spacing w:before="158" w:after="0" w:line="240" w:lineRule="auto"/>
        <w:ind w:hanging="359"/>
        <w:contextualSpacing w:val="0"/>
        <w:jc w:val="both"/>
      </w:pPr>
      <w:r w:rsidRPr="00772360">
        <w:rPr>
          <w:color w:val="0F0D29"/>
        </w:rPr>
        <w:t>Beneficii</w:t>
      </w:r>
      <w:r w:rsidRPr="00772360">
        <w:rPr>
          <w:color w:val="0F0D29"/>
          <w:spacing w:val="-6"/>
        </w:rPr>
        <w:t xml:space="preserve"> </w:t>
      </w:r>
      <w:r w:rsidRPr="00772360">
        <w:rPr>
          <w:color w:val="0F0D29"/>
        </w:rPr>
        <w:t>pentru</w:t>
      </w:r>
      <w:r w:rsidRPr="00772360">
        <w:rPr>
          <w:color w:val="0F0D29"/>
          <w:spacing w:val="-6"/>
        </w:rPr>
        <w:t xml:space="preserve"> </w:t>
      </w:r>
      <w:r w:rsidRPr="00772360">
        <w:rPr>
          <w:color w:val="0F0D29"/>
          <w:spacing w:val="-2"/>
        </w:rPr>
        <w:t>cetățeni:</w:t>
      </w:r>
    </w:p>
    <w:p w14:paraId="531D1B94" w14:textId="77777777" w:rsidR="00E347C7" w:rsidRPr="00772360" w:rsidRDefault="00E347C7" w:rsidP="00792037">
      <w:pPr>
        <w:pStyle w:val="ListParagraph"/>
        <w:widowControl w:val="0"/>
        <w:numPr>
          <w:ilvl w:val="1"/>
          <w:numId w:val="75"/>
        </w:numPr>
        <w:tabs>
          <w:tab w:val="left" w:pos="2257"/>
        </w:tabs>
        <w:autoSpaceDE w:val="0"/>
        <w:autoSpaceDN w:val="0"/>
        <w:spacing w:before="41" w:after="0" w:line="240" w:lineRule="auto"/>
        <w:ind w:left="2257" w:hanging="357"/>
        <w:contextualSpacing w:val="0"/>
        <w:jc w:val="both"/>
      </w:pPr>
      <w:r w:rsidRPr="00772360">
        <w:rPr>
          <w:color w:val="0F0D29"/>
        </w:rPr>
        <w:t>Administrația</w:t>
      </w:r>
      <w:r w:rsidRPr="00772360">
        <w:rPr>
          <w:color w:val="0F0D29"/>
          <w:spacing w:val="-9"/>
        </w:rPr>
        <w:t xml:space="preserve"> </w:t>
      </w:r>
      <w:r w:rsidRPr="00772360">
        <w:rPr>
          <w:color w:val="0F0D29"/>
        </w:rPr>
        <w:t>publică</w:t>
      </w:r>
      <w:r w:rsidRPr="00772360">
        <w:rPr>
          <w:color w:val="0F0D29"/>
          <w:spacing w:val="42"/>
        </w:rPr>
        <w:t xml:space="preserve"> </w:t>
      </w:r>
      <w:r w:rsidRPr="00772360">
        <w:rPr>
          <w:color w:val="0F0D29"/>
        </w:rPr>
        <w:t>accesibilă</w:t>
      </w:r>
      <w:r w:rsidRPr="00772360">
        <w:rPr>
          <w:color w:val="0F0D29"/>
          <w:spacing w:val="-4"/>
        </w:rPr>
        <w:t xml:space="preserve"> </w:t>
      </w:r>
      <w:r w:rsidRPr="00772360">
        <w:rPr>
          <w:color w:val="0F0D29"/>
        </w:rPr>
        <w:t>-</w:t>
      </w:r>
      <w:r w:rsidRPr="00772360">
        <w:rPr>
          <w:color w:val="0F0D29"/>
          <w:spacing w:val="-5"/>
        </w:rPr>
        <w:t xml:space="preserve"> </w:t>
      </w:r>
      <w:r w:rsidRPr="00772360">
        <w:rPr>
          <w:color w:val="0F0D29"/>
        </w:rPr>
        <w:t>toate</w:t>
      </w:r>
      <w:r w:rsidRPr="00772360">
        <w:rPr>
          <w:color w:val="0F0D29"/>
          <w:spacing w:val="-3"/>
        </w:rPr>
        <w:t xml:space="preserve"> </w:t>
      </w:r>
      <w:r w:rsidRPr="00772360">
        <w:rPr>
          <w:color w:val="0F0D29"/>
        </w:rPr>
        <w:t>instituțiile</w:t>
      </w:r>
      <w:r w:rsidRPr="00772360">
        <w:rPr>
          <w:color w:val="0F0D29"/>
          <w:spacing w:val="-6"/>
        </w:rPr>
        <w:t xml:space="preserve"> </w:t>
      </w:r>
      <w:r w:rsidRPr="00772360">
        <w:rPr>
          <w:color w:val="0F0D29"/>
        </w:rPr>
        <w:t>vor</w:t>
      </w:r>
      <w:r w:rsidRPr="00772360">
        <w:rPr>
          <w:color w:val="0F0D29"/>
          <w:spacing w:val="-6"/>
        </w:rPr>
        <w:t xml:space="preserve"> </w:t>
      </w:r>
      <w:r w:rsidRPr="00772360">
        <w:rPr>
          <w:color w:val="0F0D29"/>
        </w:rPr>
        <w:t>fi</w:t>
      </w:r>
      <w:r w:rsidRPr="00772360">
        <w:rPr>
          <w:color w:val="0F0D29"/>
          <w:spacing w:val="-4"/>
        </w:rPr>
        <w:t xml:space="preserve"> </w:t>
      </w:r>
      <w:r w:rsidRPr="00772360">
        <w:rPr>
          <w:color w:val="0F0D29"/>
        </w:rPr>
        <w:t>interconectate</w:t>
      </w:r>
      <w:r w:rsidRPr="00772360">
        <w:rPr>
          <w:color w:val="0F0D29"/>
          <w:spacing w:val="-4"/>
        </w:rPr>
        <w:t xml:space="preserve"> </w:t>
      </w:r>
      <w:r w:rsidRPr="00772360">
        <w:rPr>
          <w:color w:val="0F0D29"/>
        </w:rPr>
        <w:t>în</w:t>
      </w:r>
      <w:r w:rsidRPr="00772360">
        <w:rPr>
          <w:color w:val="0F0D29"/>
          <w:spacing w:val="-6"/>
        </w:rPr>
        <w:t xml:space="preserve"> </w:t>
      </w:r>
      <w:r w:rsidRPr="00772360">
        <w:rPr>
          <w:color w:val="0F0D29"/>
          <w:spacing w:val="-2"/>
        </w:rPr>
        <w:t>cloud;</w:t>
      </w:r>
    </w:p>
    <w:p w14:paraId="1EB7E358" w14:textId="77777777" w:rsidR="00E347C7" w:rsidRPr="00772360" w:rsidRDefault="00E347C7" w:rsidP="00792037">
      <w:pPr>
        <w:pStyle w:val="ListParagraph"/>
        <w:widowControl w:val="0"/>
        <w:numPr>
          <w:ilvl w:val="1"/>
          <w:numId w:val="75"/>
        </w:numPr>
        <w:tabs>
          <w:tab w:val="left" w:pos="2257"/>
        </w:tabs>
        <w:autoSpaceDE w:val="0"/>
        <w:autoSpaceDN w:val="0"/>
        <w:spacing w:before="34" w:after="0" w:line="240" w:lineRule="auto"/>
        <w:ind w:left="2257" w:hanging="357"/>
        <w:contextualSpacing w:val="0"/>
        <w:jc w:val="both"/>
      </w:pPr>
      <w:r w:rsidRPr="00772360">
        <w:rPr>
          <w:color w:val="0F0D29"/>
        </w:rPr>
        <w:t>Cetățeanul</w:t>
      </w:r>
      <w:r w:rsidRPr="00772360">
        <w:rPr>
          <w:color w:val="0F0D29"/>
          <w:spacing w:val="-4"/>
        </w:rPr>
        <w:t xml:space="preserve"> </w:t>
      </w:r>
      <w:r w:rsidRPr="00772360">
        <w:rPr>
          <w:color w:val="0F0D29"/>
        </w:rPr>
        <w:t>va</w:t>
      </w:r>
      <w:r w:rsidRPr="00772360">
        <w:rPr>
          <w:color w:val="0F0D29"/>
          <w:spacing w:val="-5"/>
        </w:rPr>
        <w:t xml:space="preserve"> </w:t>
      </w:r>
      <w:r w:rsidRPr="00772360">
        <w:rPr>
          <w:color w:val="0F0D29"/>
        </w:rPr>
        <w:t>putea</w:t>
      </w:r>
      <w:r w:rsidRPr="00772360">
        <w:rPr>
          <w:color w:val="0F0D29"/>
          <w:spacing w:val="-3"/>
        </w:rPr>
        <w:t xml:space="preserve"> </w:t>
      </w:r>
      <w:r w:rsidRPr="00772360">
        <w:rPr>
          <w:color w:val="0F0D29"/>
        </w:rPr>
        <w:t>solicita</w:t>
      </w:r>
      <w:r w:rsidRPr="00772360">
        <w:rPr>
          <w:color w:val="0F0D29"/>
          <w:spacing w:val="-4"/>
        </w:rPr>
        <w:t xml:space="preserve"> </w:t>
      </w:r>
      <w:r w:rsidRPr="00772360">
        <w:rPr>
          <w:color w:val="0F0D29"/>
        </w:rPr>
        <w:t>și</w:t>
      </w:r>
      <w:r w:rsidRPr="00772360">
        <w:rPr>
          <w:color w:val="0F0D29"/>
          <w:spacing w:val="-3"/>
        </w:rPr>
        <w:t xml:space="preserve"> </w:t>
      </w:r>
      <w:r w:rsidRPr="00772360">
        <w:rPr>
          <w:color w:val="0F0D29"/>
        </w:rPr>
        <w:t>primi</w:t>
      </w:r>
      <w:r w:rsidRPr="00772360">
        <w:rPr>
          <w:color w:val="0F0D29"/>
          <w:spacing w:val="-6"/>
        </w:rPr>
        <w:t xml:space="preserve"> </w:t>
      </w:r>
      <w:r w:rsidRPr="00772360">
        <w:rPr>
          <w:color w:val="0F0D29"/>
        </w:rPr>
        <w:t>documente</w:t>
      </w:r>
      <w:r w:rsidRPr="00772360">
        <w:rPr>
          <w:color w:val="0F0D29"/>
          <w:spacing w:val="-3"/>
        </w:rPr>
        <w:t xml:space="preserve"> </w:t>
      </w:r>
      <w:r w:rsidRPr="00772360">
        <w:rPr>
          <w:color w:val="0F0D29"/>
        </w:rPr>
        <w:t>de</w:t>
      </w:r>
      <w:r w:rsidRPr="00772360">
        <w:rPr>
          <w:color w:val="0F0D29"/>
          <w:spacing w:val="-5"/>
        </w:rPr>
        <w:t xml:space="preserve"> </w:t>
      </w:r>
      <w:r w:rsidRPr="00772360">
        <w:rPr>
          <w:color w:val="0F0D29"/>
        </w:rPr>
        <w:t>oriunde,</w:t>
      </w:r>
      <w:r w:rsidRPr="00772360">
        <w:rPr>
          <w:color w:val="0F0D29"/>
          <w:spacing w:val="-3"/>
        </w:rPr>
        <w:t xml:space="preserve"> </w:t>
      </w:r>
      <w:r w:rsidRPr="00772360">
        <w:rPr>
          <w:color w:val="0F0D29"/>
          <w:spacing w:val="-2"/>
        </w:rPr>
        <w:t>oricând;</w:t>
      </w:r>
    </w:p>
    <w:p w14:paraId="0F997400" w14:textId="77777777" w:rsidR="00E347C7" w:rsidRPr="00772360" w:rsidRDefault="00E347C7" w:rsidP="00792037">
      <w:pPr>
        <w:pStyle w:val="ListParagraph"/>
        <w:widowControl w:val="0"/>
        <w:numPr>
          <w:ilvl w:val="1"/>
          <w:numId w:val="75"/>
        </w:numPr>
        <w:tabs>
          <w:tab w:val="left" w:pos="2257"/>
        </w:tabs>
        <w:autoSpaceDE w:val="0"/>
        <w:autoSpaceDN w:val="0"/>
        <w:spacing w:before="34" w:after="0" w:line="240" w:lineRule="auto"/>
        <w:ind w:left="2257" w:hanging="357"/>
        <w:contextualSpacing w:val="0"/>
        <w:jc w:val="both"/>
      </w:pPr>
      <w:r w:rsidRPr="00772360">
        <w:rPr>
          <w:color w:val="0F0D29"/>
        </w:rPr>
        <w:t>Economie</w:t>
      </w:r>
      <w:r w:rsidRPr="00772360">
        <w:rPr>
          <w:color w:val="0F0D29"/>
          <w:spacing w:val="-5"/>
        </w:rPr>
        <w:t xml:space="preserve"> </w:t>
      </w:r>
      <w:r w:rsidRPr="00772360">
        <w:rPr>
          <w:color w:val="0F0D29"/>
        </w:rPr>
        <w:t>de</w:t>
      </w:r>
      <w:r w:rsidRPr="00772360">
        <w:rPr>
          <w:color w:val="0F0D29"/>
          <w:spacing w:val="-6"/>
        </w:rPr>
        <w:t xml:space="preserve"> </w:t>
      </w:r>
      <w:r w:rsidRPr="00772360">
        <w:rPr>
          <w:color w:val="0F0D29"/>
        </w:rPr>
        <w:t>timp</w:t>
      </w:r>
      <w:r w:rsidRPr="00772360">
        <w:rPr>
          <w:color w:val="0F0D29"/>
          <w:spacing w:val="-5"/>
        </w:rPr>
        <w:t xml:space="preserve"> </w:t>
      </w:r>
      <w:r w:rsidRPr="00772360">
        <w:rPr>
          <w:color w:val="0F0D29"/>
        </w:rPr>
        <w:t>–</w:t>
      </w:r>
      <w:r w:rsidRPr="00772360">
        <w:rPr>
          <w:color w:val="0F0D29"/>
          <w:spacing w:val="-3"/>
        </w:rPr>
        <w:t xml:space="preserve"> </w:t>
      </w:r>
      <w:r w:rsidRPr="00772360">
        <w:rPr>
          <w:color w:val="0F0D29"/>
        </w:rPr>
        <w:t>fără</w:t>
      </w:r>
      <w:r w:rsidRPr="00772360">
        <w:rPr>
          <w:color w:val="0F0D29"/>
          <w:spacing w:val="-6"/>
        </w:rPr>
        <w:t xml:space="preserve"> </w:t>
      </w:r>
      <w:r w:rsidRPr="00772360">
        <w:rPr>
          <w:color w:val="0F0D29"/>
        </w:rPr>
        <w:t>cozi,</w:t>
      </w:r>
      <w:r w:rsidRPr="00772360">
        <w:rPr>
          <w:color w:val="0F0D29"/>
          <w:spacing w:val="-3"/>
        </w:rPr>
        <w:t xml:space="preserve"> </w:t>
      </w:r>
      <w:r w:rsidRPr="00772360">
        <w:rPr>
          <w:color w:val="0F0D29"/>
        </w:rPr>
        <w:t>fără</w:t>
      </w:r>
      <w:r w:rsidRPr="00772360">
        <w:rPr>
          <w:color w:val="0F0D29"/>
          <w:spacing w:val="-4"/>
        </w:rPr>
        <w:t xml:space="preserve"> </w:t>
      </w:r>
      <w:r w:rsidRPr="00772360">
        <w:rPr>
          <w:color w:val="0F0D29"/>
        </w:rPr>
        <w:t>nicio</w:t>
      </w:r>
      <w:r w:rsidRPr="00772360">
        <w:rPr>
          <w:color w:val="0F0D29"/>
          <w:spacing w:val="-5"/>
        </w:rPr>
        <w:t xml:space="preserve"> </w:t>
      </w:r>
      <w:r w:rsidRPr="00772360">
        <w:rPr>
          <w:color w:val="0F0D29"/>
        </w:rPr>
        <w:t>deplasare</w:t>
      </w:r>
      <w:r w:rsidRPr="00772360">
        <w:rPr>
          <w:color w:val="0F0D29"/>
          <w:spacing w:val="-6"/>
        </w:rPr>
        <w:t xml:space="preserve"> </w:t>
      </w:r>
      <w:r w:rsidRPr="00772360">
        <w:rPr>
          <w:color w:val="0F0D29"/>
        </w:rPr>
        <w:t>fizică</w:t>
      </w:r>
      <w:r w:rsidRPr="00772360">
        <w:rPr>
          <w:color w:val="0F0D29"/>
          <w:spacing w:val="-4"/>
        </w:rPr>
        <w:t xml:space="preserve"> </w:t>
      </w:r>
      <w:r w:rsidRPr="00772360">
        <w:rPr>
          <w:color w:val="0F0D29"/>
        </w:rPr>
        <w:t>la</w:t>
      </w:r>
      <w:r w:rsidRPr="00772360">
        <w:rPr>
          <w:color w:val="0F0D29"/>
          <w:spacing w:val="-4"/>
        </w:rPr>
        <w:t xml:space="preserve"> </w:t>
      </w:r>
      <w:r w:rsidRPr="00772360">
        <w:rPr>
          <w:color w:val="0F0D29"/>
        </w:rPr>
        <w:t>instituțiile</w:t>
      </w:r>
      <w:r w:rsidRPr="00772360">
        <w:rPr>
          <w:color w:val="0F0D29"/>
          <w:spacing w:val="-2"/>
        </w:rPr>
        <w:t xml:space="preserve"> publice;</w:t>
      </w:r>
    </w:p>
    <w:p w14:paraId="0D03CCFD" w14:textId="77777777" w:rsidR="00E347C7" w:rsidRPr="00772360" w:rsidRDefault="00E347C7" w:rsidP="00792037">
      <w:pPr>
        <w:pStyle w:val="ListParagraph"/>
        <w:widowControl w:val="0"/>
        <w:numPr>
          <w:ilvl w:val="1"/>
          <w:numId w:val="75"/>
        </w:numPr>
        <w:tabs>
          <w:tab w:val="left" w:pos="2257"/>
        </w:tabs>
        <w:autoSpaceDE w:val="0"/>
        <w:autoSpaceDN w:val="0"/>
        <w:spacing w:before="32" w:after="0" w:line="240" w:lineRule="auto"/>
        <w:ind w:left="2257" w:hanging="357"/>
        <w:contextualSpacing w:val="0"/>
        <w:jc w:val="both"/>
      </w:pPr>
      <w:r w:rsidRPr="00772360">
        <w:rPr>
          <w:color w:val="0F0D29"/>
        </w:rPr>
        <w:t>Trasabilitate</w:t>
      </w:r>
      <w:r w:rsidRPr="00772360">
        <w:rPr>
          <w:color w:val="0F0D29"/>
          <w:spacing w:val="-7"/>
        </w:rPr>
        <w:t xml:space="preserve"> </w:t>
      </w:r>
      <w:r w:rsidRPr="00772360">
        <w:rPr>
          <w:color w:val="0F0D29"/>
        </w:rPr>
        <w:t>–</w:t>
      </w:r>
      <w:r w:rsidRPr="00772360">
        <w:rPr>
          <w:color w:val="0F0D29"/>
          <w:spacing w:val="-5"/>
        </w:rPr>
        <w:t xml:space="preserve"> </w:t>
      </w:r>
      <w:r w:rsidRPr="00772360">
        <w:rPr>
          <w:color w:val="0F0D29"/>
        </w:rPr>
        <w:t>cetățeanul</w:t>
      </w:r>
      <w:r w:rsidRPr="00772360">
        <w:rPr>
          <w:color w:val="0F0D29"/>
          <w:spacing w:val="-7"/>
        </w:rPr>
        <w:t xml:space="preserve"> </w:t>
      </w:r>
      <w:r w:rsidRPr="00772360">
        <w:rPr>
          <w:color w:val="0F0D29"/>
        </w:rPr>
        <w:t>va</w:t>
      </w:r>
      <w:r w:rsidRPr="00772360">
        <w:rPr>
          <w:color w:val="0F0D29"/>
          <w:spacing w:val="-3"/>
        </w:rPr>
        <w:t xml:space="preserve"> </w:t>
      </w:r>
      <w:r w:rsidRPr="00772360">
        <w:rPr>
          <w:color w:val="0F0D29"/>
        </w:rPr>
        <w:t>putea</w:t>
      </w:r>
      <w:r w:rsidRPr="00772360">
        <w:rPr>
          <w:color w:val="0F0D29"/>
          <w:spacing w:val="-4"/>
        </w:rPr>
        <w:t xml:space="preserve"> </w:t>
      </w:r>
      <w:r w:rsidRPr="00772360">
        <w:rPr>
          <w:color w:val="0F0D29"/>
        </w:rPr>
        <w:t>avea</w:t>
      </w:r>
      <w:r w:rsidRPr="00772360">
        <w:rPr>
          <w:color w:val="0F0D29"/>
          <w:spacing w:val="-5"/>
        </w:rPr>
        <w:t xml:space="preserve"> </w:t>
      </w:r>
      <w:r w:rsidRPr="00772360">
        <w:rPr>
          <w:color w:val="0F0D29"/>
        </w:rPr>
        <w:t>un</w:t>
      </w:r>
      <w:r w:rsidRPr="00772360">
        <w:rPr>
          <w:color w:val="0F0D29"/>
          <w:spacing w:val="-4"/>
        </w:rPr>
        <w:t xml:space="preserve"> </w:t>
      </w:r>
      <w:r w:rsidRPr="00772360">
        <w:rPr>
          <w:color w:val="0F0D29"/>
        </w:rPr>
        <w:t>istoric</w:t>
      </w:r>
      <w:r w:rsidRPr="00772360">
        <w:rPr>
          <w:color w:val="0F0D29"/>
          <w:spacing w:val="-4"/>
        </w:rPr>
        <w:t xml:space="preserve"> </w:t>
      </w:r>
      <w:r w:rsidRPr="00772360">
        <w:rPr>
          <w:color w:val="0F0D29"/>
        </w:rPr>
        <w:t>al</w:t>
      </w:r>
      <w:r w:rsidRPr="00772360">
        <w:rPr>
          <w:color w:val="0F0D29"/>
          <w:spacing w:val="-3"/>
        </w:rPr>
        <w:t xml:space="preserve"> </w:t>
      </w:r>
      <w:r w:rsidRPr="00772360">
        <w:rPr>
          <w:color w:val="0F0D29"/>
        </w:rPr>
        <w:t>interacțiunilor</w:t>
      </w:r>
      <w:r w:rsidRPr="00772360">
        <w:rPr>
          <w:color w:val="0F0D29"/>
          <w:spacing w:val="-4"/>
        </w:rPr>
        <w:t xml:space="preserve"> </w:t>
      </w:r>
      <w:r w:rsidRPr="00772360">
        <w:rPr>
          <w:color w:val="0F0D29"/>
        </w:rPr>
        <w:t>sale</w:t>
      </w:r>
      <w:r w:rsidRPr="00772360">
        <w:rPr>
          <w:color w:val="0F0D29"/>
          <w:spacing w:val="-5"/>
        </w:rPr>
        <w:t xml:space="preserve"> </w:t>
      </w:r>
      <w:r w:rsidRPr="00772360">
        <w:rPr>
          <w:color w:val="0F0D29"/>
        </w:rPr>
        <w:t>cu</w:t>
      </w:r>
      <w:r w:rsidRPr="00772360">
        <w:rPr>
          <w:color w:val="0F0D29"/>
          <w:spacing w:val="-4"/>
        </w:rPr>
        <w:t xml:space="preserve"> </w:t>
      </w:r>
      <w:r w:rsidRPr="00772360">
        <w:rPr>
          <w:color w:val="0F0D29"/>
          <w:spacing w:val="-2"/>
        </w:rPr>
        <w:t>administrația;</w:t>
      </w:r>
    </w:p>
    <w:p w14:paraId="65DBC719" w14:textId="77777777" w:rsidR="00E347C7" w:rsidRPr="00772360" w:rsidRDefault="00E347C7" w:rsidP="00792037">
      <w:pPr>
        <w:pStyle w:val="ListParagraph"/>
        <w:widowControl w:val="0"/>
        <w:numPr>
          <w:ilvl w:val="1"/>
          <w:numId w:val="75"/>
        </w:numPr>
        <w:tabs>
          <w:tab w:val="left" w:pos="2258"/>
        </w:tabs>
        <w:autoSpaceDE w:val="0"/>
        <w:autoSpaceDN w:val="0"/>
        <w:spacing w:before="34" w:after="0" w:line="268" w:lineRule="auto"/>
        <w:ind w:right="562"/>
        <w:contextualSpacing w:val="0"/>
        <w:jc w:val="both"/>
      </w:pPr>
      <w:r w:rsidRPr="00772360">
        <w:rPr>
          <w:color w:val="0F0D29"/>
        </w:rPr>
        <w:t>Siguranță</w:t>
      </w:r>
      <w:r w:rsidRPr="00772360">
        <w:rPr>
          <w:color w:val="0F0D29"/>
          <w:spacing w:val="40"/>
        </w:rPr>
        <w:t xml:space="preserve"> </w:t>
      </w:r>
      <w:r w:rsidRPr="00772360">
        <w:rPr>
          <w:color w:val="0F0D29"/>
        </w:rPr>
        <w:t>–</w:t>
      </w:r>
      <w:r w:rsidRPr="00772360">
        <w:rPr>
          <w:color w:val="0F0D29"/>
          <w:spacing w:val="40"/>
        </w:rPr>
        <w:t xml:space="preserve"> </w:t>
      </w:r>
      <w:r w:rsidRPr="00772360">
        <w:rPr>
          <w:color w:val="0F0D29"/>
        </w:rPr>
        <w:t>infrastructura</w:t>
      </w:r>
      <w:r w:rsidRPr="00772360">
        <w:rPr>
          <w:color w:val="0F0D29"/>
          <w:spacing w:val="40"/>
        </w:rPr>
        <w:t xml:space="preserve"> </w:t>
      </w:r>
      <w:r w:rsidRPr="00772360">
        <w:rPr>
          <w:color w:val="0F0D29"/>
        </w:rPr>
        <w:t>cloud</w:t>
      </w:r>
      <w:r w:rsidRPr="00772360">
        <w:rPr>
          <w:color w:val="0F0D29"/>
          <w:spacing w:val="40"/>
        </w:rPr>
        <w:t xml:space="preserve"> </w:t>
      </w:r>
      <w:r w:rsidRPr="00772360">
        <w:rPr>
          <w:color w:val="0F0D29"/>
        </w:rPr>
        <w:t>va</w:t>
      </w:r>
      <w:r w:rsidRPr="00772360">
        <w:rPr>
          <w:color w:val="0F0D29"/>
          <w:spacing w:val="40"/>
        </w:rPr>
        <w:t xml:space="preserve"> </w:t>
      </w:r>
      <w:r w:rsidRPr="00772360">
        <w:rPr>
          <w:color w:val="0F0D29"/>
        </w:rPr>
        <w:t>implementa</w:t>
      </w:r>
      <w:r w:rsidRPr="00772360">
        <w:rPr>
          <w:color w:val="0F0D29"/>
          <w:spacing w:val="40"/>
        </w:rPr>
        <w:t xml:space="preserve"> </w:t>
      </w:r>
      <w:r w:rsidRPr="00772360">
        <w:rPr>
          <w:color w:val="0F0D29"/>
        </w:rPr>
        <w:t>cele</w:t>
      </w:r>
      <w:r w:rsidRPr="00772360">
        <w:rPr>
          <w:color w:val="0F0D29"/>
          <w:spacing w:val="40"/>
        </w:rPr>
        <w:t xml:space="preserve"> </w:t>
      </w:r>
      <w:r w:rsidRPr="00772360">
        <w:rPr>
          <w:color w:val="0F0D29"/>
        </w:rPr>
        <w:t>mai</w:t>
      </w:r>
      <w:r w:rsidRPr="00772360">
        <w:rPr>
          <w:color w:val="0F0D29"/>
          <w:spacing w:val="40"/>
        </w:rPr>
        <w:t xml:space="preserve"> </w:t>
      </w:r>
      <w:r w:rsidRPr="00772360">
        <w:rPr>
          <w:color w:val="0F0D29"/>
        </w:rPr>
        <w:t>avansate</w:t>
      </w:r>
      <w:r w:rsidRPr="00772360">
        <w:rPr>
          <w:color w:val="0F0D29"/>
          <w:spacing w:val="40"/>
        </w:rPr>
        <w:t xml:space="preserve"> </w:t>
      </w:r>
      <w:r w:rsidRPr="00772360">
        <w:rPr>
          <w:color w:val="0F0D29"/>
        </w:rPr>
        <w:t>sisteme</w:t>
      </w:r>
      <w:r w:rsidRPr="00772360">
        <w:rPr>
          <w:color w:val="0F0D29"/>
          <w:spacing w:val="40"/>
        </w:rPr>
        <w:t xml:space="preserve"> </w:t>
      </w:r>
      <w:r w:rsidRPr="00772360">
        <w:rPr>
          <w:color w:val="0F0D29"/>
        </w:rPr>
        <w:t>de</w:t>
      </w:r>
      <w:r w:rsidRPr="00772360">
        <w:rPr>
          <w:color w:val="0F0D29"/>
          <w:spacing w:val="40"/>
        </w:rPr>
        <w:t xml:space="preserve"> </w:t>
      </w:r>
      <w:r w:rsidRPr="00772360">
        <w:rPr>
          <w:color w:val="0F0D29"/>
        </w:rPr>
        <w:t xml:space="preserve">securitate </w:t>
      </w:r>
      <w:r w:rsidRPr="00772360">
        <w:rPr>
          <w:color w:val="0F0D29"/>
          <w:spacing w:val="-2"/>
        </w:rPr>
        <w:t>cibernetică.</w:t>
      </w:r>
    </w:p>
    <w:p w14:paraId="3B71E4F8" w14:textId="740E48C8" w:rsidR="00E347C7" w:rsidRPr="00772360" w:rsidRDefault="00E347C7" w:rsidP="00792037">
      <w:pPr>
        <w:pStyle w:val="ListParagraph"/>
        <w:widowControl w:val="0"/>
        <w:numPr>
          <w:ilvl w:val="0"/>
          <w:numId w:val="75"/>
        </w:numPr>
        <w:tabs>
          <w:tab w:val="left" w:pos="1559"/>
        </w:tabs>
        <w:autoSpaceDE w:val="0"/>
        <w:autoSpaceDN w:val="0"/>
        <w:spacing w:before="128" w:after="0" w:line="240" w:lineRule="auto"/>
        <w:ind w:hanging="359"/>
        <w:contextualSpacing w:val="0"/>
        <w:jc w:val="both"/>
      </w:pPr>
      <w:r w:rsidRPr="00772360">
        <w:rPr>
          <w:color w:val="0F0D29"/>
        </w:rPr>
        <w:t>Beneficii</w:t>
      </w:r>
      <w:r w:rsidRPr="00772360">
        <w:rPr>
          <w:color w:val="0F0D29"/>
          <w:spacing w:val="-6"/>
        </w:rPr>
        <w:t xml:space="preserve"> </w:t>
      </w:r>
      <w:r w:rsidRPr="00772360">
        <w:rPr>
          <w:color w:val="0F0D29"/>
        </w:rPr>
        <w:t>pentru</w:t>
      </w:r>
      <w:r w:rsidRPr="00772360">
        <w:rPr>
          <w:color w:val="0F0D29"/>
          <w:spacing w:val="-6"/>
        </w:rPr>
        <w:t xml:space="preserve"> </w:t>
      </w:r>
      <w:r w:rsidRPr="00772360">
        <w:rPr>
          <w:color w:val="0F0D29"/>
          <w:spacing w:val="-2"/>
        </w:rPr>
        <w:t>instituție:</w:t>
      </w:r>
    </w:p>
    <w:p w14:paraId="1B69E499" w14:textId="77777777" w:rsidR="00E347C7" w:rsidRPr="00772360" w:rsidRDefault="00E347C7" w:rsidP="00792037">
      <w:pPr>
        <w:pStyle w:val="ListParagraph"/>
        <w:widowControl w:val="0"/>
        <w:numPr>
          <w:ilvl w:val="1"/>
          <w:numId w:val="75"/>
        </w:numPr>
        <w:tabs>
          <w:tab w:val="left" w:pos="2257"/>
        </w:tabs>
        <w:autoSpaceDE w:val="0"/>
        <w:autoSpaceDN w:val="0"/>
        <w:spacing w:before="41" w:after="0" w:line="240" w:lineRule="auto"/>
        <w:ind w:left="2257" w:hanging="357"/>
        <w:contextualSpacing w:val="0"/>
        <w:jc w:val="both"/>
      </w:pPr>
      <w:r w:rsidRPr="00772360">
        <w:rPr>
          <w:color w:val="0F0D29"/>
        </w:rPr>
        <w:t>Standardizarea</w:t>
      </w:r>
      <w:r w:rsidRPr="00772360">
        <w:rPr>
          <w:color w:val="0F0D29"/>
          <w:spacing w:val="-6"/>
        </w:rPr>
        <w:t xml:space="preserve"> </w:t>
      </w:r>
      <w:r w:rsidRPr="00772360">
        <w:rPr>
          <w:color w:val="0F0D29"/>
        </w:rPr>
        <w:t>modului</w:t>
      </w:r>
      <w:r w:rsidRPr="00772360">
        <w:rPr>
          <w:color w:val="0F0D29"/>
          <w:spacing w:val="-6"/>
        </w:rPr>
        <w:t xml:space="preserve"> </w:t>
      </w:r>
      <w:r w:rsidRPr="00772360">
        <w:rPr>
          <w:color w:val="0F0D29"/>
        </w:rPr>
        <w:t>de</w:t>
      </w:r>
      <w:r w:rsidRPr="00772360">
        <w:rPr>
          <w:color w:val="0F0D29"/>
          <w:spacing w:val="-7"/>
        </w:rPr>
        <w:t xml:space="preserve"> </w:t>
      </w:r>
      <w:r w:rsidRPr="00772360">
        <w:rPr>
          <w:color w:val="0F0D29"/>
          <w:spacing w:val="-2"/>
        </w:rPr>
        <w:t>lucru;</w:t>
      </w:r>
    </w:p>
    <w:p w14:paraId="487387A4" w14:textId="77777777" w:rsidR="00E347C7" w:rsidRPr="00772360" w:rsidRDefault="00E347C7" w:rsidP="00792037">
      <w:pPr>
        <w:pStyle w:val="ListParagraph"/>
        <w:widowControl w:val="0"/>
        <w:numPr>
          <w:ilvl w:val="1"/>
          <w:numId w:val="75"/>
        </w:numPr>
        <w:tabs>
          <w:tab w:val="left" w:pos="2258"/>
        </w:tabs>
        <w:autoSpaceDE w:val="0"/>
        <w:autoSpaceDN w:val="0"/>
        <w:spacing w:before="34" w:after="0" w:line="240" w:lineRule="auto"/>
        <w:ind w:hanging="357"/>
        <w:contextualSpacing w:val="0"/>
        <w:jc w:val="both"/>
      </w:pPr>
      <w:r w:rsidRPr="00772360">
        <w:rPr>
          <w:color w:val="0F0D29"/>
        </w:rPr>
        <w:t>Asigurarea</w:t>
      </w:r>
      <w:r w:rsidRPr="00772360">
        <w:rPr>
          <w:color w:val="0F0D29"/>
          <w:spacing w:val="-5"/>
        </w:rPr>
        <w:t xml:space="preserve"> </w:t>
      </w:r>
      <w:r w:rsidRPr="00772360">
        <w:rPr>
          <w:color w:val="0F0D29"/>
        </w:rPr>
        <w:t>accesului</w:t>
      </w:r>
      <w:r w:rsidRPr="00772360">
        <w:rPr>
          <w:color w:val="0F0D29"/>
          <w:spacing w:val="-4"/>
        </w:rPr>
        <w:t xml:space="preserve"> </w:t>
      </w:r>
      <w:r w:rsidRPr="00772360">
        <w:rPr>
          <w:color w:val="0F0D29"/>
        </w:rPr>
        <w:t>la</w:t>
      </w:r>
      <w:r w:rsidRPr="00772360">
        <w:rPr>
          <w:color w:val="0F0D29"/>
          <w:spacing w:val="-5"/>
        </w:rPr>
        <w:t xml:space="preserve"> </w:t>
      </w:r>
      <w:r w:rsidRPr="00772360">
        <w:rPr>
          <w:color w:val="0F0D29"/>
        </w:rPr>
        <w:t>instrumente</w:t>
      </w:r>
      <w:r w:rsidRPr="00772360">
        <w:rPr>
          <w:color w:val="0F0D29"/>
          <w:spacing w:val="-4"/>
        </w:rPr>
        <w:t xml:space="preserve"> </w:t>
      </w:r>
      <w:r w:rsidRPr="00772360">
        <w:rPr>
          <w:color w:val="0F0D29"/>
        </w:rPr>
        <w:t>de</w:t>
      </w:r>
      <w:r w:rsidRPr="00772360">
        <w:rPr>
          <w:color w:val="0F0D29"/>
          <w:spacing w:val="-3"/>
        </w:rPr>
        <w:t xml:space="preserve"> </w:t>
      </w:r>
      <w:r w:rsidRPr="00772360">
        <w:rPr>
          <w:color w:val="0F0D29"/>
        </w:rPr>
        <w:t>lucru</w:t>
      </w:r>
      <w:r w:rsidRPr="00772360">
        <w:rPr>
          <w:color w:val="0F0D29"/>
          <w:spacing w:val="-5"/>
        </w:rPr>
        <w:t xml:space="preserve"> </w:t>
      </w:r>
      <w:r w:rsidRPr="00772360">
        <w:rPr>
          <w:color w:val="0F0D29"/>
          <w:spacing w:val="-2"/>
        </w:rPr>
        <w:t>inovative;</w:t>
      </w:r>
    </w:p>
    <w:p w14:paraId="1327720D" w14:textId="77777777" w:rsidR="00E347C7" w:rsidRPr="00772360" w:rsidRDefault="00E347C7" w:rsidP="00792037">
      <w:pPr>
        <w:pStyle w:val="ListParagraph"/>
        <w:widowControl w:val="0"/>
        <w:numPr>
          <w:ilvl w:val="1"/>
          <w:numId w:val="75"/>
        </w:numPr>
        <w:tabs>
          <w:tab w:val="left" w:pos="2258"/>
        </w:tabs>
        <w:autoSpaceDE w:val="0"/>
        <w:autoSpaceDN w:val="0"/>
        <w:spacing w:before="32" w:after="0" w:line="268" w:lineRule="auto"/>
        <w:ind w:right="561"/>
        <w:contextualSpacing w:val="0"/>
        <w:jc w:val="both"/>
      </w:pPr>
      <w:r w:rsidRPr="00772360">
        <w:rPr>
          <w:color w:val="0F0D29"/>
        </w:rPr>
        <w:t>Asigurarea</w:t>
      </w:r>
      <w:r w:rsidRPr="00772360">
        <w:rPr>
          <w:color w:val="0F0D29"/>
          <w:spacing w:val="39"/>
        </w:rPr>
        <w:t xml:space="preserve"> </w:t>
      </w:r>
      <w:r w:rsidRPr="00772360">
        <w:rPr>
          <w:color w:val="0F0D29"/>
        </w:rPr>
        <w:t>conformității</w:t>
      </w:r>
      <w:r w:rsidRPr="00772360">
        <w:rPr>
          <w:color w:val="0F0D29"/>
          <w:spacing w:val="39"/>
        </w:rPr>
        <w:t xml:space="preserve"> </w:t>
      </w:r>
      <w:r w:rsidRPr="00772360">
        <w:rPr>
          <w:color w:val="0F0D29"/>
        </w:rPr>
        <w:t>legale</w:t>
      </w:r>
      <w:r w:rsidRPr="00772360">
        <w:rPr>
          <w:color w:val="0F0D29"/>
          <w:spacing w:val="40"/>
        </w:rPr>
        <w:t xml:space="preserve"> </w:t>
      </w:r>
      <w:r w:rsidRPr="00772360">
        <w:rPr>
          <w:color w:val="0F0D29"/>
        </w:rPr>
        <w:t>în</w:t>
      </w:r>
      <w:r w:rsidRPr="00772360">
        <w:rPr>
          <w:color w:val="0F0D29"/>
          <w:spacing w:val="38"/>
        </w:rPr>
        <w:t xml:space="preserve"> </w:t>
      </w:r>
      <w:r w:rsidRPr="00772360">
        <w:rPr>
          <w:color w:val="0F0D29"/>
        </w:rPr>
        <w:t>generarea</w:t>
      </w:r>
      <w:r w:rsidRPr="00772360">
        <w:rPr>
          <w:color w:val="0F0D29"/>
          <w:spacing w:val="39"/>
        </w:rPr>
        <w:t xml:space="preserve"> </w:t>
      </w:r>
      <w:r w:rsidRPr="00772360">
        <w:rPr>
          <w:color w:val="0F0D29"/>
        </w:rPr>
        <w:t>actelor</w:t>
      </w:r>
      <w:r w:rsidRPr="00772360">
        <w:rPr>
          <w:color w:val="0F0D29"/>
          <w:spacing w:val="36"/>
        </w:rPr>
        <w:t xml:space="preserve"> </w:t>
      </w:r>
      <w:r w:rsidRPr="00772360">
        <w:rPr>
          <w:color w:val="0F0D29"/>
        </w:rPr>
        <w:t>administrative</w:t>
      </w:r>
      <w:r w:rsidRPr="00772360">
        <w:rPr>
          <w:color w:val="0F0D29"/>
          <w:spacing w:val="40"/>
        </w:rPr>
        <w:t xml:space="preserve"> </w:t>
      </w:r>
      <w:r w:rsidRPr="00772360">
        <w:rPr>
          <w:color w:val="0F0D29"/>
        </w:rPr>
        <w:t>în</w:t>
      </w:r>
      <w:r w:rsidRPr="00772360">
        <w:rPr>
          <w:color w:val="0F0D29"/>
          <w:spacing w:val="38"/>
        </w:rPr>
        <w:t xml:space="preserve"> </w:t>
      </w:r>
      <w:r w:rsidRPr="00772360">
        <w:rPr>
          <w:color w:val="0F0D29"/>
        </w:rPr>
        <w:t>format</w:t>
      </w:r>
      <w:r w:rsidRPr="00772360">
        <w:rPr>
          <w:color w:val="0F0D29"/>
          <w:spacing w:val="37"/>
        </w:rPr>
        <w:t xml:space="preserve"> </w:t>
      </w:r>
      <w:r w:rsidRPr="00772360">
        <w:rPr>
          <w:color w:val="0F0D29"/>
        </w:rPr>
        <w:t>electronic</w:t>
      </w:r>
      <w:r w:rsidRPr="00772360">
        <w:rPr>
          <w:color w:val="0F0D29"/>
          <w:spacing w:val="39"/>
        </w:rPr>
        <w:t xml:space="preserve"> </w:t>
      </w:r>
      <w:r w:rsidRPr="00772360">
        <w:rPr>
          <w:color w:val="0F0D29"/>
        </w:rPr>
        <w:t>și respectarea condițiilor de valabilitate ale actului administrativ;</w:t>
      </w:r>
    </w:p>
    <w:p w14:paraId="6B4F1D89" w14:textId="77777777" w:rsidR="00E347C7" w:rsidRPr="00772360" w:rsidRDefault="00E347C7" w:rsidP="00792037">
      <w:pPr>
        <w:pStyle w:val="ListParagraph"/>
        <w:widowControl w:val="0"/>
        <w:numPr>
          <w:ilvl w:val="1"/>
          <w:numId w:val="75"/>
        </w:numPr>
        <w:tabs>
          <w:tab w:val="left" w:pos="2258"/>
        </w:tabs>
        <w:autoSpaceDE w:val="0"/>
        <w:autoSpaceDN w:val="0"/>
        <w:spacing w:before="10" w:after="0" w:line="240" w:lineRule="auto"/>
        <w:ind w:hanging="357"/>
        <w:contextualSpacing w:val="0"/>
        <w:jc w:val="both"/>
      </w:pPr>
      <w:r w:rsidRPr="00772360">
        <w:rPr>
          <w:color w:val="0F0D29"/>
        </w:rPr>
        <w:t>Va</w:t>
      </w:r>
      <w:r w:rsidRPr="00772360">
        <w:rPr>
          <w:color w:val="0F0D29"/>
          <w:spacing w:val="-9"/>
        </w:rPr>
        <w:t xml:space="preserve"> </w:t>
      </w:r>
      <w:r w:rsidRPr="00772360">
        <w:rPr>
          <w:color w:val="0F0D29"/>
        </w:rPr>
        <w:t>asigura</w:t>
      </w:r>
      <w:r w:rsidRPr="00772360">
        <w:rPr>
          <w:color w:val="0F0D29"/>
          <w:spacing w:val="-7"/>
        </w:rPr>
        <w:t xml:space="preserve"> </w:t>
      </w:r>
      <w:r w:rsidRPr="00772360">
        <w:rPr>
          <w:color w:val="0F0D29"/>
        </w:rPr>
        <w:t>interconectivitate</w:t>
      </w:r>
      <w:r w:rsidRPr="00772360">
        <w:rPr>
          <w:color w:val="0F0D29"/>
          <w:spacing w:val="-6"/>
        </w:rPr>
        <w:t xml:space="preserve"> </w:t>
      </w:r>
      <w:r w:rsidRPr="00772360">
        <w:rPr>
          <w:color w:val="0F0D29"/>
        </w:rPr>
        <w:t>și</w:t>
      </w:r>
      <w:r w:rsidRPr="00772360">
        <w:rPr>
          <w:color w:val="0F0D29"/>
          <w:spacing w:val="-7"/>
        </w:rPr>
        <w:t xml:space="preserve"> </w:t>
      </w:r>
      <w:r w:rsidRPr="00772360">
        <w:rPr>
          <w:color w:val="0F0D29"/>
        </w:rPr>
        <w:t>interoperabilitate</w:t>
      </w:r>
      <w:r w:rsidRPr="00772360">
        <w:rPr>
          <w:color w:val="0F0D29"/>
          <w:spacing w:val="-9"/>
        </w:rPr>
        <w:t xml:space="preserve"> </w:t>
      </w:r>
      <w:r w:rsidRPr="00772360">
        <w:rPr>
          <w:color w:val="0F0D29"/>
        </w:rPr>
        <w:t>sistemelor</w:t>
      </w:r>
      <w:r w:rsidRPr="00772360">
        <w:rPr>
          <w:color w:val="0F0D29"/>
          <w:spacing w:val="-6"/>
        </w:rPr>
        <w:t xml:space="preserve"> </w:t>
      </w:r>
      <w:r w:rsidRPr="00772360">
        <w:rPr>
          <w:color w:val="0F0D29"/>
          <w:spacing w:val="-2"/>
        </w:rPr>
        <w:t>publice;</w:t>
      </w:r>
    </w:p>
    <w:p w14:paraId="552CEF2E" w14:textId="77777777" w:rsidR="00E347C7" w:rsidRPr="00772360" w:rsidRDefault="00E347C7" w:rsidP="00792037">
      <w:pPr>
        <w:pStyle w:val="ListParagraph"/>
        <w:widowControl w:val="0"/>
        <w:numPr>
          <w:ilvl w:val="1"/>
          <w:numId w:val="75"/>
        </w:numPr>
        <w:tabs>
          <w:tab w:val="left" w:pos="2258"/>
        </w:tabs>
        <w:autoSpaceDE w:val="0"/>
        <w:autoSpaceDN w:val="0"/>
        <w:spacing w:before="32" w:after="0" w:line="268" w:lineRule="auto"/>
        <w:ind w:right="561"/>
        <w:contextualSpacing w:val="0"/>
        <w:jc w:val="both"/>
      </w:pPr>
      <w:r w:rsidRPr="00772360">
        <w:rPr>
          <w:color w:val="0F0D29"/>
        </w:rPr>
        <w:t>Va asigura scalabilitate serviciilor publice și va permite un management eficient al costurilor de scalare;</w:t>
      </w:r>
    </w:p>
    <w:p w14:paraId="37E08C75" w14:textId="77777777" w:rsidR="00E347C7" w:rsidRPr="00772360" w:rsidRDefault="00E347C7" w:rsidP="00792037">
      <w:pPr>
        <w:pStyle w:val="ListParagraph"/>
        <w:widowControl w:val="0"/>
        <w:numPr>
          <w:ilvl w:val="1"/>
          <w:numId w:val="75"/>
        </w:numPr>
        <w:tabs>
          <w:tab w:val="left" w:pos="2258"/>
        </w:tabs>
        <w:autoSpaceDE w:val="0"/>
        <w:autoSpaceDN w:val="0"/>
        <w:spacing w:before="11" w:after="0" w:line="240" w:lineRule="auto"/>
        <w:ind w:hanging="357"/>
        <w:contextualSpacing w:val="0"/>
        <w:jc w:val="both"/>
      </w:pPr>
      <w:r w:rsidRPr="00772360">
        <w:rPr>
          <w:color w:val="0F0D29"/>
        </w:rPr>
        <w:lastRenderedPageBreak/>
        <w:t>Va</w:t>
      </w:r>
      <w:r w:rsidRPr="00772360">
        <w:rPr>
          <w:color w:val="0F0D29"/>
          <w:spacing w:val="-8"/>
        </w:rPr>
        <w:t xml:space="preserve"> </w:t>
      </w:r>
      <w:r w:rsidRPr="00772360">
        <w:rPr>
          <w:color w:val="0F0D29"/>
        </w:rPr>
        <w:t>reduce</w:t>
      </w:r>
      <w:r w:rsidRPr="00772360">
        <w:rPr>
          <w:color w:val="0F0D29"/>
          <w:spacing w:val="-5"/>
        </w:rPr>
        <w:t xml:space="preserve"> </w:t>
      </w:r>
      <w:r w:rsidRPr="00772360">
        <w:rPr>
          <w:color w:val="0F0D29"/>
        </w:rPr>
        <w:t>birocrația,</w:t>
      </w:r>
      <w:r w:rsidRPr="00772360">
        <w:rPr>
          <w:color w:val="0F0D29"/>
          <w:spacing w:val="-6"/>
        </w:rPr>
        <w:t xml:space="preserve"> </w:t>
      </w:r>
      <w:r w:rsidRPr="00772360">
        <w:rPr>
          <w:color w:val="0F0D29"/>
        </w:rPr>
        <w:t>prin</w:t>
      </w:r>
      <w:r w:rsidRPr="00772360">
        <w:rPr>
          <w:color w:val="0F0D29"/>
          <w:spacing w:val="-7"/>
        </w:rPr>
        <w:t xml:space="preserve"> </w:t>
      </w:r>
      <w:r w:rsidRPr="00772360">
        <w:rPr>
          <w:color w:val="0F0D29"/>
        </w:rPr>
        <w:t>eliminarea</w:t>
      </w:r>
      <w:r w:rsidRPr="00772360">
        <w:rPr>
          <w:color w:val="0F0D29"/>
          <w:spacing w:val="-6"/>
        </w:rPr>
        <w:t xml:space="preserve"> </w:t>
      </w:r>
      <w:r w:rsidRPr="00772360">
        <w:rPr>
          <w:color w:val="0F0D29"/>
        </w:rPr>
        <w:t>proceselor</w:t>
      </w:r>
      <w:r w:rsidRPr="00772360">
        <w:rPr>
          <w:color w:val="0F0D29"/>
          <w:spacing w:val="-5"/>
        </w:rPr>
        <w:t xml:space="preserve"> </w:t>
      </w:r>
      <w:r w:rsidRPr="00772360">
        <w:rPr>
          <w:color w:val="0F0D29"/>
        </w:rPr>
        <w:t>administrative</w:t>
      </w:r>
      <w:r w:rsidRPr="00772360">
        <w:rPr>
          <w:color w:val="0F0D29"/>
          <w:spacing w:val="-5"/>
        </w:rPr>
        <w:t xml:space="preserve"> </w:t>
      </w:r>
      <w:r w:rsidRPr="00772360">
        <w:rPr>
          <w:color w:val="0F0D29"/>
        </w:rPr>
        <w:t>redundante</w:t>
      </w:r>
      <w:r w:rsidRPr="00772360">
        <w:rPr>
          <w:color w:val="0F0D29"/>
          <w:spacing w:val="-8"/>
        </w:rPr>
        <w:t xml:space="preserve"> </w:t>
      </w:r>
      <w:r w:rsidRPr="00772360">
        <w:rPr>
          <w:color w:val="0F0D29"/>
        </w:rPr>
        <w:t>sau</w:t>
      </w:r>
      <w:r w:rsidRPr="00772360">
        <w:rPr>
          <w:color w:val="0F0D29"/>
          <w:spacing w:val="-6"/>
        </w:rPr>
        <w:t xml:space="preserve"> </w:t>
      </w:r>
      <w:r w:rsidRPr="00772360">
        <w:rPr>
          <w:color w:val="0F0D29"/>
          <w:spacing w:val="-2"/>
        </w:rPr>
        <w:t>perimate;</w:t>
      </w:r>
    </w:p>
    <w:p w14:paraId="3C7928B0" w14:textId="77777777" w:rsidR="00E347C7" w:rsidRPr="00772360" w:rsidRDefault="00E347C7" w:rsidP="00792037">
      <w:pPr>
        <w:pStyle w:val="ListParagraph"/>
        <w:widowControl w:val="0"/>
        <w:numPr>
          <w:ilvl w:val="1"/>
          <w:numId w:val="75"/>
        </w:numPr>
        <w:tabs>
          <w:tab w:val="left" w:pos="2258"/>
        </w:tabs>
        <w:autoSpaceDE w:val="0"/>
        <w:autoSpaceDN w:val="0"/>
        <w:spacing w:before="31" w:after="0" w:line="268" w:lineRule="auto"/>
        <w:ind w:right="560"/>
        <w:contextualSpacing w:val="0"/>
        <w:jc w:val="both"/>
      </w:pPr>
      <w:r w:rsidRPr="00772360">
        <w:rPr>
          <w:color w:val="0F0D29"/>
        </w:rPr>
        <w:t>Va asigura o mai bună colaborare și o partajare rapidă a informațiilor între toate instituțiile implicate în exercitarea competențelor partajate;</w:t>
      </w:r>
    </w:p>
    <w:p w14:paraId="0F1ACD05" w14:textId="77777777" w:rsidR="00E347C7" w:rsidRPr="00772360" w:rsidRDefault="00E347C7" w:rsidP="00792037">
      <w:pPr>
        <w:pStyle w:val="ListParagraph"/>
        <w:widowControl w:val="0"/>
        <w:numPr>
          <w:ilvl w:val="1"/>
          <w:numId w:val="75"/>
        </w:numPr>
        <w:tabs>
          <w:tab w:val="left" w:pos="2258"/>
        </w:tabs>
        <w:autoSpaceDE w:val="0"/>
        <w:autoSpaceDN w:val="0"/>
        <w:spacing w:before="11" w:after="0" w:line="266" w:lineRule="auto"/>
        <w:ind w:right="561"/>
        <w:contextualSpacing w:val="0"/>
        <w:jc w:val="both"/>
      </w:pPr>
      <w:r w:rsidRPr="00772360">
        <w:rPr>
          <w:color w:val="0F0D29"/>
        </w:rPr>
        <w:t>Va</w:t>
      </w:r>
      <w:r w:rsidRPr="00772360">
        <w:rPr>
          <w:color w:val="0F0D29"/>
          <w:spacing w:val="-4"/>
        </w:rPr>
        <w:t xml:space="preserve"> </w:t>
      </w:r>
      <w:r w:rsidRPr="00772360">
        <w:rPr>
          <w:color w:val="0F0D29"/>
        </w:rPr>
        <w:t>eficientiza</w:t>
      </w:r>
      <w:r w:rsidRPr="00772360">
        <w:rPr>
          <w:color w:val="0F0D29"/>
          <w:spacing w:val="-4"/>
        </w:rPr>
        <w:t xml:space="preserve"> </w:t>
      </w:r>
      <w:r w:rsidRPr="00772360">
        <w:rPr>
          <w:color w:val="0F0D29"/>
        </w:rPr>
        <w:t>costurile</w:t>
      </w:r>
      <w:r w:rsidRPr="00772360">
        <w:rPr>
          <w:color w:val="0F0D29"/>
          <w:spacing w:val="-4"/>
        </w:rPr>
        <w:t xml:space="preserve"> </w:t>
      </w:r>
      <w:r w:rsidRPr="00772360">
        <w:rPr>
          <w:color w:val="0F0D29"/>
        </w:rPr>
        <w:t>–</w:t>
      </w:r>
      <w:r w:rsidRPr="00772360">
        <w:rPr>
          <w:color w:val="0F0D29"/>
          <w:spacing w:val="-4"/>
        </w:rPr>
        <w:t xml:space="preserve"> </w:t>
      </w:r>
      <w:r w:rsidRPr="00772360">
        <w:rPr>
          <w:color w:val="0F0D29"/>
        </w:rPr>
        <w:t>instituțiile</w:t>
      </w:r>
      <w:r w:rsidRPr="00772360">
        <w:rPr>
          <w:color w:val="0F0D29"/>
          <w:spacing w:val="-4"/>
        </w:rPr>
        <w:t xml:space="preserve"> </w:t>
      </w:r>
      <w:r w:rsidRPr="00772360">
        <w:rPr>
          <w:color w:val="0F0D29"/>
        </w:rPr>
        <w:t>publice</w:t>
      </w:r>
      <w:r w:rsidRPr="00772360">
        <w:rPr>
          <w:color w:val="0F0D29"/>
          <w:spacing w:val="-4"/>
        </w:rPr>
        <w:t xml:space="preserve"> </w:t>
      </w:r>
      <w:r w:rsidRPr="00772360">
        <w:rPr>
          <w:color w:val="0F0D29"/>
        </w:rPr>
        <w:t>vizate</w:t>
      </w:r>
      <w:r w:rsidRPr="00772360">
        <w:rPr>
          <w:color w:val="0F0D29"/>
          <w:spacing w:val="-4"/>
        </w:rPr>
        <w:t xml:space="preserve"> </w:t>
      </w:r>
      <w:r w:rsidRPr="00772360">
        <w:rPr>
          <w:color w:val="0F0D29"/>
        </w:rPr>
        <w:t>nu</w:t>
      </w:r>
      <w:r w:rsidRPr="00772360">
        <w:rPr>
          <w:color w:val="0F0D29"/>
          <w:spacing w:val="-5"/>
        </w:rPr>
        <w:t xml:space="preserve"> </w:t>
      </w:r>
      <w:r w:rsidRPr="00772360">
        <w:rPr>
          <w:color w:val="0F0D29"/>
        </w:rPr>
        <w:t>vor</w:t>
      </w:r>
      <w:r w:rsidRPr="00772360">
        <w:rPr>
          <w:color w:val="0F0D29"/>
          <w:spacing w:val="-4"/>
        </w:rPr>
        <w:t xml:space="preserve"> </w:t>
      </w:r>
      <w:r w:rsidRPr="00772360">
        <w:rPr>
          <w:color w:val="0F0D29"/>
        </w:rPr>
        <w:t>mai</w:t>
      </w:r>
      <w:r w:rsidRPr="00772360">
        <w:rPr>
          <w:color w:val="0F0D29"/>
          <w:spacing w:val="-5"/>
        </w:rPr>
        <w:t xml:space="preserve"> </w:t>
      </w:r>
      <w:r w:rsidRPr="00772360">
        <w:rPr>
          <w:color w:val="0F0D29"/>
        </w:rPr>
        <w:t>fi</w:t>
      </w:r>
      <w:r w:rsidRPr="00772360">
        <w:rPr>
          <w:color w:val="0F0D29"/>
          <w:spacing w:val="-5"/>
        </w:rPr>
        <w:t xml:space="preserve"> </w:t>
      </w:r>
      <w:r w:rsidRPr="00772360">
        <w:rPr>
          <w:color w:val="0F0D29"/>
        </w:rPr>
        <w:t>nevoite</w:t>
      </w:r>
      <w:r w:rsidRPr="00772360">
        <w:rPr>
          <w:color w:val="0F0D29"/>
          <w:spacing w:val="-4"/>
        </w:rPr>
        <w:t xml:space="preserve"> </w:t>
      </w:r>
      <w:r w:rsidRPr="00772360">
        <w:rPr>
          <w:color w:val="0F0D29"/>
        </w:rPr>
        <w:t>să</w:t>
      </w:r>
      <w:r w:rsidRPr="00772360">
        <w:rPr>
          <w:color w:val="0F0D29"/>
          <w:spacing w:val="-4"/>
        </w:rPr>
        <w:t xml:space="preserve"> </w:t>
      </w:r>
      <w:r w:rsidRPr="00772360">
        <w:rPr>
          <w:color w:val="0F0D29"/>
        </w:rPr>
        <w:t>asigure</w:t>
      </w:r>
      <w:r w:rsidRPr="00772360">
        <w:rPr>
          <w:color w:val="0F0D29"/>
          <w:spacing w:val="-6"/>
        </w:rPr>
        <w:t xml:space="preserve"> </w:t>
      </w:r>
      <w:r w:rsidRPr="00772360">
        <w:rPr>
          <w:color w:val="0F0D29"/>
        </w:rPr>
        <w:t>mentenanță pentru echipamentele hardware și software;</w:t>
      </w:r>
    </w:p>
    <w:p w14:paraId="1237ED92" w14:textId="6F967765" w:rsidR="00E347C7" w:rsidRPr="00772360" w:rsidRDefault="00E347C7" w:rsidP="00792037">
      <w:pPr>
        <w:pStyle w:val="ListParagraph"/>
        <w:widowControl w:val="0"/>
        <w:numPr>
          <w:ilvl w:val="1"/>
          <w:numId w:val="75"/>
        </w:numPr>
        <w:tabs>
          <w:tab w:val="left" w:pos="2258"/>
        </w:tabs>
        <w:autoSpaceDE w:val="0"/>
        <w:autoSpaceDN w:val="0"/>
        <w:spacing w:before="13" w:after="0" w:line="273" w:lineRule="auto"/>
        <w:ind w:right="561"/>
        <w:contextualSpacing w:val="0"/>
        <w:jc w:val="both"/>
      </w:pPr>
      <w:r w:rsidRPr="00772360">
        <w:rPr>
          <w:color w:val="0F0D29"/>
        </w:rPr>
        <w:t>Creșterea eficienței aparatului administrativ va determina scăderea costurilor aferente unor sisteme informatice disparate și astfel va duce la creșterea încrederii antreprenorilor în performanța statului și va genera creștere economică;</w:t>
      </w:r>
    </w:p>
    <w:p w14:paraId="06A1A8B9" w14:textId="77777777" w:rsidR="00E347C7" w:rsidRPr="00772360" w:rsidRDefault="00E347C7" w:rsidP="00792037">
      <w:pPr>
        <w:pStyle w:val="ListParagraph"/>
        <w:widowControl w:val="0"/>
        <w:numPr>
          <w:ilvl w:val="1"/>
          <w:numId w:val="75"/>
        </w:numPr>
        <w:tabs>
          <w:tab w:val="left" w:pos="2258"/>
        </w:tabs>
        <w:autoSpaceDE w:val="0"/>
        <w:autoSpaceDN w:val="0"/>
        <w:spacing w:before="1" w:after="0" w:line="240" w:lineRule="auto"/>
        <w:ind w:hanging="357"/>
        <w:contextualSpacing w:val="0"/>
        <w:jc w:val="both"/>
      </w:pPr>
      <w:r w:rsidRPr="00772360">
        <w:rPr>
          <w:color w:val="0F0D29"/>
        </w:rPr>
        <w:t>Protejarea</w:t>
      </w:r>
      <w:r w:rsidRPr="00772360">
        <w:rPr>
          <w:color w:val="0F0D29"/>
          <w:spacing w:val="-6"/>
        </w:rPr>
        <w:t xml:space="preserve"> </w:t>
      </w:r>
      <w:r w:rsidRPr="00772360">
        <w:rPr>
          <w:color w:val="0F0D29"/>
        </w:rPr>
        <w:t>integrată</w:t>
      </w:r>
      <w:r w:rsidRPr="00772360">
        <w:rPr>
          <w:color w:val="0F0D29"/>
          <w:spacing w:val="-5"/>
        </w:rPr>
        <w:t xml:space="preserve"> </w:t>
      </w:r>
      <w:r w:rsidRPr="00772360">
        <w:rPr>
          <w:color w:val="0F0D29"/>
        </w:rPr>
        <w:t>a</w:t>
      </w:r>
      <w:r w:rsidRPr="00772360">
        <w:rPr>
          <w:color w:val="0F0D29"/>
          <w:spacing w:val="-5"/>
        </w:rPr>
        <w:t xml:space="preserve"> </w:t>
      </w:r>
      <w:r w:rsidRPr="00772360">
        <w:rPr>
          <w:color w:val="0F0D29"/>
        </w:rPr>
        <w:t>datelor,</w:t>
      </w:r>
      <w:r w:rsidRPr="00772360">
        <w:rPr>
          <w:color w:val="0F0D29"/>
          <w:spacing w:val="-5"/>
        </w:rPr>
        <w:t xml:space="preserve"> </w:t>
      </w:r>
      <w:r w:rsidRPr="00772360">
        <w:rPr>
          <w:color w:val="0F0D29"/>
        </w:rPr>
        <w:t>aplicațiilor</w:t>
      </w:r>
      <w:r w:rsidRPr="00772360">
        <w:rPr>
          <w:color w:val="0F0D29"/>
          <w:spacing w:val="-6"/>
        </w:rPr>
        <w:t xml:space="preserve"> </w:t>
      </w:r>
      <w:r w:rsidRPr="00772360">
        <w:rPr>
          <w:color w:val="0F0D29"/>
        </w:rPr>
        <w:t>și</w:t>
      </w:r>
      <w:r w:rsidRPr="00772360">
        <w:rPr>
          <w:color w:val="0F0D29"/>
          <w:spacing w:val="-5"/>
        </w:rPr>
        <w:t xml:space="preserve"> </w:t>
      </w:r>
      <w:r w:rsidRPr="00772360">
        <w:rPr>
          <w:color w:val="0F0D29"/>
          <w:spacing w:val="-2"/>
        </w:rPr>
        <w:t>rețelelor;</w:t>
      </w:r>
    </w:p>
    <w:p w14:paraId="02D27AE8" w14:textId="77777777" w:rsidR="00E347C7" w:rsidRPr="00772360" w:rsidRDefault="00E347C7" w:rsidP="00792037">
      <w:pPr>
        <w:pStyle w:val="ListParagraph"/>
        <w:widowControl w:val="0"/>
        <w:numPr>
          <w:ilvl w:val="1"/>
          <w:numId w:val="75"/>
        </w:numPr>
        <w:tabs>
          <w:tab w:val="left" w:pos="2258"/>
        </w:tabs>
        <w:autoSpaceDE w:val="0"/>
        <w:autoSpaceDN w:val="0"/>
        <w:spacing w:before="34" w:after="0" w:line="240" w:lineRule="auto"/>
        <w:ind w:hanging="357"/>
        <w:contextualSpacing w:val="0"/>
        <w:jc w:val="both"/>
      </w:pPr>
      <w:r w:rsidRPr="00772360">
        <w:rPr>
          <w:color w:val="0F0D29"/>
        </w:rPr>
        <w:t>Gestionarea</w:t>
      </w:r>
      <w:r w:rsidRPr="00772360">
        <w:rPr>
          <w:color w:val="0F0D29"/>
          <w:spacing w:val="-4"/>
        </w:rPr>
        <w:t xml:space="preserve"> </w:t>
      </w:r>
      <w:r w:rsidRPr="00772360">
        <w:rPr>
          <w:color w:val="0F0D29"/>
        </w:rPr>
        <w:t>în</w:t>
      </w:r>
      <w:r w:rsidRPr="00772360">
        <w:rPr>
          <w:color w:val="0F0D29"/>
          <w:spacing w:val="-6"/>
        </w:rPr>
        <w:t xml:space="preserve"> </w:t>
      </w:r>
      <w:r w:rsidRPr="00772360">
        <w:rPr>
          <w:color w:val="0F0D29"/>
        </w:rPr>
        <w:t>mod</w:t>
      </w:r>
      <w:r w:rsidRPr="00772360">
        <w:rPr>
          <w:color w:val="0F0D29"/>
          <w:spacing w:val="-4"/>
        </w:rPr>
        <w:t xml:space="preserve"> </w:t>
      </w:r>
      <w:r w:rsidRPr="00772360">
        <w:rPr>
          <w:color w:val="0F0D29"/>
        </w:rPr>
        <w:t>securizat</w:t>
      </w:r>
      <w:r w:rsidRPr="00772360">
        <w:rPr>
          <w:color w:val="0F0D29"/>
          <w:spacing w:val="-3"/>
        </w:rPr>
        <w:t xml:space="preserve"> </w:t>
      </w:r>
      <w:r w:rsidRPr="00772360">
        <w:rPr>
          <w:color w:val="0F0D29"/>
        </w:rPr>
        <w:t>a</w:t>
      </w:r>
      <w:r w:rsidRPr="00772360">
        <w:rPr>
          <w:color w:val="0F0D29"/>
          <w:spacing w:val="-3"/>
        </w:rPr>
        <w:t xml:space="preserve"> </w:t>
      </w:r>
      <w:r w:rsidRPr="00772360">
        <w:rPr>
          <w:color w:val="0F0D29"/>
        </w:rPr>
        <w:t>accesului</w:t>
      </w:r>
      <w:r w:rsidRPr="00772360">
        <w:rPr>
          <w:color w:val="0F0D29"/>
          <w:spacing w:val="-3"/>
        </w:rPr>
        <w:t xml:space="preserve"> </w:t>
      </w:r>
      <w:r w:rsidRPr="00772360">
        <w:rPr>
          <w:color w:val="0F0D29"/>
        </w:rPr>
        <w:t>la</w:t>
      </w:r>
      <w:r w:rsidRPr="00772360">
        <w:rPr>
          <w:color w:val="0F0D29"/>
          <w:spacing w:val="-4"/>
        </w:rPr>
        <w:t xml:space="preserve"> </w:t>
      </w:r>
      <w:r w:rsidRPr="00772360">
        <w:rPr>
          <w:color w:val="0F0D29"/>
        </w:rPr>
        <w:t>servicii</w:t>
      </w:r>
      <w:r w:rsidRPr="00772360">
        <w:rPr>
          <w:color w:val="0F0D29"/>
          <w:spacing w:val="-3"/>
        </w:rPr>
        <w:t xml:space="preserve"> </w:t>
      </w:r>
      <w:r w:rsidRPr="00772360">
        <w:rPr>
          <w:color w:val="0F0D29"/>
        </w:rPr>
        <w:t>și</w:t>
      </w:r>
      <w:r w:rsidRPr="00772360">
        <w:rPr>
          <w:color w:val="0F0D29"/>
          <w:spacing w:val="-3"/>
        </w:rPr>
        <w:t xml:space="preserve"> </w:t>
      </w:r>
      <w:r w:rsidRPr="00772360">
        <w:rPr>
          <w:color w:val="0F0D29"/>
          <w:spacing w:val="-2"/>
        </w:rPr>
        <w:t>resurse;</w:t>
      </w:r>
    </w:p>
    <w:p w14:paraId="5FC1C483" w14:textId="76408BD4" w:rsidR="00E347C7" w:rsidRPr="00772360" w:rsidRDefault="00E347C7" w:rsidP="00792037">
      <w:pPr>
        <w:pStyle w:val="ListParagraph"/>
        <w:widowControl w:val="0"/>
        <w:numPr>
          <w:ilvl w:val="1"/>
          <w:numId w:val="75"/>
        </w:numPr>
        <w:tabs>
          <w:tab w:val="left" w:pos="2258"/>
        </w:tabs>
        <w:autoSpaceDE w:val="0"/>
        <w:autoSpaceDN w:val="0"/>
        <w:spacing w:before="34" w:after="0" w:line="240" w:lineRule="auto"/>
        <w:ind w:hanging="357"/>
        <w:contextualSpacing w:val="0"/>
        <w:jc w:val="both"/>
      </w:pPr>
      <w:r w:rsidRPr="00772360">
        <w:rPr>
          <w:color w:val="0F0D29"/>
        </w:rPr>
        <w:t>Diminuarea</w:t>
      </w:r>
      <w:r w:rsidRPr="00772360">
        <w:rPr>
          <w:color w:val="0F0D29"/>
          <w:spacing w:val="-7"/>
        </w:rPr>
        <w:t xml:space="preserve"> </w:t>
      </w:r>
      <w:r w:rsidRPr="00772360">
        <w:rPr>
          <w:color w:val="0F0D29"/>
        </w:rPr>
        <w:t>riscului</w:t>
      </w:r>
      <w:r w:rsidRPr="00772360">
        <w:rPr>
          <w:color w:val="0F0D29"/>
          <w:spacing w:val="-4"/>
        </w:rPr>
        <w:t xml:space="preserve"> </w:t>
      </w:r>
      <w:r w:rsidRPr="00772360">
        <w:rPr>
          <w:color w:val="0F0D29"/>
        </w:rPr>
        <w:t>de</w:t>
      </w:r>
      <w:r w:rsidRPr="00772360">
        <w:rPr>
          <w:color w:val="0F0D29"/>
          <w:spacing w:val="-7"/>
        </w:rPr>
        <w:t xml:space="preserve"> </w:t>
      </w:r>
      <w:r w:rsidRPr="00772360">
        <w:rPr>
          <w:color w:val="0F0D29"/>
        </w:rPr>
        <w:t>infectare</w:t>
      </w:r>
      <w:r w:rsidRPr="00772360">
        <w:rPr>
          <w:color w:val="0F0D29"/>
          <w:spacing w:val="-6"/>
        </w:rPr>
        <w:t xml:space="preserve"> </w:t>
      </w:r>
      <w:r w:rsidRPr="00772360">
        <w:rPr>
          <w:color w:val="0F0D29"/>
        </w:rPr>
        <w:t>cu</w:t>
      </w:r>
      <w:r w:rsidRPr="00772360">
        <w:rPr>
          <w:color w:val="0F0D29"/>
          <w:spacing w:val="-5"/>
        </w:rPr>
        <w:t xml:space="preserve"> </w:t>
      </w:r>
      <w:r w:rsidRPr="00772360">
        <w:rPr>
          <w:color w:val="0F0D29"/>
        </w:rPr>
        <w:t>malware,</w:t>
      </w:r>
      <w:r w:rsidRPr="00772360">
        <w:rPr>
          <w:color w:val="0F0D29"/>
          <w:spacing w:val="-5"/>
        </w:rPr>
        <w:t xml:space="preserve"> </w:t>
      </w:r>
      <w:r w:rsidRPr="00772360">
        <w:rPr>
          <w:color w:val="0F0D29"/>
        </w:rPr>
        <w:t>prin</w:t>
      </w:r>
      <w:r w:rsidRPr="00772360">
        <w:rPr>
          <w:color w:val="0F0D29"/>
          <w:spacing w:val="-5"/>
        </w:rPr>
        <w:t xml:space="preserve"> </w:t>
      </w:r>
      <w:r w:rsidRPr="00772360">
        <w:rPr>
          <w:color w:val="0F0D29"/>
        </w:rPr>
        <w:t>utilizarea</w:t>
      </w:r>
      <w:r w:rsidRPr="00772360">
        <w:rPr>
          <w:color w:val="0F0D29"/>
          <w:spacing w:val="-4"/>
        </w:rPr>
        <w:t xml:space="preserve"> </w:t>
      </w:r>
      <w:r w:rsidRPr="00772360">
        <w:rPr>
          <w:color w:val="0F0D29"/>
        </w:rPr>
        <w:t>de</w:t>
      </w:r>
      <w:r w:rsidRPr="00772360">
        <w:rPr>
          <w:color w:val="0F0D29"/>
          <w:spacing w:val="-7"/>
        </w:rPr>
        <w:t xml:space="preserve"> </w:t>
      </w:r>
      <w:r w:rsidRPr="00772360">
        <w:rPr>
          <w:color w:val="0F0D29"/>
        </w:rPr>
        <w:t>mecanisme</w:t>
      </w:r>
      <w:r w:rsidRPr="00772360">
        <w:rPr>
          <w:color w:val="0F0D29"/>
          <w:spacing w:val="-3"/>
        </w:rPr>
        <w:t xml:space="preserve"> </w:t>
      </w:r>
      <w:r w:rsidRPr="00772360">
        <w:rPr>
          <w:color w:val="0F0D29"/>
        </w:rPr>
        <w:t>de</w:t>
      </w:r>
      <w:r w:rsidRPr="00772360">
        <w:rPr>
          <w:color w:val="0F0D29"/>
          <w:spacing w:val="-6"/>
        </w:rPr>
        <w:t xml:space="preserve"> </w:t>
      </w:r>
      <w:r w:rsidRPr="00772360">
        <w:rPr>
          <w:color w:val="0F0D29"/>
          <w:spacing w:val="-2"/>
        </w:rPr>
        <w:t>protecție;</w:t>
      </w:r>
    </w:p>
    <w:p w14:paraId="147B0D5A" w14:textId="0DDA2064" w:rsidR="00E347C7" w:rsidRPr="00772360" w:rsidRDefault="00E347C7" w:rsidP="00792037">
      <w:pPr>
        <w:pStyle w:val="ListParagraph"/>
        <w:widowControl w:val="0"/>
        <w:numPr>
          <w:ilvl w:val="1"/>
          <w:numId w:val="75"/>
        </w:numPr>
        <w:tabs>
          <w:tab w:val="left" w:pos="2257"/>
        </w:tabs>
        <w:autoSpaceDE w:val="0"/>
        <w:autoSpaceDN w:val="0"/>
        <w:spacing w:after="0" w:line="240" w:lineRule="auto"/>
        <w:ind w:left="2257" w:hanging="357"/>
        <w:contextualSpacing w:val="0"/>
        <w:jc w:val="both"/>
      </w:pPr>
      <w:r w:rsidRPr="00772360">
        <w:rPr>
          <w:color w:val="0F0D29"/>
        </w:rPr>
        <w:t>Prevenirea</w:t>
      </w:r>
      <w:r w:rsidRPr="00772360">
        <w:rPr>
          <w:color w:val="0F0D29"/>
          <w:spacing w:val="14"/>
        </w:rPr>
        <w:t xml:space="preserve"> </w:t>
      </w:r>
      <w:r w:rsidRPr="00772360">
        <w:rPr>
          <w:color w:val="0F0D29"/>
        </w:rPr>
        <w:t>atacurilor</w:t>
      </w:r>
      <w:r w:rsidRPr="00772360">
        <w:rPr>
          <w:color w:val="0F0D29"/>
          <w:spacing w:val="17"/>
        </w:rPr>
        <w:t xml:space="preserve"> </w:t>
      </w:r>
      <w:r w:rsidRPr="00772360">
        <w:rPr>
          <w:color w:val="0F0D29"/>
        </w:rPr>
        <w:t>prin</w:t>
      </w:r>
      <w:r w:rsidRPr="00772360">
        <w:rPr>
          <w:color w:val="0F0D29"/>
          <w:spacing w:val="17"/>
        </w:rPr>
        <w:t xml:space="preserve"> </w:t>
      </w:r>
      <w:r w:rsidRPr="00772360">
        <w:rPr>
          <w:color w:val="0F0D29"/>
        </w:rPr>
        <w:t>identificarea</w:t>
      </w:r>
      <w:r w:rsidRPr="00772360">
        <w:rPr>
          <w:color w:val="0F0D29"/>
          <w:spacing w:val="17"/>
        </w:rPr>
        <w:t xml:space="preserve"> </w:t>
      </w:r>
      <w:r w:rsidRPr="00772360">
        <w:rPr>
          <w:color w:val="0F0D29"/>
        </w:rPr>
        <w:t>breșelor</w:t>
      </w:r>
      <w:r w:rsidRPr="00772360">
        <w:rPr>
          <w:color w:val="0F0D29"/>
          <w:spacing w:val="18"/>
        </w:rPr>
        <w:t xml:space="preserve"> </w:t>
      </w:r>
      <w:r w:rsidRPr="00772360">
        <w:rPr>
          <w:color w:val="0F0D29"/>
        </w:rPr>
        <w:t>de</w:t>
      </w:r>
      <w:r w:rsidRPr="00772360">
        <w:rPr>
          <w:color w:val="0F0D29"/>
          <w:spacing w:val="17"/>
        </w:rPr>
        <w:t xml:space="preserve"> </w:t>
      </w:r>
      <w:r w:rsidRPr="00772360">
        <w:rPr>
          <w:color w:val="0F0D29"/>
        </w:rPr>
        <w:t>securitate</w:t>
      </w:r>
      <w:r w:rsidRPr="00772360">
        <w:rPr>
          <w:color w:val="0F0D29"/>
          <w:spacing w:val="17"/>
        </w:rPr>
        <w:t xml:space="preserve"> </w:t>
      </w:r>
      <w:r w:rsidRPr="00772360">
        <w:rPr>
          <w:color w:val="0F0D29"/>
        </w:rPr>
        <w:t>înainte</w:t>
      </w:r>
      <w:r w:rsidRPr="00772360">
        <w:rPr>
          <w:color w:val="0F0D29"/>
          <w:spacing w:val="18"/>
        </w:rPr>
        <w:t xml:space="preserve"> </w:t>
      </w:r>
      <w:r w:rsidRPr="00772360">
        <w:rPr>
          <w:color w:val="0F0D29"/>
        </w:rPr>
        <w:t>de</w:t>
      </w:r>
      <w:r w:rsidRPr="00772360">
        <w:rPr>
          <w:color w:val="0F0D29"/>
          <w:spacing w:val="17"/>
        </w:rPr>
        <w:t xml:space="preserve"> </w:t>
      </w:r>
      <w:r w:rsidRPr="00772360">
        <w:rPr>
          <w:color w:val="0F0D29"/>
        </w:rPr>
        <w:t>a</w:t>
      </w:r>
      <w:r w:rsidRPr="00772360">
        <w:rPr>
          <w:color w:val="0F0D29"/>
          <w:spacing w:val="18"/>
        </w:rPr>
        <w:t xml:space="preserve"> </w:t>
      </w:r>
      <w:r w:rsidRPr="00772360">
        <w:rPr>
          <w:color w:val="0F0D29"/>
        </w:rPr>
        <w:t>fi</w:t>
      </w:r>
      <w:r w:rsidRPr="00772360">
        <w:rPr>
          <w:color w:val="0F0D29"/>
          <w:spacing w:val="14"/>
        </w:rPr>
        <w:t xml:space="preserve"> </w:t>
      </w:r>
      <w:r w:rsidRPr="00772360">
        <w:rPr>
          <w:color w:val="0F0D29"/>
        </w:rPr>
        <w:t>exploatate</w:t>
      </w:r>
      <w:r w:rsidRPr="00772360">
        <w:rPr>
          <w:color w:val="0F0D29"/>
          <w:spacing w:val="18"/>
        </w:rPr>
        <w:t xml:space="preserve"> </w:t>
      </w:r>
      <w:r w:rsidRPr="00772360">
        <w:rPr>
          <w:color w:val="0F0D29"/>
          <w:spacing w:val="-5"/>
        </w:rPr>
        <w:t xml:space="preserve">sau </w:t>
      </w:r>
      <w:r w:rsidRPr="00772360">
        <w:rPr>
          <w:color w:val="0F0D29"/>
        </w:rPr>
        <w:t>combaterea</w:t>
      </w:r>
      <w:r w:rsidRPr="00772360">
        <w:rPr>
          <w:color w:val="0F0D29"/>
          <w:spacing w:val="-5"/>
        </w:rPr>
        <w:t xml:space="preserve"> </w:t>
      </w:r>
      <w:r w:rsidRPr="00772360">
        <w:rPr>
          <w:color w:val="0F0D29"/>
        </w:rPr>
        <w:t>acestora</w:t>
      </w:r>
      <w:r w:rsidRPr="00772360">
        <w:rPr>
          <w:color w:val="0F0D29"/>
          <w:spacing w:val="-5"/>
        </w:rPr>
        <w:t xml:space="preserve"> </w:t>
      </w:r>
      <w:r w:rsidRPr="00772360">
        <w:rPr>
          <w:color w:val="0F0D29"/>
        </w:rPr>
        <w:t>din</w:t>
      </w:r>
      <w:r w:rsidRPr="00772360">
        <w:rPr>
          <w:color w:val="0F0D29"/>
          <w:spacing w:val="-6"/>
        </w:rPr>
        <w:t xml:space="preserve"> </w:t>
      </w:r>
      <w:r w:rsidRPr="00772360">
        <w:rPr>
          <w:color w:val="0F0D29"/>
        </w:rPr>
        <w:t>fazele</w:t>
      </w:r>
      <w:r w:rsidRPr="00772360">
        <w:rPr>
          <w:color w:val="0F0D29"/>
          <w:spacing w:val="-4"/>
        </w:rPr>
        <w:t xml:space="preserve"> </w:t>
      </w:r>
      <w:r w:rsidRPr="00772360">
        <w:rPr>
          <w:color w:val="0F0D29"/>
          <w:spacing w:val="-2"/>
        </w:rPr>
        <w:t>incipiente;</w:t>
      </w:r>
    </w:p>
    <w:p w14:paraId="76C4D077" w14:textId="77055F45" w:rsidR="00E347C7" w:rsidRPr="00772360" w:rsidRDefault="00E347C7" w:rsidP="00792037">
      <w:pPr>
        <w:pStyle w:val="ListParagraph"/>
        <w:widowControl w:val="0"/>
        <w:numPr>
          <w:ilvl w:val="1"/>
          <w:numId w:val="75"/>
        </w:numPr>
        <w:tabs>
          <w:tab w:val="left" w:pos="2258"/>
        </w:tabs>
        <w:autoSpaceDE w:val="0"/>
        <w:autoSpaceDN w:val="0"/>
        <w:spacing w:before="41" w:after="0" w:line="240" w:lineRule="auto"/>
        <w:ind w:hanging="357"/>
        <w:contextualSpacing w:val="0"/>
        <w:jc w:val="both"/>
      </w:pPr>
      <w:r w:rsidRPr="00772360">
        <w:rPr>
          <w:color w:val="0F0D29"/>
        </w:rPr>
        <w:t>Asigurarea</w:t>
      </w:r>
      <w:r w:rsidRPr="00772360">
        <w:rPr>
          <w:color w:val="0F0D29"/>
          <w:spacing w:val="6"/>
        </w:rPr>
        <w:t xml:space="preserve"> </w:t>
      </w:r>
      <w:r w:rsidRPr="00772360">
        <w:rPr>
          <w:color w:val="0F0D29"/>
        </w:rPr>
        <w:t>managementului</w:t>
      </w:r>
      <w:r w:rsidRPr="00772360">
        <w:rPr>
          <w:color w:val="0F0D29"/>
          <w:spacing w:val="11"/>
        </w:rPr>
        <w:t xml:space="preserve"> </w:t>
      </w:r>
      <w:r w:rsidRPr="00772360">
        <w:rPr>
          <w:color w:val="0F0D29"/>
        </w:rPr>
        <w:t>vulnerabilităților</w:t>
      </w:r>
      <w:r w:rsidRPr="00772360">
        <w:rPr>
          <w:color w:val="0F0D29"/>
          <w:spacing w:val="8"/>
        </w:rPr>
        <w:t xml:space="preserve"> </w:t>
      </w:r>
      <w:r w:rsidRPr="00772360">
        <w:rPr>
          <w:color w:val="0F0D29"/>
        </w:rPr>
        <w:t>și</w:t>
      </w:r>
      <w:r w:rsidRPr="00772360">
        <w:rPr>
          <w:color w:val="0F0D29"/>
          <w:spacing w:val="11"/>
        </w:rPr>
        <w:t xml:space="preserve"> </w:t>
      </w:r>
      <w:r w:rsidRPr="00772360">
        <w:rPr>
          <w:color w:val="0F0D29"/>
        </w:rPr>
        <w:t>aplicarea</w:t>
      </w:r>
      <w:r w:rsidRPr="00772360">
        <w:rPr>
          <w:color w:val="0F0D29"/>
          <w:spacing w:val="12"/>
        </w:rPr>
        <w:t xml:space="preserve"> </w:t>
      </w:r>
      <w:r w:rsidRPr="00772360">
        <w:rPr>
          <w:color w:val="0F0D29"/>
        </w:rPr>
        <w:t>de</w:t>
      </w:r>
      <w:r w:rsidRPr="00772360">
        <w:rPr>
          <w:color w:val="0F0D29"/>
          <w:spacing w:val="9"/>
        </w:rPr>
        <w:t xml:space="preserve"> </w:t>
      </w:r>
      <w:r w:rsidRPr="00772360">
        <w:rPr>
          <w:color w:val="0F0D29"/>
        </w:rPr>
        <w:t>patch-uri</w:t>
      </w:r>
      <w:r w:rsidRPr="00772360">
        <w:rPr>
          <w:color w:val="0F0D29"/>
          <w:spacing w:val="11"/>
        </w:rPr>
        <w:t xml:space="preserve"> </w:t>
      </w:r>
      <w:r w:rsidRPr="00772360">
        <w:rPr>
          <w:color w:val="0F0D29"/>
        </w:rPr>
        <w:t>în</w:t>
      </w:r>
      <w:r w:rsidRPr="00772360">
        <w:rPr>
          <w:color w:val="0F0D29"/>
          <w:spacing w:val="8"/>
        </w:rPr>
        <w:t xml:space="preserve"> </w:t>
      </w:r>
      <w:r w:rsidRPr="00772360">
        <w:rPr>
          <w:color w:val="0F0D29"/>
        </w:rPr>
        <w:t>vederea</w:t>
      </w:r>
      <w:r w:rsidRPr="00772360">
        <w:rPr>
          <w:color w:val="0F0D29"/>
          <w:spacing w:val="12"/>
        </w:rPr>
        <w:t xml:space="preserve"> </w:t>
      </w:r>
      <w:r w:rsidRPr="00772360">
        <w:rPr>
          <w:color w:val="0F0D29"/>
          <w:spacing w:val="-2"/>
        </w:rPr>
        <w:t>remedierii acestora;</w:t>
      </w:r>
    </w:p>
    <w:p w14:paraId="777E51F3" w14:textId="77777777" w:rsidR="00E347C7" w:rsidRPr="00772360" w:rsidRDefault="00E347C7" w:rsidP="00792037">
      <w:pPr>
        <w:pStyle w:val="ListParagraph"/>
        <w:widowControl w:val="0"/>
        <w:numPr>
          <w:ilvl w:val="1"/>
          <w:numId w:val="75"/>
        </w:numPr>
        <w:tabs>
          <w:tab w:val="left" w:pos="2258"/>
        </w:tabs>
        <w:autoSpaceDE w:val="0"/>
        <w:autoSpaceDN w:val="0"/>
        <w:spacing w:before="38" w:after="0" w:line="268" w:lineRule="auto"/>
        <w:ind w:right="559"/>
        <w:contextualSpacing w:val="0"/>
        <w:jc w:val="both"/>
      </w:pPr>
      <w:r w:rsidRPr="00772360">
        <w:rPr>
          <w:color w:val="0F0D29"/>
        </w:rPr>
        <w:t>Protejarea</w:t>
      </w:r>
      <w:r w:rsidRPr="00772360">
        <w:rPr>
          <w:color w:val="0F0D29"/>
          <w:spacing w:val="38"/>
        </w:rPr>
        <w:t xml:space="preserve"> </w:t>
      </w:r>
      <w:r w:rsidRPr="00772360">
        <w:rPr>
          <w:color w:val="0F0D29"/>
        </w:rPr>
        <w:t>împotriva</w:t>
      </w:r>
      <w:r w:rsidRPr="00772360">
        <w:rPr>
          <w:color w:val="0F0D29"/>
          <w:spacing w:val="38"/>
        </w:rPr>
        <w:t xml:space="preserve"> </w:t>
      </w:r>
      <w:r w:rsidRPr="00772360">
        <w:rPr>
          <w:color w:val="0F0D29"/>
        </w:rPr>
        <w:t>atacurilor</w:t>
      </w:r>
      <w:r w:rsidRPr="00772360">
        <w:rPr>
          <w:color w:val="0F0D29"/>
          <w:spacing w:val="38"/>
        </w:rPr>
        <w:t xml:space="preserve"> </w:t>
      </w:r>
      <w:r w:rsidRPr="00772360">
        <w:rPr>
          <w:color w:val="0F0D29"/>
        </w:rPr>
        <w:t>care</w:t>
      </w:r>
      <w:r w:rsidRPr="00772360">
        <w:rPr>
          <w:color w:val="0F0D29"/>
          <w:spacing w:val="36"/>
        </w:rPr>
        <w:t xml:space="preserve"> </w:t>
      </w:r>
      <w:r w:rsidRPr="00772360">
        <w:rPr>
          <w:color w:val="0F0D29"/>
        </w:rPr>
        <w:t>au</w:t>
      </w:r>
      <w:r w:rsidRPr="00772360">
        <w:rPr>
          <w:color w:val="0F0D29"/>
          <w:spacing w:val="37"/>
        </w:rPr>
        <w:t xml:space="preserve"> </w:t>
      </w:r>
      <w:r w:rsidRPr="00772360">
        <w:rPr>
          <w:color w:val="0F0D29"/>
        </w:rPr>
        <w:t>ca</w:t>
      </w:r>
      <w:r w:rsidRPr="00772360">
        <w:rPr>
          <w:color w:val="0F0D29"/>
          <w:spacing w:val="38"/>
        </w:rPr>
        <w:t xml:space="preserve"> </w:t>
      </w:r>
      <w:r w:rsidRPr="00772360">
        <w:rPr>
          <w:color w:val="0F0D29"/>
        </w:rPr>
        <w:t>scop</w:t>
      </w:r>
      <w:r w:rsidRPr="00772360">
        <w:rPr>
          <w:color w:val="0F0D29"/>
          <w:spacing w:val="37"/>
        </w:rPr>
        <w:t xml:space="preserve"> </w:t>
      </w:r>
      <w:r w:rsidRPr="00772360">
        <w:rPr>
          <w:color w:val="0F0D29"/>
        </w:rPr>
        <w:t>limitarea</w:t>
      </w:r>
      <w:r w:rsidRPr="00772360">
        <w:rPr>
          <w:color w:val="0F0D29"/>
          <w:spacing w:val="38"/>
        </w:rPr>
        <w:t xml:space="preserve"> </w:t>
      </w:r>
      <w:r w:rsidRPr="00772360">
        <w:rPr>
          <w:color w:val="0F0D29"/>
        </w:rPr>
        <w:t>serviciilor</w:t>
      </w:r>
      <w:r w:rsidRPr="00772360">
        <w:rPr>
          <w:color w:val="0F0D29"/>
          <w:spacing w:val="38"/>
        </w:rPr>
        <w:t xml:space="preserve"> </w:t>
      </w:r>
      <w:r w:rsidRPr="00772360">
        <w:rPr>
          <w:color w:val="0F0D29"/>
        </w:rPr>
        <w:t>(distributed</w:t>
      </w:r>
      <w:r w:rsidRPr="00772360">
        <w:rPr>
          <w:color w:val="0F0D29"/>
          <w:spacing w:val="38"/>
        </w:rPr>
        <w:t xml:space="preserve"> </w:t>
      </w:r>
      <w:r w:rsidRPr="00772360">
        <w:rPr>
          <w:color w:val="0F0D29"/>
        </w:rPr>
        <w:t>denial-of- service - ddos);</w:t>
      </w:r>
    </w:p>
    <w:p w14:paraId="441AC6B2" w14:textId="77777777" w:rsidR="00E347C7" w:rsidRPr="00772360" w:rsidRDefault="00E347C7" w:rsidP="00792037">
      <w:pPr>
        <w:pStyle w:val="ListParagraph"/>
        <w:widowControl w:val="0"/>
        <w:numPr>
          <w:ilvl w:val="1"/>
          <w:numId w:val="75"/>
        </w:numPr>
        <w:tabs>
          <w:tab w:val="left" w:pos="2257"/>
        </w:tabs>
        <w:autoSpaceDE w:val="0"/>
        <w:autoSpaceDN w:val="0"/>
        <w:spacing w:before="11" w:after="0" w:line="240" w:lineRule="auto"/>
        <w:ind w:left="2257" w:hanging="357"/>
        <w:contextualSpacing w:val="0"/>
        <w:jc w:val="both"/>
      </w:pPr>
      <w:r w:rsidRPr="00772360">
        <w:rPr>
          <w:color w:val="0F0D29"/>
        </w:rPr>
        <w:t>Automatizarea</w:t>
      </w:r>
      <w:r w:rsidRPr="00772360">
        <w:rPr>
          <w:color w:val="0F0D29"/>
          <w:spacing w:val="-7"/>
        </w:rPr>
        <w:t xml:space="preserve"> </w:t>
      </w:r>
      <w:r w:rsidRPr="00772360">
        <w:rPr>
          <w:color w:val="0F0D29"/>
        </w:rPr>
        <w:t>proceselor,</w:t>
      </w:r>
      <w:r w:rsidRPr="00772360">
        <w:rPr>
          <w:color w:val="0F0D29"/>
          <w:spacing w:val="-7"/>
        </w:rPr>
        <w:t xml:space="preserve"> </w:t>
      </w:r>
      <w:r w:rsidRPr="00772360">
        <w:rPr>
          <w:color w:val="0F0D29"/>
        </w:rPr>
        <w:t>notificărilor</w:t>
      </w:r>
      <w:r w:rsidRPr="00772360">
        <w:rPr>
          <w:color w:val="0F0D29"/>
          <w:spacing w:val="-4"/>
        </w:rPr>
        <w:t xml:space="preserve"> </w:t>
      </w:r>
      <w:r w:rsidRPr="00772360">
        <w:rPr>
          <w:color w:val="0F0D29"/>
        </w:rPr>
        <w:t>și</w:t>
      </w:r>
      <w:r w:rsidRPr="00772360">
        <w:rPr>
          <w:color w:val="0F0D29"/>
          <w:spacing w:val="-5"/>
        </w:rPr>
        <w:t xml:space="preserve"> </w:t>
      </w:r>
      <w:r w:rsidRPr="00772360">
        <w:rPr>
          <w:color w:val="0F0D29"/>
        </w:rPr>
        <w:t>a</w:t>
      </w:r>
      <w:r w:rsidRPr="00772360">
        <w:rPr>
          <w:color w:val="0F0D29"/>
          <w:spacing w:val="-6"/>
        </w:rPr>
        <w:t xml:space="preserve"> </w:t>
      </w:r>
      <w:r w:rsidRPr="00772360">
        <w:rPr>
          <w:color w:val="0F0D29"/>
          <w:spacing w:val="-2"/>
        </w:rPr>
        <w:t>reacțiilor;</w:t>
      </w:r>
    </w:p>
    <w:p w14:paraId="52457866" w14:textId="77777777" w:rsidR="00E347C7" w:rsidRPr="00772360" w:rsidRDefault="00E347C7" w:rsidP="00792037">
      <w:pPr>
        <w:pStyle w:val="ListParagraph"/>
        <w:widowControl w:val="0"/>
        <w:numPr>
          <w:ilvl w:val="1"/>
          <w:numId w:val="75"/>
        </w:numPr>
        <w:tabs>
          <w:tab w:val="left" w:pos="2257"/>
        </w:tabs>
        <w:autoSpaceDE w:val="0"/>
        <w:autoSpaceDN w:val="0"/>
        <w:spacing w:before="31" w:after="0" w:line="240" w:lineRule="auto"/>
        <w:ind w:left="2257" w:hanging="357"/>
        <w:contextualSpacing w:val="0"/>
        <w:jc w:val="both"/>
      </w:pPr>
      <w:r w:rsidRPr="00772360">
        <w:rPr>
          <w:color w:val="0F0D29"/>
        </w:rPr>
        <w:t>Minimizarea</w:t>
      </w:r>
      <w:r w:rsidRPr="00772360">
        <w:rPr>
          <w:color w:val="0F0D29"/>
          <w:spacing w:val="-9"/>
        </w:rPr>
        <w:t xml:space="preserve"> </w:t>
      </w:r>
      <w:r w:rsidRPr="00772360">
        <w:rPr>
          <w:color w:val="0F0D29"/>
        </w:rPr>
        <w:t>timpului</w:t>
      </w:r>
      <w:r w:rsidRPr="00772360">
        <w:rPr>
          <w:color w:val="0F0D29"/>
          <w:spacing w:val="-4"/>
        </w:rPr>
        <w:t xml:space="preserve"> </w:t>
      </w:r>
      <w:r w:rsidRPr="00772360">
        <w:rPr>
          <w:color w:val="0F0D29"/>
        </w:rPr>
        <w:t>de</w:t>
      </w:r>
      <w:r w:rsidRPr="00772360">
        <w:rPr>
          <w:color w:val="0F0D29"/>
          <w:spacing w:val="-3"/>
        </w:rPr>
        <w:t xml:space="preserve"> </w:t>
      </w:r>
      <w:r w:rsidRPr="00772360">
        <w:rPr>
          <w:color w:val="0F0D29"/>
        </w:rPr>
        <w:t>reacție</w:t>
      </w:r>
      <w:r w:rsidRPr="00772360">
        <w:rPr>
          <w:color w:val="0F0D29"/>
          <w:spacing w:val="-3"/>
        </w:rPr>
        <w:t xml:space="preserve"> </w:t>
      </w:r>
      <w:r w:rsidRPr="00772360">
        <w:rPr>
          <w:color w:val="0F0D29"/>
        </w:rPr>
        <w:t>în</w:t>
      </w:r>
      <w:r w:rsidRPr="00772360">
        <w:rPr>
          <w:color w:val="0F0D29"/>
          <w:spacing w:val="-7"/>
        </w:rPr>
        <w:t xml:space="preserve"> </w:t>
      </w:r>
      <w:r w:rsidRPr="00772360">
        <w:rPr>
          <w:color w:val="0F0D29"/>
        </w:rPr>
        <w:t>cazul</w:t>
      </w:r>
      <w:r w:rsidRPr="00772360">
        <w:rPr>
          <w:color w:val="0F0D29"/>
          <w:spacing w:val="-4"/>
        </w:rPr>
        <w:t xml:space="preserve"> </w:t>
      </w:r>
      <w:r w:rsidRPr="00772360">
        <w:rPr>
          <w:color w:val="0F0D29"/>
        </w:rPr>
        <w:t>atacurilor</w:t>
      </w:r>
      <w:r w:rsidRPr="00772360">
        <w:rPr>
          <w:color w:val="0F0D29"/>
          <w:spacing w:val="-4"/>
        </w:rPr>
        <w:t xml:space="preserve"> </w:t>
      </w:r>
      <w:r w:rsidRPr="00772360">
        <w:rPr>
          <w:color w:val="0F0D29"/>
          <w:spacing w:val="-2"/>
        </w:rPr>
        <w:t>cibernetice;</w:t>
      </w:r>
    </w:p>
    <w:p w14:paraId="25412F51" w14:textId="7A405194" w:rsidR="00E347C7" w:rsidRPr="00772360" w:rsidRDefault="00E347C7" w:rsidP="00792037">
      <w:pPr>
        <w:pStyle w:val="ListParagraph"/>
        <w:widowControl w:val="0"/>
        <w:numPr>
          <w:ilvl w:val="1"/>
          <w:numId w:val="75"/>
        </w:numPr>
        <w:tabs>
          <w:tab w:val="left" w:pos="2257"/>
        </w:tabs>
        <w:autoSpaceDE w:val="0"/>
        <w:autoSpaceDN w:val="0"/>
        <w:spacing w:before="34" w:after="0" w:line="240" w:lineRule="auto"/>
        <w:ind w:left="2257" w:hanging="357"/>
        <w:contextualSpacing w:val="0"/>
        <w:jc w:val="both"/>
      </w:pPr>
      <w:r w:rsidRPr="00772360">
        <w:rPr>
          <w:color w:val="0F0D29"/>
        </w:rPr>
        <w:t>Reducerea</w:t>
      </w:r>
      <w:r w:rsidRPr="00772360">
        <w:rPr>
          <w:color w:val="0F0D29"/>
          <w:spacing w:val="12"/>
        </w:rPr>
        <w:t xml:space="preserve"> </w:t>
      </w:r>
      <w:r w:rsidRPr="00772360">
        <w:rPr>
          <w:color w:val="0F0D29"/>
        </w:rPr>
        <w:t>plajei</w:t>
      </w:r>
      <w:r w:rsidRPr="00772360">
        <w:rPr>
          <w:color w:val="0F0D29"/>
          <w:spacing w:val="13"/>
        </w:rPr>
        <w:t xml:space="preserve"> </w:t>
      </w:r>
      <w:r w:rsidRPr="00772360">
        <w:rPr>
          <w:color w:val="0F0D29"/>
        </w:rPr>
        <w:t>de</w:t>
      </w:r>
      <w:r w:rsidRPr="00772360">
        <w:rPr>
          <w:color w:val="0F0D29"/>
          <w:spacing w:val="14"/>
        </w:rPr>
        <w:t xml:space="preserve"> </w:t>
      </w:r>
      <w:r w:rsidRPr="00772360">
        <w:rPr>
          <w:color w:val="0F0D29"/>
        </w:rPr>
        <w:t>atacuri</w:t>
      </w:r>
      <w:r w:rsidRPr="00772360">
        <w:rPr>
          <w:color w:val="0F0D29"/>
          <w:spacing w:val="13"/>
        </w:rPr>
        <w:t xml:space="preserve"> </w:t>
      </w:r>
      <w:r w:rsidRPr="00772360">
        <w:rPr>
          <w:color w:val="0F0D29"/>
        </w:rPr>
        <w:t>cibernetice</w:t>
      </w:r>
      <w:r w:rsidRPr="00772360">
        <w:rPr>
          <w:color w:val="0F0D29"/>
          <w:spacing w:val="14"/>
        </w:rPr>
        <w:t xml:space="preserve"> </w:t>
      </w:r>
      <w:r w:rsidRPr="00772360">
        <w:rPr>
          <w:color w:val="0F0D29"/>
        </w:rPr>
        <w:t>care</w:t>
      </w:r>
      <w:r w:rsidRPr="00772360">
        <w:rPr>
          <w:color w:val="0F0D29"/>
          <w:spacing w:val="13"/>
        </w:rPr>
        <w:t xml:space="preserve"> </w:t>
      </w:r>
      <w:r w:rsidRPr="00772360">
        <w:rPr>
          <w:color w:val="0F0D29"/>
        </w:rPr>
        <w:t>pot</w:t>
      </w:r>
      <w:r w:rsidRPr="00772360">
        <w:rPr>
          <w:color w:val="0F0D29"/>
          <w:spacing w:val="13"/>
        </w:rPr>
        <w:t xml:space="preserve"> </w:t>
      </w:r>
      <w:r w:rsidRPr="00772360">
        <w:rPr>
          <w:color w:val="0F0D29"/>
        </w:rPr>
        <w:t>fi</w:t>
      </w:r>
      <w:r w:rsidRPr="00772360">
        <w:rPr>
          <w:color w:val="0F0D29"/>
          <w:spacing w:val="13"/>
        </w:rPr>
        <w:t xml:space="preserve"> </w:t>
      </w:r>
      <w:r w:rsidRPr="00772360">
        <w:rPr>
          <w:color w:val="0F0D29"/>
        </w:rPr>
        <w:t>derulate</w:t>
      </w:r>
      <w:r w:rsidRPr="00772360">
        <w:rPr>
          <w:color w:val="0F0D29"/>
          <w:spacing w:val="14"/>
        </w:rPr>
        <w:t xml:space="preserve"> </w:t>
      </w:r>
      <w:r w:rsidRPr="00772360">
        <w:rPr>
          <w:color w:val="0F0D29"/>
        </w:rPr>
        <w:t>împotriva</w:t>
      </w:r>
      <w:r w:rsidRPr="00772360">
        <w:rPr>
          <w:color w:val="0F0D29"/>
          <w:spacing w:val="13"/>
        </w:rPr>
        <w:t xml:space="preserve"> </w:t>
      </w:r>
      <w:r w:rsidRPr="00772360">
        <w:rPr>
          <w:color w:val="0F0D29"/>
        </w:rPr>
        <w:t>rețelelor</w:t>
      </w:r>
      <w:r w:rsidRPr="00772360">
        <w:rPr>
          <w:color w:val="0F0D29"/>
          <w:spacing w:val="13"/>
        </w:rPr>
        <w:t xml:space="preserve"> </w:t>
      </w:r>
      <w:r w:rsidRPr="00772360">
        <w:rPr>
          <w:color w:val="0F0D29"/>
        </w:rPr>
        <w:t>și</w:t>
      </w:r>
      <w:r w:rsidRPr="00772360">
        <w:rPr>
          <w:color w:val="0F0D29"/>
          <w:spacing w:val="13"/>
        </w:rPr>
        <w:t xml:space="preserve"> </w:t>
      </w:r>
      <w:r w:rsidRPr="00772360">
        <w:rPr>
          <w:color w:val="0F0D29"/>
          <w:spacing w:val="-2"/>
        </w:rPr>
        <w:t xml:space="preserve">sistemelor </w:t>
      </w:r>
      <w:r w:rsidRPr="00772360">
        <w:rPr>
          <w:color w:val="0F0D29"/>
        </w:rPr>
        <w:t>informatice</w:t>
      </w:r>
      <w:r w:rsidRPr="00772360">
        <w:rPr>
          <w:color w:val="0F0D29"/>
          <w:spacing w:val="-6"/>
        </w:rPr>
        <w:t xml:space="preserve"> </w:t>
      </w:r>
      <w:r w:rsidRPr="00772360">
        <w:rPr>
          <w:color w:val="0F0D29"/>
        </w:rPr>
        <w:t>ale</w:t>
      </w:r>
      <w:r w:rsidRPr="00772360">
        <w:rPr>
          <w:color w:val="0F0D29"/>
          <w:spacing w:val="-2"/>
        </w:rPr>
        <w:t xml:space="preserve"> </w:t>
      </w:r>
      <w:r w:rsidRPr="00772360">
        <w:rPr>
          <w:color w:val="0F0D29"/>
        </w:rPr>
        <w:t>acestora</w:t>
      </w:r>
      <w:r w:rsidRPr="00772360">
        <w:rPr>
          <w:color w:val="0F0D29"/>
          <w:spacing w:val="-4"/>
        </w:rPr>
        <w:t xml:space="preserve"> </w:t>
      </w:r>
      <w:r w:rsidRPr="00772360">
        <w:rPr>
          <w:color w:val="0F0D29"/>
        </w:rPr>
        <w:t>de</w:t>
      </w:r>
      <w:r w:rsidRPr="00772360">
        <w:rPr>
          <w:color w:val="0F0D29"/>
          <w:spacing w:val="-5"/>
        </w:rPr>
        <w:t xml:space="preserve"> </w:t>
      </w:r>
      <w:r w:rsidRPr="00772360">
        <w:rPr>
          <w:color w:val="0F0D29"/>
        </w:rPr>
        <w:t>către</w:t>
      </w:r>
      <w:r w:rsidRPr="00772360">
        <w:rPr>
          <w:color w:val="0F0D29"/>
          <w:spacing w:val="-5"/>
        </w:rPr>
        <w:t xml:space="preserve"> </w:t>
      </w:r>
      <w:r w:rsidRPr="00772360">
        <w:rPr>
          <w:color w:val="0F0D29"/>
        </w:rPr>
        <w:t>actori</w:t>
      </w:r>
      <w:r w:rsidRPr="00772360">
        <w:rPr>
          <w:color w:val="0F0D29"/>
          <w:spacing w:val="-4"/>
        </w:rPr>
        <w:t xml:space="preserve"> </w:t>
      </w:r>
      <w:r w:rsidRPr="00772360">
        <w:rPr>
          <w:color w:val="0F0D29"/>
        </w:rPr>
        <w:t>statali</w:t>
      </w:r>
      <w:r w:rsidRPr="00772360">
        <w:rPr>
          <w:color w:val="0F0D29"/>
          <w:spacing w:val="-3"/>
        </w:rPr>
        <w:t xml:space="preserve"> </w:t>
      </w:r>
      <w:r w:rsidRPr="00772360">
        <w:rPr>
          <w:color w:val="0F0D29"/>
        </w:rPr>
        <w:t>sau</w:t>
      </w:r>
      <w:r w:rsidRPr="00772360">
        <w:rPr>
          <w:color w:val="0F0D29"/>
          <w:spacing w:val="-7"/>
        </w:rPr>
        <w:t xml:space="preserve"> </w:t>
      </w:r>
      <w:r w:rsidRPr="00772360">
        <w:rPr>
          <w:color w:val="0F0D29"/>
        </w:rPr>
        <w:t>cu</w:t>
      </w:r>
      <w:r w:rsidRPr="00772360">
        <w:rPr>
          <w:color w:val="0F0D29"/>
          <w:spacing w:val="-6"/>
        </w:rPr>
        <w:t xml:space="preserve"> </w:t>
      </w:r>
      <w:r w:rsidRPr="00772360">
        <w:rPr>
          <w:color w:val="0F0D29"/>
        </w:rPr>
        <w:t>motivație</w:t>
      </w:r>
      <w:r w:rsidRPr="00772360">
        <w:rPr>
          <w:color w:val="0F0D29"/>
          <w:spacing w:val="-2"/>
        </w:rPr>
        <w:t xml:space="preserve"> financiară.</w:t>
      </w:r>
    </w:p>
    <w:p w14:paraId="542E19ED" w14:textId="77777777" w:rsidR="00E347C7" w:rsidRPr="00772360" w:rsidRDefault="00E347C7" w:rsidP="00E347C7">
      <w:pPr>
        <w:ind w:left="1350"/>
        <w:jc w:val="both"/>
        <w:rPr>
          <w:rFonts w:cstheme="minorHAnsi"/>
        </w:rPr>
      </w:pPr>
    </w:p>
    <w:p w14:paraId="02232DDA" w14:textId="278040C6" w:rsidR="00386F6C" w:rsidRPr="00772360" w:rsidRDefault="00386F6C" w:rsidP="00386F6C">
      <w:pPr>
        <w:pStyle w:val="Heading1"/>
        <w:numPr>
          <w:ilvl w:val="2"/>
          <w:numId w:val="4"/>
        </w:numPr>
        <w:spacing w:before="0" w:after="120" w:line="276" w:lineRule="auto"/>
        <w:ind w:left="1350" w:hanging="630"/>
        <w:jc w:val="both"/>
        <w:rPr>
          <w:rFonts w:asciiTheme="minorHAnsi" w:hAnsiTheme="minorHAnsi" w:cstheme="minorHAnsi"/>
          <w:b/>
          <w:color w:val="auto"/>
          <w:sz w:val="22"/>
          <w:szCs w:val="22"/>
        </w:rPr>
      </w:pPr>
      <w:bookmarkStart w:id="35" w:name="_Toc195005705"/>
      <w:bookmarkEnd w:id="34"/>
      <w:r w:rsidRPr="00772360">
        <w:rPr>
          <w:rFonts w:asciiTheme="minorHAnsi" w:hAnsiTheme="minorHAnsi" w:cstheme="minorHAnsi"/>
          <w:b/>
          <w:color w:val="auto"/>
          <w:sz w:val="22"/>
          <w:szCs w:val="22"/>
        </w:rPr>
        <w:t>Acțiuni menite să garanteze egalitatea de șanse, de gen, incluziunea și nediscriminarea</w:t>
      </w:r>
      <w:bookmarkEnd w:id="35"/>
    </w:p>
    <w:p w14:paraId="25A5055A" w14:textId="77777777" w:rsidR="00386F6C" w:rsidRPr="00772360" w:rsidRDefault="00386F6C" w:rsidP="00386F6C">
      <w:pPr>
        <w:ind w:left="1350"/>
        <w:jc w:val="both"/>
        <w:rPr>
          <w:rFonts w:cstheme="minorHAnsi"/>
          <w:iCs/>
        </w:rPr>
      </w:pPr>
      <w:r w:rsidRPr="00772360">
        <w:rPr>
          <w:rFonts w:cstheme="minorHAnsi"/>
          <w:iCs/>
        </w:rPr>
        <w:t xml:space="preserve">Soluțiile ce se doresc a fi implementate prin proiect vor respecta principiile </w:t>
      </w:r>
      <w:r w:rsidRPr="00772360">
        <w:rPr>
          <w:rFonts w:cstheme="minorHAnsi"/>
          <w:b/>
          <w:bCs/>
          <w:iCs/>
        </w:rPr>
        <w:t>designului universal</w:t>
      </w:r>
      <w:r w:rsidRPr="00772360">
        <w:rPr>
          <w:rFonts w:cstheme="minorHAnsi"/>
          <w:iCs/>
        </w:rPr>
        <w:t xml:space="preserve"> astfel serviciile publice ce vor fi digitalizate sau semnificativ îmbunătățite vor fi accesibile tuturor persoanelor, indiferent de abilitățile lor fizice sau cognitive.</w:t>
      </w:r>
    </w:p>
    <w:p w14:paraId="46CB0451" w14:textId="77777777" w:rsidR="00386F6C" w:rsidRPr="00772360" w:rsidRDefault="00386F6C" w:rsidP="00386F6C">
      <w:pPr>
        <w:ind w:left="1350"/>
        <w:jc w:val="both"/>
        <w:rPr>
          <w:rFonts w:cstheme="minorHAnsi"/>
          <w:iCs/>
        </w:rPr>
      </w:pPr>
      <w:r w:rsidRPr="00772360">
        <w:rPr>
          <w:rFonts w:cstheme="minorHAnsi"/>
          <w:b/>
          <w:bCs/>
          <w:iCs/>
        </w:rPr>
        <w:t>Designul universal</w:t>
      </w:r>
      <w:r w:rsidRPr="00772360">
        <w:rPr>
          <w:rFonts w:cstheme="minorHAnsi"/>
          <w:iCs/>
        </w:rPr>
        <w:t xml:space="preserve"> aplicat la serviciile publice digitale are ca scop implementarea unei platforme online accesibile și utilizabile de către toți cetățenii, indiferent de abilități. Serviciile publice ce urmează a fi digitalizate prin prezentul proiect vor respecte următoarele principii în ceea ce privește designul universal:</w:t>
      </w:r>
    </w:p>
    <w:p w14:paraId="75718139" w14:textId="77777777" w:rsidR="00386F6C" w:rsidRPr="00772360" w:rsidRDefault="00386F6C" w:rsidP="00792037">
      <w:pPr>
        <w:pStyle w:val="ListParagraph"/>
        <w:numPr>
          <w:ilvl w:val="1"/>
          <w:numId w:val="72"/>
        </w:numPr>
        <w:spacing w:after="160" w:line="259" w:lineRule="auto"/>
        <w:jc w:val="both"/>
        <w:rPr>
          <w:rFonts w:cstheme="minorHAnsi"/>
          <w:b/>
          <w:bCs/>
          <w:iCs/>
        </w:rPr>
      </w:pPr>
      <w:r w:rsidRPr="00772360">
        <w:rPr>
          <w:rFonts w:cstheme="minorHAnsi"/>
          <w:b/>
          <w:bCs/>
          <w:iCs/>
        </w:rPr>
        <w:t>Utilizare echitabilă</w:t>
      </w:r>
    </w:p>
    <w:p w14:paraId="1E7753D5"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Eliminarea barierelor</w:t>
      </w:r>
      <w:r w:rsidRPr="00772360">
        <w:rPr>
          <w:rFonts w:cstheme="minorHAnsi"/>
          <w:iCs/>
        </w:rPr>
        <w:t>: Serviciile digitale vor fi implementate într-un mod care va elimina barierele de acces pentru persoanele cu dizabilități cum ar fi barierele de navigare, de percepție a informațiilor sau de interacțiune.</w:t>
      </w:r>
    </w:p>
    <w:p w14:paraId="62D7CA0D"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Opțiuni alternative</w:t>
      </w:r>
      <w:r w:rsidRPr="00772360">
        <w:rPr>
          <w:rFonts w:cstheme="minorHAnsi"/>
          <w:iCs/>
        </w:rPr>
        <w:t>: Se vor oferi opțiuni alternative de accesare a informațiilor și de utilizare a serviciilor cum ar fi versiuni text ale conținutului audio-video, formulare online care pot fi completate și vocal sau posibilitatea de a mări/micșora textul</w:t>
      </w:r>
    </w:p>
    <w:p w14:paraId="0B6F2CFE"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Evitarea discriminării</w:t>
      </w:r>
      <w:r w:rsidRPr="00772360">
        <w:rPr>
          <w:rFonts w:cstheme="minorHAnsi"/>
          <w:iCs/>
        </w:rPr>
        <w:t>: Designul în care vor fi expuse serviciile publice digitale va evita orice formă de discriminare, directă sau indirectă, pe bază de dizabilitate, sex, vârstă, origine etnică sau orice alt criteriu.</w:t>
      </w:r>
    </w:p>
    <w:p w14:paraId="431DBEB3" w14:textId="77777777" w:rsidR="00386F6C" w:rsidRPr="00772360" w:rsidRDefault="00386F6C" w:rsidP="00792037">
      <w:pPr>
        <w:pStyle w:val="ListParagraph"/>
        <w:numPr>
          <w:ilvl w:val="1"/>
          <w:numId w:val="72"/>
        </w:numPr>
        <w:spacing w:after="160" w:line="259" w:lineRule="auto"/>
        <w:jc w:val="both"/>
        <w:rPr>
          <w:rFonts w:cstheme="minorHAnsi"/>
          <w:b/>
          <w:bCs/>
          <w:iCs/>
        </w:rPr>
      </w:pPr>
      <w:r w:rsidRPr="00772360">
        <w:rPr>
          <w:rFonts w:cstheme="minorHAnsi"/>
          <w:b/>
          <w:bCs/>
          <w:iCs/>
        </w:rPr>
        <w:t>Flexibilitate în utilizare</w:t>
      </w:r>
    </w:p>
    <w:p w14:paraId="6729BC3B"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Adaptabilitate</w:t>
      </w:r>
      <w:r w:rsidRPr="00772360">
        <w:rPr>
          <w:rFonts w:cstheme="minorHAnsi"/>
          <w:iCs/>
        </w:rPr>
        <w:t>: Serviciile digitale trebuie să fie adaptabile și să se modeleze conform situației particulare a fiecărui solicitant</w:t>
      </w:r>
    </w:p>
    <w:p w14:paraId="47271028"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Accesibilitate</w:t>
      </w:r>
      <w:r w:rsidRPr="00772360">
        <w:rPr>
          <w:rFonts w:cstheme="minorHAnsi"/>
          <w:iCs/>
        </w:rPr>
        <w:t>: Soluția de furnizare a serviciilor publice trebuie să poată fi accesată de pe orice tip de dispozitiv precum computere, tablete, telefoane mobile și să se adapteze la orice tip de ecran.</w:t>
      </w:r>
    </w:p>
    <w:p w14:paraId="40A39783"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Opțiuni de interacțiune</w:t>
      </w:r>
      <w:r w:rsidRPr="00772360">
        <w:rPr>
          <w:rFonts w:cstheme="minorHAnsi"/>
          <w:iCs/>
        </w:rPr>
        <w:t>: Se conferă diverse opțiuni de interacțiune cu platforma cum ar fi utilizarea mouse-ului, a tastaturii, a comenzilor vocale ori a tehnologiilor assistive.</w:t>
      </w:r>
    </w:p>
    <w:p w14:paraId="5EF85348" w14:textId="77777777" w:rsidR="00386F6C" w:rsidRPr="00772360" w:rsidRDefault="00386F6C" w:rsidP="00792037">
      <w:pPr>
        <w:pStyle w:val="ListParagraph"/>
        <w:numPr>
          <w:ilvl w:val="1"/>
          <w:numId w:val="72"/>
        </w:numPr>
        <w:spacing w:after="160" w:line="259" w:lineRule="auto"/>
        <w:jc w:val="both"/>
        <w:rPr>
          <w:rFonts w:cstheme="minorHAnsi"/>
          <w:b/>
          <w:bCs/>
          <w:iCs/>
        </w:rPr>
      </w:pPr>
      <w:r w:rsidRPr="00772360">
        <w:rPr>
          <w:rFonts w:cstheme="minorHAnsi"/>
          <w:b/>
          <w:bCs/>
          <w:iCs/>
        </w:rPr>
        <w:lastRenderedPageBreak/>
        <w:t>Utilizare simplă și intuitivă</w:t>
      </w:r>
    </w:p>
    <w:p w14:paraId="779FD110"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Claritate și simplitate</w:t>
      </w:r>
      <w:r w:rsidRPr="00772360">
        <w:rPr>
          <w:rFonts w:cstheme="minorHAnsi"/>
          <w:iCs/>
        </w:rPr>
        <w:t>: Informațiile vor fi prezentate într-un limbaj clar, concis și ușor de înțeles, evitând jargonul sau termenii tehnici.</w:t>
      </w:r>
    </w:p>
    <w:p w14:paraId="49243FD5"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Structură logică</w:t>
      </w:r>
      <w:r w:rsidRPr="00772360">
        <w:rPr>
          <w:rFonts w:cstheme="minorHAnsi"/>
          <w:iCs/>
        </w:rPr>
        <w:t>: Soluția ce va fi implementată va dispune în mod obligatoriu de o structură logică și ușor de navigat cu meniuri intuitive și o organizare clară a informațiilor.</w:t>
      </w:r>
    </w:p>
    <w:p w14:paraId="0EB1B350"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Ghidare și asistență</w:t>
      </w:r>
      <w:r w:rsidRPr="00772360">
        <w:rPr>
          <w:rFonts w:cstheme="minorHAnsi"/>
          <w:iCs/>
        </w:rPr>
        <w:t>: Utilizatorilor li se va oferi ghidare și asistență prin tutoriale, instrucțiuni video, chat și posibilitate de video call.</w:t>
      </w:r>
    </w:p>
    <w:p w14:paraId="5238AAE0" w14:textId="77777777" w:rsidR="00386F6C" w:rsidRPr="00772360" w:rsidRDefault="00386F6C" w:rsidP="00792037">
      <w:pPr>
        <w:pStyle w:val="ListParagraph"/>
        <w:numPr>
          <w:ilvl w:val="1"/>
          <w:numId w:val="72"/>
        </w:numPr>
        <w:spacing w:after="160" w:line="259" w:lineRule="auto"/>
        <w:jc w:val="both"/>
        <w:rPr>
          <w:rFonts w:cstheme="minorHAnsi"/>
          <w:b/>
          <w:bCs/>
          <w:iCs/>
        </w:rPr>
      </w:pPr>
      <w:r w:rsidRPr="00772360">
        <w:rPr>
          <w:rFonts w:cstheme="minorHAnsi"/>
          <w:b/>
          <w:bCs/>
          <w:iCs/>
        </w:rPr>
        <w:t>Informațiile să fie perceptibile</w:t>
      </w:r>
    </w:p>
    <w:p w14:paraId="630030A9"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Contrast și lizibilitate</w:t>
      </w:r>
      <w:r w:rsidRPr="00772360">
        <w:rPr>
          <w:rFonts w:cstheme="minorHAnsi"/>
          <w:iCs/>
        </w:rPr>
        <w:t>: Soluția va asigura un contrast adecvat între text și fundal, iar textul va fi lizibil și ușor de perceput indiferent de condițiile de iluminare sau de abilitățile vizuale ale utilizatorului.</w:t>
      </w:r>
    </w:p>
    <w:p w14:paraId="1957A2B5"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Modalități multiple de prezentare</w:t>
      </w:r>
      <w:r w:rsidRPr="00772360">
        <w:rPr>
          <w:rFonts w:cstheme="minorHAnsi"/>
          <w:iCs/>
        </w:rPr>
        <w:t>: Informațiile vor fi prezentate în mai multe modalități precum text, video, audio etc.</w:t>
      </w:r>
    </w:p>
    <w:p w14:paraId="5209AF07" w14:textId="77777777" w:rsidR="00386F6C" w:rsidRPr="00772360" w:rsidRDefault="00386F6C" w:rsidP="00792037">
      <w:pPr>
        <w:pStyle w:val="ListParagraph"/>
        <w:numPr>
          <w:ilvl w:val="1"/>
          <w:numId w:val="72"/>
        </w:numPr>
        <w:spacing w:after="160" w:line="259" w:lineRule="auto"/>
        <w:jc w:val="both"/>
        <w:rPr>
          <w:rFonts w:cstheme="minorHAnsi"/>
          <w:b/>
          <w:bCs/>
          <w:iCs/>
        </w:rPr>
      </w:pPr>
      <w:r w:rsidRPr="00772360">
        <w:rPr>
          <w:rFonts w:cstheme="minorHAnsi"/>
          <w:b/>
          <w:bCs/>
          <w:iCs/>
        </w:rPr>
        <w:t>Toleranță la eroare</w:t>
      </w:r>
    </w:p>
    <w:p w14:paraId="588C7F00"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Prevenirea erorilor</w:t>
      </w:r>
      <w:r w:rsidRPr="00772360">
        <w:rPr>
          <w:rFonts w:cstheme="minorHAnsi"/>
          <w:iCs/>
        </w:rPr>
        <w:t>: Designul o să prevină erorile prin validarea datelor introduse de utilizatori oferind mesaje de eroare corespunzătoare</w:t>
      </w:r>
    </w:p>
    <w:p w14:paraId="20F10C94"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Corectarea erorilor</w:t>
      </w:r>
      <w:r w:rsidRPr="00772360">
        <w:rPr>
          <w:rFonts w:cstheme="minorHAnsi"/>
          <w:iCs/>
        </w:rPr>
        <w:t>: Se va oferi posibilitatea de a corecta erorile ușor și rapid fără a pierde date introduse anterior.</w:t>
      </w:r>
    </w:p>
    <w:p w14:paraId="5A7C3A9E"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Mesaje de eroare clare</w:t>
      </w:r>
      <w:r w:rsidRPr="00772360">
        <w:rPr>
          <w:rFonts w:cstheme="minorHAnsi"/>
          <w:iCs/>
        </w:rPr>
        <w:t>: Mesajele de eroare vor fi clare, concise și informative indicând clar natura erorii și modul de remediere.</w:t>
      </w:r>
    </w:p>
    <w:p w14:paraId="6AE1A9B8" w14:textId="77777777" w:rsidR="00386F6C" w:rsidRPr="00772360" w:rsidRDefault="00386F6C" w:rsidP="00792037">
      <w:pPr>
        <w:pStyle w:val="ListParagraph"/>
        <w:numPr>
          <w:ilvl w:val="1"/>
          <w:numId w:val="72"/>
        </w:numPr>
        <w:spacing w:after="160" w:line="259" w:lineRule="auto"/>
        <w:jc w:val="both"/>
        <w:rPr>
          <w:rFonts w:cstheme="minorHAnsi"/>
          <w:b/>
          <w:bCs/>
          <w:iCs/>
        </w:rPr>
      </w:pPr>
      <w:r w:rsidRPr="00772360">
        <w:rPr>
          <w:rFonts w:cstheme="minorHAnsi"/>
          <w:b/>
          <w:bCs/>
          <w:iCs/>
        </w:rPr>
        <w:t>Efort fizic scăzut</w:t>
      </w:r>
    </w:p>
    <w:p w14:paraId="6E38EE61"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Comenzi vocale</w:t>
      </w:r>
      <w:r w:rsidRPr="00772360">
        <w:rPr>
          <w:rFonts w:cstheme="minorHAnsi"/>
          <w:iCs/>
        </w:rPr>
        <w:t>: Se va oferi posibilitatea de navigare prin voce ori de transpunere a vocii în text</w:t>
      </w:r>
    </w:p>
    <w:p w14:paraId="191DE6DE"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Design ergonomic</w:t>
      </w:r>
      <w:r w:rsidRPr="00772360">
        <w:rPr>
          <w:rFonts w:cstheme="minorHAnsi"/>
          <w:iCs/>
        </w:rPr>
        <w:t>: Interfața ce se dorește a fi implementată prin proiect trebuie să fie concepută ergonomic pentru a minimiza oboseala și disconfortul utilizatorilor</w:t>
      </w:r>
    </w:p>
    <w:p w14:paraId="2B2E8E38" w14:textId="77777777" w:rsidR="00386F6C" w:rsidRPr="00772360" w:rsidRDefault="00386F6C" w:rsidP="00792037">
      <w:pPr>
        <w:pStyle w:val="ListParagraph"/>
        <w:numPr>
          <w:ilvl w:val="1"/>
          <w:numId w:val="72"/>
        </w:numPr>
        <w:spacing w:after="160" w:line="259" w:lineRule="auto"/>
        <w:jc w:val="both"/>
        <w:rPr>
          <w:rFonts w:cstheme="minorHAnsi"/>
          <w:iCs/>
        </w:rPr>
      </w:pPr>
      <w:r w:rsidRPr="00772360">
        <w:rPr>
          <w:rFonts w:cstheme="minorHAnsi"/>
          <w:b/>
          <w:bCs/>
          <w:iCs/>
        </w:rPr>
        <w:t>Dimensiuni și spațiu pentru acces și utilizare</w:t>
      </w:r>
      <w:r w:rsidRPr="00772360">
        <w:rPr>
          <w:rFonts w:cstheme="minorHAnsi"/>
          <w:iCs/>
        </w:rPr>
        <w:t>:</w:t>
      </w:r>
    </w:p>
    <w:p w14:paraId="3412BD55"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Mărirea textului</w:t>
      </w:r>
      <w:r w:rsidRPr="00772360">
        <w:rPr>
          <w:rFonts w:cstheme="minorHAnsi"/>
          <w:iCs/>
        </w:rPr>
        <w:t>: Utilizatorii vor putea mări textul sau alte elemente de pe ecran fără a afecta lizibilitatea sau funcționalitatea.</w:t>
      </w:r>
    </w:p>
    <w:p w14:paraId="4DF62831"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Spațiere adecvată</w:t>
      </w:r>
      <w:r w:rsidRPr="00772360">
        <w:rPr>
          <w:rFonts w:cstheme="minorHAnsi"/>
          <w:iCs/>
        </w:rPr>
        <w:t>: Se va asigura o spațiere adecvată între elementele de pe ecran pentru a facilita navigarea și a evita aglomerarea vizuală</w:t>
      </w:r>
    </w:p>
    <w:p w14:paraId="7770B01F" w14:textId="77777777" w:rsidR="00386F6C" w:rsidRPr="00772360" w:rsidRDefault="00386F6C" w:rsidP="00792037">
      <w:pPr>
        <w:pStyle w:val="ListParagraph"/>
        <w:numPr>
          <w:ilvl w:val="2"/>
          <w:numId w:val="72"/>
        </w:numPr>
        <w:spacing w:after="160" w:line="259" w:lineRule="auto"/>
        <w:jc w:val="both"/>
        <w:rPr>
          <w:rFonts w:cstheme="minorHAnsi"/>
          <w:iCs/>
        </w:rPr>
      </w:pPr>
      <w:r w:rsidRPr="00772360">
        <w:rPr>
          <w:rFonts w:cstheme="minorHAnsi"/>
          <w:b/>
          <w:bCs/>
          <w:iCs/>
        </w:rPr>
        <w:t>Compatibilitate cu tehnologiile assistive</w:t>
      </w:r>
      <w:r w:rsidRPr="00772360">
        <w:rPr>
          <w:rFonts w:cstheme="minorHAnsi"/>
          <w:iCs/>
        </w:rPr>
        <w:t>: Platforma ce se dorește a fi implementată prin proiect va fi în mod obligatoriu compatibilă cu diversele tehnologii assistive cum ar fi cititoarele de ecran, lupă de ecran etc.</w:t>
      </w:r>
    </w:p>
    <w:p w14:paraId="4E14B1AE" w14:textId="77777777" w:rsidR="00386F6C" w:rsidRPr="00772360" w:rsidRDefault="00386F6C" w:rsidP="00386F6C">
      <w:pPr>
        <w:ind w:left="1350"/>
        <w:jc w:val="both"/>
        <w:rPr>
          <w:rFonts w:cstheme="minorHAnsi"/>
          <w:iCs/>
        </w:rPr>
      </w:pPr>
      <w:r w:rsidRPr="00772360">
        <w:rPr>
          <w:rFonts w:cstheme="minorHAnsi"/>
          <w:b/>
          <w:bCs/>
          <w:iCs/>
        </w:rPr>
        <w:t>Adaptarea rezonabilă</w:t>
      </w:r>
      <w:r w:rsidRPr="00772360">
        <w:rPr>
          <w:rFonts w:cstheme="minorHAnsi"/>
          <w:iCs/>
        </w:rPr>
        <w:t xml:space="preserve"> a infrastructurii ce va fi implementată prin proiect reprezintă o condiție esențială în cadrul programului de finanțare. Astfel persoanele cu dizabilități vor putea să se bucure de drepturile și libertățile fundamentale în condiții de egalitate cu ceilalți. În egală măsură aceste modificări nu trebuie să impună un efort disproporționat ori nejustificat.</w:t>
      </w:r>
    </w:p>
    <w:p w14:paraId="0AF1521B" w14:textId="77777777" w:rsidR="00386F6C" w:rsidRPr="00772360" w:rsidRDefault="00386F6C" w:rsidP="00386F6C">
      <w:pPr>
        <w:ind w:left="1350"/>
        <w:jc w:val="both"/>
        <w:rPr>
          <w:rFonts w:cstheme="minorHAnsi"/>
          <w:iCs/>
        </w:rPr>
      </w:pPr>
      <w:r w:rsidRPr="00772360">
        <w:rPr>
          <w:rFonts w:cstheme="minorHAnsi"/>
          <w:iCs/>
        </w:rPr>
        <w:t>Cerințe generale privind adaptarea rezonabilă:</w:t>
      </w:r>
    </w:p>
    <w:p w14:paraId="66E78CE1" w14:textId="77777777" w:rsidR="00386F6C" w:rsidRPr="00772360" w:rsidRDefault="00386F6C" w:rsidP="00792037">
      <w:pPr>
        <w:pStyle w:val="ListParagraph"/>
        <w:numPr>
          <w:ilvl w:val="0"/>
          <w:numId w:val="73"/>
        </w:numPr>
        <w:spacing w:after="160" w:line="259" w:lineRule="auto"/>
        <w:ind w:left="2127"/>
        <w:jc w:val="both"/>
        <w:rPr>
          <w:rFonts w:cstheme="minorHAnsi"/>
          <w:iCs/>
        </w:rPr>
      </w:pPr>
      <w:r w:rsidRPr="00772360">
        <w:rPr>
          <w:rFonts w:cstheme="minorHAnsi"/>
          <w:b/>
          <w:bCs/>
          <w:iCs/>
        </w:rPr>
        <w:t>Necesitatea</w:t>
      </w:r>
      <w:r w:rsidRPr="00772360">
        <w:rPr>
          <w:rFonts w:cstheme="minorHAnsi"/>
          <w:iCs/>
        </w:rPr>
        <w:t>: Adaptarea trebuie să fie necesară pentru a permite persoanei cu dizabilități să acceseze serviciile publice</w:t>
      </w:r>
    </w:p>
    <w:p w14:paraId="5C1480FB" w14:textId="77777777" w:rsidR="00386F6C" w:rsidRPr="00772360" w:rsidRDefault="00386F6C" w:rsidP="00792037">
      <w:pPr>
        <w:pStyle w:val="ListParagraph"/>
        <w:numPr>
          <w:ilvl w:val="0"/>
          <w:numId w:val="73"/>
        </w:numPr>
        <w:spacing w:after="160" w:line="259" w:lineRule="auto"/>
        <w:ind w:left="2127"/>
        <w:jc w:val="both"/>
        <w:rPr>
          <w:rFonts w:cstheme="minorHAnsi"/>
          <w:iCs/>
        </w:rPr>
      </w:pPr>
      <w:r w:rsidRPr="00772360">
        <w:rPr>
          <w:rFonts w:cstheme="minorHAnsi"/>
          <w:b/>
          <w:bCs/>
          <w:iCs/>
        </w:rPr>
        <w:t>Eficiența</w:t>
      </w:r>
      <w:r w:rsidRPr="00772360">
        <w:rPr>
          <w:rFonts w:cstheme="minorHAnsi"/>
          <w:iCs/>
        </w:rPr>
        <w:t>: Adaptarea trebuie să fie eficientă în a elimina barierele și a asigura egalitatea de șanse</w:t>
      </w:r>
    </w:p>
    <w:p w14:paraId="19A516F2" w14:textId="77777777" w:rsidR="00386F6C" w:rsidRPr="00772360" w:rsidRDefault="00386F6C" w:rsidP="00792037">
      <w:pPr>
        <w:pStyle w:val="ListParagraph"/>
        <w:numPr>
          <w:ilvl w:val="0"/>
          <w:numId w:val="73"/>
        </w:numPr>
        <w:spacing w:after="160" w:line="259" w:lineRule="auto"/>
        <w:ind w:left="2127"/>
        <w:jc w:val="both"/>
        <w:rPr>
          <w:rFonts w:cstheme="minorHAnsi"/>
          <w:iCs/>
        </w:rPr>
      </w:pPr>
      <w:r w:rsidRPr="00772360">
        <w:rPr>
          <w:rFonts w:cstheme="minorHAnsi"/>
          <w:b/>
          <w:bCs/>
          <w:iCs/>
        </w:rPr>
        <w:t>Proporționalitatea</w:t>
      </w:r>
      <w:r w:rsidRPr="00772360">
        <w:rPr>
          <w:rFonts w:cstheme="minorHAnsi"/>
          <w:iCs/>
        </w:rPr>
        <w:t>: Adaptarea nu trebuie să impună o povară disproporționată sau nejustificată asupra celui care are obligația de a o realiza. Se va lua în considerare costul adaptării, resursele disponibile, impactul asupra activității/serviciului respectiv</w:t>
      </w:r>
    </w:p>
    <w:p w14:paraId="6D6DFBC2" w14:textId="77777777" w:rsidR="00386F6C" w:rsidRPr="00772360" w:rsidRDefault="00386F6C" w:rsidP="00386F6C">
      <w:pPr>
        <w:ind w:left="1350"/>
        <w:jc w:val="both"/>
        <w:rPr>
          <w:rFonts w:cstheme="minorHAnsi"/>
          <w:iCs/>
        </w:rPr>
      </w:pPr>
      <w:r w:rsidRPr="00772360">
        <w:rPr>
          <w:rFonts w:cstheme="minorHAnsi"/>
          <w:iCs/>
        </w:rPr>
        <w:t>Adaptările rezonabile vor fi implementate în mod obligatoriu prin proiect pentru a elimina barierele de accesibilitate pentru persoanele cu dizabilități ori din grupuri vulnerabile. Enumerăm o serie de adaptări cu titlu de exemplu:</w:t>
      </w:r>
    </w:p>
    <w:p w14:paraId="2F602402" w14:textId="77777777" w:rsidR="00386F6C" w:rsidRPr="00772360" w:rsidRDefault="00386F6C" w:rsidP="00792037">
      <w:pPr>
        <w:pStyle w:val="ListParagraph"/>
        <w:numPr>
          <w:ilvl w:val="0"/>
          <w:numId w:val="74"/>
        </w:numPr>
        <w:spacing w:after="160" w:line="259" w:lineRule="auto"/>
        <w:ind w:left="1418"/>
        <w:jc w:val="both"/>
        <w:rPr>
          <w:rFonts w:cstheme="minorHAnsi"/>
          <w:b/>
          <w:bCs/>
          <w:iCs/>
        </w:rPr>
      </w:pPr>
      <w:r w:rsidRPr="00772360">
        <w:rPr>
          <w:rFonts w:cstheme="minorHAnsi"/>
          <w:b/>
          <w:bCs/>
          <w:iCs/>
        </w:rPr>
        <w:lastRenderedPageBreak/>
        <w:t>Pentru persoanele cu dizabilități de vedere</w:t>
      </w:r>
    </w:p>
    <w:p w14:paraId="1652352C"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Compatibilitate cu cititoarele de ecran</w:t>
      </w:r>
      <w:r w:rsidRPr="00772360">
        <w:rPr>
          <w:rFonts w:cstheme="minorHAnsi"/>
          <w:iCs/>
        </w:rPr>
        <w:t xml:space="preserve"> astfel încât persoanele cu dizabilități de vedere să poată naviga și accesa informațiile cu ușurință</w:t>
      </w:r>
    </w:p>
    <w:p w14:paraId="6ACEA7A8"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Contrast de culoare adecvat</w:t>
      </w:r>
      <w:r w:rsidRPr="00772360">
        <w:rPr>
          <w:rFonts w:cstheme="minorHAnsi"/>
          <w:iCs/>
        </w:rPr>
        <w:t>: Platforma trebuie să asigure un contrast suficient de mare între text și fundal ori să permită modificarea acestuia pentru a facilita citirea pentru persoanele cu deficiențe de vedere</w:t>
      </w:r>
    </w:p>
    <w:p w14:paraId="1502CD99"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Opțiuni de mărire a textului</w:t>
      </w:r>
      <w:r w:rsidRPr="00772360">
        <w:rPr>
          <w:rFonts w:cstheme="minorHAnsi"/>
          <w:iCs/>
        </w:rPr>
        <w:t>: Platforma trebuie să permită utilizatorilor să mărească dimensiunea textului, fără a afecta formatarea sau lizibilitate</w:t>
      </w:r>
    </w:p>
    <w:p w14:paraId="279619E9"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Navigabilitatea prin tastatură</w:t>
      </w:r>
      <w:r w:rsidRPr="00772360">
        <w:rPr>
          <w:rFonts w:cstheme="minorHAnsi"/>
          <w:iCs/>
        </w:rPr>
        <w:t>: Platforma trebuie să permită navigarea în întregime folosind doar tastatura, fără a fi nevoie de mouse</w:t>
      </w:r>
    </w:p>
    <w:p w14:paraId="446CC361" w14:textId="77777777" w:rsidR="00386F6C" w:rsidRPr="00772360" w:rsidRDefault="00386F6C" w:rsidP="00792037">
      <w:pPr>
        <w:pStyle w:val="ListParagraph"/>
        <w:numPr>
          <w:ilvl w:val="0"/>
          <w:numId w:val="74"/>
        </w:numPr>
        <w:spacing w:after="160" w:line="259" w:lineRule="auto"/>
        <w:ind w:left="1418"/>
        <w:jc w:val="both"/>
        <w:rPr>
          <w:rFonts w:cstheme="minorHAnsi"/>
          <w:b/>
          <w:bCs/>
          <w:iCs/>
        </w:rPr>
      </w:pPr>
      <w:r w:rsidRPr="00772360">
        <w:rPr>
          <w:rFonts w:cstheme="minorHAnsi"/>
          <w:b/>
          <w:bCs/>
          <w:iCs/>
        </w:rPr>
        <w:t>Pentru persoanele cu dizabilități de auz</w:t>
      </w:r>
    </w:p>
    <w:p w14:paraId="1B9041DF"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Subtitrări pentru conținut video</w:t>
      </w:r>
      <w:r w:rsidRPr="00772360">
        <w:rPr>
          <w:rFonts w:cstheme="minorHAnsi"/>
          <w:iCs/>
        </w:rPr>
        <w:t>: Materialele video trebuie să fie însoțite de subtitrări pentru a fi accesibile persoanelor cu deficiențe de auz</w:t>
      </w:r>
    </w:p>
    <w:p w14:paraId="083BD57E"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Transcrieri text</w:t>
      </w:r>
      <w:r w:rsidRPr="00772360">
        <w:rPr>
          <w:rFonts w:cstheme="minorHAnsi"/>
          <w:iCs/>
        </w:rPr>
        <w:t>: Pe lângă subtitrări este util să  se ofere și transcrieri text are materialelor audio/video.</w:t>
      </w:r>
    </w:p>
    <w:p w14:paraId="7A79EF34" w14:textId="77777777" w:rsidR="00386F6C" w:rsidRPr="00772360" w:rsidRDefault="00386F6C" w:rsidP="00792037">
      <w:pPr>
        <w:pStyle w:val="ListParagraph"/>
        <w:numPr>
          <w:ilvl w:val="0"/>
          <w:numId w:val="74"/>
        </w:numPr>
        <w:spacing w:after="160" w:line="259" w:lineRule="auto"/>
        <w:ind w:left="1418"/>
        <w:jc w:val="both"/>
        <w:rPr>
          <w:rFonts w:cstheme="minorHAnsi"/>
          <w:b/>
          <w:bCs/>
          <w:iCs/>
        </w:rPr>
      </w:pPr>
      <w:r w:rsidRPr="00772360">
        <w:rPr>
          <w:rFonts w:cstheme="minorHAnsi"/>
          <w:b/>
          <w:bCs/>
          <w:iCs/>
        </w:rPr>
        <w:t>Pentru persoanele cu dizabilități cognitive</w:t>
      </w:r>
    </w:p>
    <w:p w14:paraId="32DA9314"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Limbaj simplu și clar:</w:t>
      </w:r>
      <w:r w:rsidRPr="00772360">
        <w:rPr>
          <w:rFonts w:cstheme="minorHAnsi"/>
          <w:iCs/>
        </w:rPr>
        <w:t xml:space="preserve"> Informațiile trebuie prezentate într-un limbaj simplu, clar și concis, ușor de înțeles</w:t>
      </w:r>
    </w:p>
    <w:p w14:paraId="06494368"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Structură clară și organizată:</w:t>
      </w:r>
      <w:r w:rsidRPr="00772360">
        <w:rPr>
          <w:rFonts w:cstheme="minorHAnsi"/>
          <w:iCs/>
        </w:rPr>
        <w:t xml:space="preserve"> Platforma trebuie să aibă o structură clară și organizată, cu meniuri și navigare intuitive</w:t>
      </w:r>
    </w:p>
    <w:p w14:paraId="43AB97CA"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Opțiuni de personalizare</w:t>
      </w:r>
      <w:r w:rsidRPr="00772360">
        <w:rPr>
          <w:rFonts w:cstheme="minorHAnsi"/>
          <w:iCs/>
        </w:rPr>
        <w:t>: Platforma poate oferi opțiuni de mărire/micșorare a fontului sau schimbare a acestuia pentru a fi mai ușor de citit</w:t>
      </w:r>
    </w:p>
    <w:p w14:paraId="28EB0444" w14:textId="77777777" w:rsidR="00386F6C" w:rsidRPr="00772360" w:rsidRDefault="00386F6C" w:rsidP="00792037">
      <w:pPr>
        <w:pStyle w:val="ListParagraph"/>
        <w:numPr>
          <w:ilvl w:val="0"/>
          <w:numId w:val="74"/>
        </w:numPr>
        <w:spacing w:after="160" w:line="259" w:lineRule="auto"/>
        <w:ind w:left="1418"/>
        <w:jc w:val="both"/>
        <w:rPr>
          <w:rFonts w:cstheme="minorHAnsi"/>
          <w:b/>
          <w:bCs/>
          <w:iCs/>
        </w:rPr>
      </w:pPr>
      <w:r w:rsidRPr="00772360">
        <w:rPr>
          <w:rFonts w:cstheme="minorHAnsi"/>
          <w:b/>
          <w:bCs/>
          <w:iCs/>
        </w:rPr>
        <w:t>Pentru persoanele cu dizabilități motorii:</w:t>
      </w:r>
    </w:p>
    <w:p w14:paraId="5B0F5D0C"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Compatibilitate cu tehnologiile asistive</w:t>
      </w:r>
      <w:r w:rsidRPr="00772360">
        <w:rPr>
          <w:rFonts w:cstheme="minorHAnsi"/>
          <w:iCs/>
        </w:rPr>
        <w:t>: Platforma trebuie să fie compatibilă cu tehnologii asistive precum voice-to-text, text-to-speech, speech-to-navigation,</w:t>
      </w:r>
    </w:p>
    <w:p w14:paraId="777185F9"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Timp suficient pentru completarea formularelor</w:t>
      </w:r>
      <w:r w:rsidRPr="00772360">
        <w:rPr>
          <w:rFonts w:cstheme="minorHAnsi"/>
          <w:iCs/>
        </w:rPr>
        <w:t>: Se va acorda timp suficient pentru completarea formularelor online, pentru a permite persoanelor cu dizabilități motorii să le completeze fără dificultate.</w:t>
      </w:r>
    </w:p>
    <w:p w14:paraId="592DA1E2" w14:textId="77777777" w:rsidR="00386F6C" w:rsidRPr="00772360" w:rsidRDefault="00386F6C" w:rsidP="00792037">
      <w:pPr>
        <w:pStyle w:val="ListParagraph"/>
        <w:numPr>
          <w:ilvl w:val="0"/>
          <w:numId w:val="74"/>
        </w:numPr>
        <w:spacing w:after="160" w:line="259" w:lineRule="auto"/>
        <w:ind w:left="1418"/>
        <w:jc w:val="both"/>
        <w:rPr>
          <w:rFonts w:cstheme="minorHAnsi"/>
          <w:iCs/>
        </w:rPr>
      </w:pPr>
      <w:r w:rsidRPr="00772360">
        <w:rPr>
          <w:rFonts w:cstheme="minorHAnsi"/>
          <w:b/>
          <w:bCs/>
          <w:iCs/>
        </w:rPr>
        <w:t>Alte adaptări rezonabile</w:t>
      </w:r>
      <w:r w:rsidRPr="00772360">
        <w:rPr>
          <w:rFonts w:cstheme="minorHAnsi"/>
          <w:iCs/>
        </w:rPr>
        <w:t>:</w:t>
      </w:r>
    </w:p>
    <w:p w14:paraId="46A841D4"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Opțiuni de limbă</w:t>
      </w:r>
      <w:r w:rsidRPr="00772360">
        <w:rPr>
          <w:rFonts w:cstheme="minorHAnsi"/>
          <w:iCs/>
        </w:rPr>
        <w:t>: Platforma trebuie să fie disponibilă în mai multe limbi, inclusiv în limbile minorităților naționale</w:t>
      </w:r>
    </w:p>
    <w:p w14:paraId="3FF23CFB" w14:textId="77777777" w:rsidR="00386F6C" w:rsidRPr="00772360" w:rsidRDefault="00386F6C" w:rsidP="00792037">
      <w:pPr>
        <w:pStyle w:val="ListParagraph"/>
        <w:numPr>
          <w:ilvl w:val="1"/>
          <w:numId w:val="74"/>
        </w:numPr>
        <w:spacing w:after="160" w:line="259" w:lineRule="auto"/>
        <w:ind w:left="2127"/>
        <w:jc w:val="both"/>
        <w:rPr>
          <w:rFonts w:cstheme="minorHAnsi"/>
          <w:iCs/>
        </w:rPr>
      </w:pPr>
      <w:r w:rsidRPr="00772360">
        <w:rPr>
          <w:rFonts w:cstheme="minorHAnsi"/>
          <w:b/>
          <w:bCs/>
          <w:iCs/>
        </w:rPr>
        <w:t>Feedback și suport</w:t>
      </w:r>
      <w:r w:rsidRPr="00772360">
        <w:rPr>
          <w:rFonts w:cstheme="minorHAnsi"/>
          <w:iCs/>
        </w:rPr>
        <w:t>: Se va oferi un mecanism ușor de utilizat de a oferi feedback și a solicita suport</w:t>
      </w:r>
    </w:p>
    <w:p w14:paraId="4B1A304A" w14:textId="77777777" w:rsidR="00386F6C" w:rsidRPr="00772360" w:rsidRDefault="00386F6C" w:rsidP="00386F6C">
      <w:pPr>
        <w:ind w:left="1350"/>
        <w:jc w:val="both"/>
        <w:rPr>
          <w:rFonts w:cstheme="minorHAnsi"/>
          <w:iCs/>
        </w:rPr>
      </w:pPr>
      <w:r w:rsidRPr="00772360">
        <w:rPr>
          <w:rFonts w:cstheme="minorHAnsi"/>
          <w:iCs/>
        </w:rPr>
        <w:t>Prin implementarea prin proiect a unei soluții care prezintă aceste adaptări rezonabile este garantat că serviciile publice  vor putea fi accesate de către persoanele cu dizabilități ori din grupuri defavorizate și va crea premisele ca toți cetățenii să le poate utiliza indiferent de abilitățile ori limitările lor. În egală măsura se respectă egalitatea de șanse pentru accesul la serviciile publice digitale în mod nediscriminatoriu pentru toate persoanele.</w:t>
      </w:r>
    </w:p>
    <w:p w14:paraId="46BB6F2F" w14:textId="77777777" w:rsidR="00386F6C" w:rsidRPr="00772360" w:rsidRDefault="00386F6C" w:rsidP="00386F6C">
      <w:pPr>
        <w:ind w:left="1350"/>
        <w:jc w:val="both"/>
        <w:rPr>
          <w:rFonts w:cstheme="minorHAnsi"/>
          <w:iCs/>
        </w:rPr>
      </w:pPr>
      <w:r w:rsidRPr="00772360">
        <w:rPr>
          <w:rFonts w:cstheme="minorHAnsi"/>
          <w:iCs/>
        </w:rPr>
        <w:t>În ceea ce privește acțiunile suplimentare în vederea respectării drepturilor persoanelor cu dizabilități, a celor din medii defavorizate, promovării egalității de șanse între sexe și a nediscriminării de orice fel proiectul vine să adreseze și să susțină în implementare dezvoltarea de tehnologii lingvistice bazate pe inteligență artificială (traduceri automate, tehnologii vocale, instrumente de analiză a textului, etc.) în cadrul soluțiilor digitale.</w:t>
      </w:r>
    </w:p>
    <w:p w14:paraId="7E41C577" w14:textId="77777777" w:rsidR="00386F6C" w:rsidRPr="00772360" w:rsidRDefault="00386F6C" w:rsidP="00386F6C">
      <w:pPr>
        <w:ind w:left="1350"/>
        <w:jc w:val="both"/>
      </w:pPr>
    </w:p>
    <w:p w14:paraId="6FC4BC7D" w14:textId="29DBF482" w:rsidR="00060D9F" w:rsidRPr="00772360" w:rsidRDefault="00425206" w:rsidP="00876450">
      <w:pPr>
        <w:pStyle w:val="Heading1"/>
        <w:numPr>
          <w:ilvl w:val="0"/>
          <w:numId w:val="4"/>
        </w:numPr>
        <w:spacing w:before="0" w:after="120" w:line="276" w:lineRule="auto"/>
        <w:jc w:val="both"/>
        <w:rPr>
          <w:rFonts w:asciiTheme="minorHAnsi" w:hAnsiTheme="minorHAnsi" w:cstheme="minorHAnsi"/>
          <w:b/>
          <w:bCs/>
          <w:color w:val="auto"/>
          <w:sz w:val="24"/>
          <w:szCs w:val="24"/>
        </w:rPr>
      </w:pPr>
      <w:bookmarkStart w:id="36" w:name="_Toc195005706"/>
      <w:bookmarkEnd w:id="33"/>
      <w:r w:rsidRPr="00772360">
        <w:rPr>
          <w:rFonts w:asciiTheme="minorHAnsi" w:hAnsiTheme="minorHAnsi" w:cstheme="minorHAnsi"/>
          <w:b/>
          <w:bCs/>
          <w:color w:val="auto"/>
          <w:sz w:val="24"/>
          <w:szCs w:val="24"/>
        </w:rPr>
        <w:lastRenderedPageBreak/>
        <w:t>S</w:t>
      </w:r>
      <w:r w:rsidR="006D2EFC" w:rsidRPr="00772360">
        <w:rPr>
          <w:rFonts w:asciiTheme="minorHAnsi" w:hAnsiTheme="minorHAnsi" w:cstheme="minorHAnsi"/>
          <w:b/>
          <w:bCs/>
          <w:color w:val="auto"/>
          <w:sz w:val="24"/>
          <w:szCs w:val="24"/>
        </w:rPr>
        <w:t>CENARII TEHNICO-ECONOMICE</w:t>
      </w:r>
      <w:bookmarkEnd w:id="36"/>
    </w:p>
    <w:p w14:paraId="55C8945E" w14:textId="36F8BBD2" w:rsidR="006D2EFC" w:rsidRPr="00772360" w:rsidRDefault="00F9545F" w:rsidP="00E45A0F">
      <w:pPr>
        <w:pStyle w:val="Heading1"/>
        <w:spacing w:before="0" w:after="120" w:line="276" w:lineRule="auto"/>
        <w:ind w:left="360"/>
        <w:jc w:val="both"/>
        <w:rPr>
          <w:rFonts w:asciiTheme="minorHAnsi" w:hAnsiTheme="minorHAnsi" w:cstheme="minorHAnsi"/>
          <w:b/>
          <w:bCs/>
          <w:color w:val="auto"/>
          <w:sz w:val="24"/>
          <w:szCs w:val="24"/>
        </w:rPr>
      </w:pPr>
      <w:bookmarkStart w:id="37" w:name="_Toc195005707"/>
      <w:r w:rsidRPr="00772360">
        <w:rPr>
          <w:rFonts w:asciiTheme="minorHAnsi" w:hAnsiTheme="minorHAnsi" w:cstheme="minorHAnsi"/>
          <w:b/>
          <w:bCs/>
          <w:color w:val="auto"/>
          <w:sz w:val="24"/>
          <w:szCs w:val="24"/>
        </w:rPr>
        <w:t>3.1 Descrierea generală a proiectului tehnic</w:t>
      </w:r>
      <w:bookmarkEnd w:id="37"/>
    </w:p>
    <w:p w14:paraId="335F21D1" w14:textId="403BB792" w:rsidR="0000213C" w:rsidRPr="00772360" w:rsidRDefault="000E4214" w:rsidP="0000213C">
      <w:pPr>
        <w:ind w:left="810"/>
        <w:jc w:val="both"/>
        <w:rPr>
          <w:rFonts w:cstheme="minorHAnsi"/>
        </w:rPr>
      </w:pPr>
      <w:r w:rsidRPr="00772360">
        <w:rPr>
          <w:rFonts w:cstheme="minorHAnsi"/>
        </w:rPr>
        <w:t xml:space="preserve">Pentru dezvoltarea serviciilor publice digitale pe care </w:t>
      </w:r>
      <w:r w:rsidR="008E2D6F" w:rsidRPr="00772360">
        <w:rPr>
          <w:rFonts w:cstheme="minorHAnsi"/>
        </w:rPr>
        <w:t xml:space="preserve">UAT Comuna </w:t>
      </w:r>
      <w:r w:rsidR="004279BF" w:rsidRPr="00772360">
        <w:rPr>
          <w:rFonts w:cstheme="minorHAnsi"/>
        </w:rPr>
        <w:t>Bătrâni</w:t>
      </w:r>
      <w:r w:rsidRPr="00772360">
        <w:rPr>
          <w:rFonts w:cstheme="minorHAnsi"/>
        </w:rPr>
        <w:t xml:space="preserve"> le are în competență este necesară instalarea, configurarea </w:t>
      </w:r>
      <w:r w:rsidR="000068B5" w:rsidRPr="00772360">
        <w:rPr>
          <w:rFonts w:cstheme="minorHAnsi"/>
        </w:rPr>
        <w:t>și</w:t>
      </w:r>
      <w:r w:rsidRPr="00772360">
        <w:rPr>
          <w:rFonts w:cstheme="minorHAnsi"/>
        </w:rPr>
        <w:t xml:space="preserve"> punerea în funcțiune a unei infrastructuri digitale cloud based care să susțină gestionarea serviciilor dezvoltate. Astfel dezvoltarea se va face pe o soluție matură, existentă, care va fi configurată </w:t>
      </w:r>
      <w:r w:rsidR="000068B5" w:rsidRPr="00772360">
        <w:rPr>
          <w:rFonts w:cstheme="minorHAnsi"/>
        </w:rPr>
        <w:t>și</w:t>
      </w:r>
      <w:r w:rsidRPr="00772360">
        <w:rPr>
          <w:rFonts w:cstheme="minorHAnsi"/>
        </w:rPr>
        <w:t xml:space="preserve"> instalată la beneficiar </w:t>
      </w:r>
      <w:r w:rsidR="000068B5" w:rsidRPr="00772360">
        <w:rPr>
          <w:rFonts w:cstheme="minorHAnsi"/>
        </w:rPr>
        <w:t>și</w:t>
      </w:r>
      <w:r w:rsidRPr="00772360">
        <w:rPr>
          <w:rFonts w:cstheme="minorHAnsi"/>
        </w:rPr>
        <w:t xml:space="preserve"> va asigura:</w:t>
      </w:r>
    </w:p>
    <w:p w14:paraId="1E7D5EC5" w14:textId="2EB512ED" w:rsidR="0000213C" w:rsidRPr="00772360" w:rsidRDefault="0000213C" w:rsidP="00396956">
      <w:pPr>
        <w:pStyle w:val="ListParagraph"/>
        <w:numPr>
          <w:ilvl w:val="0"/>
          <w:numId w:val="17"/>
        </w:numPr>
        <w:jc w:val="both"/>
      </w:pPr>
      <w:r w:rsidRPr="00772360">
        <w:t xml:space="preserve">Integrarea </w:t>
      </w:r>
      <w:r w:rsidR="000068B5" w:rsidRPr="00772360">
        <w:t>și</w:t>
      </w:r>
      <w:r w:rsidRPr="00772360">
        <w:t xml:space="preserve"> gestiunea serviciilor publice digitale dezvoltate</w:t>
      </w:r>
    </w:p>
    <w:p w14:paraId="56578699" w14:textId="3309EAB1" w:rsidR="000E4214" w:rsidRPr="00772360" w:rsidRDefault="000E4214" w:rsidP="00396956">
      <w:pPr>
        <w:pStyle w:val="ListParagraph"/>
        <w:numPr>
          <w:ilvl w:val="0"/>
          <w:numId w:val="17"/>
        </w:numPr>
        <w:jc w:val="both"/>
      </w:pPr>
      <w:r w:rsidRPr="00772360">
        <w:t>E-guvernare deplină la nivelul solicitantului prin digitalizarea tuturor proceselor back-office</w:t>
      </w:r>
    </w:p>
    <w:p w14:paraId="32C9E60F" w14:textId="5707A137" w:rsidR="000E4214" w:rsidRPr="00772360" w:rsidRDefault="000E4214" w:rsidP="00396956">
      <w:pPr>
        <w:pStyle w:val="ListParagraph"/>
        <w:numPr>
          <w:ilvl w:val="0"/>
          <w:numId w:val="17"/>
        </w:numPr>
        <w:jc w:val="both"/>
      </w:pPr>
      <w:r w:rsidRPr="00772360">
        <w:t xml:space="preserve">Interconectare </w:t>
      </w:r>
      <w:r w:rsidR="000068B5" w:rsidRPr="00772360">
        <w:t>și</w:t>
      </w:r>
      <w:r w:rsidRPr="00772360">
        <w:t xml:space="preserve"> interoperabilitate cu instituțiile administrației publice centrale, locale </w:t>
      </w:r>
      <w:r w:rsidR="000068B5" w:rsidRPr="00772360">
        <w:t>și</w:t>
      </w:r>
      <w:r w:rsidRPr="00772360">
        <w:t xml:space="preserve"> cu platforme naționale (ex: RoeID)</w:t>
      </w:r>
    </w:p>
    <w:p w14:paraId="3D538D6F" w14:textId="1A85BE2E" w:rsidR="000E4214" w:rsidRPr="00772360" w:rsidRDefault="000E4214" w:rsidP="00396956">
      <w:pPr>
        <w:pStyle w:val="ListParagraph"/>
        <w:numPr>
          <w:ilvl w:val="0"/>
          <w:numId w:val="17"/>
        </w:numPr>
        <w:jc w:val="both"/>
      </w:pPr>
      <w:r w:rsidRPr="00772360">
        <w:t>Standardizarea modului de lucru</w:t>
      </w:r>
    </w:p>
    <w:p w14:paraId="4893ACB3" w14:textId="32EAB702" w:rsidR="003F190A" w:rsidRPr="00772360" w:rsidRDefault="000E4214" w:rsidP="00396956">
      <w:pPr>
        <w:pStyle w:val="ListParagraph"/>
        <w:numPr>
          <w:ilvl w:val="0"/>
          <w:numId w:val="17"/>
        </w:numPr>
        <w:jc w:val="both"/>
      </w:pPr>
      <w:r w:rsidRPr="00772360">
        <w:t>Securitatea cibernetică</w:t>
      </w:r>
    </w:p>
    <w:p w14:paraId="717BA6CF" w14:textId="2AC7DD09" w:rsidR="003F190A" w:rsidRPr="00772360" w:rsidRDefault="003F190A" w:rsidP="00DA5873">
      <w:pPr>
        <w:ind w:left="900"/>
        <w:jc w:val="both"/>
        <w:rPr>
          <w:rFonts w:cstheme="minorHAnsi"/>
        </w:rPr>
      </w:pPr>
      <w:r w:rsidRPr="00772360">
        <w:rPr>
          <w:rFonts w:cstheme="minorHAnsi"/>
          <w:b/>
          <w:bCs/>
        </w:rPr>
        <w:t xml:space="preserve">Sistem informatic de gestiune </w:t>
      </w:r>
      <w:r w:rsidR="008E2D6F" w:rsidRPr="00772360">
        <w:rPr>
          <w:rFonts w:cstheme="minorHAnsi"/>
          <w:b/>
          <w:bCs/>
        </w:rPr>
        <w:t xml:space="preserve">integrată a datelor și documentelor din cadrul comunei </w:t>
      </w:r>
      <w:r w:rsidR="004279BF" w:rsidRPr="00772360">
        <w:rPr>
          <w:rFonts w:cstheme="minorHAnsi"/>
          <w:b/>
          <w:bCs/>
        </w:rPr>
        <w:t>Bătrâni</w:t>
      </w:r>
      <w:r w:rsidRPr="00772360">
        <w:rPr>
          <w:rFonts w:cstheme="minorHAnsi"/>
          <w:b/>
          <w:bCs/>
        </w:rPr>
        <w:t xml:space="preserve"> </w:t>
      </w:r>
      <w:r w:rsidRPr="00772360">
        <w:rPr>
          <w:rFonts w:cstheme="minorHAnsi"/>
        </w:rPr>
        <w:t xml:space="preserve">se dorește a fi o platformă de web based </w:t>
      </w:r>
      <w:r w:rsidR="00672E4F" w:rsidRPr="00772360">
        <w:rPr>
          <w:rFonts w:cstheme="minorHAnsi"/>
        </w:rPr>
        <w:t xml:space="preserve">de tip Saas </w:t>
      </w:r>
      <w:r w:rsidRPr="00772360">
        <w:rPr>
          <w:rFonts w:cstheme="minorHAnsi"/>
        </w:rPr>
        <w:t xml:space="preserve">care respectă cerințele tehnice </w:t>
      </w:r>
      <w:r w:rsidR="000068B5" w:rsidRPr="00772360">
        <w:rPr>
          <w:rFonts w:cstheme="minorHAnsi"/>
        </w:rPr>
        <w:t>și</w:t>
      </w:r>
      <w:r w:rsidRPr="00772360">
        <w:rPr>
          <w:rFonts w:cstheme="minorHAnsi"/>
        </w:rPr>
        <w:t xml:space="preserve"> procedurale stipulate în următoarele standarde </w:t>
      </w:r>
      <w:r w:rsidR="000068B5" w:rsidRPr="00772360">
        <w:rPr>
          <w:rFonts w:cstheme="minorHAnsi"/>
        </w:rPr>
        <w:t>și</w:t>
      </w:r>
      <w:r w:rsidRPr="00772360">
        <w:rPr>
          <w:rFonts w:cstheme="minorHAnsi"/>
        </w:rPr>
        <w:t xml:space="preserve"> acte normative naționale </w:t>
      </w:r>
      <w:r w:rsidR="000068B5" w:rsidRPr="00772360">
        <w:rPr>
          <w:rFonts w:cstheme="minorHAnsi"/>
        </w:rPr>
        <w:t>și</w:t>
      </w:r>
      <w:r w:rsidRPr="00772360">
        <w:rPr>
          <w:rFonts w:cstheme="minorHAnsi"/>
        </w:rPr>
        <w:t xml:space="preserve"> europene:</w:t>
      </w:r>
    </w:p>
    <w:p w14:paraId="28C4E24A" w14:textId="3FB6EBC6" w:rsidR="003F190A" w:rsidRPr="00772360" w:rsidRDefault="003F190A" w:rsidP="00396956">
      <w:pPr>
        <w:pStyle w:val="ListParagraph"/>
        <w:widowControl w:val="0"/>
        <w:numPr>
          <w:ilvl w:val="0"/>
          <w:numId w:val="18"/>
        </w:numPr>
        <w:tabs>
          <w:tab w:val="left" w:pos="2340"/>
        </w:tabs>
        <w:autoSpaceDE w:val="0"/>
        <w:autoSpaceDN w:val="0"/>
        <w:spacing w:before="1" w:after="0"/>
        <w:ind w:left="1890" w:right="-64"/>
        <w:contextualSpacing w:val="0"/>
        <w:jc w:val="both"/>
      </w:pPr>
      <w:r w:rsidRPr="00772360">
        <w:rPr>
          <w:color w:val="161616"/>
        </w:rPr>
        <w:t xml:space="preserve">Standardul ETSI EN 319 521 V1.1.1 din februarie 2019 - Standardul privind Semnăturile </w:t>
      </w:r>
      <w:r w:rsidR="000068B5" w:rsidRPr="00772360">
        <w:rPr>
          <w:color w:val="161616"/>
        </w:rPr>
        <w:t>și</w:t>
      </w:r>
      <w:r w:rsidRPr="00772360">
        <w:rPr>
          <w:color w:val="161616"/>
        </w:rPr>
        <w:t xml:space="preserve"> infrastructurile</w:t>
      </w:r>
      <w:r w:rsidRPr="00772360">
        <w:rPr>
          <w:color w:val="161616"/>
          <w:spacing w:val="-6"/>
        </w:rPr>
        <w:t xml:space="preserve"> </w:t>
      </w:r>
      <w:r w:rsidRPr="00772360">
        <w:rPr>
          <w:color w:val="161616"/>
        </w:rPr>
        <w:t>electronice</w:t>
      </w:r>
      <w:r w:rsidRPr="00772360">
        <w:rPr>
          <w:color w:val="161616"/>
          <w:spacing w:val="-6"/>
        </w:rPr>
        <w:t xml:space="preserve"> </w:t>
      </w:r>
      <w:r w:rsidRPr="00772360">
        <w:rPr>
          <w:color w:val="161616"/>
        </w:rPr>
        <w:t>(ESI)</w:t>
      </w:r>
      <w:r w:rsidRPr="00772360">
        <w:rPr>
          <w:color w:val="161616"/>
          <w:spacing w:val="-4"/>
        </w:rPr>
        <w:t xml:space="preserve"> </w:t>
      </w:r>
      <w:r w:rsidRPr="00772360">
        <w:rPr>
          <w:color w:val="161616"/>
        </w:rPr>
        <w:t>-</w:t>
      </w:r>
      <w:r w:rsidRPr="00772360">
        <w:rPr>
          <w:color w:val="161616"/>
          <w:spacing w:val="-7"/>
        </w:rPr>
        <w:t xml:space="preserve"> </w:t>
      </w:r>
      <w:r w:rsidRPr="00772360">
        <w:rPr>
          <w:color w:val="161616"/>
        </w:rPr>
        <w:t>Politică</w:t>
      </w:r>
      <w:r w:rsidRPr="00772360">
        <w:rPr>
          <w:color w:val="161616"/>
          <w:spacing w:val="-4"/>
        </w:rPr>
        <w:t xml:space="preserve"> </w:t>
      </w:r>
      <w:r w:rsidR="000068B5" w:rsidRPr="00772360">
        <w:rPr>
          <w:color w:val="161616"/>
        </w:rPr>
        <w:t>și</w:t>
      </w:r>
      <w:r w:rsidRPr="00772360">
        <w:rPr>
          <w:color w:val="161616"/>
          <w:spacing w:val="-7"/>
        </w:rPr>
        <w:t xml:space="preserve"> </w:t>
      </w:r>
      <w:r w:rsidRPr="00772360">
        <w:rPr>
          <w:color w:val="161616"/>
        </w:rPr>
        <w:t>cerințe</w:t>
      </w:r>
      <w:r w:rsidRPr="00772360">
        <w:rPr>
          <w:color w:val="161616"/>
          <w:spacing w:val="-4"/>
        </w:rPr>
        <w:t xml:space="preserve"> </w:t>
      </w:r>
      <w:r w:rsidRPr="00772360">
        <w:rPr>
          <w:color w:val="161616"/>
        </w:rPr>
        <w:t>de</w:t>
      </w:r>
      <w:r w:rsidRPr="00772360">
        <w:rPr>
          <w:color w:val="161616"/>
          <w:spacing w:val="-8"/>
        </w:rPr>
        <w:t xml:space="preserve"> </w:t>
      </w:r>
      <w:r w:rsidRPr="00772360">
        <w:rPr>
          <w:color w:val="161616"/>
        </w:rPr>
        <w:t>securitate</w:t>
      </w:r>
      <w:r w:rsidRPr="00772360">
        <w:rPr>
          <w:color w:val="161616"/>
          <w:spacing w:val="-4"/>
        </w:rPr>
        <w:t xml:space="preserve"> </w:t>
      </w:r>
      <w:r w:rsidRPr="00772360">
        <w:rPr>
          <w:color w:val="161616"/>
        </w:rPr>
        <w:t>pentru</w:t>
      </w:r>
      <w:r w:rsidRPr="00772360">
        <w:rPr>
          <w:color w:val="161616"/>
          <w:spacing w:val="-7"/>
        </w:rPr>
        <w:t xml:space="preserve"> </w:t>
      </w:r>
      <w:r w:rsidRPr="00772360">
        <w:rPr>
          <w:color w:val="161616"/>
        </w:rPr>
        <w:t>furnizorii</w:t>
      </w:r>
      <w:r w:rsidRPr="00772360">
        <w:rPr>
          <w:color w:val="161616"/>
          <w:spacing w:val="-7"/>
        </w:rPr>
        <w:t xml:space="preserve"> </w:t>
      </w:r>
      <w:r w:rsidRPr="00772360">
        <w:rPr>
          <w:color w:val="161616"/>
        </w:rPr>
        <w:t>de</w:t>
      </w:r>
      <w:r w:rsidRPr="00772360">
        <w:rPr>
          <w:color w:val="161616"/>
          <w:spacing w:val="-4"/>
        </w:rPr>
        <w:t xml:space="preserve"> </w:t>
      </w:r>
      <w:r w:rsidRPr="00772360">
        <w:rPr>
          <w:color w:val="161616"/>
        </w:rPr>
        <w:t>servicii</w:t>
      </w:r>
      <w:r w:rsidRPr="00772360">
        <w:rPr>
          <w:color w:val="161616"/>
          <w:spacing w:val="-5"/>
        </w:rPr>
        <w:t xml:space="preserve"> </w:t>
      </w:r>
      <w:r w:rsidRPr="00772360">
        <w:rPr>
          <w:color w:val="161616"/>
        </w:rPr>
        <w:t>de livrare electronică înregistrată (ERDS);</w:t>
      </w:r>
    </w:p>
    <w:p w14:paraId="2429EE07" w14:textId="77777777" w:rsidR="003F190A" w:rsidRPr="00772360" w:rsidRDefault="003F190A" w:rsidP="00396956">
      <w:pPr>
        <w:pStyle w:val="ListParagraph"/>
        <w:widowControl w:val="0"/>
        <w:numPr>
          <w:ilvl w:val="0"/>
          <w:numId w:val="18"/>
        </w:numPr>
        <w:tabs>
          <w:tab w:val="left" w:pos="2340"/>
        </w:tabs>
        <w:autoSpaceDE w:val="0"/>
        <w:autoSpaceDN w:val="0"/>
        <w:spacing w:after="0"/>
        <w:ind w:left="1890" w:right="-64"/>
        <w:contextualSpacing w:val="0"/>
        <w:jc w:val="both"/>
      </w:pPr>
      <w:r w:rsidRPr="00772360">
        <w:rPr>
          <w:color w:val="161616"/>
        </w:rPr>
        <w:t>Standardul ISO 15489-1 / 2016 Ediția a 2 a privind managementul înregistrărilor (</w:t>
      </w:r>
      <w:r w:rsidRPr="00772360">
        <w:rPr>
          <w:i/>
          <w:color w:val="161616"/>
        </w:rPr>
        <w:t xml:space="preserve">records </w:t>
      </w:r>
      <w:r w:rsidRPr="00772360">
        <w:rPr>
          <w:i/>
          <w:color w:val="161616"/>
          <w:spacing w:val="-2"/>
        </w:rPr>
        <w:t>management</w:t>
      </w:r>
      <w:r w:rsidRPr="00772360">
        <w:rPr>
          <w:color w:val="161616"/>
          <w:spacing w:val="-2"/>
        </w:rPr>
        <w:t>);</w:t>
      </w:r>
    </w:p>
    <w:p w14:paraId="779D3E68" w14:textId="1A7F5365" w:rsidR="003F190A" w:rsidRPr="00772360" w:rsidRDefault="003F190A" w:rsidP="00396956">
      <w:pPr>
        <w:pStyle w:val="ListParagraph"/>
        <w:widowControl w:val="0"/>
        <w:numPr>
          <w:ilvl w:val="0"/>
          <w:numId w:val="18"/>
        </w:numPr>
        <w:tabs>
          <w:tab w:val="left" w:pos="2340"/>
        </w:tabs>
        <w:autoSpaceDE w:val="0"/>
        <w:autoSpaceDN w:val="0"/>
        <w:spacing w:after="0"/>
        <w:ind w:left="1890" w:right="-64" w:hanging="361"/>
        <w:contextualSpacing w:val="0"/>
        <w:jc w:val="both"/>
      </w:pPr>
      <w:r w:rsidRPr="00772360">
        <w:rPr>
          <w:color w:val="161616"/>
        </w:rPr>
        <w:t xml:space="preserve">Regulamentul (UE) NR. 910 din 23 iulie 2014 (eIDAS) ( actualizat în aprilie 2024 </w:t>
      </w:r>
      <w:r w:rsidR="000068B5" w:rsidRPr="00772360">
        <w:rPr>
          <w:color w:val="161616"/>
        </w:rPr>
        <w:t>și</w:t>
      </w:r>
      <w:r w:rsidRPr="00772360">
        <w:rPr>
          <w:color w:val="161616"/>
        </w:rPr>
        <w:t xml:space="preserve"> intrat în vigoare în 20 mai 2024) privind identificarea electronică </w:t>
      </w:r>
      <w:r w:rsidR="000068B5" w:rsidRPr="00772360">
        <w:rPr>
          <w:color w:val="161616"/>
        </w:rPr>
        <w:t>și</w:t>
      </w:r>
      <w:r w:rsidRPr="00772360">
        <w:rPr>
          <w:color w:val="161616"/>
        </w:rPr>
        <w:t xml:space="preserve"> serviciile de încredere pentru tranzacțiile electronice pe piața internă europeană;</w:t>
      </w:r>
    </w:p>
    <w:p w14:paraId="66702100" w14:textId="545AE7F4" w:rsidR="003F190A" w:rsidRPr="00772360" w:rsidRDefault="003F190A" w:rsidP="00396956">
      <w:pPr>
        <w:pStyle w:val="ListParagraph"/>
        <w:widowControl w:val="0"/>
        <w:numPr>
          <w:ilvl w:val="0"/>
          <w:numId w:val="18"/>
        </w:numPr>
        <w:tabs>
          <w:tab w:val="left" w:pos="2340"/>
        </w:tabs>
        <w:autoSpaceDE w:val="0"/>
        <w:autoSpaceDN w:val="0"/>
        <w:spacing w:after="0"/>
        <w:ind w:left="1890" w:right="-64"/>
        <w:contextualSpacing w:val="0"/>
        <w:jc w:val="both"/>
      </w:pPr>
      <w:r w:rsidRPr="00772360">
        <w:rPr>
          <w:color w:val="161616"/>
        </w:rPr>
        <w:t xml:space="preserve">Regulamentul (UE) 679 din 27 aprilie 2016 - GDPR (intrat în vigoare în 25 mai 2018) privind protecția persoanelor fizice în ceea ce privește prelucrarea datelor cu caracter personal </w:t>
      </w:r>
      <w:r w:rsidR="000068B5" w:rsidRPr="00772360">
        <w:rPr>
          <w:color w:val="161616"/>
        </w:rPr>
        <w:t>și</w:t>
      </w:r>
      <w:r w:rsidRPr="00772360">
        <w:rPr>
          <w:color w:val="161616"/>
        </w:rPr>
        <w:t xml:space="preserve"> privind libera circulație a acestora;</w:t>
      </w:r>
    </w:p>
    <w:p w14:paraId="76AEFBB3" w14:textId="77777777" w:rsidR="003F190A" w:rsidRPr="00772360" w:rsidRDefault="003F190A" w:rsidP="00396956">
      <w:pPr>
        <w:pStyle w:val="ListParagraph"/>
        <w:widowControl w:val="0"/>
        <w:numPr>
          <w:ilvl w:val="0"/>
          <w:numId w:val="18"/>
        </w:numPr>
        <w:tabs>
          <w:tab w:val="left" w:pos="2340"/>
        </w:tabs>
        <w:autoSpaceDE w:val="0"/>
        <w:autoSpaceDN w:val="0"/>
        <w:spacing w:after="0"/>
        <w:ind w:left="1890" w:right="-64"/>
        <w:contextualSpacing w:val="0"/>
        <w:jc w:val="both"/>
      </w:pPr>
      <w:r w:rsidRPr="00772360">
        <w:rPr>
          <w:color w:val="161616"/>
        </w:rPr>
        <w:t>Legea</w:t>
      </w:r>
      <w:r w:rsidRPr="00772360">
        <w:rPr>
          <w:color w:val="161616"/>
          <w:spacing w:val="-2"/>
        </w:rPr>
        <w:t xml:space="preserve"> </w:t>
      </w:r>
      <w:r w:rsidRPr="00772360">
        <w:rPr>
          <w:color w:val="161616"/>
        </w:rPr>
        <w:t>nr.</w:t>
      </w:r>
      <w:r w:rsidRPr="00772360">
        <w:rPr>
          <w:color w:val="161616"/>
          <w:spacing w:val="-2"/>
        </w:rPr>
        <w:t xml:space="preserve"> </w:t>
      </w:r>
      <w:r w:rsidRPr="00772360">
        <w:rPr>
          <w:color w:val="161616"/>
        </w:rPr>
        <w:t>135</w:t>
      </w:r>
      <w:r w:rsidRPr="00772360">
        <w:rPr>
          <w:color w:val="161616"/>
          <w:spacing w:val="-1"/>
        </w:rPr>
        <w:t xml:space="preserve"> </w:t>
      </w:r>
      <w:r w:rsidRPr="00772360">
        <w:rPr>
          <w:color w:val="161616"/>
        </w:rPr>
        <w:t>din 15</w:t>
      </w:r>
      <w:r w:rsidRPr="00772360">
        <w:rPr>
          <w:color w:val="161616"/>
          <w:spacing w:val="-1"/>
        </w:rPr>
        <w:t xml:space="preserve"> </w:t>
      </w:r>
      <w:r w:rsidRPr="00772360">
        <w:rPr>
          <w:color w:val="161616"/>
        </w:rPr>
        <w:t>mai</w:t>
      </w:r>
      <w:r w:rsidRPr="00772360">
        <w:rPr>
          <w:color w:val="161616"/>
          <w:spacing w:val="-4"/>
        </w:rPr>
        <w:t xml:space="preserve"> </w:t>
      </w:r>
      <w:r w:rsidRPr="00772360">
        <w:rPr>
          <w:color w:val="161616"/>
        </w:rPr>
        <w:t>2007 privind arhivarea</w:t>
      </w:r>
      <w:r w:rsidRPr="00772360">
        <w:rPr>
          <w:color w:val="161616"/>
          <w:spacing w:val="-2"/>
        </w:rPr>
        <w:t xml:space="preserve"> </w:t>
      </w:r>
      <w:r w:rsidRPr="00772360">
        <w:rPr>
          <w:color w:val="161616"/>
        </w:rPr>
        <w:t>documentelor</w:t>
      </w:r>
      <w:r w:rsidRPr="00772360">
        <w:rPr>
          <w:color w:val="161616"/>
          <w:spacing w:val="-2"/>
        </w:rPr>
        <w:t xml:space="preserve"> </w:t>
      </w:r>
      <w:r w:rsidRPr="00772360">
        <w:rPr>
          <w:color w:val="161616"/>
        </w:rPr>
        <w:t>în formă</w:t>
      </w:r>
      <w:r w:rsidRPr="00772360">
        <w:rPr>
          <w:color w:val="161616"/>
          <w:spacing w:val="-2"/>
        </w:rPr>
        <w:t xml:space="preserve"> </w:t>
      </w:r>
      <w:r w:rsidRPr="00772360">
        <w:rPr>
          <w:color w:val="161616"/>
        </w:rPr>
        <w:t>electronică +</w:t>
      </w:r>
      <w:r w:rsidRPr="00772360">
        <w:rPr>
          <w:color w:val="161616"/>
          <w:spacing w:val="-1"/>
        </w:rPr>
        <w:t xml:space="preserve"> </w:t>
      </w:r>
      <w:r w:rsidRPr="00772360">
        <w:rPr>
          <w:color w:val="161616"/>
        </w:rPr>
        <w:t>Normele de aplicare;</w:t>
      </w:r>
    </w:p>
    <w:p w14:paraId="31FB0826" w14:textId="0196CE6C" w:rsidR="003F190A" w:rsidRPr="00772360" w:rsidRDefault="003F190A" w:rsidP="00396956">
      <w:pPr>
        <w:pStyle w:val="ListParagraph"/>
        <w:widowControl w:val="0"/>
        <w:numPr>
          <w:ilvl w:val="0"/>
          <w:numId w:val="18"/>
        </w:numPr>
        <w:tabs>
          <w:tab w:val="left" w:pos="2340"/>
        </w:tabs>
        <w:autoSpaceDE w:val="0"/>
        <w:autoSpaceDN w:val="0"/>
        <w:spacing w:after="0" w:line="240" w:lineRule="auto"/>
        <w:ind w:left="1890" w:right="-64" w:hanging="357"/>
        <w:contextualSpacing w:val="0"/>
        <w:jc w:val="both"/>
      </w:pPr>
      <w:r w:rsidRPr="00772360">
        <w:rPr>
          <w:color w:val="161616"/>
        </w:rPr>
        <w:t>Legea</w:t>
      </w:r>
      <w:r w:rsidRPr="00772360">
        <w:rPr>
          <w:color w:val="161616"/>
          <w:spacing w:val="-6"/>
        </w:rPr>
        <w:t xml:space="preserve"> </w:t>
      </w:r>
      <w:r w:rsidRPr="00772360">
        <w:rPr>
          <w:color w:val="161616"/>
        </w:rPr>
        <w:t>nr.</w:t>
      </w:r>
      <w:r w:rsidRPr="00772360">
        <w:rPr>
          <w:color w:val="161616"/>
          <w:spacing w:val="-6"/>
        </w:rPr>
        <w:t xml:space="preserve"> </w:t>
      </w:r>
      <w:r w:rsidRPr="00772360">
        <w:rPr>
          <w:color w:val="161616"/>
        </w:rPr>
        <w:t>58</w:t>
      </w:r>
      <w:r w:rsidRPr="00772360">
        <w:rPr>
          <w:color w:val="161616"/>
          <w:spacing w:val="-2"/>
        </w:rPr>
        <w:t xml:space="preserve"> </w:t>
      </w:r>
      <w:r w:rsidRPr="00772360">
        <w:rPr>
          <w:color w:val="161616"/>
        </w:rPr>
        <w:t>din</w:t>
      </w:r>
      <w:r w:rsidRPr="00772360">
        <w:rPr>
          <w:color w:val="161616"/>
          <w:spacing w:val="-5"/>
        </w:rPr>
        <w:t xml:space="preserve"> </w:t>
      </w:r>
      <w:r w:rsidRPr="00772360">
        <w:rPr>
          <w:color w:val="161616"/>
        </w:rPr>
        <w:t>14</w:t>
      </w:r>
      <w:r w:rsidRPr="00772360">
        <w:rPr>
          <w:color w:val="161616"/>
          <w:spacing w:val="-4"/>
        </w:rPr>
        <w:t xml:space="preserve"> </w:t>
      </w:r>
      <w:r w:rsidRPr="00772360">
        <w:rPr>
          <w:color w:val="161616"/>
        </w:rPr>
        <w:t>martie</w:t>
      </w:r>
      <w:r w:rsidRPr="00772360">
        <w:rPr>
          <w:color w:val="161616"/>
          <w:spacing w:val="-5"/>
        </w:rPr>
        <w:t xml:space="preserve"> </w:t>
      </w:r>
      <w:r w:rsidRPr="00772360">
        <w:rPr>
          <w:color w:val="161616"/>
        </w:rPr>
        <w:t>2023</w:t>
      </w:r>
      <w:r w:rsidRPr="00772360">
        <w:rPr>
          <w:color w:val="161616"/>
          <w:spacing w:val="-3"/>
        </w:rPr>
        <w:t xml:space="preserve"> </w:t>
      </w:r>
      <w:r w:rsidRPr="00772360">
        <w:rPr>
          <w:color w:val="161616"/>
        </w:rPr>
        <w:t>privind</w:t>
      </w:r>
      <w:r w:rsidRPr="00772360">
        <w:rPr>
          <w:color w:val="161616"/>
          <w:spacing w:val="-4"/>
        </w:rPr>
        <w:t xml:space="preserve"> </w:t>
      </w:r>
      <w:r w:rsidRPr="00772360">
        <w:rPr>
          <w:color w:val="161616"/>
        </w:rPr>
        <w:t>securitatea</w:t>
      </w:r>
      <w:r w:rsidRPr="00772360">
        <w:rPr>
          <w:color w:val="161616"/>
          <w:spacing w:val="-3"/>
        </w:rPr>
        <w:t xml:space="preserve"> </w:t>
      </w:r>
      <w:r w:rsidR="000068B5" w:rsidRPr="00772360">
        <w:rPr>
          <w:color w:val="161616"/>
        </w:rPr>
        <w:t>și</w:t>
      </w:r>
      <w:r w:rsidRPr="00772360">
        <w:rPr>
          <w:color w:val="161616"/>
          <w:spacing w:val="-7"/>
        </w:rPr>
        <w:t xml:space="preserve"> </w:t>
      </w:r>
      <w:r w:rsidRPr="00772360">
        <w:rPr>
          <w:color w:val="161616"/>
        </w:rPr>
        <w:t>apărarea</w:t>
      </w:r>
      <w:r w:rsidRPr="00772360">
        <w:rPr>
          <w:color w:val="161616"/>
          <w:spacing w:val="-3"/>
        </w:rPr>
        <w:t xml:space="preserve"> </w:t>
      </w:r>
      <w:r w:rsidRPr="00772360">
        <w:rPr>
          <w:color w:val="161616"/>
        </w:rPr>
        <w:t>cibernetică</w:t>
      </w:r>
      <w:r w:rsidRPr="00772360">
        <w:rPr>
          <w:color w:val="161616"/>
          <w:spacing w:val="-5"/>
        </w:rPr>
        <w:t xml:space="preserve"> </w:t>
      </w:r>
      <w:r w:rsidRPr="00772360">
        <w:rPr>
          <w:color w:val="161616"/>
        </w:rPr>
        <w:t>a</w:t>
      </w:r>
      <w:r w:rsidRPr="00772360">
        <w:rPr>
          <w:color w:val="161616"/>
          <w:spacing w:val="-3"/>
        </w:rPr>
        <w:t xml:space="preserve"> </w:t>
      </w:r>
      <w:r w:rsidRPr="00772360">
        <w:rPr>
          <w:color w:val="161616"/>
          <w:spacing w:val="-2"/>
        </w:rPr>
        <w:t>României;</w:t>
      </w:r>
    </w:p>
    <w:p w14:paraId="0674790B" w14:textId="04C15A87" w:rsidR="003F190A" w:rsidRPr="00772360" w:rsidRDefault="003F190A" w:rsidP="00396956">
      <w:pPr>
        <w:pStyle w:val="ListParagraph"/>
        <w:widowControl w:val="0"/>
        <w:numPr>
          <w:ilvl w:val="0"/>
          <w:numId w:val="18"/>
        </w:numPr>
        <w:tabs>
          <w:tab w:val="left" w:pos="2340"/>
        </w:tabs>
        <w:autoSpaceDE w:val="0"/>
        <w:autoSpaceDN w:val="0"/>
        <w:spacing w:before="38" w:after="0"/>
        <w:ind w:left="1890" w:right="-64"/>
        <w:contextualSpacing w:val="0"/>
        <w:jc w:val="both"/>
      </w:pPr>
      <w:r w:rsidRPr="00772360">
        <w:rPr>
          <w:color w:val="161616"/>
        </w:rPr>
        <w:t>Directiva (UE)</w:t>
      </w:r>
      <w:r w:rsidRPr="00772360">
        <w:rPr>
          <w:color w:val="161616"/>
          <w:spacing w:val="-2"/>
        </w:rPr>
        <w:t xml:space="preserve"> </w:t>
      </w:r>
      <w:r w:rsidRPr="00772360">
        <w:rPr>
          <w:color w:val="161616"/>
        </w:rPr>
        <w:t>2555 din</w:t>
      </w:r>
      <w:r w:rsidRPr="00772360">
        <w:rPr>
          <w:color w:val="161616"/>
          <w:spacing w:val="-3"/>
        </w:rPr>
        <w:t xml:space="preserve"> </w:t>
      </w:r>
      <w:r w:rsidRPr="00772360">
        <w:rPr>
          <w:color w:val="161616"/>
        </w:rPr>
        <w:t>2022 (NIS2) privind măsuri pentru un nivel comun ridicat</w:t>
      </w:r>
      <w:r w:rsidRPr="00772360">
        <w:rPr>
          <w:color w:val="161616"/>
          <w:spacing w:val="-1"/>
        </w:rPr>
        <w:t xml:space="preserve"> </w:t>
      </w:r>
      <w:r w:rsidRPr="00772360">
        <w:rPr>
          <w:color w:val="161616"/>
        </w:rPr>
        <w:t xml:space="preserve">de securitate a rețelelor </w:t>
      </w:r>
      <w:r w:rsidR="000068B5" w:rsidRPr="00772360">
        <w:rPr>
          <w:color w:val="161616"/>
        </w:rPr>
        <w:t>și</w:t>
      </w:r>
      <w:r w:rsidRPr="00772360">
        <w:rPr>
          <w:color w:val="161616"/>
        </w:rPr>
        <w:t xml:space="preserve"> a sistemelor informatice în Uniune;</w:t>
      </w:r>
    </w:p>
    <w:p w14:paraId="3D54494D" w14:textId="7180036C" w:rsidR="003F190A" w:rsidRPr="00772360" w:rsidRDefault="003F190A" w:rsidP="00396956">
      <w:pPr>
        <w:pStyle w:val="ListParagraph"/>
        <w:widowControl w:val="0"/>
        <w:numPr>
          <w:ilvl w:val="0"/>
          <w:numId w:val="18"/>
        </w:numPr>
        <w:tabs>
          <w:tab w:val="left" w:pos="2340"/>
        </w:tabs>
        <w:autoSpaceDE w:val="0"/>
        <w:autoSpaceDN w:val="0"/>
        <w:spacing w:before="2" w:after="0"/>
        <w:ind w:left="1890" w:right="-64"/>
        <w:contextualSpacing w:val="0"/>
        <w:jc w:val="both"/>
      </w:pPr>
      <w:r w:rsidRPr="00772360">
        <w:rPr>
          <w:color w:val="161616"/>
        </w:rPr>
        <w:t xml:space="preserve">Legea nr. 242/2022 privind schimbul de date între sisteme informatice </w:t>
      </w:r>
      <w:r w:rsidR="000068B5" w:rsidRPr="00772360">
        <w:rPr>
          <w:color w:val="161616"/>
        </w:rPr>
        <w:t>și</w:t>
      </w:r>
      <w:r w:rsidRPr="00772360">
        <w:rPr>
          <w:color w:val="161616"/>
        </w:rPr>
        <w:t xml:space="preserve"> crearea Platformei naționale de interoperabilitate </w:t>
      </w:r>
      <w:r w:rsidR="000068B5" w:rsidRPr="00772360">
        <w:rPr>
          <w:color w:val="161616"/>
        </w:rPr>
        <w:t>și</w:t>
      </w:r>
      <w:r w:rsidRPr="00772360">
        <w:rPr>
          <w:color w:val="161616"/>
        </w:rPr>
        <w:t xml:space="preserve"> Normele de referință (aprobate în 26 octombrie 2023).</w:t>
      </w:r>
    </w:p>
    <w:p w14:paraId="706928C9" w14:textId="244BC0F4" w:rsidR="003F190A" w:rsidRPr="00772360" w:rsidRDefault="003F190A" w:rsidP="00396956">
      <w:pPr>
        <w:pStyle w:val="ListParagraph"/>
        <w:widowControl w:val="0"/>
        <w:numPr>
          <w:ilvl w:val="0"/>
          <w:numId w:val="18"/>
        </w:numPr>
        <w:tabs>
          <w:tab w:val="left" w:pos="2340"/>
        </w:tabs>
        <w:autoSpaceDE w:val="0"/>
        <w:autoSpaceDN w:val="0"/>
        <w:spacing w:before="2" w:after="0"/>
        <w:ind w:left="1890" w:right="-64"/>
        <w:contextualSpacing w:val="0"/>
        <w:jc w:val="both"/>
      </w:pPr>
      <w:r w:rsidRPr="00772360">
        <w:rPr>
          <w:rFonts w:cstheme="minorHAnsi"/>
        </w:rPr>
        <w:t xml:space="preserve">Legea nr. 214 din 5 iulie 2024 privind utilizarea semnăturii electronice, a mărcii temporale </w:t>
      </w:r>
      <w:r w:rsidR="000068B5" w:rsidRPr="00772360">
        <w:rPr>
          <w:rFonts w:cstheme="minorHAnsi"/>
        </w:rPr>
        <w:t>și</w:t>
      </w:r>
      <w:r w:rsidRPr="00772360">
        <w:rPr>
          <w:rFonts w:cstheme="minorHAnsi"/>
        </w:rPr>
        <w:t xml:space="preserve"> prestarea serviciilor de încredere bazate pe acesta</w:t>
      </w:r>
    </w:p>
    <w:p w14:paraId="4B5C41F8" w14:textId="77777777" w:rsidR="003F190A" w:rsidRPr="00772360" w:rsidRDefault="003F190A" w:rsidP="003F190A">
      <w:pPr>
        <w:widowControl w:val="0"/>
        <w:tabs>
          <w:tab w:val="left" w:pos="2340"/>
        </w:tabs>
        <w:autoSpaceDE w:val="0"/>
        <w:autoSpaceDN w:val="0"/>
        <w:spacing w:before="2" w:after="0"/>
        <w:ind w:left="360" w:right="-64"/>
        <w:jc w:val="both"/>
      </w:pPr>
    </w:p>
    <w:p w14:paraId="56149D90" w14:textId="0FC1F3CD" w:rsidR="003F190A" w:rsidRPr="00772360" w:rsidRDefault="003F190A" w:rsidP="00DA5873">
      <w:pPr>
        <w:ind w:left="810"/>
        <w:jc w:val="both"/>
        <w:rPr>
          <w:rFonts w:cstheme="minorHAnsi"/>
        </w:rPr>
      </w:pPr>
      <w:r w:rsidRPr="00772360">
        <w:rPr>
          <w:rFonts w:cstheme="minorHAnsi"/>
        </w:rPr>
        <w:t>Plat</w:t>
      </w:r>
      <w:r w:rsidR="00977B37" w:rsidRPr="00772360">
        <w:rPr>
          <w:rFonts w:cstheme="minorHAnsi"/>
        </w:rPr>
        <w:t>f</w:t>
      </w:r>
      <w:r w:rsidRPr="00772360">
        <w:rPr>
          <w:rFonts w:cstheme="minorHAnsi"/>
        </w:rPr>
        <w:t xml:space="preserve">orma va asigura administrația </w:t>
      </w:r>
      <w:r w:rsidR="000068B5" w:rsidRPr="00772360">
        <w:rPr>
          <w:rFonts w:cstheme="minorHAnsi"/>
        </w:rPr>
        <w:t>și</w:t>
      </w:r>
      <w:r w:rsidRPr="00772360">
        <w:rPr>
          <w:rFonts w:cstheme="minorHAnsi"/>
        </w:rPr>
        <w:t xml:space="preserve"> guvernanța digitală la nivel </w:t>
      </w:r>
      <w:r w:rsidR="00786E80" w:rsidRPr="00772360">
        <w:rPr>
          <w:rFonts w:cstheme="minorHAnsi"/>
        </w:rPr>
        <w:t>local</w:t>
      </w:r>
      <w:r w:rsidRPr="00772360">
        <w:rPr>
          <w:rFonts w:cstheme="minorHAnsi"/>
        </w:rPr>
        <w:t xml:space="preserve"> implementând canalele de comunicații </w:t>
      </w:r>
      <w:r w:rsidR="00977B37" w:rsidRPr="00772360">
        <w:rPr>
          <w:rFonts w:cstheme="minorHAnsi"/>
        </w:rPr>
        <w:t xml:space="preserve">dedicate transferului de date </w:t>
      </w:r>
      <w:r w:rsidR="000068B5" w:rsidRPr="00772360">
        <w:rPr>
          <w:rFonts w:cstheme="minorHAnsi"/>
        </w:rPr>
        <w:t>și</w:t>
      </w:r>
      <w:r w:rsidR="00977B37" w:rsidRPr="00772360">
        <w:rPr>
          <w:rFonts w:cstheme="minorHAnsi"/>
        </w:rPr>
        <w:t xml:space="preserve"> documente </w:t>
      </w:r>
      <w:r w:rsidRPr="00772360">
        <w:rPr>
          <w:rFonts w:cstheme="minorHAnsi"/>
        </w:rPr>
        <w:t xml:space="preserve">cu cetățenii </w:t>
      </w:r>
      <w:r w:rsidR="000068B5" w:rsidRPr="00772360">
        <w:rPr>
          <w:rFonts w:cstheme="minorHAnsi"/>
        </w:rPr>
        <w:t>și</w:t>
      </w:r>
      <w:r w:rsidR="00977B37" w:rsidRPr="00772360">
        <w:rPr>
          <w:rFonts w:cstheme="minorHAnsi"/>
        </w:rPr>
        <w:t xml:space="preserve"> </w:t>
      </w:r>
      <w:r w:rsidRPr="00772360">
        <w:rPr>
          <w:rFonts w:cstheme="minorHAnsi"/>
        </w:rPr>
        <w:t>persoanele juridice</w:t>
      </w:r>
      <w:r w:rsidR="00977B37" w:rsidRPr="00772360">
        <w:rPr>
          <w:rFonts w:cstheme="minorHAnsi"/>
        </w:rPr>
        <w:t xml:space="preserve">, instrumente de lucru ce permit standardizarea tuturor proceselor interne </w:t>
      </w:r>
      <w:r w:rsidR="000068B5" w:rsidRPr="00772360">
        <w:rPr>
          <w:rFonts w:cstheme="minorHAnsi"/>
        </w:rPr>
        <w:t>și</w:t>
      </w:r>
      <w:r w:rsidR="00977B37" w:rsidRPr="00772360">
        <w:rPr>
          <w:rFonts w:cstheme="minorHAnsi"/>
        </w:rPr>
        <w:t xml:space="preserve"> expunerea către cetățeni </w:t>
      </w:r>
      <w:r w:rsidR="000068B5" w:rsidRPr="00772360">
        <w:rPr>
          <w:rFonts w:cstheme="minorHAnsi"/>
        </w:rPr>
        <w:t>și</w:t>
      </w:r>
      <w:r w:rsidR="00977B37" w:rsidRPr="00772360">
        <w:rPr>
          <w:rFonts w:cstheme="minorHAnsi"/>
        </w:rPr>
        <w:t xml:space="preserve"> mediul de afaceri a tuturor serviciilor publice prestate de</w:t>
      </w:r>
      <w:r w:rsidR="008E2D6F" w:rsidRPr="00772360">
        <w:rPr>
          <w:rFonts w:cstheme="minorHAnsi"/>
        </w:rPr>
        <w:t xml:space="preserve"> UAT Comuna </w:t>
      </w:r>
      <w:r w:rsidR="004279BF" w:rsidRPr="00772360">
        <w:rPr>
          <w:rFonts w:cstheme="minorHAnsi"/>
        </w:rPr>
        <w:t>Bătrâni</w:t>
      </w:r>
      <w:r w:rsidR="008E2D6F" w:rsidRPr="00772360">
        <w:rPr>
          <w:rFonts w:cstheme="minorHAnsi"/>
        </w:rPr>
        <w:t>.</w:t>
      </w:r>
    </w:p>
    <w:p w14:paraId="1AB0AD6B" w14:textId="2413B57A" w:rsidR="00977B37" w:rsidRPr="00772360" w:rsidRDefault="00977B37" w:rsidP="00DA5873">
      <w:pPr>
        <w:ind w:left="810"/>
        <w:jc w:val="both"/>
        <w:rPr>
          <w:rFonts w:cstheme="minorHAnsi"/>
        </w:rPr>
      </w:pPr>
      <w:r w:rsidRPr="00772360">
        <w:rPr>
          <w:rFonts w:cstheme="minorHAnsi"/>
        </w:rPr>
        <w:t xml:space="preserve">Platforma va fi disponibilă pentru orice tip de dispozitiv fix sau mobil </w:t>
      </w:r>
      <w:r w:rsidR="000068B5" w:rsidRPr="00772360">
        <w:rPr>
          <w:rFonts w:cstheme="minorHAnsi"/>
        </w:rPr>
        <w:t>și</w:t>
      </w:r>
      <w:r w:rsidRPr="00772360">
        <w:rPr>
          <w:rFonts w:cstheme="minorHAnsi"/>
        </w:rPr>
        <w:t xml:space="preserve"> va putea fi accesată prin oricare dintre browser</w:t>
      </w:r>
      <w:r w:rsidR="001866FB" w:rsidRPr="00772360">
        <w:rPr>
          <w:rFonts w:cstheme="minorHAnsi"/>
        </w:rPr>
        <w:t>-</w:t>
      </w:r>
      <w:r w:rsidRPr="00772360">
        <w:rPr>
          <w:rFonts w:cstheme="minorHAnsi"/>
        </w:rPr>
        <w:t>ele cunoscute.</w:t>
      </w:r>
    </w:p>
    <w:p w14:paraId="18E15BBD" w14:textId="64DE035E" w:rsidR="00977B37" w:rsidRPr="00772360" w:rsidRDefault="00977B37" w:rsidP="00DA5873">
      <w:pPr>
        <w:ind w:left="810"/>
        <w:jc w:val="both"/>
        <w:rPr>
          <w:rFonts w:cstheme="minorHAnsi"/>
        </w:rPr>
      </w:pPr>
      <w:r w:rsidRPr="00772360">
        <w:rPr>
          <w:rFonts w:cstheme="minorHAnsi"/>
        </w:rPr>
        <w:t xml:space="preserve">Sistemul informatic urmărește să eficientizeze activitatea angajaților </w:t>
      </w:r>
      <w:r w:rsidR="000068B5" w:rsidRPr="00772360">
        <w:rPr>
          <w:rFonts w:cstheme="minorHAnsi"/>
        </w:rPr>
        <w:t>și</w:t>
      </w:r>
      <w:r w:rsidRPr="00772360">
        <w:rPr>
          <w:rFonts w:cstheme="minorHAnsi"/>
        </w:rPr>
        <w:t xml:space="preserve"> să creeze capabilitățile de acces 100% online la </w:t>
      </w:r>
      <w:r w:rsidR="001866FB" w:rsidRPr="00772360">
        <w:rPr>
          <w:rFonts w:cstheme="minorHAnsi"/>
        </w:rPr>
        <w:t>serviciile</w:t>
      </w:r>
      <w:r w:rsidRPr="00772360">
        <w:rPr>
          <w:rFonts w:cstheme="minorHAnsi"/>
        </w:rPr>
        <w:t xml:space="preserve"> publice, asigurând fluidizarea fluxurilor de informații </w:t>
      </w:r>
      <w:r w:rsidR="000068B5" w:rsidRPr="00772360">
        <w:rPr>
          <w:rFonts w:cstheme="minorHAnsi"/>
        </w:rPr>
        <w:t>și</w:t>
      </w:r>
      <w:r w:rsidRPr="00772360">
        <w:rPr>
          <w:rFonts w:cstheme="minorHAnsi"/>
        </w:rPr>
        <w:t xml:space="preserve"> a documentelor specifice </w:t>
      </w:r>
      <w:r w:rsidRPr="00772360">
        <w:rPr>
          <w:rFonts w:cstheme="minorHAnsi"/>
        </w:rPr>
        <w:lastRenderedPageBreak/>
        <w:t>între cetățeni, (</w:t>
      </w:r>
      <w:r w:rsidR="001866FB" w:rsidRPr="00772360">
        <w:rPr>
          <w:rFonts w:cstheme="minorHAnsi"/>
        </w:rPr>
        <w:t>persoane</w:t>
      </w:r>
      <w:r w:rsidRPr="00772360">
        <w:rPr>
          <w:rFonts w:cstheme="minorHAnsi"/>
        </w:rPr>
        <w:t xml:space="preserve"> fizice ori juridice), instituție, intra-/interinstituțional precum </w:t>
      </w:r>
      <w:r w:rsidR="000068B5" w:rsidRPr="00772360">
        <w:rPr>
          <w:rFonts w:cstheme="minorHAnsi"/>
        </w:rPr>
        <w:t>și</w:t>
      </w:r>
      <w:r w:rsidRPr="00772360">
        <w:rPr>
          <w:rFonts w:cstheme="minorHAnsi"/>
        </w:rPr>
        <w:t xml:space="preserve"> creșterea gradului de trasabilitate la un nivel înalt de transparență decizională.</w:t>
      </w:r>
    </w:p>
    <w:p w14:paraId="68571DA0" w14:textId="7C1A16C2" w:rsidR="00977B37" w:rsidRPr="00772360" w:rsidRDefault="00977B37" w:rsidP="00DA5873">
      <w:pPr>
        <w:ind w:left="810"/>
        <w:jc w:val="both"/>
        <w:rPr>
          <w:rFonts w:cstheme="minorHAnsi"/>
        </w:rPr>
      </w:pPr>
      <w:r w:rsidRPr="00772360">
        <w:rPr>
          <w:rFonts w:cstheme="minorHAnsi"/>
        </w:rPr>
        <w:t xml:space="preserve">Soluția va include </w:t>
      </w:r>
      <w:r w:rsidR="000068B5" w:rsidRPr="00772360">
        <w:rPr>
          <w:rFonts w:cstheme="minorHAnsi"/>
        </w:rPr>
        <w:t>și</w:t>
      </w:r>
      <w:r w:rsidRPr="00772360">
        <w:rPr>
          <w:rFonts w:cstheme="minorHAnsi"/>
        </w:rPr>
        <w:t xml:space="preserve"> un mediu de lucru colaborativ care va permite </w:t>
      </w:r>
      <w:r w:rsidR="000068B5" w:rsidRPr="00772360">
        <w:rPr>
          <w:rFonts w:cstheme="minorHAnsi"/>
        </w:rPr>
        <w:t>și</w:t>
      </w:r>
      <w:r w:rsidRPr="00772360">
        <w:rPr>
          <w:rFonts w:cstheme="minorHAnsi"/>
        </w:rPr>
        <w:t xml:space="preserve"> va facilita cetățeanului accesul la serviciile publice aflate în responsabilitatea instituției asigurând (prin elemente arhitecturale conexe) atât canalele de comunicare cu alte entități publice sau private, cât </w:t>
      </w:r>
      <w:r w:rsidR="000068B5" w:rsidRPr="00772360">
        <w:rPr>
          <w:rFonts w:cstheme="minorHAnsi"/>
        </w:rPr>
        <w:t>și</w:t>
      </w:r>
      <w:r w:rsidRPr="00772360">
        <w:rPr>
          <w:rFonts w:cstheme="minorHAnsi"/>
        </w:rPr>
        <w:t xml:space="preserve"> funcționalități adecvate lucrului în mediul digital.</w:t>
      </w:r>
    </w:p>
    <w:p w14:paraId="186B3ED1" w14:textId="5089FF2D" w:rsidR="00C61F27" w:rsidRPr="00772360" w:rsidRDefault="00977B37" w:rsidP="00DA5873">
      <w:pPr>
        <w:ind w:left="810"/>
        <w:jc w:val="both"/>
        <w:rPr>
          <w:rFonts w:cstheme="minorHAnsi"/>
        </w:rPr>
      </w:pPr>
      <w:r w:rsidRPr="00772360">
        <w:rPr>
          <w:rFonts w:cstheme="minorHAnsi"/>
        </w:rPr>
        <w:t xml:space="preserve">Din punct de vedere conceptual soluția va fi capabilă să asigure identificare </w:t>
      </w:r>
      <w:r w:rsidR="000068B5" w:rsidRPr="00772360">
        <w:rPr>
          <w:rFonts w:cstheme="minorHAnsi"/>
        </w:rPr>
        <w:t>și</w:t>
      </w:r>
      <w:r w:rsidRPr="00772360">
        <w:rPr>
          <w:rFonts w:cstheme="minorHAnsi"/>
        </w:rPr>
        <w:t xml:space="preserve"> autentificare unice (front-office) </w:t>
      </w:r>
      <w:r w:rsidR="000068B5" w:rsidRPr="00772360">
        <w:rPr>
          <w:rFonts w:cstheme="minorHAnsi"/>
        </w:rPr>
        <w:t>și</w:t>
      </w:r>
      <w:r w:rsidRPr="00772360">
        <w:rPr>
          <w:rFonts w:cstheme="minorHAnsi"/>
        </w:rPr>
        <w:t xml:space="preserve"> prin posibilitatea de autentificare prin platforma națională ROeID, respectiv transport </w:t>
      </w:r>
      <w:r w:rsidR="000068B5" w:rsidRPr="00772360">
        <w:rPr>
          <w:rFonts w:cstheme="minorHAnsi"/>
        </w:rPr>
        <w:t>și</w:t>
      </w:r>
      <w:r w:rsidRPr="00772360">
        <w:rPr>
          <w:rFonts w:cstheme="minorHAnsi"/>
        </w:rPr>
        <w:t xml:space="preserve"> interoperabilitate a datelor, documentelor </w:t>
      </w:r>
      <w:r w:rsidR="000068B5" w:rsidRPr="00772360">
        <w:rPr>
          <w:rFonts w:cstheme="minorHAnsi"/>
        </w:rPr>
        <w:t>și</w:t>
      </w:r>
      <w:r w:rsidRPr="00772360">
        <w:rPr>
          <w:rFonts w:cstheme="minorHAnsi"/>
        </w:rPr>
        <w:t xml:space="preserve"> informațiilor la nivel int</w:t>
      </w:r>
      <w:r w:rsidR="001866FB" w:rsidRPr="00772360">
        <w:rPr>
          <w:rFonts w:cstheme="minorHAnsi"/>
        </w:rPr>
        <w:t>r</w:t>
      </w:r>
      <w:r w:rsidRPr="00772360">
        <w:rPr>
          <w:rFonts w:cstheme="minorHAnsi"/>
        </w:rPr>
        <w:t xml:space="preserve">a </w:t>
      </w:r>
      <w:r w:rsidR="000068B5" w:rsidRPr="00772360">
        <w:rPr>
          <w:rFonts w:cstheme="minorHAnsi"/>
        </w:rPr>
        <w:t>și</w:t>
      </w:r>
      <w:r w:rsidRPr="00772360">
        <w:rPr>
          <w:rFonts w:cstheme="minorHAnsi"/>
        </w:rPr>
        <w:t xml:space="preserve"> interinstituțional (back-office) în conformitate cu cerințele regulamentel</w:t>
      </w:r>
      <w:r w:rsidR="00C61F27" w:rsidRPr="00772360">
        <w:rPr>
          <w:rFonts w:cstheme="minorHAnsi"/>
        </w:rPr>
        <w:t>or europene în vigoare.</w:t>
      </w:r>
    </w:p>
    <w:p w14:paraId="1EF09860" w14:textId="6538499E" w:rsidR="00C61F27" w:rsidRPr="00772360" w:rsidRDefault="00C61F27" w:rsidP="00DA5873">
      <w:pPr>
        <w:ind w:left="810"/>
        <w:jc w:val="both"/>
        <w:rPr>
          <w:rFonts w:cstheme="minorHAnsi"/>
        </w:rPr>
      </w:pPr>
      <w:r w:rsidRPr="00772360">
        <w:rPr>
          <w:rFonts w:cstheme="minorHAnsi"/>
        </w:rPr>
        <w:t xml:space="preserve">Arhitectura va fi centralizată, cu baze de date per server, care asigură consistența </w:t>
      </w:r>
      <w:r w:rsidR="000068B5" w:rsidRPr="00772360">
        <w:rPr>
          <w:rFonts w:cstheme="minorHAnsi"/>
        </w:rPr>
        <w:t>și</w:t>
      </w:r>
      <w:r w:rsidRPr="00772360">
        <w:rPr>
          <w:rFonts w:cstheme="minorHAnsi"/>
        </w:rPr>
        <w:t xml:space="preserve"> unicitatea datelor, prevenind duplicările de orice fel. Orice modificare la nivelul platformei referitoare la securitate, formulare, introducere câmpuri de date, meniuri, interfață grafică, raportare se va face de către personal de specialitate, nu va genera downtime, rezultatul modificărilor fiind salvat pe disc (nu în memorie) </w:t>
      </w:r>
      <w:r w:rsidR="000068B5" w:rsidRPr="00772360">
        <w:rPr>
          <w:rFonts w:cstheme="minorHAnsi"/>
        </w:rPr>
        <w:t>și</w:t>
      </w:r>
      <w:r w:rsidRPr="00772360">
        <w:rPr>
          <w:rFonts w:cstheme="minorHAnsi"/>
        </w:rPr>
        <w:t xml:space="preserve"> vor avea impact instantaneu în interfețele utilizatorilor.</w:t>
      </w:r>
    </w:p>
    <w:p w14:paraId="1A2868BB" w14:textId="49FECBC4" w:rsidR="00C61F27" w:rsidRPr="00772360" w:rsidRDefault="00C61F27" w:rsidP="00DA5873">
      <w:pPr>
        <w:ind w:left="810"/>
        <w:jc w:val="both"/>
        <w:rPr>
          <w:rFonts w:cstheme="minorHAnsi"/>
        </w:rPr>
      </w:pPr>
      <w:r w:rsidRPr="00772360">
        <w:rPr>
          <w:rFonts w:cstheme="minorHAnsi"/>
        </w:rPr>
        <w:t xml:space="preserve">Platforma va asigura de asemenea fluidizarea traficului de informații în rețeaua </w:t>
      </w:r>
      <w:r w:rsidR="001866FB" w:rsidRPr="00772360">
        <w:rPr>
          <w:rFonts w:cstheme="minorHAnsi"/>
        </w:rPr>
        <w:t>beneficiarului</w:t>
      </w:r>
      <w:r w:rsidRPr="00772360">
        <w:rPr>
          <w:rFonts w:cstheme="minorHAnsi"/>
        </w:rPr>
        <w:t xml:space="preserve"> în scopul îmbunătățirii serviciilor oferite către populație </w:t>
      </w:r>
      <w:r w:rsidR="000068B5" w:rsidRPr="00772360">
        <w:rPr>
          <w:rFonts w:cstheme="minorHAnsi"/>
        </w:rPr>
        <w:t>și</w:t>
      </w:r>
      <w:r w:rsidRPr="00772360">
        <w:rPr>
          <w:rFonts w:cstheme="minorHAnsi"/>
        </w:rPr>
        <w:t xml:space="preserve"> agenții economici. Tot traficul extern aferent platformei va fi realizat prin protocol HTTPS pe bază de certificate capabile să opereze prin protocoalele SSL (</w:t>
      </w:r>
      <w:r w:rsidR="000068B5" w:rsidRPr="00772360">
        <w:rPr>
          <w:rFonts w:cstheme="minorHAnsi"/>
        </w:rPr>
        <w:t>și</w:t>
      </w:r>
      <w:r w:rsidRPr="00772360">
        <w:rPr>
          <w:rFonts w:cstheme="minorHAnsi"/>
        </w:rPr>
        <w:t xml:space="preserve">/sau TLS). Soluția va asigura suportul necesar tuturor componentelor sistemului la un nivel înalt de performanță </w:t>
      </w:r>
      <w:r w:rsidR="000068B5" w:rsidRPr="00772360">
        <w:rPr>
          <w:rFonts w:cstheme="minorHAnsi"/>
        </w:rPr>
        <w:t>și</w:t>
      </w:r>
      <w:r w:rsidRPr="00772360">
        <w:rPr>
          <w:rFonts w:cstheme="minorHAnsi"/>
        </w:rPr>
        <w:t xml:space="preserve"> fiabilitate, furnizând în acela</w:t>
      </w:r>
      <w:r w:rsidR="000068B5" w:rsidRPr="00772360">
        <w:rPr>
          <w:rFonts w:cstheme="minorHAnsi"/>
        </w:rPr>
        <w:t>și</w:t>
      </w:r>
      <w:r w:rsidRPr="00772360">
        <w:rPr>
          <w:rFonts w:cstheme="minorHAnsi"/>
        </w:rPr>
        <w:t xml:space="preserve"> timp baza pentru dezvoltări ulterioare din punct de vedere hardware </w:t>
      </w:r>
      <w:r w:rsidR="000068B5" w:rsidRPr="00772360">
        <w:rPr>
          <w:rFonts w:cstheme="minorHAnsi"/>
        </w:rPr>
        <w:t>și</w:t>
      </w:r>
      <w:r w:rsidRPr="00772360">
        <w:rPr>
          <w:rFonts w:cstheme="minorHAnsi"/>
        </w:rPr>
        <w:t xml:space="preserve"> software = scalabilitate.</w:t>
      </w:r>
    </w:p>
    <w:p w14:paraId="20F452B2" w14:textId="6A5528EE" w:rsidR="00C61F27" w:rsidRPr="00772360" w:rsidRDefault="00C61F27" w:rsidP="00DA5873">
      <w:pPr>
        <w:ind w:left="810"/>
        <w:jc w:val="both"/>
        <w:rPr>
          <w:rFonts w:cstheme="minorHAnsi"/>
        </w:rPr>
      </w:pPr>
      <w:r w:rsidRPr="00772360">
        <w:rPr>
          <w:rFonts w:cstheme="minorHAnsi"/>
        </w:rPr>
        <w:t xml:space="preserve">Sistemul va permite astfel, prin </w:t>
      </w:r>
      <w:r w:rsidR="001B5B6F" w:rsidRPr="00772360">
        <w:rPr>
          <w:rFonts w:cstheme="minorHAnsi"/>
        </w:rPr>
        <w:t>gestionarea</w:t>
      </w:r>
      <w:r w:rsidRPr="00772360">
        <w:rPr>
          <w:rFonts w:cstheme="minorHAnsi"/>
        </w:rPr>
        <w:t xml:space="preserve"> în timp real a datelor colectate în vederea prestării serviciului public,</w:t>
      </w:r>
      <w:r w:rsidR="001B5B6F" w:rsidRPr="00772360">
        <w:rPr>
          <w:rFonts w:cstheme="minorHAnsi"/>
        </w:rPr>
        <w:t xml:space="preserve"> contorizarea facilă a utilizatorilor de servicii digitale în vederea probării indicatorului de rezultat al proiectului.</w:t>
      </w:r>
    </w:p>
    <w:p w14:paraId="43B7A8D1" w14:textId="665A8017" w:rsidR="00304613" w:rsidRPr="00772360" w:rsidRDefault="00304613" w:rsidP="00DA5873">
      <w:pPr>
        <w:ind w:left="810"/>
        <w:jc w:val="both"/>
        <w:rPr>
          <w:rFonts w:cstheme="minorHAnsi"/>
        </w:rPr>
      </w:pPr>
      <w:r w:rsidRPr="00772360">
        <w:rPr>
          <w:rFonts w:cstheme="minorHAnsi"/>
        </w:rPr>
        <w:t xml:space="preserve">Având în vedere prevederile ghidului solicitantului, direcțiile de acțiune rezultate în urma analizei situației curente </w:t>
      </w:r>
      <w:r w:rsidR="000068B5" w:rsidRPr="00772360">
        <w:rPr>
          <w:rFonts w:cstheme="minorHAnsi"/>
        </w:rPr>
        <w:t>și</w:t>
      </w:r>
      <w:r w:rsidRPr="00772360">
        <w:rPr>
          <w:rFonts w:cstheme="minorHAnsi"/>
        </w:rPr>
        <w:t xml:space="preserve"> obiectivele proiectului au fost documentate 2 scenarii tehnico-economice pentru implementarea proiectului:</w:t>
      </w:r>
    </w:p>
    <w:p w14:paraId="6C9811A1" w14:textId="5C2ADEA6" w:rsidR="00304613" w:rsidRPr="00772360" w:rsidRDefault="00304613" w:rsidP="00396956">
      <w:pPr>
        <w:widowControl w:val="0"/>
        <w:numPr>
          <w:ilvl w:val="1"/>
          <w:numId w:val="20"/>
        </w:numPr>
        <w:tabs>
          <w:tab w:val="left" w:pos="2347"/>
        </w:tabs>
        <w:autoSpaceDE w:val="0"/>
        <w:autoSpaceDN w:val="0"/>
        <w:spacing w:before="120"/>
        <w:ind w:right="-58"/>
        <w:jc w:val="both"/>
      </w:pPr>
      <w:r w:rsidRPr="00772360">
        <w:t xml:space="preserve">Infrastructură on-premise – durata de implementare </w:t>
      </w:r>
      <w:r w:rsidR="00DB5C9A" w:rsidRPr="00772360">
        <w:t>18</w:t>
      </w:r>
      <w:r w:rsidRPr="00772360">
        <w:t xml:space="preserve"> luni;</w:t>
      </w:r>
    </w:p>
    <w:p w14:paraId="20E932B8" w14:textId="4F40E83A" w:rsidR="00304613" w:rsidRPr="00772360" w:rsidRDefault="00304613" w:rsidP="00396956">
      <w:pPr>
        <w:widowControl w:val="0"/>
        <w:numPr>
          <w:ilvl w:val="1"/>
          <w:numId w:val="20"/>
        </w:numPr>
        <w:tabs>
          <w:tab w:val="left" w:pos="2347"/>
        </w:tabs>
        <w:autoSpaceDE w:val="0"/>
        <w:autoSpaceDN w:val="0"/>
        <w:spacing w:before="120"/>
        <w:ind w:right="-58"/>
        <w:jc w:val="both"/>
      </w:pPr>
      <w:r w:rsidRPr="00772360">
        <w:t xml:space="preserve">Infrastructură cloud SaaS – durata de implementare </w:t>
      </w:r>
      <w:r w:rsidR="00DB5C9A" w:rsidRPr="00772360">
        <w:t>12</w:t>
      </w:r>
      <w:r w:rsidRPr="00772360">
        <w:t xml:space="preserve"> luni.</w:t>
      </w:r>
    </w:p>
    <w:p w14:paraId="2D4B7F9B" w14:textId="3F402213" w:rsidR="00304613" w:rsidRPr="00772360" w:rsidRDefault="00304613" w:rsidP="00DA5873">
      <w:pPr>
        <w:ind w:left="810"/>
        <w:jc w:val="both"/>
        <w:rPr>
          <w:rFonts w:cstheme="minorHAnsi"/>
        </w:rPr>
      </w:pPr>
      <w:r w:rsidRPr="00772360">
        <w:rPr>
          <w:rFonts w:cstheme="minorHAnsi"/>
        </w:rPr>
        <w:t xml:space="preserve">Fiecare dintre cele două abordări presupune specificități care trebuie raportate la interesul instituției </w:t>
      </w:r>
      <w:r w:rsidR="000068B5" w:rsidRPr="00772360">
        <w:rPr>
          <w:rFonts w:cstheme="minorHAnsi"/>
        </w:rPr>
        <w:t>și</w:t>
      </w:r>
      <w:r w:rsidRPr="00772360">
        <w:rPr>
          <w:rFonts w:cstheme="minorHAnsi"/>
        </w:rPr>
        <w:t xml:space="preserve"> la bugetul stabilit prin apelul de finanțare. Pentru o înțelegere acurată a diferențelor dintre cele abordări expertul tehnic a pregătit o descriere generală preliminară a proiectului tehnic </w:t>
      </w:r>
      <w:r w:rsidR="000068B5" w:rsidRPr="00772360">
        <w:rPr>
          <w:rFonts w:cstheme="minorHAnsi"/>
        </w:rPr>
        <w:t>și</w:t>
      </w:r>
      <w:r w:rsidRPr="00772360">
        <w:rPr>
          <w:rFonts w:cstheme="minorHAnsi"/>
        </w:rPr>
        <w:t xml:space="preserve"> o analiză comparativă la nivel tehnologic între infrastructurile on-premise </w:t>
      </w:r>
      <w:r w:rsidR="000068B5" w:rsidRPr="00772360">
        <w:rPr>
          <w:rFonts w:cstheme="minorHAnsi"/>
        </w:rPr>
        <w:t>și</w:t>
      </w:r>
      <w:r w:rsidRPr="00772360">
        <w:rPr>
          <w:rFonts w:cstheme="minorHAnsi"/>
        </w:rPr>
        <w:t xml:space="preserve"> infrastructurile cloud.</w:t>
      </w:r>
    </w:p>
    <w:p w14:paraId="446B3114" w14:textId="77777777" w:rsidR="00304613" w:rsidRPr="00772360" w:rsidRDefault="00304613" w:rsidP="00DA5873">
      <w:pPr>
        <w:ind w:left="810"/>
        <w:jc w:val="both"/>
        <w:rPr>
          <w:rFonts w:cstheme="minorHAnsi"/>
        </w:rPr>
      </w:pPr>
      <w:r w:rsidRPr="00772360">
        <w:rPr>
          <w:rFonts w:cstheme="minorHAnsi"/>
        </w:rPr>
        <w:t>Cele două scenarii au fost analizate de expertul tehnic sub aspectul tehnic ținând cont că:</w:t>
      </w:r>
    </w:p>
    <w:p w14:paraId="5F46A8F3" w14:textId="247B89AC" w:rsidR="00304613" w:rsidRPr="00772360" w:rsidRDefault="00304613" w:rsidP="00396956">
      <w:pPr>
        <w:widowControl w:val="0"/>
        <w:numPr>
          <w:ilvl w:val="0"/>
          <w:numId w:val="19"/>
        </w:numPr>
        <w:tabs>
          <w:tab w:val="left" w:pos="2340"/>
        </w:tabs>
        <w:autoSpaceDE w:val="0"/>
        <w:autoSpaceDN w:val="0"/>
        <w:spacing w:before="120"/>
        <w:ind w:left="2002" w:right="-58" w:hanging="346"/>
        <w:contextualSpacing/>
        <w:jc w:val="both"/>
      </w:pPr>
      <w:r w:rsidRPr="00772360">
        <w:t>la nivel funcțional cele 2 scenarii trebuie să răspundă acelora</w:t>
      </w:r>
      <w:r w:rsidR="000068B5" w:rsidRPr="00772360">
        <w:t>și</w:t>
      </w:r>
      <w:r w:rsidRPr="00772360">
        <w:t xml:space="preserve"> cerințe funcționale;</w:t>
      </w:r>
    </w:p>
    <w:p w14:paraId="1A80C0D1" w14:textId="2EFF51C3" w:rsidR="0076371A" w:rsidRPr="00772360" w:rsidRDefault="00304613" w:rsidP="00396956">
      <w:pPr>
        <w:widowControl w:val="0"/>
        <w:numPr>
          <w:ilvl w:val="0"/>
          <w:numId w:val="19"/>
        </w:numPr>
        <w:tabs>
          <w:tab w:val="left" w:pos="2340"/>
        </w:tabs>
        <w:autoSpaceDE w:val="0"/>
        <w:autoSpaceDN w:val="0"/>
        <w:spacing w:before="120"/>
        <w:ind w:left="2002" w:right="-58" w:hanging="346"/>
        <w:contextualSpacing/>
        <w:jc w:val="both"/>
      </w:pPr>
      <w:r w:rsidRPr="00772360">
        <w:t xml:space="preserve">la nivel operațional sarcina care va fi pusă pe instituție în ceea ce privește gestionarea sistemului trebuie fie cât mai mică </w:t>
      </w:r>
      <w:r w:rsidR="000068B5" w:rsidRPr="00772360">
        <w:t>și</w:t>
      </w:r>
      <w:r w:rsidRPr="00772360">
        <w:t xml:space="preserve"> să permită instituției să se concentreze cu prioritate pe prestarea serviciilor publice </w:t>
      </w:r>
      <w:r w:rsidR="000068B5" w:rsidRPr="00772360">
        <w:t>și</w:t>
      </w:r>
      <w:r w:rsidRPr="00772360">
        <w:t xml:space="preserve"> mai puțin pe aspectele de ordin tehnic </w:t>
      </w:r>
      <w:r w:rsidR="000068B5" w:rsidRPr="00772360">
        <w:t>și</w:t>
      </w:r>
      <w:r w:rsidRPr="00772360">
        <w:t xml:space="preserve"> tehnologic.</w:t>
      </w:r>
    </w:p>
    <w:p w14:paraId="4D9C7E8F" w14:textId="77777777" w:rsidR="00425DDA" w:rsidRPr="00772360" w:rsidRDefault="00425DDA" w:rsidP="00425DDA">
      <w:pPr>
        <w:widowControl w:val="0"/>
        <w:tabs>
          <w:tab w:val="left" w:pos="2340"/>
        </w:tabs>
        <w:autoSpaceDE w:val="0"/>
        <w:autoSpaceDN w:val="0"/>
        <w:spacing w:before="120"/>
        <w:ind w:left="1656" w:right="-58"/>
        <w:contextualSpacing/>
        <w:jc w:val="both"/>
      </w:pPr>
    </w:p>
    <w:p w14:paraId="0355F6B5" w14:textId="00DFA3D8" w:rsidR="00F93106" w:rsidRPr="00772360" w:rsidRDefault="00DA5873" w:rsidP="00DA5873">
      <w:pPr>
        <w:pStyle w:val="Heading1"/>
        <w:spacing w:before="0" w:after="120" w:line="276" w:lineRule="auto"/>
        <w:ind w:left="270"/>
        <w:jc w:val="both"/>
        <w:rPr>
          <w:rFonts w:asciiTheme="minorHAnsi" w:hAnsiTheme="minorHAnsi" w:cstheme="minorHAnsi"/>
          <w:b/>
          <w:bCs/>
          <w:color w:val="auto"/>
          <w:sz w:val="24"/>
          <w:szCs w:val="24"/>
        </w:rPr>
      </w:pPr>
      <w:bookmarkStart w:id="38" w:name="_Toc195005708"/>
      <w:r w:rsidRPr="00772360">
        <w:rPr>
          <w:rFonts w:asciiTheme="minorHAnsi" w:hAnsiTheme="minorHAnsi" w:cstheme="minorHAnsi"/>
          <w:b/>
          <w:bCs/>
          <w:color w:val="auto"/>
          <w:sz w:val="24"/>
          <w:szCs w:val="24"/>
        </w:rPr>
        <w:t xml:space="preserve">3.2. </w:t>
      </w:r>
      <w:r w:rsidR="003341CA" w:rsidRPr="00772360">
        <w:rPr>
          <w:rFonts w:asciiTheme="minorHAnsi" w:hAnsiTheme="minorHAnsi" w:cstheme="minorHAnsi"/>
          <w:b/>
          <w:bCs/>
          <w:color w:val="auto"/>
          <w:sz w:val="24"/>
          <w:szCs w:val="24"/>
        </w:rPr>
        <w:t>Costuri estimative ale proiectului</w:t>
      </w:r>
      <w:bookmarkEnd w:id="38"/>
    </w:p>
    <w:p w14:paraId="7A77B6B7" w14:textId="3A822989" w:rsidR="00F36CBD" w:rsidRPr="00772360" w:rsidRDefault="00DA5873" w:rsidP="00E434BB">
      <w:pPr>
        <w:ind w:left="810"/>
        <w:jc w:val="both"/>
        <w:rPr>
          <w:rFonts w:cstheme="minorHAnsi"/>
          <w:b/>
          <w:bCs/>
        </w:rPr>
      </w:pPr>
      <w:r w:rsidRPr="00772360">
        <w:rPr>
          <w:rFonts w:cstheme="minorHAnsi"/>
        </w:rPr>
        <w:t xml:space="preserve">Din punct de vedere financiar, ținând cont de </w:t>
      </w:r>
      <w:r w:rsidR="00E434BB" w:rsidRPr="00772360">
        <w:rPr>
          <w:rFonts w:cstheme="minorHAnsi"/>
        </w:rPr>
        <w:t xml:space="preserve">cerințele funcționale pe care trebuie să le îndeplinească, de gradul de complexitate tehnic și tehnologic necesar pentru implementarea unei astfel de soluții, de </w:t>
      </w:r>
      <w:r w:rsidR="00E434BB" w:rsidRPr="00772360">
        <w:rPr>
          <w:rFonts w:cstheme="minorHAnsi"/>
        </w:rPr>
        <w:lastRenderedPageBreak/>
        <w:t>necesarul hardware, de perioada de garanție și suport, costul estimativ al proiectului TIC este</w:t>
      </w:r>
      <w:r w:rsidR="0094136C" w:rsidRPr="00772360">
        <w:rPr>
          <w:rFonts w:cstheme="minorHAnsi"/>
        </w:rPr>
        <w:t xml:space="preserve"> de</w:t>
      </w:r>
      <w:r w:rsidR="00E434BB" w:rsidRPr="00772360">
        <w:rPr>
          <w:rFonts w:cstheme="minorHAnsi"/>
        </w:rPr>
        <w:t xml:space="preserve"> aproximativ </w:t>
      </w:r>
      <w:r w:rsidR="004D2C91" w:rsidRPr="00772360">
        <w:rPr>
          <w:rFonts w:cstheme="minorHAnsi"/>
          <w:b/>
          <w:bCs/>
        </w:rPr>
        <w:t>2,428,084.50 RON fără TVA (487.900,27 EUR)</w:t>
      </w:r>
    </w:p>
    <w:p w14:paraId="1CF55742" w14:textId="77777777" w:rsidR="0000213C" w:rsidRPr="00772360" w:rsidRDefault="0000213C" w:rsidP="00DA5873">
      <w:pPr>
        <w:ind w:left="810"/>
        <w:jc w:val="both"/>
        <w:rPr>
          <w:rFonts w:cstheme="minorHAnsi"/>
        </w:rPr>
      </w:pPr>
    </w:p>
    <w:p w14:paraId="5EEF5A72" w14:textId="162A4061" w:rsidR="00DA5873" w:rsidRPr="00772360" w:rsidRDefault="003341CA" w:rsidP="00876450">
      <w:pPr>
        <w:pStyle w:val="Heading1"/>
        <w:numPr>
          <w:ilvl w:val="0"/>
          <w:numId w:val="4"/>
        </w:numPr>
        <w:spacing w:before="0" w:after="0" w:line="276" w:lineRule="auto"/>
        <w:jc w:val="both"/>
        <w:rPr>
          <w:rFonts w:asciiTheme="minorHAnsi" w:hAnsiTheme="minorHAnsi" w:cstheme="minorHAnsi"/>
          <w:b/>
          <w:bCs/>
          <w:color w:val="auto"/>
          <w:sz w:val="24"/>
          <w:szCs w:val="24"/>
        </w:rPr>
      </w:pPr>
      <w:bookmarkStart w:id="39" w:name="_Toc195005709"/>
      <w:r w:rsidRPr="00772360">
        <w:rPr>
          <w:rFonts w:asciiTheme="minorHAnsi" w:hAnsiTheme="minorHAnsi" w:cstheme="minorHAnsi"/>
          <w:b/>
          <w:bCs/>
          <w:color w:val="auto"/>
          <w:sz w:val="24"/>
          <w:szCs w:val="24"/>
        </w:rPr>
        <w:t>ANALIZA SCENARIILOR PROPUSE</w:t>
      </w:r>
      <w:bookmarkEnd w:id="39"/>
    </w:p>
    <w:p w14:paraId="6DF4839B" w14:textId="03877AB0" w:rsidR="003341CA" w:rsidRPr="00772360" w:rsidRDefault="003341CA"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40" w:name="_Toc195005710"/>
      <w:r w:rsidRPr="00772360">
        <w:rPr>
          <w:rFonts w:asciiTheme="minorHAnsi" w:hAnsiTheme="minorHAnsi" w:cstheme="minorHAnsi"/>
          <w:b/>
          <w:color w:val="auto"/>
          <w:sz w:val="22"/>
          <w:szCs w:val="22"/>
        </w:rPr>
        <w:t>Cadrul de analiză, perioadă de referință, scenariu de referință</w:t>
      </w:r>
      <w:bookmarkEnd w:id="40"/>
    </w:p>
    <w:p w14:paraId="7F7A75E5" w14:textId="47AD6FC7" w:rsidR="003341CA" w:rsidRPr="00772360" w:rsidRDefault="003341CA" w:rsidP="003341CA">
      <w:pPr>
        <w:ind w:left="810"/>
        <w:jc w:val="both"/>
      </w:pPr>
      <w:r w:rsidRPr="00772360">
        <w:t xml:space="preserve">Investiția este realizată de </w:t>
      </w:r>
      <w:r w:rsidR="00E434BB" w:rsidRPr="00772360">
        <w:t xml:space="preserve">UAT Comuna </w:t>
      </w:r>
      <w:r w:rsidR="004279BF" w:rsidRPr="00772360">
        <w:t>Bătrâni</w:t>
      </w:r>
      <w:r w:rsidRPr="00772360">
        <w:t xml:space="preserve"> </w:t>
      </w:r>
      <w:r w:rsidR="000068B5" w:rsidRPr="00772360">
        <w:t>și</w:t>
      </w:r>
      <w:r w:rsidRPr="00772360">
        <w:t xml:space="preserve"> privește </w:t>
      </w:r>
      <w:r w:rsidR="00E434BB" w:rsidRPr="00772360">
        <w:t>tranziția către modul de lucru digital la nivelul</w:t>
      </w:r>
      <w:r w:rsidRPr="00772360">
        <w:t xml:space="preserve"> instituției prin</w:t>
      </w:r>
      <w:r w:rsidR="003559FD" w:rsidRPr="00772360">
        <w:t xml:space="preserve"> realizarea următoarelor </w:t>
      </w:r>
      <w:r w:rsidR="003559FD" w:rsidRPr="00772360">
        <w:rPr>
          <w:b/>
          <w:bCs/>
        </w:rPr>
        <w:t>obiective</w:t>
      </w:r>
      <w:r w:rsidRPr="00772360">
        <w:t>:</w:t>
      </w:r>
    </w:p>
    <w:p w14:paraId="02323874" w14:textId="6295FE1C" w:rsidR="00A431E1" w:rsidRPr="00772360" w:rsidRDefault="00E347C7" w:rsidP="00396956">
      <w:pPr>
        <w:pStyle w:val="ListParagraph"/>
        <w:widowControl w:val="0"/>
        <w:numPr>
          <w:ilvl w:val="0"/>
          <w:numId w:val="22"/>
        </w:numPr>
        <w:autoSpaceDE w:val="0"/>
        <w:autoSpaceDN w:val="0"/>
        <w:spacing w:before="120"/>
        <w:ind w:right="29"/>
        <w:contextualSpacing w:val="0"/>
        <w:jc w:val="both"/>
        <w:rPr>
          <w:rFonts w:cstheme="minorHAnsi"/>
        </w:rPr>
      </w:pPr>
      <w:r w:rsidRPr="00772360">
        <w:rPr>
          <w:rFonts w:cstheme="minorHAnsi"/>
          <w:b/>
          <w:bCs/>
        </w:rPr>
        <w:t>Modernizarea infrastructurii hardware a instituției</w:t>
      </w:r>
      <w:r w:rsidR="00FA733C" w:rsidRPr="00772360">
        <w:rPr>
          <w:rFonts w:cstheme="minorHAnsi"/>
          <w:b/>
          <w:bCs/>
        </w:rPr>
        <w:t xml:space="preserve"> </w:t>
      </w:r>
    </w:p>
    <w:p w14:paraId="002CE121" w14:textId="03FA235A" w:rsidR="00A431E1" w:rsidRPr="00772360" w:rsidRDefault="00E347C7" w:rsidP="00396956">
      <w:pPr>
        <w:pStyle w:val="ListParagraph"/>
        <w:widowControl w:val="0"/>
        <w:numPr>
          <w:ilvl w:val="0"/>
          <w:numId w:val="22"/>
        </w:numPr>
        <w:autoSpaceDE w:val="0"/>
        <w:autoSpaceDN w:val="0"/>
        <w:spacing w:before="120"/>
        <w:ind w:left="1886" w:right="29"/>
        <w:contextualSpacing w:val="0"/>
        <w:jc w:val="both"/>
        <w:rPr>
          <w:rFonts w:cstheme="minorHAnsi"/>
        </w:rPr>
      </w:pPr>
      <w:r w:rsidRPr="00772360">
        <w:rPr>
          <w:rFonts w:cstheme="minorHAnsi"/>
          <w:b/>
          <w:bCs/>
        </w:rPr>
        <w:t>Implementarea tehnologiei cloud computing</w:t>
      </w:r>
    </w:p>
    <w:p w14:paraId="33FD59CB" w14:textId="3F09EA43" w:rsidR="00A431E1" w:rsidRPr="00772360" w:rsidRDefault="00E347C7" w:rsidP="00396956">
      <w:pPr>
        <w:pStyle w:val="ListParagraph"/>
        <w:widowControl w:val="0"/>
        <w:numPr>
          <w:ilvl w:val="0"/>
          <w:numId w:val="22"/>
        </w:numPr>
        <w:autoSpaceDE w:val="0"/>
        <w:autoSpaceDN w:val="0"/>
        <w:spacing w:before="120"/>
        <w:ind w:right="29"/>
        <w:contextualSpacing w:val="0"/>
        <w:jc w:val="both"/>
        <w:rPr>
          <w:rFonts w:cstheme="minorHAnsi"/>
          <w:b/>
          <w:bCs/>
        </w:rPr>
      </w:pPr>
      <w:r w:rsidRPr="00772360">
        <w:rPr>
          <w:rFonts w:cstheme="minorHAnsi"/>
          <w:b/>
          <w:bCs/>
        </w:rPr>
        <w:t>Digitalizarea serviciilor publice</w:t>
      </w:r>
    </w:p>
    <w:p w14:paraId="2697423F" w14:textId="2A187A07" w:rsidR="00A431E1" w:rsidRPr="00772360" w:rsidRDefault="00E347C7" w:rsidP="00396956">
      <w:pPr>
        <w:pStyle w:val="ListParagraph"/>
        <w:widowControl w:val="0"/>
        <w:numPr>
          <w:ilvl w:val="0"/>
          <w:numId w:val="22"/>
        </w:numPr>
        <w:autoSpaceDE w:val="0"/>
        <w:autoSpaceDN w:val="0"/>
        <w:spacing w:before="120"/>
        <w:ind w:right="29"/>
        <w:contextualSpacing w:val="0"/>
        <w:jc w:val="both"/>
        <w:rPr>
          <w:rFonts w:cstheme="minorHAnsi"/>
          <w:b/>
          <w:bCs/>
        </w:rPr>
      </w:pPr>
      <w:r w:rsidRPr="00772360">
        <w:rPr>
          <w:rFonts w:cstheme="minorHAnsi"/>
          <w:b/>
          <w:bCs/>
        </w:rPr>
        <w:t>Asigurarea securității cibernetice</w:t>
      </w:r>
    </w:p>
    <w:p w14:paraId="080E2CB2" w14:textId="04AEBD64" w:rsidR="00E347C7" w:rsidRPr="00772360" w:rsidRDefault="008D38BA" w:rsidP="00396956">
      <w:pPr>
        <w:pStyle w:val="ListParagraph"/>
        <w:widowControl w:val="0"/>
        <w:numPr>
          <w:ilvl w:val="0"/>
          <w:numId w:val="22"/>
        </w:numPr>
        <w:autoSpaceDE w:val="0"/>
        <w:autoSpaceDN w:val="0"/>
        <w:spacing w:before="120"/>
        <w:ind w:right="29"/>
        <w:contextualSpacing w:val="0"/>
        <w:jc w:val="both"/>
        <w:rPr>
          <w:rFonts w:cstheme="minorHAnsi"/>
          <w:b/>
          <w:bCs/>
        </w:rPr>
      </w:pPr>
      <w:r w:rsidRPr="00772360">
        <w:rPr>
          <w:rFonts w:cstheme="minorHAnsi"/>
          <w:b/>
          <w:bCs/>
        </w:rPr>
        <w:t>Creșterea capacității administrative prin d</w:t>
      </w:r>
      <w:r w:rsidR="00E347C7" w:rsidRPr="00772360">
        <w:rPr>
          <w:rFonts w:cstheme="minorHAnsi"/>
          <w:b/>
          <w:bCs/>
        </w:rPr>
        <w:t>ezvoltarea competențelor digitale</w:t>
      </w:r>
    </w:p>
    <w:p w14:paraId="2416CBFC" w14:textId="10507F00" w:rsidR="00E347C7" w:rsidRPr="00772360" w:rsidRDefault="00E347C7" w:rsidP="00396956">
      <w:pPr>
        <w:pStyle w:val="ListParagraph"/>
        <w:widowControl w:val="0"/>
        <w:numPr>
          <w:ilvl w:val="0"/>
          <w:numId w:val="22"/>
        </w:numPr>
        <w:autoSpaceDE w:val="0"/>
        <w:autoSpaceDN w:val="0"/>
        <w:spacing w:before="120"/>
        <w:ind w:right="29"/>
        <w:contextualSpacing w:val="0"/>
        <w:jc w:val="both"/>
        <w:rPr>
          <w:rFonts w:cstheme="minorHAnsi"/>
          <w:b/>
          <w:bCs/>
        </w:rPr>
      </w:pPr>
      <w:r w:rsidRPr="00772360">
        <w:rPr>
          <w:rFonts w:cstheme="minorHAnsi"/>
          <w:b/>
          <w:bCs/>
        </w:rPr>
        <w:t>Asigurarea interconectivității și interoperabilității</w:t>
      </w:r>
    </w:p>
    <w:p w14:paraId="7B24E888" w14:textId="68FF6554" w:rsidR="00E347C7" w:rsidRPr="00772360" w:rsidRDefault="00E347C7" w:rsidP="00396956">
      <w:pPr>
        <w:pStyle w:val="ListParagraph"/>
        <w:widowControl w:val="0"/>
        <w:numPr>
          <w:ilvl w:val="0"/>
          <w:numId w:val="22"/>
        </w:numPr>
        <w:autoSpaceDE w:val="0"/>
        <w:autoSpaceDN w:val="0"/>
        <w:spacing w:before="120"/>
        <w:ind w:right="29"/>
        <w:contextualSpacing w:val="0"/>
        <w:jc w:val="both"/>
        <w:rPr>
          <w:rFonts w:cstheme="minorHAnsi"/>
          <w:b/>
          <w:bCs/>
        </w:rPr>
      </w:pPr>
      <w:r w:rsidRPr="00772360">
        <w:rPr>
          <w:rFonts w:cstheme="minorHAnsi"/>
          <w:b/>
          <w:bCs/>
        </w:rPr>
        <w:t>Asigurarea egalității de șanse</w:t>
      </w:r>
    </w:p>
    <w:p w14:paraId="77F205FB" w14:textId="71168520" w:rsidR="00A431E1" w:rsidRPr="00772360" w:rsidRDefault="00A431E1" w:rsidP="00A431E1">
      <w:pPr>
        <w:widowControl w:val="0"/>
        <w:autoSpaceDE w:val="0"/>
        <w:autoSpaceDN w:val="0"/>
        <w:spacing w:before="120"/>
        <w:ind w:left="810" w:right="29"/>
        <w:jc w:val="both"/>
        <w:rPr>
          <w:rFonts w:cstheme="minorHAnsi"/>
        </w:rPr>
      </w:pPr>
      <w:r w:rsidRPr="00772360">
        <w:rPr>
          <w:rFonts w:cstheme="minorHAnsi"/>
          <w:b/>
          <w:bCs/>
        </w:rPr>
        <w:t>Activitățile</w:t>
      </w:r>
      <w:r w:rsidRPr="00772360">
        <w:rPr>
          <w:rFonts w:cstheme="minorHAnsi"/>
        </w:rPr>
        <w:t xml:space="preserve"> ce vor fi realizate prin proiectul TIC</w:t>
      </w:r>
      <w:r w:rsidR="003559FD" w:rsidRPr="00772360">
        <w:rPr>
          <w:rFonts w:cstheme="minorHAnsi"/>
        </w:rPr>
        <w:t xml:space="preserve"> în vederea atingerii obiectivelor sunt</w:t>
      </w:r>
      <w:r w:rsidRPr="00772360">
        <w:rPr>
          <w:rFonts w:cstheme="minorHAnsi"/>
        </w:rPr>
        <w:t>:</w:t>
      </w:r>
    </w:p>
    <w:p w14:paraId="64AD66BD" w14:textId="653743E9" w:rsidR="00E434BB" w:rsidRPr="00772360" w:rsidRDefault="00E434BB" w:rsidP="00792037">
      <w:pPr>
        <w:pStyle w:val="ListParagraph"/>
        <w:widowControl w:val="0"/>
        <w:numPr>
          <w:ilvl w:val="0"/>
          <w:numId w:val="76"/>
        </w:numPr>
        <w:autoSpaceDE w:val="0"/>
        <w:autoSpaceDN w:val="0"/>
        <w:spacing w:before="120"/>
        <w:ind w:left="1843" w:right="29"/>
        <w:contextualSpacing w:val="0"/>
        <w:jc w:val="both"/>
        <w:rPr>
          <w:rFonts w:cstheme="minorHAnsi"/>
          <w:b/>
          <w:bCs/>
        </w:rPr>
      </w:pPr>
      <w:bookmarkStart w:id="41" w:name="_Hlk188529918"/>
      <w:r w:rsidRPr="00772360">
        <w:rPr>
          <w:rFonts w:cstheme="minorHAnsi"/>
          <w:b/>
          <w:bCs/>
        </w:rPr>
        <w:t>Achiziția de echipamente hardware</w:t>
      </w:r>
      <w:r w:rsidR="003559FD" w:rsidRPr="00772360">
        <w:rPr>
          <w:rFonts w:cstheme="minorHAnsi"/>
          <w:b/>
          <w:bCs/>
        </w:rPr>
        <w:t>, inclusiv servicii de instalare, configurare și punere în funcțiune</w:t>
      </w:r>
    </w:p>
    <w:p w14:paraId="3F704AD9" w14:textId="3F5BBC80" w:rsidR="00CE5554" w:rsidRPr="00772360" w:rsidRDefault="003559FD" w:rsidP="00792037">
      <w:pPr>
        <w:pStyle w:val="ListParagraph"/>
        <w:widowControl w:val="0"/>
        <w:numPr>
          <w:ilvl w:val="0"/>
          <w:numId w:val="76"/>
        </w:numPr>
        <w:autoSpaceDE w:val="0"/>
        <w:autoSpaceDN w:val="0"/>
        <w:spacing w:before="120"/>
        <w:ind w:left="1843" w:right="29"/>
        <w:contextualSpacing w:val="0"/>
        <w:jc w:val="both"/>
        <w:rPr>
          <w:rFonts w:cstheme="minorHAnsi"/>
          <w:b/>
          <w:bCs/>
        </w:rPr>
      </w:pPr>
      <w:r w:rsidRPr="00772360">
        <w:rPr>
          <w:rFonts w:cstheme="minorHAnsi"/>
          <w:b/>
          <w:bCs/>
        </w:rPr>
        <w:t>Achiziția, testarea și pilotarea unei infrastructuri cloud computing de tip Saas</w:t>
      </w:r>
    </w:p>
    <w:p w14:paraId="51F444CB" w14:textId="2B93FB16" w:rsidR="00CE5554" w:rsidRPr="00772360" w:rsidRDefault="003559FD" w:rsidP="00792037">
      <w:pPr>
        <w:pStyle w:val="ListParagraph"/>
        <w:widowControl w:val="0"/>
        <w:numPr>
          <w:ilvl w:val="0"/>
          <w:numId w:val="76"/>
        </w:numPr>
        <w:autoSpaceDE w:val="0"/>
        <w:autoSpaceDN w:val="0"/>
        <w:spacing w:before="120"/>
        <w:ind w:left="1843" w:right="29"/>
        <w:contextualSpacing w:val="0"/>
        <w:jc w:val="both"/>
        <w:rPr>
          <w:rFonts w:cstheme="minorHAnsi"/>
          <w:b/>
          <w:bCs/>
        </w:rPr>
      </w:pPr>
      <w:r w:rsidRPr="00772360">
        <w:rPr>
          <w:rFonts w:cstheme="minorHAnsi"/>
          <w:b/>
          <w:bCs/>
        </w:rPr>
        <w:t xml:space="preserve">Migrarea serviciilor publice din fizic către infrastructură cloud și </w:t>
      </w:r>
      <w:r w:rsidR="00672E4F" w:rsidRPr="00772360">
        <w:rPr>
          <w:rFonts w:cstheme="minorHAnsi"/>
          <w:b/>
          <w:bCs/>
        </w:rPr>
        <w:t>implementarea</w:t>
      </w:r>
      <w:r w:rsidRPr="00772360">
        <w:rPr>
          <w:rFonts w:cstheme="minorHAnsi"/>
          <w:b/>
          <w:bCs/>
        </w:rPr>
        <w:t xml:space="preserve"> acestora la grad 5 de sofisticare digitală</w:t>
      </w:r>
    </w:p>
    <w:p w14:paraId="73205B75" w14:textId="202C9E10" w:rsidR="00A431E1" w:rsidRPr="00772360" w:rsidRDefault="003559FD" w:rsidP="00792037">
      <w:pPr>
        <w:pStyle w:val="ListParagraph"/>
        <w:widowControl w:val="0"/>
        <w:numPr>
          <w:ilvl w:val="0"/>
          <w:numId w:val="76"/>
        </w:numPr>
        <w:autoSpaceDE w:val="0"/>
        <w:autoSpaceDN w:val="0"/>
        <w:spacing w:before="120"/>
        <w:ind w:left="1843" w:right="29"/>
        <w:contextualSpacing w:val="0"/>
        <w:jc w:val="both"/>
        <w:rPr>
          <w:rFonts w:cstheme="minorHAnsi"/>
          <w:b/>
          <w:bCs/>
        </w:rPr>
      </w:pPr>
      <w:r w:rsidRPr="00772360">
        <w:rPr>
          <w:rFonts w:cstheme="minorHAnsi"/>
          <w:b/>
          <w:bCs/>
        </w:rPr>
        <w:t>Implementare soluții de IA pentru incluziune și egalitate de șanse</w:t>
      </w:r>
    </w:p>
    <w:p w14:paraId="6AB89EC1" w14:textId="1924362F" w:rsidR="003559FD" w:rsidRPr="00772360" w:rsidRDefault="003559FD" w:rsidP="00792037">
      <w:pPr>
        <w:pStyle w:val="ListParagraph"/>
        <w:widowControl w:val="0"/>
        <w:numPr>
          <w:ilvl w:val="0"/>
          <w:numId w:val="76"/>
        </w:numPr>
        <w:autoSpaceDE w:val="0"/>
        <w:autoSpaceDN w:val="0"/>
        <w:spacing w:before="120"/>
        <w:ind w:left="1843" w:right="29"/>
        <w:contextualSpacing w:val="0"/>
        <w:jc w:val="both"/>
        <w:rPr>
          <w:rFonts w:cstheme="minorHAnsi"/>
          <w:b/>
          <w:bCs/>
        </w:rPr>
      </w:pPr>
      <w:r w:rsidRPr="00772360">
        <w:rPr>
          <w:rFonts w:cstheme="minorHAnsi"/>
          <w:b/>
          <w:bCs/>
        </w:rPr>
        <w:t>Creșterea capacității administrative în domeniul digitalizării prin pregătirea personalului ce va utiliza soluția de digitalizare precum și pentru pregătirea personalului ce va asigura administrarea soluției</w:t>
      </w:r>
    </w:p>
    <w:bookmarkEnd w:id="41"/>
    <w:p w14:paraId="44053253" w14:textId="1222D26F" w:rsidR="00A431E1" w:rsidRPr="00772360" w:rsidRDefault="003565D5" w:rsidP="00A431E1">
      <w:pPr>
        <w:widowControl w:val="0"/>
        <w:autoSpaceDE w:val="0"/>
        <w:autoSpaceDN w:val="0"/>
        <w:spacing w:before="120"/>
        <w:ind w:left="810" w:right="29"/>
        <w:jc w:val="both"/>
        <w:rPr>
          <w:rFonts w:cstheme="minorHAnsi"/>
          <w:b/>
          <w:bCs/>
        </w:rPr>
      </w:pPr>
      <w:r w:rsidRPr="00772360">
        <w:rPr>
          <w:rFonts w:cstheme="minorHAnsi"/>
          <w:b/>
          <w:bCs/>
        </w:rPr>
        <w:t>Perioada de referință</w:t>
      </w:r>
    </w:p>
    <w:p w14:paraId="5CEFAAD0" w14:textId="1954B1A5" w:rsidR="003565D5" w:rsidRPr="00772360" w:rsidRDefault="003565D5" w:rsidP="00A431E1">
      <w:pPr>
        <w:widowControl w:val="0"/>
        <w:autoSpaceDE w:val="0"/>
        <w:autoSpaceDN w:val="0"/>
        <w:spacing w:before="120"/>
        <w:ind w:left="810" w:right="29"/>
        <w:jc w:val="both"/>
        <w:rPr>
          <w:rFonts w:cstheme="minorHAnsi"/>
        </w:rPr>
      </w:pPr>
      <w:r w:rsidRPr="00772360">
        <w:rPr>
          <w:rFonts w:cstheme="minorHAnsi"/>
        </w:rPr>
        <w:t xml:space="preserve">Perioada de referință avută în vedere pentru ambele scenarii este de 5 ani </w:t>
      </w:r>
      <w:r w:rsidR="000068B5" w:rsidRPr="00772360">
        <w:rPr>
          <w:rFonts w:cstheme="minorHAnsi"/>
        </w:rPr>
        <w:t>și</w:t>
      </w:r>
      <w:r w:rsidRPr="00772360">
        <w:rPr>
          <w:rFonts w:cstheme="minorHAnsi"/>
        </w:rPr>
        <w:t xml:space="preserve"> reprezintă perioada de durabilitate așa cum este prevăzută în Ghidul Solicitantului. Astfel, indiferent de scenariul adoptat beneficiarul investiției are în vedere obligația ca pentru o perioadă de 5 ani de la data efectuării plății finale să mențină investiția realizată, asigurând costurile de funcționare, întreținere </w:t>
      </w:r>
      <w:r w:rsidR="000068B5" w:rsidRPr="00772360">
        <w:rPr>
          <w:rFonts w:cstheme="minorHAnsi"/>
        </w:rPr>
        <w:t>și</w:t>
      </w:r>
      <w:r w:rsidRPr="00772360">
        <w:rPr>
          <w:rFonts w:cstheme="minorHAnsi"/>
        </w:rPr>
        <w:t xml:space="preserve"> serviciile asociate necesare, în vederea </w:t>
      </w:r>
      <w:r w:rsidR="001866FB" w:rsidRPr="00772360">
        <w:rPr>
          <w:rFonts w:cstheme="minorHAnsi"/>
        </w:rPr>
        <w:t>asigurării</w:t>
      </w:r>
      <w:r w:rsidRPr="00772360">
        <w:rPr>
          <w:rFonts w:cstheme="minorHAnsi"/>
        </w:rPr>
        <w:t xml:space="preserve"> sustenabilității financiare a acesteia.</w:t>
      </w:r>
    </w:p>
    <w:p w14:paraId="651DF030" w14:textId="4BE7D3A5" w:rsidR="003565D5" w:rsidRPr="00772360" w:rsidRDefault="003565D5" w:rsidP="00A431E1">
      <w:pPr>
        <w:widowControl w:val="0"/>
        <w:autoSpaceDE w:val="0"/>
        <w:autoSpaceDN w:val="0"/>
        <w:spacing w:before="120"/>
        <w:ind w:left="810" w:right="29"/>
        <w:jc w:val="both"/>
        <w:rPr>
          <w:rFonts w:cstheme="minorHAnsi"/>
        </w:rPr>
      </w:pPr>
      <w:r w:rsidRPr="00772360">
        <w:rPr>
          <w:rFonts w:cstheme="minorHAnsi"/>
          <w:b/>
          <w:bCs/>
        </w:rPr>
        <w:t xml:space="preserve">Scenariul de referință </w:t>
      </w:r>
      <w:r w:rsidRPr="00772360">
        <w:rPr>
          <w:rFonts w:cstheme="minorHAnsi"/>
        </w:rPr>
        <w:t>vizează:</w:t>
      </w:r>
    </w:p>
    <w:p w14:paraId="17AF5023" w14:textId="7319C2EF" w:rsidR="003565D5" w:rsidRPr="00772360" w:rsidRDefault="003565D5" w:rsidP="00A431E1">
      <w:pPr>
        <w:widowControl w:val="0"/>
        <w:autoSpaceDE w:val="0"/>
        <w:autoSpaceDN w:val="0"/>
        <w:spacing w:before="120"/>
        <w:ind w:left="810" w:right="29"/>
        <w:jc w:val="both"/>
        <w:rPr>
          <w:rFonts w:cstheme="minorHAnsi"/>
        </w:rPr>
      </w:pPr>
      <w:r w:rsidRPr="00772360">
        <w:rPr>
          <w:rFonts w:cstheme="minorHAnsi"/>
          <w:b/>
          <w:bCs/>
        </w:rPr>
        <w:t xml:space="preserve">În prima etapă – </w:t>
      </w:r>
      <w:r w:rsidR="00CF393D" w:rsidRPr="00772360">
        <w:rPr>
          <w:rFonts w:cstheme="minorHAnsi"/>
        </w:rPr>
        <w:t xml:space="preserve">achiziția de licență, testarea, pilotarea </w:t>
      </w:r>
      <w:r w:rsidR="000068B5" w:rsidRPr="00772360">
        <w:rPr>
          <w:rFonts w:cstheme="minorHAnsi"/>
        </w:rPr>
        <w:t>și</w:t>
      </w:r>
      <w:r w:rsidRPr="00772360">
        <w:rPr>
          <w:rFonts w:cstheme="minorHAnsi"/>
        </w:rPr>
        <w:t xml:space="preserve"> punerea în funcțiune</w:t>
      </w:r>
      <w:r w:rsidR="0067745E" w:rsidRPr="00772360">
        <w:rPr>
          <w:rFonts w:cstheme="minorHAnsi"/>
        </w:rPr>
        <w:t xml:space="preserve"> a unei infrastructuri cloud computing care să reprezinte baza de </w:t>
      </w:r>
      <w:r w:rsidR="00CF393D" w:rsidRPr="00772360">
        <w:rPr>
          <w:rFonts w:cstheme="minorHAnsi"/>
        </w:rPr>
        <w:t>migrare</w:t>
      </w:r>
      <w:r w:rsidR="0067745E" w:rsidRPr="00772360">
        <w:rPr>
          <w:rFonts w:cstheme="minorHAnsi"/>
        </w:rPr>
        <w:t xml:space="preserve"> </w:t>
      </w:r>
      <w:r w:rsidR="000068B5" w:rsidRPr="00772360">
        <w:rPr>
          <w:rFonts w:cstheme="minorHAnsi"/>
        </w:rPr>
        <w:t>și</w:t>
      </w:r>
      <w:r w:rsidR="0067745E" w:rsidRPr="00772360">
        <w:rPr>
          <w:rFonts w:cstheme="minorHAnsi"/>
        </w:rPr>
        <w:t xml:space="preserve"> integrare a serviciilor publice digitale alături de asigurarea instrumentarului necesar realizării tranziției de la modul tradițional de lucru ce are la bază hârtia la un model de e-guvernare deplină, complexă, care permite reproducerea în digital a tuturor activităților curente ale </w:t>
      </w:r>
      <w:r w:rsidR="00CF393D" w:rsidRPr="00772360">
        <w:rPr>
          <w:rFonts w:cstheme="minorHAnsi"/>
        </w:rPr>
        <w:t xml:space="preserve">comunei </w:t>
      </w:r>
      <w:r w:rsidR="004279BF" w:rsidRPr="00772360">
        <w:rPr>
          <w:rFonts w:cstheme="minorHAnsi"/>
        </w:rPr>
        <w:t>Bătrâni</w:t>
      </w:r>
      <w:r w:rsidR="0067745E" w:rsidRPr="00772360">
        <w:rPr>
          <w:rFonts w:cstheme="minorHAnsi"/>
        </w:rPr>
        <w:t>.</w:t>
      </w:r>
    </w:p>
    <w:p w14:paraId="15566F3E" w14:textId="5A043727" w:rsidR="0067745E" w:rsidRPr="00772360" w:rsidRDefault="0067745E" w:rsidP="00A431E1">
      <w:pPr>
        <w:widowControl w:val="0"/>
        <w:autoSpaceDE w:val="0"/>
        <w:autoSpaceDN w:val="0"/>
        <w:spacing w:before="120"/>
        <w:ind w:left="810" w:right="29"/>
        <w:jc w:val="both"/>
        <w:rPr>
          <w:rFonts w:cstheme="minorHAnsi"/>
        </w:rPr>
      </w:pPr>
      <w:r w:rsidRPr="00772360">
        <w:rPr>
          <w:rFonts w:cstheme="minorHAnsi"/>
          <w:b/>
          <w:bCs/>
        </w:rPr>
        <w:t xml:space="preserve">În a doua etapă – </w:t>
      </w:r>
      <w:r w:rsidR="00CF393D" w:rsidRPr="00772360">
        <w:rPr>
          <w:rFonts w:cstheme="minorHAnsi"/>
        </w:rPr>
        <w:t>implementarea</w:t>
      </w:r>
      <w:r w:rsidRPr="00772360">
        <w:rPr>
          <w:rFonts w:cstheme="minorHAnsi"/>
        </w:rPr>
        <w:t xml:space="preserve"> serviciilor publice digitale furnizate de </w:t>
      </w:r>
      <w:r w:rsidR="00CF393D" w:rsidRPr="00772360">
        <w:rPr>
          <w:rFonts w:cstheme="minorHAnsi"/>
        </w:rPr>
        <w:t xml:space="preserve">UAT Comuna </w:t>
      </w:r>
      <w:r w:rsidR="004279BF" w:rsidRPr="00772360">
        <w:rPr>
          <w:rFonts w:cstheme="minorHAnsi"/>
        </w:rPr>
        <w:t>Bătrâni</w:t>
      </w:r>
      <w:r w:rsidR="00CF393D" w:rsidRPr="00772360">
        <w:rPr>
          <w:rFonts w:cstheme="minorHAnsi"/>
        </w:rPr>
        <w:t xml:space="preserve"> la grad 5 de sofisticare digitală</w:t>
      </w:r>
      <w:r w:rsidR="00997B6B" w:rsidRPr="00772360">
        <w:rPr>
          <w:rFonts w:cstheme="minorHAnsi"/>
        </w:rPr>
        <w:t xml:space="preserve"> </w:t>
      </w:r>
      <w:r w:rsidR="000068B5" w:rsidRPr="00772360">
        <w:rPr>
          <w:rFonts w:cstheme="minorHAnsi"/>
        </w:rPr>
        <w:t>și</w:t>
      </w:r>
      <w:r w:rsidR="00997B6B" w:rsidRPr="00772360">
        <w:rPr>
          <w:rFonts w:cstheme="minorHAnsi"/>
        </w:rPr>
        <w:t xml:space="preserve"> integrarea lor la nivelul sistemului informatic</w:t>
      </w:r>
    </w:p>
    <w:p w14:paraId="1F59193F" w14:textId="0DF0EC14" w:rsidR="00997B6B" w:rsidRPr="00772360" w:rsidRDefault="00997B6B" w:rsidP="00997B6B">
      <w:pPr>
        <w:widowControl w:val="0"/>
        <w:autoSpaceDE w:val="0"/>
        <w:autoSpaceDN w:val="0"/>
        <w:spacing w:before="120"/>
        <w:ind w:left="810" w:right="29"/>
        <w:jc w:val="both"/>
        <w:rPr>
          <w:rFonts w:cstheme="minorHAnsi"/>
        </w:rPr>
      </w:pPr>
      <w:r w:rsidRPr="00772360">
        <w:rPr>
          <w:rFonts w:cstheme="minorHAnsi"/>
        </w:rPr>
        <w:t xml:space="preserve">Investiția va urma 2 direcții de acțiune, respectiv activitățile de front-office (în special serviciile publice </w:t>
      </w:r>
      <w:r w:rsidRPr="00772360">
        <w:rPr>
          <w:rFonts w:cstheme="minorHAnsi"/>
        </w:rPr>
        <w:lastRenderedPageBreak/>
        <w:t xml:space="preserve">digitale) pe de o parte a căror digitalizare va permite accesul necondiționat de oriunde </w:t>
      </w:r>
      <w:r w:rsidR="000068B5" w:rsidRPr="00772360">
        <w:rPr>
          <w:rFonts w:cstheme="minorHAnsi"/>
        </w:rPr>
        <w:t>și</w:t>
      </w:r>
      <w:r w:rsidRPr="00772360">
        <w:rPr>
          <w:rFonts w:cstheme="minorHAnsi"/>
        </w:rPr>
        <w:t xml:space="preserve"> de pe orice dispozitiv fix sau mobil al cetățenilor, persoane fizice ori persoane juridice, printr-un punct centralizat de contact la serviciile publice digitale ale instituției, iar pe de altă parte activitățile de back-office ce sunt indispensabile furnizării serviciului public digital, ce vor conduce la instaurarea modelului de e-guvernare la nivelul </w:t>
      </w:r>
      <w:r w:rsidR="009C23E2" w:rsidRPr="00772360">
        <w:rPr>
          <w:rFonts w:cstheme="minorHAnsi"/>
        </w:rPr>
        <w:t xml:space="preserve">Comunei </w:t>
      </w:r>
      <w:r w:rsidR="004279BF" w:rsidRPr="00772360">
        <w:rPr>
          <w:rFonts w:cstheme="minorHAnsi"/>
        </w:rPr>
        <w:t>Bătrâni</w:t>
      </w:r>
      <w:r w:rsidRPr="00772360">
        <w:rPr>
          <w:rFonts w:cstheme="minorHAnsi"/>
        </w:rPr>
        <w:t xml:space="preserve"> </w:t>
      </w:r>
      <w:r w:rsidR="000068B5" w:rsidRPr="00772360">
        <w:rPr>
          <w:rFonts w:cstheme="minorHAnsi"/>
        </w:rPr>
        <w:t>și</w:t>
      </w:r>
      <w:r w:rsidRPr="00772360">
        <w:rPr>
          <w:rFonts w:cstheme="minorHAnsi"/>
        </w:rPr>
        <w:t xml:space="preserve"> la standardizarea procedurilor interne de lucru</w:t>
      </w:r>
      <w:r w:rsidR="009C23E2" w:rsidRPr="00772360">
        <w:rPr>
          <w:rFonts w:cstheme="minorHAnsi"/>
        </w:rPr>
        <w:t>.</w:t>
      </w:r>
    </w:p>
    <w:p w14:paraId="165A9C45" w14:textId="49B90C30" w:rsidR="00997B6B" w:rsidRPr="00772360" w:rsidRDefault="00997B6B" w:rsidP="00A431E1">
      <w:pPr>
        <w:widowControl w:val="0"/>
        <w:autoSpaceDE w:val="0"/>
        <w:autoSpaceDN w:val="0"/>
        <w:spacing w:before="120"/>
        <w:ind w:left="810" w:right="29"/>
        <w:jc w:val="both"/>
        <w:rPr>
          <w:rFonts w:cstheme="minorHAnsi"/>
        </w:rPr>
      </w:pPr>
      <w:r w:rsidRPr="00772360">
        <w:rPr>
          <w:rFonts w:cstheme="minorHAnsi"/>
          <w:b/>
          <w:bCs/>
        </w:rPr>
        <w:t xml:space="preserve">În a treia etapă - </w:t>
      </w:r>
      <w:r w:rsidRPr="00772360">
        <w:rPr>
          <w:rFonts w:cstheme="minorHAnsi"/>
        </w:rPr>
        <w:t xml:space="preserve"> Asigurarea interconectivității </w:t>
      </w:r>
      <w:r w:rsidR="000068B5" w:rsidRPr="00772360">
        <w:rPr>
          <w:rFonts w:cstheme="minorHAnsi"/>
        </w:rPr>
        <w:t>și</w:t>
      </w:r>
      <w:r w:rsidRPr="00772360">
        <w:rPr>
          <w:rFonts w:cstheme="minorHAnsi"/>
        </w:rPr>
        <w:t xml:space="preserve"> interoperabilității la nivel național prin implementarea mai multor soluții tehnice ce vor permite schimbul de date </w:t>
      </w:r>
      <w:r w:rsidR="000068B5" w:rsidRPr="00772360">
        <w:rPr>
          <w:rFonts w:cstheme="minorHAnsi"/>
        </w:rPr>
        <w:t>și</w:t>
      </w:r>
      <w:r w:rsidRPr="00772360">
        <w:rPr>
          <w:rFonts w:cstheme="minorHAnsi"/>
        </w:rPr>
        <w:t xml:space="preserve"> documente între instituții asigurându-se astfel </w:t>
      </w:r>
      <w:r w:rsidR="007B5FDD" w:rsidRPr="00772360">
        <w:rPr>
          <w:rFonts w:cstheme="minorHAnsi"/>
        </w:rPr>
        <w:t>respectarea</w:t>
      </w:r>
      <w:r w:rsidRPr="00772360">
        <w:rPr>
          <w:rFonts w:cstheme="minorHAnsi"/>
        </w:rPr>
        <w:t xml:space="preserve"> principiului „Once </w:t>
      </w:r>
      <w:r w:rsidR="007B5FDD" w:rsidRPr="00772360">
        <w:rPr>
          <w:rFonts w:cstheme="minorHAnsi"/>
        </w:rPr>
        <w:t>Only</w:t>
      </w:r>
      <w:r w:rsidRPr="00772360">
        <w:rPr>
          <w:rFonts w:cstheme="minorHAnsi"/>
        </w:rPr>
        <w:t xml:space="preserve">”. Intervenția este menită să asigure pe de o parte disponibilitatea canalelor electronice de comunicare </w:t>
      </w:r>
      <w:r w:rsidR="000068B5" w:rsidRPr="00772360">
        <w:rPr>
          <w:rFonts w:cstheme="minorHAnsi"/>
        </w:rPr>
        <w:t>și</w:t>
      </w:r>
      <w:r w:rsidRPr="00772360">
        <w:rPr>
          <w:rFonts w:cstheme="minorHAnsi"/>
        </w:rPr>
        <w:t xml:space="preserve"> transfer de date </w:t>
      </w:r>
      <w:r w:rsidR="00395346" w:rsidRPr="00772360">
        <w:rPr>
          <w:rFonts w:cstheme="minorHAnsi"/>
        </w:rPr>
        <w:t xml:space="preserve">între </w:t>
      </w:r>
      <w:r w:rsidR="009C23E2" w:rsidRPr="00772360">
        <w:rPr>
          <w:rFonts w:cstheme="minorHAnsi"/>
        </w:rPr>
        <w:t>instituții publice</w:t>
      </w:r>
      <w:r w:rsidR="00395346" w:rsidRPr="00772360">
        <w:rPr>
          <w:rFonts w:cstheme="minorHAnsi"/>
        </w:rPr>
        <w:t xml:space="preserve">, între </w:t>
      </w:r>
      <w:r w:rsidR="009C23E2" w:rsidRPr="00772360">
        <w:rPr>
          <w:rFonts w:cstheme="minorHAnsi"/>
        </w:rPr>
        <w:t>beneficiar</w:t>
      </w:r>
      <w:r w:rsidR="00395346" w:rsidRPr="00772360">
        <w:rPr>
          <w:rFonts w:cstheme="minorHAnsi"/>
        </w:rPr>
        <w:t xml:space="preserve"> </w:t>
      </w:r>
      <w:r w:rsidR="000068B5" w:rsidRPr="00772360">
        <w:rPr>
          <w:rFonts w:cstheme="minorHAnsi"/>
        </w:rPr>
        <w:t>și</w:t>
      </w:r>
      <w:r w:rsidR="00395346" w:rsidRPr="00772360">
        <w:rPr>
          <w:rFonts w:cstheme="minorHAnsi"/>
        </w:rPr>
        <w:t xml:space="preserve"> cetățeni </w:t>
      </w:r>
      <w:r w:rsidR="000068B5" w:rsidRPr="00772360">
        <w:rPr>
          <w:rFonts w:cstheme="minorHAnsi"/>
        </w:rPr>
        <w:t>și</w:t>
      </w:r>
      <w:r w:rsidR="00395346" w:rsidRPr="00772360">
        <w:rPr>
          <w:rFonts w:cstheme="minorHAnsi"/>
        </w:rPr>
        <w:t xml:space="preserve"> mediul de afaceri, </w:t>
      </w:r>
      <w:r w:rsidR="009C23E2" w:rsidRPr="00772360">
        <w:rPr>
          <w:rFonts w:cstheme="minorHAnsi"/>
        </w:rPr>
        <w:t>interdepartamental în cadrul instituției</w:t>
      </w:r>
      <w:r w:rsidRPr="00772360">
        <w:rPr>
          <w:rFonts w:cstheme="minorHAnsi"/>
        </w:rPr>
        <w:t xml:space="preserve">, dar </w:t>
      </w:r>
      <w:r w:rsidR="000068B5" w:rsidRPr="00772360">
        <w:rPr>
          <w:rFonts w:cstheme="minorHAnsi"/>
        </w:rPr>
        <w:t>și</w:t>
      </w:r>
      <w:r w:rsidRPr="00772360">
        <w:rPr>
          <w:rFonts w:cstheme="minorHAnsi"/>
        </w:rPr>
        <w:t xml:space="preserve"> asigurarea accesului cetățenilor</w:t>
      </w:r>
      <w:r w:rsidR="00395346" w:rsidRPr="00772360">
        <w:rPr>
          <w:rFonts w:cstheme="minorHAnsi"/>
        </w:rPr>
        <w:t xml:space="preserve"> printr-un punct de intrare centralizat la toate serviciile publice furnizate de beneficiar.</w:t>
      </w:r>
    </w:p>
    <w:p w14:paraId="49928485" w14:textId="362E0F6F" w:rsidR="00395346" w:rsidRPr="00772360" w:rsidRDefault="00395346" w:rsidP="00A431E1">
      <w:pPr>
        <w:widowControl w:val="0"/>
        <w:autoSpaceDE w:val="0"/>
        <w:autoSpaceDN w:val="0"/>
        <w:spacing w:before="120"/>
        <w:ind w:left="810" w:right="29"/>
        <w:jc w:val="both"/>
        <w:rPr>
          <w:rFonts w:cstheme="minorHAnsi"/>
        </w:rPr>
      </w:pPr>
      <w:r w:rsidRPr="00772360">
        <w:rPr>
          <w:rFonts w:cstheme="minorHAnsi"/>
        </w:rPr>
        <w:t>Măsura va pune bazele unei comunicări integral digitale</w:t>
      </w:r>
      <w:r w:rsidR="009C23E2" w:rsidRPr="00772360">
        <w:rPr>
          <w:rFonts w:cstheme="minorHAnsi"/>
        </w:rPr>
        <w:t xml:space="preserve"> </w:t>
      </w:r>
      <w:r w:rsidRPr="00772360">
        <w:rPr>
          <w:rFonts w:cstheme="minorHAnsi"/>
        </w:rPr>
        <w:t xml:space="preserve">generând economii sistemice din perspectiva consumului de </w:t>
      </w:r>
      <w:r w:rsidR="007B5FDD" w:rsidRPr="00772360">
        <w:rPr>
          <w:rFonts w:cstheme="minorHAnsi"/>
        </w:rPr>
        <w:t>hârtie</w:t>
      </w:r>
      <w:r w:rsidRPr="00772360">
        <w:rPr>
          <w:rFonts w:cstheme="minorHAnsi"/>
        </w:rPr>
        <w:t xml:space="preserve">, a costurilor cu consumabile </w:t>
      </w:r>
      <w:r w:rsidR="000068B5" w:rsidRPr="00772360">
        <w:rPr>
          <w:rFonts w:cstheme="minorHAnsi"/>
        </w:rPr>
        <w:t>și</w:t>
      </w:r>
      <w:r w:rsidRPr="00772360">
        <w:rPr>
          <w:rFonts w:cstheme="minorHAnsi"/>
        </w:rPr>
        <w:t xml:space="preserve"> piese de schimb pentru imprimante </w:t>
      </w:r>
      <w:r w:rsidR="000068B5" w:rsidRPr="00772360">
        <w:rPr>
          <w:rFonts w:cstheme="minorHAnsi"/>
        </w:rPr>
        <w:t>și</w:t>
      </w:r>
      <w:r w:rsidRPr="00772360">
        <w:rPr>
          <w:rFonts w:cstheme="minorHAnsi"/>
        </w:rPr>
        <w:t xml:space="preserve"> scannere, precum </w:t>
      </w:r>
      <w:r w:rsidR="000068B5" w:rsidRPr="00772360">
        <w:rPr>
          <w:rFonts w:cstheme="minorHAnsi"/>
        </w:rPr>
        <w:t>și</w:t>
      </w:r>
      <w:r w:rsidRPr="00772360">
        <w:rPr>
          <w:rFonts w:cstheme="minorHAnsi"/>
        </w:rPr>
        <w:t xml:space="preserve"> a costurilor de transport a corespondenței inter-instituționale, accelerând la un nivel fără precedent viteza de circulație a informației, a datelor </w:t>
      </w:r>
      <w:r w:rsidR="000068B5" w:rsidRPr="00772360">
        <w:rPr>
          <w:rFonts w:cstheme="minorHAnsi"/>
        </w:rPr>
        <w:t>și</w:t>
      </w:r>
      <w:r w:rsidRPr="00772360">
        <w:rPr>
          <w:rFonts w:cstheme="minorHAnsi"/>
        </w:rPr>
        <w:t xml:space="preserve"> contribuind major la organizare, stocarea </w:t>
      </w:r>
      <w:r w:rsidR="000068B5" w:rsidRPr="00772360">
        <w:rPr>
          <w:rFonts w:cstheme="minorHAnsi"/>
        </w:rPr>
        <w:t>și</w:t>
      </w:r>
      <w:r w:rsidRPr="00772360">
        <w:rPr>
          <w:rFonts w:cstheme="minorHAnsi"/>
        </w:rPr>
        <w:t xml:space="preserve"> exploatarea datelor </w:t>
      </w:r>
      <w:r w:rsidR="000068B5" w:rsidRPr="00772360">
        <w:rPr>
          <w:rFonts w:cstheme="minorHAnsi"/>
        </w:rPr>
        <w:t>și</w:t>
      </w:r>
      <w:r w:rsidRPr="00772360">
        <w:rPr>
          <w:rFonts w:cstheme="minorHAnsi"/>
        </w:rPr>
        <w:t xml:space="preserve"> arhivelor instituției.</w:t>
      </w:r>
    </w:p>
    <w:p w14:paraId="2012EEDE" w14:textId="1CA64039" w:rsidR="009C23E2" w:rsidRPr="00772360" w:rsidRDefault="009C23E2" w:rsidP="00A431E1">
      <w:pPr>
        <w:widowControl w:val="0"/>
        <w:autoSpaceDE w:val="0"/>
        <w:autoSpaceDN w:val="0"/>
        <w:spacing w:before="120"/>
        <w:ind w:left="810" w:right="29"/>
        <w:jc w:val="both"/>
        <w:rPr>
          <w:rFonts w:cstheme="minorHAnsi"/>
        </w:rPr>
      </w:pPr>
      <w:r w:rsidRPr="00772360">
        <w:rPr>
          <w:rFonts w:cstheme="minorHAnsi"/>
          <w:b/>
          <w:bCs/>
        </w:rPr>
        <w:t>În a patra etapă</w:t>
      </w:r>
      <w:r w:rsidRPr="00772360">
        <w:rPr>
          <w:rFonts w:cstheme="minorHAnsi"/>
        </w:rPr>
        <w:t xml:space="preserve"> – Asigurarea </w:t>
      </w:r>
      <w:r w:rsidR="002550F3" w:rsidRPr="00772360">
        <w:rPr>
          <w:rFonts w:cstheme="minorHAnsi"/>
        </w:rPr>
        <w:t>egalității de șanse, de gen, incluziunea și nediscriminarea prin implementarea de soluții tehnologice de inteligență artificială precum voice-to-text, text-to-speech, speech-to-navigation, implementarea de tehnologii lingvistice etc. pentru a asigura accesul facil și nediscriminatoriu tuturor categoriilor de beneficiari ai serviciilor publice digitale</w:t>
      </w:r>
    </w:p>
    <w:p w14:paraId="3EBDDE53" w14:textId="15A9B359" w:rsidR="00395346" w:rsidRPr="00772360" w:rsidRDefault="00395346"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42" w:name="_Toc195005711"/>
      <w:r w:rsidRPr="00772360">
        <w:rPr>
          <w:rFonts w:asciiTheme="minorHAnsi" w:hAnsiTheme="minorHAnsi" w:cstheme="minorHAnsi"/>
          <w:b/>
          <w:color w:val="auto"/>
          <w:sz w:val="22"/>
          <w:szCs w:val="22"/>
        </w:rPr>
        <w:t>Sustenabilitatea realizării proiectului</w:t>
      </w:r>
      <w:bookmarkEnd w:id="42"/>
    </w:p>
    <w:p w14:paraId="67ADA021" w14:textId="61EF0D3C" w:rsidR="00395346" w:rsidRPr="00772360" w:rsidRDefault="00965FA6" w:rsidP="00876450">
      <w:pPr>
        <w:pStyle w:val="Heading1"/>
        <w:numPr>
          <w:ilvl w:val="2"/>
          <w:numId w:val="4"/>
        </w:numPr>
        <w:spacing w:before="0" w:after="120" w:line="276" w:lineRule="auto"/>
        <w:ind w:left="1350" w:hanging="630"/>
        <w:jc w:val="both"/>
        <w:rPr>
          <w:rFonts w:asciiTheme="minorHAnsi" w:hAnsiTheme="minorHAnsi" w:cstheme="minorHAnsi"/>
          <w:b/>
          <w:color w:val="auto"/>
          <w:sz w:val="22"/>
          <w:szCs w:val="22"/>
        </w:rPr>
      </w:pPr>
      <w:bookmarkStart w:id="43" w:name="_Toc195005712"/>
      <w:r w:rsidRPr="00772360">
        <w:rPr>
          <w:rFonts w:asciiTheme="minorHAnsi" w:hAnsiTheme="minorHAnsi" w:cstheme="minorHAnsi"/>
          <w:b/>
          <w:color w:val="auto"/>
          <w:sz w:val="22"/>
          <w:szCs w:val="22"/>
        </w:rPr>
        <w:t xml:space="preserve">Impactul social </w:t>
      </w:r>
      <w:r w:rsidR="000068B5" w:rsidRPr="00772360">
        <w:rPr>
          <w:rFonts w:asciiTheme="minorHAnsi" w:hAnsiTheme="minorHAnsi" w:cstheme="minorHAnsi"/>
          <w:b/>
          <w:color w:val="auto"/>
          <w:sz w:val="22"/>
          <w:szCs w:val="22"/>
        </w:rPr>
        <w:t>și</w:t>
      </w:r>
      <w:r w:rsidRPr="00772360">
        <w:rPr>
          <w:rFonts w:asciiTheme="minorHAnsi" w:hAnsiTheme="minorHAnsi" w:cstheme="minorHAnsi"/>
          <w:b/>
          <w:color w:val="auto"/>
          <w:sz w:val="22"/>
          <w:szCs w:val="22"/>
        </w:rPr>
        <w:t xml:space="preserve"> cultural, egalitatea de șanse</w:t>
      </w:r>
      <w:bookmarkEnd w:id="43"/>
    </w:p>
    <w:p w14:paraId="19232542" w14:textId="28B40070" w:rsidR="00965FA6" w:rsidRPr="00772360" w:rsidRDefault="00965FA6" w:rsidP="00965FA6">
      <w:pPr>
        <w:ind w:left="1350"/>
        <w:jc w:val="both"/>
      </w:pPr>
      <w:r w:rsidRPr="00772360">
        <w:t xml:space="preserve">Prin implementarea proiectului se va asigura accesul tuturor cetățenilor </w:t>
      </w:r>
      <w:r w:rsidR="000068B5" w:rsidRPr="00772360">
        <w:t>și</w:t>
      </w:r>
      <w:r w:rsidRPr="00772360">
        <w:t xml:space="preserve"> mediului de afaceri la serviciile publice furnizate de </w:t>
      </w:r>
      <w:r w:rsidR="002550F3" w:rsidRPr="00772360">
        <w:t xml:space="preserve">Comuna </w:t>
      </w:r>
      <w:r w:rsidR="004279BF" w:rsidRPr="00772360">
        <w:t>Bătrâni</w:t>
      </w:r>
      <w:r w:rsidRPr="00772360">
        <w:t>.</w:t>
      </w:r>
    </w:p>
    <w:p w14:paraId="5FB5B200" w14:textId="1F9D75FA" w:rsidR="00965FA6" w:rsidRPr="00772360" w:rsidRDefault="00965FA6" w:rsidP="00965FA6">
      <w:pPr>
        <w:ind w:left="1350"/>
        <w:jc w:val="both"/>
      </w:pPr>
      <w:r w:rsidRPr="00772360">
        <w:t xml:space="preserve">Din punct de vedere </w:t>
      </w:r>
      <w:r w:rsidRPr="00772360">
        <w:rPr>
          <w:b/>
        </w:rPr>
        <w:t xml:space="preserve">social </w:t>
      </w:r>
      <w:r w:rsidRPr="00772360">
        <w:t xml:space="preserve">implementarea proiectului va aduce o contribuție însemnată la cultivarea </w:t>
      </w:r>
      <w:r w:rsidR="000068B5" w:rsidRPr="00772360">
        <w:t>și</w:t>
      </w:r>
      <w:r w:rsidRPr="00772360">
        <w:t xml:space="preserve"> îmbunătățirea competențelor digitale în rândul cetățenilor </w:t>
      </w:r>
      <w:r w:rsidR="000068B5" w:rsidRPr="00772360">
        <w:t>și</w:t>
      </w:r>
      <w:r w:rsidRPr="00772360">
        <w:t xml:space="preserve"> în mediul de afaceri prin punerea la dispoziția utilizatorilor a instrumentelor digitale de ultimă generație precum identitatea electronică, servicii publice digitale, semnătură electronică calificată, arhive electronice, structuri de date deschise, instrumente de lucru colaborativ (audio </w:t>
      </w:r>
      <w:r w:rsidR="000068B5" w:rsidRPr="00772360">
        <w:t>și</w:t>
      </w:r>
      <w:r w:rsidRPr="00772360">
        <w:t xml:space="preserve"> video) sau tehnologii avansate precum procesarea vocii, automatizarea de procese </w:t>
      </w:r>
      <w:r w:rsidR="000068B5" w:rsidRPr="00772360">
        <w:t>și</w:t>
      </w:r>
      <w:r w:rsidRPr="00772360">
        <w:t xml:space="preserve"> inteligență artificială. Proiectul va fi un instrument foarte eficient de promovare </w:t>
      </w:r>
      <w:r w:rsidR="000068B5" w:rsidRPr="00772360">
        <w:t>și</w:t>
      </w:r>
      <w:r w:rsidRPr="00772360">
        <w:t xml:space="preserve"> stimulare a educației digitale, a accesului la informații </w:t>
      </w:r>
      <w:r w:rsidR="000068B5" w:rsidRPr="00772360">
        <w:t>și</w:t>
      </w:r>
      <w:r w:rsidRPr="00772360">
        <w:t xml:space="preserve"> un îndemn la comunicare </w:t>
      </w:r>
      <w:r w:rsidR="000068B5" w:rsidRPr="00772360">
        <w:t>și</w:t>
      </w:r>
      <w:r w:rsidRPr="00772360">
        <w:t xml:space="preserve"> colaborare în mediul online.</w:t>
      </w:r>
    </w:p>
    <w:p w14:paraId="1BD6D52C" w14:textId="76552EF5" w:rsidR="00965FA6" w:rsidRPr="00772360" w:rsidRDefault="00965FA6" w:rsidP="00965FA6">
      <w:pPr>
        <w:ind w:left="1350"/>
        <w:jc w:val="both"/>
        <w:rPr>
          <w:color w:val="0F0D29"/>
          <w:spacing w:val="-2"/>
        </w:rPr>
      </w:pPr>
      <w:r w:rsidRPr="00772360">
        <w:rPr>
          <w:color w:val="0F0D29"/>
        </w:rPr>
        <w:t xml:space="preserve">Din perspectivă </w:t>
      </w:r>
      <w:r w:rsidRPr="00772360">
        <w:rPr>
          <w:b/>
          <w:color w:val="0F0D29"/>
        </w:rPr>
        <w:t xml:space="preserve">culturală </w:t>
      </w:r>
      <w:r w:rsidRPr="00772360">
        <w:rPr>
          <w:color w:val="0F0D29"/>
        </w:rPr>
        <w:t xml:space="preserve">implementarea va fi un pas înainte în ceea ce privește respectarea regulilor privind diversitatea, incluziunea </w:t>
      </w:r>
      <w:r w:rsidR="000068B5" w:rsidRPr="00772360">
        <w:rPr>
          <w:color w:val="0F0D29"/>
        </w:rPr>
        <w:t>și</w:t>
      </w:r>
      <w:r w:rsidRPr="00772360">
        <w:rPr>
          <w:color w:val="0F0D29"/>
        </w:rPr>
        <w:t xml:space="preserve"> respectul reciproc generând o semnificativă valoare</w:t>
      </w:r>
      <w:r w:rsidRPr="00772360">
        <w:rPr>
          <w:color w:val="0F0D29"/>
          <w:spacing w:val="-5"/>
        </w:rPr>
        <w:t xml:space="preserve"> </w:t>
      </w:r>
      <w:r w:rsidRPr="00772360">
        <w:rPr>
          <w:color w:val="0F0D29"/>
        </w:rPr>
        <w:t>adăugată</w:t>
      </w:r>
      <w:r w:rsidRPr="00772360">
        <w:rPr>
          <w:color w:val="0F0D29"/>
          <w:spacing w:val="-5"/>
        </w:rPr>
        <w:t xml:space="preserve"> </w:t>
      </w:r>
      <w:r w:rsidRPr="00772360">
        <w:rPr>
          <w:color w:val="0F0D29"/>
        </w:rPr>
        <w:t>pentru</w:t>
      </w:r>
      <w:r w:rsidRPr="00772360">
        <w:rPr>
          <w:color w:val="0F0D29"/>
          <w:spacing w:val="-6"/>
        </w:rPr>
        <w:t xml:space="preserve"> </w:t>
      </w:r>
      <w:r w:rsidRPr="00772360">
        <w:rPr>
          <w:color w:val="0F0D29"/>
        </w:rPr>
        <w:t>societate.</w:t>
      </w:r>
      <w:r w:rsidRPr="00772360">
        <w:rPr>
          <w:color w:val="0F0D29"/>
          <w:spacing w:val="-6"/>
        </w:rPr>
        <w:t xml:space="preserve"> </w:t>
      </w:r>
      <w:r w:rsidRPr="00772360">
        <w:rPr>
          <w:color w:val="0F0D29"/>
        </w:rPr>
        <w:t>Cetățenii</w:t>
      </w:r>
      <w:r w:rsidRPr="00772360">
        <w:rPr>
          <w:color w:val="0F0D29"/>
          <w:spacing w:val="-6"/>
        </w:rPr>
        <w:t xml:space="preserve"> </w:t>
      </w:r>
      <w:r w:rsidRPr="00772360">
        <w:rPr>
          <w:color w:val="0F0D29"/>
        </w:rPr>
        <w:t>indiferent</w:t>
      </w:r>
      <w:r w:rsidRPr="00772360">
        <w:rPr>
          <w:color w:val="0F0D29"/>
          <w:spacing w:val="-6"/>
        </w:rPr>
        <w:t xml:space="preserve"> </w:t>
      </w:r>
      <w:r w:rsidRPr="00772360">
        <w:rPr>
          <w:color w:val="0F0D29"/>
        </w:rPr>
        <w:t>de</w:t>
      </w:r>
      <w:r w:rsidRPr="00772360">
        <w:rPr>
          <w:color w:val="0F0D29"/>
          <w:spacing w:val="-5"/>
        </w:rPr>
        <w:t xml:space="preserve"> </w:t>
      </w:r>
      <w:r w:rsidRPr="00772360">
        <w:rPr>
          <w:color w:val="0F0D29"/>
        </w:rPr>
        <w:t>calitatea</w:t>
      </w:r>
      <w:r w:rsidRPr="00772360">
        <w:rPr>
          <w:color w:val="0F0D29"/>
          <w:spacing w:val="-5"/>
        </w:rPr>
        <w:t xml:space="preserve"> </w:t>
      </w:r>
      <w:r w:rsidRPr="00772360">
        <w:rPr>
          <w:color w:val="0F0D29"/>
        </w:rPr>
        <w:t>lor,</w:t>
      </w:r>
      <w:r w:rsidRPr="00772360">
        <w:rPr>
          <w:color w:val="0F0D29"/>
          <w:spacing w:val="-5"/>
        </w:rPr>
        <w:t xml:space="preserve"> </w:t>
      </w:r>
      <w:r w:rsidRPr="00772360">
        <w:rPr>
          <w:color w:val="0F0D29"/>
        </w:rPr>
        <w:t>localnici</w:t>
      </w:r>
      <w:r w:rsidRPr="00772360">
        <w:rPr>
          <w:color w:val="0F0D29"/>
          <w:spacing w:val="-7"/>
        </w:rPr>
        <w:t xml:space="preserve"> </w:t>
      </w:r>
      <w:r w:rsidRPr="00772360">
        <w:rPr>
          <w:color w:val="0F0D29"/>
        </w:rPr>
        <w:t>sau</w:t>
      </w:r>
      <w:r w:rsidRPr="00772360">
        <w:rPr>
          <w:color w:val="0F0D29"/>
          <w:spacing w:val="-6"/>
        </w:rPr>
        <w:t xml:space="preserve"> </w:t>
      </w:r>
      <w:r w:rsidRPr="00772360">
        <w:rPr>
          <w:color w:val="0F0D29"/>
        </w:rPr>
        <w:t>persoane care au diverse interese în regiune, indiferent de sex, origine etnică, dizabilitate, vârstă sau orientare sexuală</w:t>
      </w:r>
      <w:r w:rsidRPr="00772360">
        <w:rPr>
          <w:color w:val="0F0D29"/>
          <w:spacing w:val="-2"/>
        </w:rPr>
        <w:t xml:space="preserve"> </w:t>
      </w:r>
      <w:r w:rsidRPr="00772360">
        <w:rPr>
          <w:color w:val="0F0D29"/>
        </w:rPr>
        <w:t>vor putea intra în</w:t>
      </w:r>
      <w:r w:rsidRPr="00772360">
        <w:rPr>
          <w:color w:val="0F0D29"/>
          <w:spacing w:val="-3"/>
        </w:rPr>
        <w:t xml:space="preserve"> </w:t>
      </w:r>
      <w:r w:rsidRPr="00772360">
        <w:rPr>
          <w:color w:val="0F0D29"/>
        </w:rPr>
        <w:t>legătură</w:t>
      </w:r>
      <w:r w:rsidRPr="00772360">
        <w:rPr>
          <w:color w:val="0F0D29"/>
          <w:spacing w:val="-2"/>
        </w:rPr>
        <w:t xml:space="preserve"> </w:t>
      </w:r>
      <w:r w:rsidRPr="00772360">
        <w:rPr>
          <w:color w:val="0F0D29"/>
        </w:rPr>
        <w:t>cu</w:t>
      </w:r>
      <w:r w:rsidRPr="00772360">
        <w:rPr>
          <w:color w:val="0F0D29"/>
          <w:spacing w:val="-3"/>
        </w:rPr>
        <w:t xml:space="preserve"> </w:t>
      </w:r>
      <w:r w:rsidRPr="00772360">
        <w:rPr>
          <w:color w:val="0F0D29"/>
        </w:rPr>
        <w:t>angajații instituției</w:t>
      </w:r>
      <w:r w:rsidRPr="00772360">
        <w:rPr>
          <w:color w:val="0F0D29"/>
          <w:spacing w:val="-2"/>
        </w:rPr>
        <w:t xml:space="preserve"> </w:t>
      </w:r>
      <w:r w:rsidRPr="00772360">
        <w:rPr>
          <w:color w:val="0F0D29"/>
        </w:rPr>
        <w:t>pentru a</w:t>
      </w:r>
      <w:r w:rsidRPr="00772360">
        <w:rPr>
          <w:color w:val="0F0D29"/>
          <w:spacing w:val="-2"/>
        </w:rPr>
        <w:t xml:space="preserve"> </w:t>
      </w:r>
      <w:r w:rsidRPr="00772360">
        <w:rPr>
          <w:color w:val="0F0D29"/>
        </w:rPr>
        <w:t>trimite</w:t>
      </w:r>
      <w:r w:rsidRPr="00772360">
        <w:rPr>
          <w:color w:val="0F0D29"/>
          <w:spacing w:val="-1"/>
        </w:rPr>
        <w:t xml:space="preserve"> </w:t>
      </w:r>
      <w:r w:rsidRPr="00772360">
        <w:rPr>
          <w:color w:val="0F0D29"/>
        </w:rPr>
        <w:t xml:space="preserve">solicitări </w:t>
      </w:r>
      <w:r w:rsidR="000068B5" w:rsidRPr="00772360">
        <w:rPr>
          <w:color w:val="0F0D29"/>
        </w:rPr>
        <w:t>și</w:t>
      </w:r>
      <w:r w:rsidRPr="00772360">
        <w:rPr>
          <w:color w:val="0F0D29"/>
        </w:rPr>
        <w:t xml:space="preserve"> primi răspuns la acestea. Utilizatorii vor putea accesa informațiile despre serviciile publice în</w:t>
      </w:r>
      <w:r w:rsidRPr="00772360">
        <w:rPr>
          <w:color w:val="0F0D29"/>
          <w:spacing w:val="-10"/>
        </w:rPr>
        <w:t xml:space="preserve"> </w:t>
      </w:r>
      <w:r w:rsidRPr="00772360">
        <w:rPr>
          <w:color w:val="0F0D29"/>
        </w:rPr>
        <w:t>orice</w:t>
      </w:r>
      <w:r w:rsidRPr="00772360">
        <w:rPr>
          <w:color w:val="0F0D29"/>
          <w:spacing w:val="-8"/>
        </w:rPr>
        <w:t xml:space="preserve"> </w:t>
      </w:r>
      <w:r w:rsidRPr="00772360">
        <w:rPr>
          <w:color w:val="0F0D29"/>
        </w:rPr>
        <w:t>format</w:t>
      </w:r>
      <w:r w:rsidRPr="00772360">
        <w:rPr>
          <w:color w:val="0F0D29"/>
          <w:spacing w:val="-11"/>
        </w:rPr>
        <w:t xml:space="preserve"> </w:t>
      </w:r>
      <w:r w:rsidRPr="00772360">
        <w:rPr>
          <w:color w:val="0F0D29"/>
        </w:rPr>
        <w:t>electronic</w:t>
      </w:r>
      <w:r w:rsidRPr="00772360">
        <w:rPr>
          <w:color w:val="0F0D29"/>
          <w:spacing w:val="-11"/>
        </w:rPr>
        <w:t xml:space="preserve"> </w:t>
      </w:r>
      <w:r w:rsidRPr="00772360">
        <w:rPr>
          <w:color w:val="0F0D29"/>
        </w:rPr>
        <w:t>de</w:t>
      </w:r>
      <w:r w:rsidRPr="00772360">
        <w:rPr>
          <w:color w:val="0F0D29"/>
          <w:spacing w:val="-8"/>
        </w:rPr>
        <w:t xml:space="preserve"> </w:t>
      </w:r>
      <w:r w:rsidRPr="00772360">
        <w:rPr>
          <w:color w:val="0F0D29"/>
        </w:rPr>
        <w:t>pe</w:t>
      </w:r>
      <w:r w:rsidRPr="00772360">
        <w:rPr>
          <w:color w:val="0F0D29"/>
          <w:spacing w:val="-11"/>
        </w:rPr>
        <w:t xml:space="preserve"> </w:t>
      </w:r>
      <w:r w:rsidRPr="00772360">
        <w:rPr>
          <w:color w:val="0F0D29"/>
        </w:rPr>
        <w:t>orice</w:t>
      </w:r>
      <w:r w:rsidRPr="00772360">
        <w:rPr>
          <w:color w:val="0F0D29"/>
          <w:spacing w:val="-8"/>
        </w:rPr>
        <w:t xml:space="preserve"> </w:t>
      </w:r>
      <w:r w:rsidRPr="00772360">
        <w:rPr>
          <w:color w:val="0F0D29"/>
        </w:rPr>
        <w:t>fel</w:t>
      </w:r>
      <w:r w:rsidRPr="00772360">
        <w:rPr>
          <w:color w:val="0F0D29"/>
          <w:spacing w:val="-9"/>
        </w:rPr>
        <w:t xml:space="preserve"> </w:t>
      </w:r>
      <w:r w:rsidRPr="00772360">
        <w:rPr>
          <w:color w:val="0F0D29"/>
        </w:rPr>
        <w:t>de</w:t>
      </w:r>
      <w:r w:rsidRPr="00772360">
        <w:rPr>
          <w:color w:val="0F0D29"/>
          <w:spacing w:val="-8"/>
        </w:rPr>
        <w:t xml:space="preserve"> </w:t>
      </w:r>
      <w:r w:rsidRPr="00772360">
        <w:rPr>
          <w:color w:val="0F0D29"/>
        </w:rPr>
        <w:t>dispozitiv,</w:t>
      </w:r>
      <w:r w:rsidRPr="00772360">
        <w:rPr>
          <w:color w:val="0F0D29"/>
          <w:spacing w:val="-11"/>
        </w:rPr>
        <w:t xml:space="preserve"> </w:t>
      </w:r>
      <w:r w:rsidRPr="00772360">
        <w:rPr>
          <w:color w:val="0F0D29"/>
        </w:rPr>
        <w:t>indiferent</w:t>
      </w:r>
      <w:r w:rsidRPr="00772360">
        <w:rPr>
          <w:color w:val="0F0D29"/>
          <w:spacing w:val="-9"/>
        </w:rPr>
        <w:t xml:space="preserve"> </w:t>
      </w:r>
      <w:r w:rsidRPr="00772360">
        <w:rPr>
          <w:color w:val="0F0D29"/>
        </w:rPr>
        <w:t>de</w:t>
      </w:r>
      <w:r w:rsidRPr="00772360">
        <w:rPr>
          <w:color w:val="0F0D29"/>
          <w:spacing w:val="-8"/>
        </w:rPr>
        <w:t xml:space="preserve"> </w:t>
      </w:r>
      <w:r w:rsidRPr="00772360">
        <w:rPr>
          <w:color w:val="0F0D29"/>
        </w:rPr>
        <w:t>locul</w:t>
      </w:r>
      <w:r w:rsidRPr="00772360">
        <w:rPr>
          <w:color w:val="0F0D29"/>
          <w:spacing w:val="-9"/>
        </w:rPr>
        <w:t xml:space="preserve"> </w:t>
      </w:r>
      <w:r w:rsidRPr="00772360">
        <w:rPr>
          <w:color w:val="0F0D29"/>
        </w:rPr>
        <w:t>în</w:t>
      </w:r>
      <w:r w:rsidRPr="00772360">
        <w:rPr>
          <w:color w:val="0F0D29"/>
          <w:spacing w:val="-10"/>
        </w:rPr>
        <w:t xml:space="preserve"> </w:t>
      </w:r>
      <w:r w:rsidRPr="00772360">
        <w:rPr>
          <w:color w:val="0F0D29"/>
        </w:rPr>
        <w:t>care</w:t>
      </w:r>
      <w:r w:rsidRPr="00772360">
        <w:rPr>
          <w:color w:val="0F0D29"/>
          <w:spacing w:val="-8"/>
        </w:rPr>
        <w:t xml:space="preserve"> </w:t>
      </w:r>
      <w:r w:rsidRPr="00772360">
        <w:rPr>
          <w:color w:val="0F0D29"/>
        </w:rPr>
        <w:t>se</w:t>
      </w:r>
      <w:r w:rsidRPr="00772360">
        <w:rPr>
          <w:color w:val="0F0D29"/>
          <w:spacing w:val="-11"/>
        </w:rPr>
        <w:t xml:space="preserve"> </w:t>
      </w:r>
      <w:r w:rsidRPr="00772360">
        <w:rPr>
          <w:color w:val="0F0D29"/>
        </w:rPr>
        <w:t>afla</w:t>
      </w:r>
      <w:r w:rsidRPr="00772360">
        <w:rPr>
          <w:color w:val="0F0D29"/>
          <w:spacing w:val="-9"/>
        </w:rPr>
        <w:t xml:space="preserve"> </w:t>
      </w:r>
      <w:r w:rsidRPr="00772360">
        <w:rPr>
          <w:color w:val="0F0D29"/>
        </w:rPr>
        <w:t>putând interacționa</w:t>
      </w:r>
      <w:r w:rsidRPr="00772360">
        <w:rPr>
          <w:color w:val="0F0D29"/>
          <w:spacing w:val="-10"/>
        </w:rPr>
        <w:t xml:space="preserve"> </w:t>
      </w:r>
      <w:r w:rsidRPr="00772360">
        <w:rPr>
          <w:color w:val="0F0D29"/>
        </w:rPr>
        <w:t>cu</w:t>
      </w:r>
      <w:r w:rsidRPr="00772360">
        <w:rPr>
          <w:color w:val="0F0D29"/>
          <w:spacing w:val="-11"/>
        </w:rPr>
        <w:t xml:space="preserve"> </w:t>
      </w:r>
      <w:r w:rsidRPr="00772360">
        <w:rPr>
          <w:color w:val="0F0D29"/>
        </w:rPr>
        <w:t>conținutul</w:t>
      </w:r>
      <w:r w:rsidRPr="00772360">
        <w:rPr>
          <w:color w:val="0F0D29"/>
          <w:spacing w:val="-13"/>
        </w:rPr>
        <w:t xml:space="preserve"> </w:t>
      </w:r>
      <w:r w:rsidRPr="00772360">
        <w:rPr>
          <w:color w:val="0F0D29"/>
        </w:rPr>
        <w:t>disponibil</w:t>
      </w:r>
      <w:r w:rsidRPr="00772360">
        <w:rPr>
          <w:color w:val="0F0D29"/>
          <w:spacing w:val="-9"/>
        </w:rPr>
        <w:t xml:space="preserve"> </w:t>
      </w:r>
      <w:r w:rsidRPr="00772360">
        <w:rPr>
          <w:color w:val="0F0D29"/>
        </w:rPr>
        <w:t>în</w:t>
      </w:r>
      <w:r w:rsidRPr="00772360">
        <w:rPr>
          <w:color w:val="0F0D29"/>
          <w:spacing w:val="-11"/>
        </w:rPr>
        <w:t xml:space="preserve"> </w:t>
      </w:r>
      <w:r w:rsidRPr="00772360">
        <w:rPr>
          <w:color w:val="0F0D29"/>
        </w:rPr>
        <w:t>platformă</w:t>
      </w:r>
      <w:r w:rsidRPr="00772360">
        <w:rPr>
          <w:color w:val="0F0D29"/>
          <w:spacing w:val="-10"/>
        </w:rPr>
        <w:t xml:space="preserve"> </w:t>
      </w:r>
      <w:r w:rsidRPr="00772360">
        <w:rPr>
          <w:color w:val="0F0D29"/>
        </w:rPr>
        <w:t>indiferent</w:t>
      </w:r>
      <w:r w:rsidRPr="00772360">
        <w:rPr>
          <w:color w:val="0F0D29"/>
          <w:spacing w:val="-9"/>
        </w:rPr>
        <w:t xml:space="preserve"> </w:t>
      </w:r>
      <w:r w:rsidRPr="00772360">
        <w:rPr>
          <w:color w:val="0F0D29"/>
        </w:rPr>
        <w:t>de</w:t>
      </w:r>
      <w:r w:rsidRPr="00772360">
        <w:rPr>
          <w:color w:val="0F0D29"/>
          <w:spacing w:val="-12"/>
        </w:rPr>
        <w:t xml:space="preserve"> </w:t>
      </w:r>
      <w:r w:rsidRPr="00772360">
        <w:rPr>
          <w:color w:val="0F0D29"/>
        </w:rPr>
        <w:t>competențele,</w:t>
      </w:r>
      <w:r w:rsidRPr="00772360">
        <w:rPr>
          <w:color w:val="0F0D29"/>
          <w:spacing w:val="-10"/>
        </w:rPr>
        <w:t xml:space="preserve"> </w:t>
      </w:r>
      <w:r w:rsidRPr="00772360">
        <w:rPr>
          <w:color w:val="0F0D29"/>
        </w:rPr>
        <w:t>cunoștințele</w:t>
      </w:r>
      <w:r w:rsidRPr="00772360">
        <w:rPr>
          <w:color w:val="0F0D29"/>
          <w:spacing w:val="-9"/>
        </w:rPr>
        <w:t xml:space="preserve"> </w:t>
      </w:r>
      <w:r w:rsidRPr="00772360">
        <w:rPr>
          <w:color w:val="0F0D29"/>
        </w:rPr>
        <w:t>sau de</w:t>
      </w:r>
      <w:r w:rsidRPr="00772360">
        <w:rPr>
          <w:color w:val="0F0D29"/>
          <w:spacing w:val="-4"/>
        </w:rPr>
        <w:t xml:space="preserve"> </w:t>
      </w:r>
      <w:r w:rsidRPr="00772360">
        <w:rPr>
          <w:color w:val="0F0D29"/>
        </w:rPr>
        <w:t>limitările</w:t>
      </w:r>
      <w:r w:rsidRPr="00772360">
        <w:rPr>
          <w:color w:val="0F0D29"/>
          <w:spacing w:val="-6"/>
        </w:rPr>
        <w:t xml:space="preserve"> </w:t>
      </w:r>
      <w:r w:rsidRPr="00772360">
        <w:rPr>
          <w:color w:val="0F0D29"/>
        </w:rPr>
        <w:t>/</w:t>
      </w:r>
      <w:r w:rsidRPr="00772360">
        <w:rPr>
          <w:color w:val="0F0D29"/>
          <w:spacing w:val="-3"/>
        </w:rPr>
        <w:t xml:space="preserve"> </w:t>
      </w:r>
      <w:r w:rsidRPr="00772360">
        <w:rPr>
          <w:color w:val="0F0D29"/>
        </w:rPr>
        <w:t>disfuncțiile</w:t>
      </w:r>
      <w:r w:rsidRPr="00772360">
        <w:rPr>
          <w:color w:val="0F0D29"/>
          <w:spacing w:val="-4"/>
        </w:rPr>
        <w:t xml:space="preserve"> </w:t>
      </w:r>
      <w:r w:rsidRPr="00772360">
        <w:rPr>
          <w:color w:val="0F0D29"/>
        </w:rPr>
        <w:t>pe</w:t>
      </w:r>
      <w:r w:rsidRPr="00772360">
        <w:rPr>
          <w:color w:val="0F0D29"/>
          <w:spacing w:val="-4"/>
        </w:rPr>
        <w:t xml:space="preserve"> </w:t>
      </w:r>
      <w:r w:rsidRPr="00772360">
        <w:rPr>
          <w:color w:val="0F0D29"/>
        </w:rPr>
        <w:t>care</w:t>
      </w:r>
      <w:r w:rsidRPr="00772360">
        <w:rPr>
          <w:color w:val="0F0D29"/>
          <w:spacing w:val="-4"/>
        </w:rPr>
        <w:t xml:space="preserve"> </w:t>
      </w:r>
      <w:r w:rsidRPr="00772360">
        <w:rPr>
          <w:color w:val="0F0D29"/>
        </w:rPr>
        <w:t>fiecare</w:t>
      </w:r>
      <w:r w:rsidRPr="00772360">
        <w:rPr>
          <w:color w:val="0F0D29"/>
          <w:spacing w:val="-4"/>
        </w:rPr>
        <w:t xml:space="preserve"> le </w:t>
      </w:r>
      <w:r w:rsidRPr="00772360">
        <w:rPr>
          <w:color w:val="0F0D29"/>
        </w:rPr>
        <w:t>are.</w:t>
      </w:r>
      <w:r w:rsidRPr="00772360">
        <w:rPr>
          <w:color w:val="0F0D29"/>
          <w:spacing w:val="-7"/>
        </w:rPr>
        <w:t xml:space="preserve"> </w:t>
      </w:r>
      <w:r w:rsidRPr="00772360">
        <w:rPr>
          <w:color w:val="0F0D29"/>
        </w:rPr>
        <w:t>Platforma</w:t>
      </w:r>
      <w:r w:rsidRPr="00772360">
        <w:rPr>
          <w:color w:val="0F0D29"/>
          <w:spacing w:val="-4"/>
        </w:rPr>
        <w:t xml:space="preserve"> </w:t>
      </w:r>
      <w:r w:rsidRPr="00772360">
        <w:rPr>
          <w:color w:val="0F0D29"/>
        </w:rPr>
        <w:t>va</w:t>
      </w:r>
      <w:r w:rsidRPr="00772360">
        <w:rPr>
          <w:color w:val="0F0D29"/>
          <w:spacing w:val="-4"/>
        </w:rPr>
        <w:t xml:space="preserve"> </w:t>
      </w:r>
      <w:r w:rsidRPr="00772360">
        <w:rPr>
          <w:color w:val="0F0D29"/>
        </w:rPr>
        <w:t>prezenta</w:t>
      </w:r>
      <w:r w:rsidRPr="00772360">
        <w:rPr>
          <w:color w:val="0F0D29"/>
          <w:spacing w:val="-4"/>
        </w:rPr>
        <w:t xml:space="preserve"> </w:t>
      </w:r>
      <w:r w:rsidRPr="00772360">
        <w:rPr>
          <w:color w:val="0F0D29"/>
        </w:rPr>
        <w:t>conținutul</w:t>
      </w:r>
      <w:r w:rsidRPr="00772360">
        <w:rPr>
          <w:color w:val="0F0D29"/>
          <w:spacing w:val="-5"/>
        </w:rPr>
        <w:t xml:space="preserve"> </w:t>
      </w:r>
      <w:r w:rsidRPr="00772360">
        <w:rPr>
          <w:color w:val="0F0D29"/>
        </w:rPr>
        <w:t>cu</w:t>
      </w:r>
      <w:r w:rsidRPr="00772360">
        <w:rPr>
          <w:color w:val="0F0D29"/>
          <w:spacing w:val="-7"/>
        </w:rPr>
        <w:t xml:space="preserve"> </w:t>
      </w:r>
      <w:r w:rsidRPr="00772360">
        <w:rPr>
          <w:color w:val="0F0D29"/>
        </w:rPr>
        <w:t xml:space="preserve">respectarea </w:t>
      </w:r>
      <w:r w:rsidRPr="00772360">
        <w:rPr>
          <w:color w:val="0F0D29"/>
          <w:spacing w:val="-2"/>
        </w:rPr>
        <w:t>prevederilor.</w:t>
      </w:r>
    </w:p>
    <w:p w14:paraId="3097E895" w14:textId="09043B6A" w:rsidR="00965FA6" w:rsidRPr="00772360" w:rsidRDefault="00965FA6" w:rsidP="00965FA6">
      <w:pPr>
        <w:ind w:left="1350"/>
        <w:jc w:val="both"/>
      </w:pPr>
      <w:r w:rsidRPr="00772360">
        <w:t xml:space="preserve">Raportat la </w:t>
      </w:r>
      <w:r w:rsidRPr="00772360">
        <w:rPr>
          <w:b/>
        </w:rPr>
        <w:t xml:space="preserve">egalitatea de șanse </w:t>
      </w:r>
      <w:r w:rsidRPr="00772360">
        <w:t xml:space="preserve">prin implementarea proiectului se va avea în vedere evitarea situațiilor de discriminare pe orice fel de criteriu prin crearea de capabilități tehnice ce țin cont de nevoile, experiența </w:t>
      </w:r>
      <w:r w:rsidR="000068B5" w:rsidRPr="00772360">
        <w:t>și</w:t>
      </w:r>
      <w:r w:rsidRPr="00772360">
        <w:t xml:space="preserve"> așteptările tuturor categoriilor de utilizatori. La nivelul beneficiarului se vor respecta </w:t>
      </w:r>
      <w:r w:rsidRPr="00772360">
        <w:lastRenderedPageBreak/>
        <w:t xml:space="preserve">cerințele privind recrutarea </w:t>
      </w:r>
      <w:r w:rsidR="000068B5" w:rsidRPr="00772360">
        <w:t>și</w:t>
      </w:r>
      <w:r w:rsidRPr="00772360">
        <w:t xml:space="preserve"> angajarea unui grup divers de talente, crearea de produse </w:t>
      </w:r>
      <w:r w:rsidR="000068B5" w:rsidRPr="00772360">
        <w:t>și</w:t>
      </w:r>
      <w:r w:rsidRPr="00772360">
        <w:t xml:space="preserve"> servicii accesibile tuturor </w:t>
      </w:r>
      <w:r w:rsidR="000068B5" w:rsidRPr="00772360">
        <w:t>și</w:t>
      </w:r>
      <w:r w:rsidRPr="00772360">
        <w:t xml:space="preserve"> asigurarea unui mediu de lucru incluziv.</w:t>
      </w:r>
    </w:p>
    <w:p w14:paraId="0F2245B6" w14:textId="2BED5857" w:rsidR="0076371A" w:rsidRPr="00772360" w:rsidRDefault="0076371A" w:rsidP="00876450">
      <w:pPr>
        <w:pStyle w:val="Heading1"/>
        <w:numPr>
          <w:ilvl w:val="2"/>
          <w:numId w:val="4"/>
        </w:numPr>
        <w:spacing w:before="0" w:after="120" w:line="276" w:lineRule="auto"/>
        <w:ind w:left="1350" w:hanging="630"/>
        <w:jc w:val="both"/>
        <w:rPr>
          <w:rFonts w:asciiTheme="minorHAnsi" w:hAnsiTheme="minorHAnsi" w:cstheme="minorHAnsi"/>
          <w:b/>
          <w:color w:val="auto"/>
          <w:sz w:val="22"/>
          <w:szCs w:val="22"/>
        </w:rPr>
      </w:pPr>
      <w:bookmarkStart w:id="44" w:name="_Toc195005713"/>
      <w:r w:rsidRPr="00772360">
        <w:rPr>
          <w:rFonts w:asciiTheme="minorHAnsi" w:hAnsiTheme="minorHAnsi" w:cstheme="minorHAnsi"/>
          <w:b/>
          <w:color w:val="auto"/>
          <w:sz w:val="22"/>
          <w:szCs w:val="22"/>
        </w:rPr>
        <w:t>Impactul asupra factorilor de mediu</w:t>
      </w:r>
      <w:bookmarkEnd w:id="44"/>
    </w:p>
    <w:p w14:paraId="7CA2222A" w14:textId="741F79C6" w:rsidR="00965FA6" w:rsidRPr="00772360" w:rsidRDefault="0076371A" w:rsidP="00ED5E20">
      <w:pPr>
        <w:ind w:left="1350"/>
        <w:jc w:val="both"/>
      </w:pPr>
      <w:r w:rsidRPr="00772360">
        <w:t xml:space="preserve">Implementarea proiectului va lua în considerare întregul ciclu de viață al produselor </w:t>
      </w:r>
      <w:r w:rsidR="000068B5" w:rsidRPr="00772360">
        <w:t>și</w:t>
      </w:r>
      <w:r w:rsidRPr="00772360">
        <w:t xml:space="preserve"> serviciilor, de la producție până la eliminare, având ca scop de la bun început reducerea amprentei de carbon </w:t>
      </w:r>
      <w:r w:rsidR="000068B5" w:rsidRPr="00772360">
        <w:t>și</w:t>
      </w:r>
      <w:r w:rsidRPr="00772360">
        <w:t xml:space="preserve"> asigurarea protecții mediului înconjurător. Proiectul va ține cont de următoarele considerente:</w:t>
      </w:r>
    </w:p>
    <w:p w14:paraId="4FB6407A" w14:textId="1FA90033" w:rsidR="0076371A" w:rsidRPr="00772360" w:rsidRDefault="0076371A" w:rsidP="00396956">
      <w:pPr>
        <w:pStyle w:val="ListParagraph"/>
        <w:numPr>
          <w:ilvl w:val="0"/>
          <w:numId w:val="24"/>
        </w:numPr>
        <w:jc w:val="both"/>
      </w:pPr>
      <w:r w:rsidRPr="00772360">
        <w:rPr>
          <w:b/>
          <w:bCs/>
        </w:rPr>
        <w:t>Reducerea consumului de energie</w:t>
      </w:r>
    </w:p>
    <w:p w14:paraId="217C3AA3" w14:textId="7BB8AE9D" w:rsidR="0076371A" w:rsidRPr="00772360" w:rsidRDefault="0076371A" w:rsidP="00396956">
      <w:pPr>
        <w:pStyle w:val="ListParagraph"/>
        <w:numPr>
          <w:ilvl w:val="1"/>
          <w:numId w:val="25"/>
        </w:numPr>
        <w:ind w:left="2794"/>
        <w:contextualSpacing w:val="0"/>
        <w:jc w:val="both"/>
      </w:pPr>
      <w:r w:rsidRPr="00772360">
        <w:rPr>
          <w:b/>
          <w:bCs/>
        </w:rPr>
        <w:t>Utilizarea de hardware eficient din punct de vedere energetic</w:t>
      </w:r>
      <w:r w:rsidRPr="00772360">
        <w:t xml:space="preserve">: prin proiect se are în vedere achiziția de echipamente </w:t>
      </w:r>
      <w:r w:rsidR="000068B5" w:rsidRPr="00772360">
        <w:t>și</w:t>
      </w:r>
      <w:r w:rsidRPr="00772360">
        <w:t xml:space="preserve"> alte dispozitive cu ratinguri energetice ridicate, care pot fi puse în modul standby sau hibernare când nu sunt utilizate.</w:t>
      </w:r>
    </w:p>
    <w:p w14:paraId="35E23F5B" w14:textId="7EC6ABB7" w:rsidR="0076371A" w:rsidRPr="00772360" w:rsidRDefault="0076371A" w:rsidP="00396956">
      <w:pPr>
        <w:pStyle w:val="ListParagraph"/>
        <w:numPr>
          <w:ilvl w:val="1"/>
          <w:numId w:val="25"/>
        </w:numPr>
        <w:ind w:left="2794"/>
        <w:contextualSpacing w:val="0"/>
        <w:jc w:val="both"/>
      </w:pPr>
      <w:r w:rsidRPr="00772360">
        <w:rPr>
          <w:b/>
          <w:bCs/>
        </w:rPr>
        <w:t>Optimizarea centrelor de date</w:t>
      </w:r>
      <w:r w:rsidRPr="00772360">
        <w:t xml:space="preserve">: e urmărește implementarea de soluții de răcire eficiente, cum ar fi ventilatoarele cu viteză variabilă </w:t>
      </w:r>
      <w:r w:rsidR="000068B5" w:rsidRPr="00772360">
        <w:t>și</w:t>
      </w:r>
      <w:r w:rsidRPr="00772360">
        <w:t xml:space="preserve"> sistemele de recuperare a căldurii. Sistemele vor fi monitorizate constant pentru a optimiza consumul de energie </w:t>
      </w:r>
      <w:r w:rsidR="000068B5" w:rsidRPr="00772360">
        <w:t>și</w:t>
      </w:r>
      <w:r w:rsidRPr="00772360">
        <w:t xml:space="preserve"> a identifica oportunitățile de economisire.</w:t>
      </w:r>
    </w:p>
    <w:p w14:paraId="31796651" w14:textId="268E7AC0" w:rsidR="0076371A" w:rsidRPr="00772360" w:rsidRDefault="0076371A" w:rsidP="00396956">
      <w:pPr>
        <w:pStyle w:val="ListParagraph"/>
        <w:numPr>
          <w:ilvl w:val="1"/>
          <w:numId w:val="25"/>
        </w:numPr>
        <w:ind w:left="2794"/>
        <w:contextualSpacing w:val="0"/>
        <w:jc w:val="both"/>
      </w:pPr>
      <w:r w:rsidRPr="00772360">
        <w:rPr>
          <w:b/>
          <w:bCs/>
        </w:rPr>
        <w:t>Utilizarea de software verde</w:t>
      </w:r>
      <w:r w:rsidRPr="00772360">
        <w:t xml:space="preserve">: aplicațiile software vor fi optimizate pentru eficiență energetică </w:t>
      </w:r>
      <w:r w:rsidR="000068B5" w:rsidRPr="00772360">
        <w:t>și</w:t>
      </w:r>
      <w:r w:rsidRPr="00772360">
        <w:t xml:space="preserve"> reducere a consumului de resurse. Măsurile vor fi dublate de politici de gestionare a energiei pentru a stinge automat computerele </w:t>
      </w:r>
      <w:r w:rsidR="000068B5" w:rsidRPr="00772360">
        <w:t>și</w:t>
      </w:r>
      <w:r w:rsidRPr="00772360">
        <w:t xml:space="preserve"> monitoarele când nu sunt utilizate.</w:t>
      </w:r>
    </w:p>
    <w:p w14:paraId="137AEFA2" w14:textId="44D29316" w:rsidR="00ED5E20" w:rsidRPr="00772360" w:rsidRDefault="00ED5E20" w:rsidP="00396956">
      <w:pPr>
        <w:pStyle w:val="ListParagraph"/>
        <w:numPr>
          <w:ilvl w:val="0"/>
          <w:numId w:val="25"/>
        </w:numPr>
        <w:jc w:val="both"/>
      </w:pPr>
      <w:r w:rsidRPr="00772360">
        <w:rPr>
          <w:b/>
          <w:bCs/>
        </w:rPr>
        <w:t>Reducerea deșeurilor electronice</w:t>
      </w:r>
    </w:p>
    <w:p w14:paraId="16248E80" w14:textId="1F1A4A14" w:rsidR="00ED5E20" w:rsidRPr="00772360" w:rsidRDefault="00ED5E20" w:rsidP="00396956">
      <w:pPr>
        <w:pStyle w:val="ListParagraph"/>
        <w:numPr>
          <w:ilvl w:val="1"/>
          <w:numId w:val="25"/>
        </w:numPr>
        <w:ind w:left="2794"/>
        <w:contextualSpacing w:val="0"/>
        <w:jc w:val="both"/>
      </w:pPr>
      <w:r w:rsidRPr="00772360">
        <w:rPr>
          <w:b/>
          <w:bCs/>
        </w:rPr>
        <w:t>Creșterea duratei de viață a echipamentelor</w:t>
      </w:r>
      <w:r w:rsidRPr="00772360">
        <w:t xml:space="preserve">: prin proiect se urmărește implementarea de programe de întreținere preventivă </w:t>
      </w:r>
      <w:r w:rsidR="000068B5" w:rsidRPr="00772360">
        <w:t>și</w:t>
      </w:r>
      <w:r w:rsidRPr="00772360">
        <w:t xml:space="preserve"> reparații pentru a extinde durata de viață a echipamentelor IT.</w:t>
      </w:r>
    </w:p>
    <w:p w14:paraId="137B8910" w14:textId="5074D8D7" w:rsidR="00ED5E20" w:rsidRPr="00772360" w:rsidRDefault="00ED5E20" w:rsidP="00396956">
      <w:pPr>
        <w:pStyle w:val="ListParagraph"/>
        <w:numPr>
          <w:ilvl w:val="1"/>
          <w:numId w:val="25"/>
        </w:numPr>
        <w:ind w:left="2794"/>
        <w:contextualSpacing w:val="0"/>
        <w:jc w:val="both"/>
      </w:pPr>
      <w:r w:rsidRPr="00772360">
        <w:rPr>
          <w:b/>
          <w:bCs/>
        </w:rPr>
        <w:t>Donarea sau revânzarea echipamentelor vechi</w:t>
      </w:r>
      <w:r w:rsidRPr="00772360">
        <w:t xml:space="preserve">: deciziile luate în cadru proiectului vor avea în vedere donarea echipamentelor IT funcționale organizațiilor caritabile sau școlilor </w:t>
      </w:r>
      <w:r w:rsidR="000068B5" w:rsidRPr="00772360">
        <w:t>și</w:t>
      </w:r>
      <w:r w:rsidRPr="00772360">
        <w:t xml:space="preserve"> semnarea de contracte cu companii specializate în vederea preluării echipamentelor vechi în vederea reutilizării sau reciclare.</w:t>
      </w:r>
    </w:p>
    <w:p w14:paraId="5D619D04" w14:textId="41578594" w:rsidR="00ED5E20" w:rsidRPr="00772360" w:rsidRDefault="00ED5E20" w:rsidP="00396956">
      <w:pPr>
        <w:pStyle w:val="ListParagraph"/>
        <w:numPr>
          <w:ilvl w:val="1"/>
          <w:numId w:val="25"/>
        </w:numPr>
        <w:ind w:left="2794"/>
        <w:contextualSpacing w:val="0"/>
        <w:jc w:val="both"/>
      </w:pPr>
      <w:r w:rsidRPr="00772360">
        <w:rPr>
          <w:b/>
          <w:bCs/>
        </w:rPr>
        <w:t>Reciclarea responsabilă</w:t>
      </w:r>
      <w:r w:rsidRPr="00772360">
        <w:t xml:space="preserve">: În procesul de evaluare </w:t>
      </w:r>
      <w:r w:rsidR="000068B5" w:rsidRPr="00772360">
        <w:t>și</w:t>
      </w:r>
      <w:r w:rsidRPr="00772360">
        <w:t xml:space="preserve"> luare a deciziilor ce privesc proiectul autoritatea contractantă se va asigura că deșeurile electronice sunt reciclate în mod responsabil de către companii certificate</w:t>
      </w:r>
    </w:p>
    <w:p w14:paraId="75326E0A" w14:textId="501698DB" w:rsidR="00ED5E20" w:rsidRPr="00772360" w:rsidRDefault="00ED5E20" w:rsidP="00396956">
      <w:pPr>
        <w:pStyle w:val="ListParagraph"/>
        <w:numPr>
          <w:ilvl w:val="0"/>
          <w:numId w:val="25"/>
        </w:numPr>
        <w:jc w:val="both"/>
      </w:pPr>
      <w:r w:rsidRPr="00772360">
        <w:rPr>
          <w:b/>
          <w:bCs/>
        </w:rPr>
        <w:t>Promovarea practicilor durabile</w:t>
      </w:r>
    </w:p>
    <w:p w14:paraId="384B4E5F" w14:textId="13B3C1CC" w:rsidR="00ED5E20" w:rsidRPr="00772360" w:rsidRDefault="00ED5E20" w:rsidP="00396956">
      <w:pPr>
        <w:pStyle w:val="ListParagraph"/>
        <w:numPr>
          <w:ilvl w:val="1"/>
          <w:numId w:val="25"/>
        </w:numPr>
        <w:ind w:left="2794"/>
        <w:contextualSpacing w:val="0"/>
        <w:jc w:val="both"/>
      </w:pPr>
      <w:r w:rsidRPr="00772360">
        <w:rPr>
          <w:b/>
          <w:bCs/>
        </w:rPr>
        <w:t>Încurajarea activităților în regim de telemuncă</w:t>
      </w:r>
      <w:r w:rsidRPr="00772360">
        <w:t>: în cadrul proiectului vor fi promovate tehnologiile care oferă angajaților posibilitatea de a-</w:t>
      </w:r>
      <w:r w:rsidR="000068B5" w:rsidRPr="00772360">
        <w:t>și</w:t>
      </w:r>
      <w:r w:rsidRPr="00772360">
        <w:t xml:space="preserve"> desfășura activitatea de oriunde, care asigură disponibilitatea </w:t>
      </w:r>
      <w:r w:rsidR="000068B5" w:rsidRPr="00772360">
        <w:t>și</w:t>
      </w:r>
      <w:r w:rsidRPr="00772360">
        <w:t xml:space="preserve"> accesibilitatea datelor, precum </w:t>
      </w:r>
      <w:r w:rsidR="000068B5" w:rsidRPr="00772360">
        <w:t>și</w:t>
      </w:r>
      <w:r w:rsidRPr="00772360">
        <w:t xml:space="preserve"> care nu limitează în mod artificial derularea activităților prin obligativitatea deplasării la un anumit loc de muncă. Această abordare este menită să contribuie la reducerea amprentei de carbon.</w:t>
      </w:r>
    </w:p>
    <w:p w14:paraId="3C0A592B" w14:textId="684B634F" w:rsidR="00ED5E20" w:rsidRPr="00772360" w:rsidRDefault="00ED5E20" w:rsidP="00396956">
      <w:pPr>
        <w:pStyle w:val="ListParagraph"/>
        <w:numPr>
          <w:ilvl w:val="1"/>
          <w:numId w:val="25"/>
        </w:numPr>
        <w:ind w:left="2794"/>
        <w:contextualSpacing w:val="0"/>
        <w:jc w:val="both"/>
      </w:pPr>
      <w:r w:rsidRPr="00772360">
        <w:rPr>
          <w:b/>
          <w:bCs/>
        </w:rPr>
        <w:t>Implementarea de programe de conștientizare</w:t>
      </w:r>
      <w:r w:rsidRPr="00772360">
        <w:t xml:space="preserve">: pe durata implementării proiectului utilizatorii vor fi angajați într-un proces continuu de conștientizare a nevoii de a asigura sustenabilitatea mediului înconjurător prin reducerea semnificativă a consumului de hârtie, prin reducerea consumului de materiale plastice </w:t>
      </w:r>
      <w:r w:rsidR="000068B5" w:rsidRPr="00772360">
        <w:t>și</w:t>
      </w:r>
      <w:r w:rsidRPr="00772360">
        <w:t xml:space="preserve"> prin controlul cât mai riguros al activităților cu impact negativ asupra mediului. Angajații vor fi stimulați să contribuie activ </w:t>
      </w:r>
      <w:r w:rsidR="000068B5" w:rsidRPr="00772360">
        <w:t>și</w:t>
      </w:r>
      <w:r w:rsidRPr="00772360">
        <w:t xml:space="preserve"> continuu la prelungirea ciclurilor de viață a </w:t>
      </w:r>
      <w:r w:rsidRPr="00772360">
        <w:lastRenderedPageBreak/>
        <w:t xml:space="preserve">consumabilelor </w:t>
      </w:r>
      <w:r w:rsidR="000068B5" w:rsidRPr="00772360">
        <w:t>și</w:t>
      </w:r>
      <w:r w:rsidRPr="00772360">
        <w:t xml:space="preserve"> exploatarea tuturor echipamentelor într-un mod cât mai responsabil.</w:t>
      </w:r>
    </w:p>
    <w:p w14:paraId="0DF2F5E9" w14:textId="6F7C1D9E" w:rsidR="00ED5E20" w:rsidRPr="00772360" w:rsidRDefault="00ED5E20" w:rsidP="00396956">
      <w:pPr>
        <w:pStyle w:val="ListParagraph"/>
        <w:numPr>
          <w:ilvl w:val="1"/>
          <w:numId w:val="25"/>
        </w:numPr>
        <w:ind w:left="2794"/>
        <w:contextualSpacing w:val="0"/>
        <w:jc w:val="both"/>
      </w:pPr>
      <w:r w:rsidRPr="00772360">
        <w:rPr>
          <w:b/>
          <w:bCs/>
        </w:rPr>
        <w:t>Susținerea inițiativelor ecologice:</w:t>
      </w:r>
      <w:r w:rsidRPr="00772360">
        <w:t xml:space="preserve"> prin implementarea proiectului se vor avea în vedere susținerea tuturor entităților care acționează pentru protejarea mediului înconjurător.</w:t>
      </w:r>
    </w:p>
    <w:p w14:paraId="07891DF4" w14:textId="0B7603BF" w:rsidR="00ED5E20" w:rsidRPr="00772360" w:rsidRDefault="00ED5E20" w:rsidP="00396956">
      <w:pPr>
        <w:pStyle w:val="ListParagraph"/>
        <w:numPr>
          <w:ilvl w:val="0"/>
          <w:numId w:val="25"/>
        </w:numPr>
        <w:jc w:val="both"/>
        <w:rPr>
          <w:b/>
          <w:bCs/>
        </w:rPr>
      </w:pPr>
      <w:r w:rsidRPr="00772360">
        <w:rPr>
          <w:b/>
          <w:bCs/>
        </w:rPr>
        <w:t>Utilizarea de soluții verzi</w:t>
      </w:r>
    </w:p>
    <w:p w14:paraId="717D818A" w14:textId="6FC2804C" w:rsidR="00ED5E20" w:rsidRPr="00772360" w:rsidRDefault="00ED5E20" w:rsidP="00396956">
      <w:pPr>
        <w:pStyle w:val="ListParagraph"/>
        <w:numPr>
          <w:ilvl w:val="1"/>
          <w:numId w:val="25"/>
        </w:numPr>
        <w:ind w:left="2794"/>
        <w:contextualSpacing w:val="0"/>
        <w:jc w:val="both"/>
      </w:pPr>
      <w:r w:rsidRPr="00772360">
        <w:rPr>
          <w:b/>
          <w:bCs/>
        </w:rPr>
        <w:t>Utilizarea de instrumente de colaborare online</w:t>
      </w:r>
      <w:r w:rsidRPr="00772360">
        <w:t xml:space="preserve">: proiectul, prin capabilitățile tehnice de care va dispune </w:t>
      </w:r>
      <w:r w:rsidR="000068B5" w:rsidRPr="00772360">
        <w:t>și</w:t>
      </w:r>
      <w:r w:rsidRPr="00772360">
        <w:t xml:space="preserve"> prin accesul facil la informații, va face posibilă comunicarea </w:t>
      </w:r>
      <w:r w:rsidR="000068B5" w:rsidRPr="00772360">
        <w:t>și</w:t>
      </w:r>
      <w:r w:rsidRPr="00772360">
        <w:t xml:space="preserve"> lucru la distanța între mai mulți utilizatori descurajând astfel nevoia de a călători în scop profesional / de afaceri, de a transporta materiale dintr-o locație în alta. De asemenea va scădea semnificativ costurile cu organizarea ședințelor de lucru.</w:t>
      </w:r>
    </w:p>
    <w:p w14:paraId="76DF8F14" w14:textId="3A25B822" w:rsidR="00ED5E20" w:rsidRPr="00772360" w:rsidRDefault="00ED5E20" w:rsidP="00396956">
      <w:pPr>
        <w:pStyle w:val="ListParagraph"/>
        <w:numPr>
          <w:ilvl w:val="1"/>
          <w:numId w:val="25"/>
        </w:numPr>
        <w:ind w:left="2794"/>
        <w:contextualSpacing w:val="0"/>
        <w:jc w:val="both"/>
      </w:pPr>
      <w:r w:rsidRPr="00772360">
        <w:rPr>
          <w:b/>
          <w:bCs/>
        </w:rPr>
        <w:t xml:space="preserve">Implementarea soluții de semnare </w:t>
      </w:r>
      <w:r w:rsidR="000068B5" w:rsidRPr="00772360">
        <w:rPr>
          <w:b/>
          <w:bCs/>
        </w:rPr>
        <w:t>și</w:t>
      </w:r>
      <w:r w:rsidRPr="00772360">
        <w:rPr>
          <w:b/>
          <w:bCs/>
        </w:rPr>
        <w:t xml:space="preserve"> arhivare electronică</w:t>
      </w:r>
      <w:r w:rsidRPr="00772360">
        <w:t xml:space="preserve">: prin implementarea soluțiilor de semnare </w:t>
      </w:r>
      <w:r w:rsidR="000068B5" w:rsidRPr="00772360">
        <w:t>și</w:t>
      </w:r>
      <w:r w:rsidRPr="00772360">
        <w:t xml:space="preserve"> sigilare electronică pe orice tip de dispozitiv fix sau mobil se are în vedere scăderea semnificativă a costurilor cu tipărirea documentelor în vederea semnării </w:t>
      </w:r>
      <w:r w:rsidR="000068B5" w:rsidRPr="00772360">
        <w:t>și</w:t>
      </w:r>
      <w:r w:rsidRPr="00772360">
        <w:t xml:space="preserve"> cu transportul acestora între expeditor </w:t>
      </w:r>
      <w:r w:rsidR="000068B5" w:rsidRPr="00772360">
        <w:t>și</w:t>
      </w:r>
      <w:r w:rsidRPr="00772360">
        <w:t xml:space="preserve"> destinatar. Implementarea soluțiilor de arhivare electronică în timp real vine să preîntâmpine nevoie creării </w:t>
      </w:r>
      <w:r w:rsidR="000068B5" w:rsidRPr="00772360">
        <w:t>și</w:t>
      </w:r>
      <w:r w:rsidRPr="00772360">
        <w:t xml:space="preserve"> gestionării de spații mari de depozitare care presupun consumuri exorbitante de resurse logistice. Stocarea informațiilor </w:t>
      </w:r>
      <w:r w:rsidR="000068B5" w:rsidRPr="00772360">
        <w:t>și</w:t>
      </w:r>
      <w:r w:rsidRPr="00772360">
        <w:t xml:space="preserve"> a datelor rezultate din activitatea în format electronic în centre de date eficiente </w:t>
      </w:r>
      <w:r w:rsidR="000068B5" w:rsidRPr="00772360">
        <w:t>și</w:t>
      </w:r>
      <w:r w:rsidRPr="00772360">
        <w:t xml:space="preserve"> riguros controlate conduc la optimizarea exponențială a consumului de resurse de orice fel.</w:t>
      </w:r>
    </w:p>
    <w:p w14:paraId="497A6DAF" w14:textId="2D31684F" w:rsidR="00ED5E20" w:rsidRPr="00772360" w:rsidRDefault="00ED5E20" w:rsidP="00396956">
      <w:pPr>
        <w:pStyle w:val="ListParagraph"/>
        <w:numPr>
          <w:ilvl w:val="0"/>
          <w:numId w:val="25"/>
        </w:numPr>
        <w:jc w:val="both"/>
      </w:pPr>
      <w:r w:rsidRPr="00772360">
        <w:rPr>
          <w:b/>
          <w:bCs/>
        </w:rPr>
        <w:t>Adoptarea de principii de design verde</w:t>
      </w:r>
    </w:p>
    <w:p w14:paraId="5B7B5792" w14:textId="1027EEB3" w:rsidR="00ED5E20" w:rsidRPr="00772360" w:rsidRDefault="00ED5E20" w:rsidP="00396956">
      <w:pPr>
        <w:pStyle w:val="ListParagraph"/>
        <w:numPr>
          <w:ilvl w:val="1"/>
          <w:numId w:val="25"/>
        </w:numPr>
        <w:ind w:left="2794"/>
        <w:contextualSpacing w:val="0"/>
        <w:jc w:val="both"/>
      </w:pPr>
      <w:r w:rsidRPr="00772360">
        <w:rPr>
          <w:b/>
          <w:bCs/>
        </w:rPr>
        <w:t>Utilizarea de hardware modular</w:t>
      </w:r>
      <w:r w:rsidR="00C33EC9" w:rsidRPr="00772360">
        <w:rPr>
          <w:b/>
          <w:bCs/>
        </w:rPr>
        <w:t xml:space="preserve">: </w:t>
      </w:r>
      <w:r w:rsidR="00C33EC9" w:rsidRPr="00772360">
        <w:t xml:space="preserve">prin abordarea națională pe care o are proiectul va face disponibilă reducerea la nivel național a capabilităților replicate simulând </w:t>
      </w:r>
      <w:r w:rsidR="00D43A7D" w:rsidRPr="00772360">
        <w:t>concentrarea</w:t>
      </w:r>
      <w:r w:rsidR="00C33EC9" w:rsidRPr="00772360">
        <w:t xml:space="preserve"> într-un singur loc a resurselor tehnice. Se are în vedere de asemenea în vedere utilizarea de echipamente hardware modulare care pot fi ușor actualizate sau înlocuite, reducând nevoia de a înlocui ansamble întregi.</w:t>
      </w:r>
    </w:p>
    <w:p w14:paraId="27DCEACB" w14:textId="264EA908" w:rsidR="00C33EC9" w:rsidRPr="00772360" w:rsidRDefault="00C33EC9" w:rsidP="00396956">
      <w:pPr>
        <w:pStyle w:val="ListParagraph"/>
        <w:numPr>
          <w:ilvl w:val="1"/>
          <w:numId w:val="25"/>
        </w:numPr>
        <w:ind w:left="2794"/>
        <w:contextualSpacing w:val="0"/>
        <w:jc w:val="both"/>
      </w:pPr>
      <w:r w:rsidRPr="00772360">
        <w:rPr>
          <w:b/>
          <w:bCs/>
        </w:rPr>
        <w:t>Proiectarea pentru eficiență energetică:</w:t>
      </w:r>
      <w:r w:rsidRPr="00772360">
        <w:t xml:space="preserve"> </w:t>
      </w:r>
      <w:r w:rsidRPr="00772360">
        <w:rPr>
          <w:color w:val="0F0D29"/>
        </w:rPr>
        <w:t>prin implementarea proiectului se urmărește implementarea unor strategii de eficientizare energetică prin utilizarea</w:t>
      </w:r>
      <w:r w:rsidRPr="00772360">
        <w:rPr>
          <w:color w:val="0F0D29"/>
          <w:spacing w:val="-8"/>
        </w:rPr>
        <w:t xml:space="preserve"> </w:t>
      </w:r>
      <w:r w:rsidRPr="00772360">
        <w:rPr>
          <w:color w:val="0F0D29"/>
        </w:rPr>
        <w:t>de</w:t>
      </w:r>
      <w:r w:rsidRPr="00772360">
        <w:rPr>
          <w:color w:val="0F0D29"/>
          <w:spacing w:val="-7"/>
        </w:rPr>
        <w:t xml:space="preserve"> </w:t>
      </w:r>
      <w:r w:rsidRPr="00772360">
        <w:rPr>
          <w:color w:val="0F0D29"/>
        </w:rPr>
        <w:t>componente</w:t>
      </w:r>
      <w:r w:rsidRPr="00772360">
        <w:rPr>
          <w:color w:val="0F0D29"/>
          <w:spacing w:val="-9"/>
        </w:rPr>
        <w:t xml:space="preserve"> </w:t>
      </w:r>
      <w:r w:rsidR="000068B5" w:rsidRPr="00772360">
        <w:rPr>
          <w:color w:val="0F0D29"/>
        </w:rPr>
        <w:t>și</w:t>
      </w:r>
      <w:r w:rsidRPr="00772360">
        <w:rPr>
          <w:color w:val="0F0D29"/>
          <w:spacing w:val="-8"/>
        </w:rPr>
        <w:t xml:space="preserve"> </w:t>
      </w:r>
      <w:r w:rsidRPr="00772360">
        <w:rPr>
          <w:color w:val="0F0D29"/>
        </w:rPr>
        <w:t>materiale</w:t>
      </w:r>
      <w:r w:rsidRPr="00772360">
        <w:rPr>
          <w:color w:val="0F0D29"/>
          <w:spacing w:val="-7"/>
        </w:rPr>
        <w:t xml:space="preserve"> </w:t>
      </w:r>
      <w:r w:rsidRPr="00772360">
        <w:rPr>
          <w:color w:val="0F0D29"/>
        </w:rPr>
        <w:t>eficiente</w:t>
      </w:r>
      <w:r w:rsidRPr="00772360">
        <w:rPr>
          <w:color w:val="0F0D29"/>
          <w:spacing w:val="-7"/>
        </w:rPr>
        <w:t xml:space="preserve"> </w:t>
      </w:r>
      <w:r w:rsidRPr="00772360">
        <w:rPr>
          <w:color w:val="0F0D29"/>
        </w:rPr>
        <w:t>din</w:t>
      </w:r>
      <w:r w:rsidRPr="00772360">
        <w:rPr>
          <w:color w:val="0F0D29"/>
          <w:spacing w:val="-8"/>
        </w:rPr>
        <w:t xml:space="preserve"> </w:t>
      </w:r>
      <w:r w:rsidRPr="00772360">
        <w:rPr>
          <w:color w:val="0F0D29"/>
        </w:rPr>
        <w:t>punct</w:t>
      </w:r>
      <w:r w:rsidRPr="00772360">
        <w:rPr>
          <w:color w:val="0F0D29"/>
          <w:spacing w:val="-7"/>
        </w:rPr>
        <w:t xml:space="preserve"> </w:t>
      </w:r>
      <w:r w:rsidRPr="00772360">
        <w:rPr>
          <w:color w:val="0F0D29"/>
        </w:rPr>
        <w:t>de</w:t>
      </w:r>
      <w:r w:rsidRPr="00772360">
        <w:rPr>
          <w:color w:val="0F0D29"/>
          <w:spacing w:val="-7"/>
        </w:rPr>
        <w:t xml:space="preserve"> </w:t>
      </w:r>
      <w:r w:rsidRPr="00772360">
        <w:rPr>
          <w:color w:val="0F0D29"/>
        </w:rPr>
        <w:t>vedere</w:t>
      </w:r>
      <w:r w:rsidRPr="00772360">
        <w:rPr>
          <w:color w:val="0F0D29"/>
          <w:spacing w:val="-9"/>
        </w:rPr>
        <w:t xml:space="preserve"> </w:t>
      </w:r>
      <w:r w:rsidRPr="00772360">
        <w:rPr>
          <w:color w:val="0F0D29"/>
        </w:rPr>
        <w:t xml:space="preserve">energetic încă din faza de proiectare a hardware-ului </w:t>
      </w:r>
      <w:r w:rsidR="000068B5" w:rsidRPr="00772360">
        <w:rPr>
          <w:color w:val="0F0D29"/>
        </w:rPr>
        <w:t>și</w:t>
      </w:r>
      <w:r w:rsidRPr="00772360">
        <w:rPr>
          <w:color w:val="0F0D29"/>
        </w:rPr>
        <w:t xml:space="preserve"> software-ului. Acestor echipamente, instrumente </w:t>
      </w:r>
      <w:r w:rsidR="000068B5" w:rsidRPr="00772360">
        <w:rPr>
          <w:color w:val="0F0D29"/>
        </w:rPr>
        <w:t>și</w:t>
      </w:r>
      <w:r w:rsidRPr="00772360">
        <w:rPr>
          <w:color w:val="0F0D29"/>
        </w:rPr>
        <w:t xml:space="preserve"> materiale se dorește să li se extindă ciclurile de viață pe perioade cât mai îndelungate.</w:t>
      </w:r>
    </w:p>
    <w:p w14:paraId="0760FDB2" w14:textId="3F26C581" w:rsidR="00C33EC9" w:rsidRPr="00772360" w:rsidRDefault="00C33EC9" w:rsidP="00396956">
      <w:pPr>
        <w:pStyle w:val="ListParagraph"/>
        <w:numPr>
          <w:ilvl w:val="1"/>
          <w:numId w:val="25"/>
        </w:numPr>
        <w:ind w:left="2794"/>
        <w:contextualSpacing w:val="0"/>
      </w:pPr>
      <w:r w:rsidRPr="00772360">
        <w:rPr>
          <w:b/>
          <w:bCs/>
        </w:rPr>
        <w:t>Crearea de produse durabile</w:t>
      </w:r>
      <w:r w:rsidRPr="00772360">
        <w:t xml:space="preserve">: se va asigura ca produsele IT să fie durabile </w:t>
      </w:r>
      <w:r w:rsidR="000068B5" w:rsidRPr="00772360">
        <w:t>și</w:t>
      </w:r>
      <w:r w:rsidRPr="00772360">
        <w:t xml:space="preserve"> să poată fi reparate cu ușurință pentru a extinde durata lor de viață.</w:t>
      </w:r>
    </w:p>
    <w:p w14:paraId="2D649A19" w14:textId="69474908" w:rsidR="00C33EC9" w:rsidRPr="00772360" w:rsidRDefault="00D728E4"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45" w:name="_Toc195005714"/>
      <w:r w:rsidRPr="00772360">
        <w:rPr>
          <w:rFonts w:asciiTheme="minorHAnsi" w:hAnsiTheme="minorHAnsi" w:cstheme="minorHAnsi"/>
          <w:b/>
          <w:color w:val="auto"/>
          <w:sz w:val="22"/>
          <w:szCs w:val="22"/>
        </w:rPr>
        <w:t>Analiza financiară</w:t>
      </w:r>
      <w:bookmarkEnd w:id="45"/>
    </w:p>
    <w:p w14:paraId="6EC9B7BB" w14:textId="042A6E43" w:rsidR="00D728E4" w:rsidRPr="00772360" w:rsidRDefault="00D728E4" w:rsidP="00D728E4">
      <w:pPr>
        <w:ind w:left="810"/>
        <w:jc w:val="both"/>
      </w:pPr>
      <w:r w:rsidRPr="00772360">
        <w:t xml:space="preserve">Din punct de vedere investițional cele două scenarii sunt încadrate de ponderea dată de raportul finanțării dintre componenta hardware </w:t>
      </w:r>
      <w:r w:rsidR="000068B5" w:rsidRPr="00772360">
        <w:t>și</w:t>
      </w:r>
      <w:r w:rsidRPr="00772360">
        <w:t xml:space="preserve"> componenta de software din proiect (</w:t>
      </w:r>
      <w:r w:rsidR="00C013A1" w:rsidRPr="00772360">
        <w:t>10</w:t>
      </w:r>
      <w:r w:rsidRPr="00772360">
        <w:t xml:space="preserve">% hardware restul bugetului fiind în majoritate alocat dezvoltării serviciilor publice </w:t>
      </w:r>
      <w:r w:rsidR="000068B5" w:rsidRPr="00772360">
        <w:t>și</w:t>
      </w:r>
      <w:r w:rsidRPr="00772360">
        <w:t xml:space="preserve"> infrastructurii software)</w:t>
      </w:r>
    </w:p>
    <w:p w14:paraId="7C9A9527" w14:textId="0479212F" w:rsidR="00D728E4" w:rsidRPr="00772360" w:rsidRDefault="00D728E4" w:rsidP="00D728E4">
      <w:pPr>
        <w:ind w:left="810"/>
        <w:jc w:val="both"/>
      </w:pPr>
      <w:r w:rsidRPr="00772360">
        <w:t xml:space="preserve">Câteva considerații se impun pentru o înțelegere a avantajelor </w:t>
      </w:r>
      <w:r w:rsidR="000068B5" w:rsidRPr="00772360">
        <w:t>și</w:t>
      </w:r>
      <w:r w:rsidRPr="00772360">
        <w:t xml:space="preserve"> dezavantajelor fiecăruia dintre cele 2 scenarii.</w:t>
      </w:r>
    </w:p>
    <w:p w14:paraId="070EF847" w14:textId="77777777" w:rsidR="003547FB" w:rsidRPr="00772360" w:rsidRDefault="003547FB" w:rsidP="00396956">
      <w:pPr>
        <w:pStyle w:val="ListParagraph"/>
        <w:numPr>
          <w:ilvl w:val="0"/>
          <w:numId w:val="28"/>
        </w:numPr>
        <w:jc w:val="both"/>
      </w:pPr>
      <w:r w:rsidRPr="00772360">
        <w:rPr>
          <w:b/>
          <w:bCs/>
        </w:rPr>
        <w:t>Costuri inițiale</w:t>
      </w:r>
    </w:p>
    <w:p w14:paraId="465558F2" w14:textId="67C16F7B" w:rsidR="003547FB" w:rsidRPr="00772360" w:rsidRDefault="003547FB" w:rsidP="00396956">
      <w:pPr>
        <w:pStyle w:val="ListParagraph"/>
        <w:numPr>
          <w:ilvl w:val="1"/>
          <w:numId w:val="28"/>
        </w:numPr>
        <w:jc w:val="both"/>
      </w:pPr>
      <w:r w:rsidRPr="00772360">
        <w:rPr>
          <w:b/>
          <w:color w:val="0F0D29"/>
        </w:rPr>
        <w:t>On-premise</w:t>
      </w:r>
      <w:r w:rsidRPr="00772360">
        <w:rPr>
          <w:color w:val="0F0D29"/>
        </w:rPr>
        <w:t xml:space="preserve">: Soluțiile on-premise implică costuri inițiale semnificative pentru achiziționarea de hardware </w:t>
      </w:r>
      <w:r w:rsidR="000068B5" w:rsidRPr="00772360">
        <w:rPr>
          <w:color w:val="0F0D29"/>
        </w:rPr>
        <w:t>și</w:t>
      </w:r>
      <w:r w:rsidRPr="00772360">
        <w:rPr>
          <w:color w:val="0F0D29"/>
        </w:rPr>
        <w:t xml:space="preserve"> software, precum </w:t>
      </w:r>
      <w:r w:rsidR="000068B5" w:rsidRPr="00772360">
        <w:rPr>
          <w:color w:val="0F0D29"/>
        </w:rPr>
        <w:t>și</w:t>
      </w:r>
      <w:r w:rsidRPr="00772360">
        <w:rPr>
          <w:color w:val="0F0D29"/>
        </w:rPr>
        <w:t xml:space="preserve"> pentru licențe </w:t>
      </w:r>
      <w:r w:rsidR="000068B5" w:rsidRPr="00772360">
        <w:rPr>
          <w:color w:val="0F0D29"/>
        </w:rPr>
        <w:t>și</w:t>
      </w:r>
      <w:r w:rsidRPr="00772360">
        <w:rPr>
          <w:color w:val="0F0D29"/>
        </w:rPr>
        <w:t xml:space="preserve"> implementare.</w:t>
      </w:r>
    </w:p>
    <w:p w14:paraId="60CFC906" w14:textId="53421899" w:rsidR="003547FB" w:rsidRPr="00772360" w:rsidRDefault="003547FB" w:rsidP="00396956">
      <w:pPr>
        <w:pStyle w:val="ListParagraph"/>
        <w:numPr>
          <w:ilvl w:val="1"/>
          <w:numId w:val="28"/>
        </w:numPr>
        <w:jc w:val="both"/>
      </w:pPr>
      <w:r w:rsidRPr="00772360">
        <w:rPr>
          <w:b/>
          <w:color w:val="0F0D29"/>
        </w:rPr>
        <w:lastRenderedPageBreak/>
        <w:t>Cloud-based</w:t>
      </w:r>
      <w:r w:rsidRPr="00772360">
        <w:rPr>
          <w:color w:val="0F0D29"/>
        </w:rPr>
        <w:t>: Soluțiile bazate pe cloud au costuri inițiale mai mici, deoarece nu necesită</w:t>
      </w:r>
      <w:r w:rsidRPr="00772360">
        <w:rPr>
          <w:color w:val="0F0D29"/>
          <w:spacing w:val="-9"/>
        </w:rPr>
        <w:t xml:space="preserve"> </w:t>
      </w:r>
      <w:r w:rsidRPr="00772360">
        <w:rPr>
          <w:color w:val="0F0D29"/>
        </w:rPr>
        <w:t>achiziționarea</w:t>
      </w:r>
      <w:r w:rsidRPr="00772360">
        <w:rPr>
          <w:color w:val="0F0D29"/>
          <w:spacing w:val="-9"/>
        </w:rPr>
        <w:t xml:space="preserve"> </w:t>
      </w:r>
      <w:r w:rsidRPr="00772360">
        <w:rPr>
          <w:color w:val="0F0D29"/>
        </w:rPr>
        <w:t>de</w:t>
      </w:r>
      <w:r w:rsidRPr="00772360">
        <w:rPr>
          <w:color w:val="0F0D29"/>
          <w:spacing w:val="-11"/>
        </w:rPr>
        <w:t xml:space="preserve"> </w:t>
      </w:r>
      <w:r w:rsidRPr="00772360">
        <w:rPr>
          <w:color w:val="0F0D29"/>
        </w:rPr>
        <w:t>hardware</w:t>
      </w:r>
      <w:r w:rsidRPr="00772360">
        <w:rPr>
          <w:color w:val="0F0D29"/>
          <w:spacing w:val="-8"/>
        </w:rPr>
        <w:t xml:space="preserve"> </w:t>
      </w:r>
      <w:r w:rsidRPr="00772360">
        <w:rPr>
          <w:color w:val="0F0D29"/>
        </w:rPr>
        <w:t>sau</w:t>
      </w:r>
      <w:r w:rsidRPr="00772360">
        <w:rPr>
          <w:color w:val="0F0D29"/>
          <w:spacing w:val="-7"/>
        </w:rPr>
        <w:t xml:space="preserve"> </w:t>
      </w:r>
      <w:r w:rsidRPr="00772360">
        <w:rPr>
          <w:color w:val="0F0D29"/>
        </w:rPr>
        <w:t>software.</w:t>
      </w:r>
      <w:r w:rsidRPr="00772360">
        <w:rPr>
          <w:color w:val="0F0D29"/>
          <w:spacing w:val="-10"/>
        </w:rPr>
        <w:t xml:space="preserve"> </w:t>
      </w:r>
      <w:r w:rsidRPr="00772360">
        <w:rPr>
          <w:color w:val="0F0D29"/>
        </w:rPr>
        <w:t>În</w:t>
      </w:r>
      <w:r w:rsidRPr="00772360">
        <w:rPr>
          <w:color w:val="0F0D29"/>
          <w:spacing w:val="-7"/>
        </w:rPr>
        <w:t xml:space="preserve"> </w:t>
      </w:r>
      <w:r w:rsidRPr="00772360">
        <w:rPr>
          <w:color w:val="0F0D29"/>
        </w:rPr>
        <w:t>schimb,</w:t>
      </w:r>
      <w:r w:rsidRPr="00772360">
        <w:rPr>
          <w:color w:val="0F0D29"/>
          <w:spacing w:val="-9"/>
        </w:rPr>
        <w:t xml:space="preserve"> </w:t>
      </w:r>
      <w:r w:rsidRPr="00772360">
        <w:rPr>
          <w:color w:val="0F0D29"/>
        </w:rPr>
        <w:t>se</w:t>
      </w:r>
      <w:r w:rsidRPr="00772360">
        <w:rPr>
          <w:color w:val="0F0D29"/>
          <w:spacing w:val="-8"/>
        </w:rPr>
        <w:t xml:space="preserve"> </w:t>
      </w:r>
      <w:r w:rsidRPr="00772360">
        <w:rPr>
          <w:color w:val="0F0D29"/>
        </w:rPr>
        <w:t>percepe</w:t>
      </w:r>
      <w:r w:rsidRPr="00772360">
        <w:rPr>
          <w:color w:val="0F0D29"/>
          <w:spacing w:val="-8"/>
        </w:rPr>
        <w:t xml:space="preserve"> </w:t>
      </w:r>
      <w:r w:rsidRPr="00772360">
        <w:rPr>
          <w:color w:val="0F0D29"/>
        </w:rPr>
        <w:t>o</w:t>
      </w:r>
      <w:r w:rsidRPr="00772360">
        <w:rPr>
          <w:color w:val="0F0D29"/>
          <w:spacing w:val="-8"/>
        </w:rPr>
        <w:t xml:space="preserve"> </w:t>
      </w:r>
      <w:r w:rsidRPr="00772360">
        <w:rPr>
          <w:color w:val="0F0D29"/>
        </w:rPr>
        <w:t>taxă</w:t>
      </w:r>
      <w:r w:rsidRPr="00772360">
        <w:rPr>
          <w:color w:val="0F0D29"/>
          <w:spacing w:val="-9"/>
        </w:rPr>
        <w:t xml:space="preserve"> </w:t>
      </w:r>
      <w:r w:rsidRPr="00772360">
        <w:rPr>
          <w:color w:val="0F0D29"/>
        </w:rPr>
        <w:t>lunară sau anuală de abonament.</w:t>
      </w:r>
    </w:p>
    <w:p w14:paraId="29B699DF" w14:textId="514C022F" w:rsidR="003547FB" w:rsidRPr="00772360" w:rsidRDefault="003547FB" w:rsidP="00396956">
      <w:pPr>
        <w:pStyle w:val="ListParagraph"/>
        <w:numPr>
          <w:ilvl w:val="0"/>
          <w:numId w:val="28"/>
        </w:numPr>
        <w:jc w:val="both"/>
      </w:pPr>
      <w:r w:rsidRPr="00772360">
        <w:rPr>
          <w:b/>
          <w:color w:val="0F0D29"/>
        </w:rPr>
        <w:t>Costuri de operare</w:t>
      </w:r>
    </w:p>
    <w:p w14:paraId="5FFDAB3F" w14:textId="1305D0E8" w:rsidR="003547FB" w:rsidRPr="00772360" w:rsidRDefault="003547FB" w:rsidP="00396956">
      <w:pPr>
        <w:pStyle w:val="ListParagraph"/>
        <w:numPr>
          <w:ilvl w:val="1"/>
          <w:numId w:val="28"/>
        </w:numPr>
        <w:jc w:val="both"/>
        <w:rPr>
          <w:b/>
          <w:bCs/>
        </w:rPr>
      </w:pPr>
      <w:r w:rsidRPr="00772360">
        <w:rPr>
          <w:b/>
          <w:bCs/>
        </w:rPr>
        <w:t xml:space="preserve">On-premise: </w:t>
      </w:r>
      <w:r w:rsidRPr="00772360">
        <w:t xml:space="preserve">Soluțiile on-premise necesită costuri de operare continue pentru întreținerea hardware-ului </w:t>
      </w:r>
      <w:r w:rsidR="000068B5" w:rsidRPr="00772360">
        <w:t>și</w:t>
      </w:r>
      <w:r w:rsidRPr="00772360">
        <w:t xml:space="preserve"> software-ului, precum </w:t>
      </w:r>
      <w:r w:rsidR="000068B5" w:rsidRPr="00772360">
        <w:t>și</w:t>
      </w:r>
      <w:r w:rsidRPr="00772360">
        <w:t xml:space="preserve"> pentru actualizări </w:t>
      </w:r>
      <w:r w:rsidR="000068B5" w:rsidRPr="00772360">
        <w:t>și</w:t>
      </w:r>
      <w:r w:rsidRPr="00772360">
        <w:t xml:space="preserve"> asistență tehnică</w:t>
      </w:r>
    </w:p>
    <w:p w14:paraId="7AEF24F9" w14:textId="72CD7CA7" w:rsidR="003547FB" w:rsidRPr="00772360" w:rsidRDefault="003547FB" w:rsidP="00396956">
      <w:pPr>
        <w:pStyle w:val="ListParagraph"/>
        <w:numPr>
          <w:ilvl w:val="1"/>
          <w:numId w:val="28"/>
        </w:numPr>
        <w:jc w:val="both"/>
        <w:rPr>
          <w:b/>
          <w:bCs/>
        </w:rPr>
      </w:pPr>
      <w:r w:rsidRPr="00772360">
        <w:rPr>
          <w:b/>
          <w:bCs/>
        </w:rPr>
        <w:t xml:space="preserve">Cloud-based: </w:t>
      </w:r>
      <w:r w:rsidRPr="00772360">
        <w:t xml:space="preserve">Soluțiile bazate pe cloud au costuri de operare previzibile, deoarece furnizorul de cloud se ocupă de întreținerea, actualizările </w:t>
      </w:r>
      <w:r w:rsidR="000068B5" w:rsidRPr="00772360">
        <w:t>și</w:t>
      </w:r>
      <w:r w:rsidRPr="00772360">
        <w:t xml:space="preserve"> asistența tehnică</w:t>
      </w:r>
    </w:p>
    <w:p w14:paraId="0A63DB82" w14:textId="38F82D42" w:rsidR="003547FB" w:rsidRPr="00772360" w:rsidRDefault="003547FB" w:rsidP="00396956">
      <w:pPr>
        <w:pStyle w:val="ListParagraph"/>
        <w:numPr>
          <w:ilvl w:val="0"/>
          <w:numId w:val="28"/>
        </w:numPr>
        <w:jc w:val="both"/>
        <w:rPr>
          <w:b/>
          <w:bCs/>
        </w:rPr>
      </w:pPr>
      <w:r w:rsidRPr="00772360">
        <w:rPr>
          <w:b/>
          <w:bCs/>
        </w:rPr>
        <w:t>Scalabilitate</w:t>
      </w:r>
    </w:p>
    <w:p w14:paraId="44C6203A" w14:textId="21CCFB61" w:rsidR="003547FB" w:rsidRPr="00772360" w:rsidRDefault="003547FB" w:rsidP="00396956">
      <w:pPr>
        <w:pStyle w:val="ListParagraph"/>
        <w:numPr>
          <w:ilvl w:val="1"/>
          <w:numId w:val="28"/>
        </w:numPr>
        <w:jc w:val="both"/>
        <w:rPr>
          <w:b/>
          <w:bCs/>
        </w:rPr>
      </w:pPr>
      <w:r w:rsidRPr="00772360">
        <w:rPr>
          <w:b/>
          <w:bCs/>
        </w:rPr>
        <w:t xml:space="preserve">On-premise: </w:t>
      </w:r>
      <w:r w:rsidRPr="00772360">
        <w:t xml:space="preserve">Scalarea soluțiilor on-premise poate fi costisitoare </w:t>
      </w:r>
      <w:r w:rsidR="000068B5" w:rsidRPr="00772360">
        <w:t>și</w:t>
      </w:r>
      <w:r w:rsidRPr="00772360">
        <w:t xml:space="preserve"> dificilă, deoarece necesită achiziționarea de hardware suplimentar </w:t>
      </w:r>
      <w:r w:rsidR="000068B5" w:rsidRPr="00772360">
        <w:t>și</w:t>
      </w:r>
      <w:r w:rsidRPr="00772360">
        <w:t xml:space="preserve"> software.</w:t>
      </w:r>
    </w:p>
    <w:p w14:paraId="23ED0BE1" w14:textId="5A42CC41" w:rsidR="003547FB" w:rsidRPr="00772360" w:rsidRDefault="003547FB" w:rsidP="00396956">
      <w:pPr>
        <w:pStyle w:val="ListParagraph"/>
        <w:numPr>
          <w:ilvl w:val="1"/>
          <w:numId w:val="28"/>
        </w:numPr>
        <w:jc w:val="both"/>
      </w:pPr>
      <w:r w:rsidRPr="00772360">
        <w:rPr>
          <w:b/>
          <w:bCs/>
        </w:rPr>
        <w:t xml:space="preserve">Cloud-based: </w:t>
      </w:r>
      <w:r w:rsidRPr="00772360">
        <w:t>Soluțiile bazate pe cloud sunt scalabile în mod natural, deoarece resursele pot fi adăugate sau eliminate cu ușurință pentru a satisface cererea.</w:t>
      </w:r>
    </w:p>
    <w:p w14:paraId="4FA2ADE8" w14:textId="10B51DB7" w:rsidR="003547FB" w:rsidRPr="00772360" w:rsidRDefault="003547FB" w:rsidP="00396956">
      <w:pPr>
        <w:pStyle w:val="ListParagraph"/>
        <w:numPr>
          <w:ilvl w:val="0"/>
          <w:numId w:val="28"/>
        </w:numPr>
        <w:jc w:val="both"/>
      </w:pPr>
      <w:r w:rsidRPr="00772360">
        <w:rPr>
          <w:b/>
          <w:bCs/>
        </w:rPr>
        <w:t>Securitate</w:t>
      </w:r>
    </w:p>
    <w:p w14:paraId="01571F2A" w14:textId="26401A1B" w:rsidR="003547FB" w:rsidRPr="00772360" w:rsidRDefault="003547FB" w:rsidP="00396956">
      <w:pPr>
        <w:pStyle w:val="ListParagraph"/>
        <w:numPr>
          <w:ilvl w:val="1"/>
          <w:numId w:val="28"/>
        </w:numPr>
        <w:jc w:val="both"/>
      </w:pPr>
      <w:r w:rsidRPr="00772360">
        <w:rPr>
          <w:b/>
          <w:bCs/>
        </w:rPr>
        <w:t>On-premise</w:t>
      </w:r>
      <w:r w:rsidRPr="00772360">
        <w:t xml:space="preserve">: Soluțiile on-premise oferă, din perspectiva fizică, un control mai mare asupra securității datelor, deoarece datele sunt stocate local. Practic însă manifestarea simultană a unui complex de factori tehnici </w:t>
      </w:r>
      <w:r w:rsidR="000068B5" w:rsidRPr="00772360">
        <w:t>și</w:t>
      </w:r>
      <w:r w:rsidRPr="00772360">
        <w:t xml:space="preserve"> organizatorici poate crește semnificativ riscurile apariției unor incidente de securitate chiar dacă infrastructura este locală.</w:t>
      </w:r>
    </w:p>
    <w:p w14:paraId="0F41C0DD" w14:textId="33183520" w:rsidR="003547FB" w:rsidRPr="00772360" w:rsidRDefault="003547FB" w:rsidP="00396956">
      <w:pPr>
        <w:pStyle w:val="ListParagraph"/>
        <w:numPr>
          <w:ilvl w:val="1"/>
          <w:numId w:val="28"/>
        </w:numPr>
        <w:jc w:val="both"/>
      </w:pPr>
      <w:r w:rsidRPr="00772360">
        <w:rPr>
          <w:b/>
          <w:bCs/>
        </w:rPr>
        <w:t>Cloud-based</w:t>
      </w:r>
      <w:r w:rsidRPr="00772360">
        <w:t xml:space="preserve">: Soluțiile bazate pe cloud sunt la fel de sigure ca soluțiile on-premise, sau chiar mai sigure, deoarece furnizorii de cloud investesc masiv în securitate. Cu toate acestea, este important să se opteze un furnizor de cloud de renume care are un istoric solid în materie de securitate a datelor </w:t>
      </w:r>
      <w:r w:rsidR="000068B5" w:rsidRPr="00772360">
        <w:t>și</w:t>
      </w:r>
      <w:r w:rsidRPr="00772360">
        <w:t xml:space="preserve"> care prezintă garanții de securitate date de audituri furnizate de companii de profil cu reputație de netăgăduit.</w:t>
      </w:r>
    </w:p>
    <w:p w14:paraId="1B70F3BF" w14:textId="27487698" w:rsidR="003547FB" w:rsidRPr="00772360" w:rsidRDefault="003547FB" w:rsidP="00396956">
      <w:pPr>
        <w:pStyle w:val="ListParagraph"/>
        <w:numPr>
          <w:ilvl w:val="0"/>
          <w:numId w:val="28"/>
        </w:numPr>
        <w:jc w:val="both"/>
      </w:pPr>
      <w:r w:rsidRPr="00772360">
        <w:rPr>
          <w:b/>
          <w:bCs/>
        </w:rPr>
        <w:t>Considerații suplimentare</w:t>
      </w:r>
    </w:p>
    <w:p w14:paraId="5D2AE29E" w14:textId="77777777" w:rsidR="003547FB" w:rsidRPr="00772360" w:rsidRDefault="003547FB" w:rsidP="00396956">
      <w:pPr>
        <w:pStyle w:val="ListParagraph"/>
        <w:numPr>
          <w:ilvl w:val="1"/>
          <w:numId w:val="28"/>
        </w:numPr>
        <w:jc w:val="both"/>
      </w:pPr>
      <w:r w:rsidRPr="00772360">
        <w:rPr>
          <w:b/>
          <w:bCs/>
        </w:rPr>
        <w:t>Flexibilitate</w:t>
      </w:r>
      <w:r w:rsidRPr="00772360">
        <w:t>: Soluțiile bazate pe cloud oferă mai multă flexibilitate, deoarece pot fi accesate de oriunde cu o conexiune la internet. Soluțiile on-premise sunt accesibile doar de pe dispozitivele care se află în rețeaua locală.</w:t>
      </w:r>
    </w:p>
    <w:p w14:paraId="21FA6C07" w14:textId="15C0E512" w:rsidR="003547FB" w:rsidRPr="00772360" w:rsidRDefault="003547FB" w:rsidP="00396956">
      <w:pPr>
        <w:pStyle w:val="ListParagraph"/>
        <w:numPr>
          <w:ilvl w:val="1"/>
          <w:numId w:val="28"/>
        </w:numPr>
        <w:jc w:val="both"/>
      </w:pPr>
      <w:r w:rsidRPr="00772360">
        <w:rPr>
          <w:b/>
          <w:bCs/>
        </w:rPr>
        <w:t>Fiabilitate:</w:t>
      </w:r>
      <w:r w:rsidRPr="00772360">
        <w:t xml:space="preserve"> Furnizorii de cloud oferă de obicei SLA-uri (acorduri de nivel de servicii) care garantează un anumit nivel de disponibilitate. Soluțiile on-premise pot fi mai puțin fiabile, deoarece depind de hardware-ul </w:t>
      </w:r>
      <w:r w:rsidR="000068B5" w:rsidRPr="00772360">
        <w:t>și</w:t>
      </w:r>
      <w:r w:rsidRPr="00772360">
        <w:t xml:space="preserve"> software-ul local.</w:t>
      </w:r>
    </w:p>
    <w:p w14:paraId="168C8064" w14:textId="7573D36F" w:rsidR="003547FB" w:rsidRPr="00772360" w:rsidRDefault="003547FB"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46" w:name="_Toc195005715"/>
      <w:r w:rsidRPr="00772360">
        <w:rPr>
          <w:rFonts w:asciiTheme="minorHAnsi" w:hAnsiTheme="minorHAnsi" w:cstheme="minorHAnsi"/>
          <w:b/>
          <w:color w:val="auto"/>
          <w:sz w:val="22"/>
          <w:szCs w:val="22"/>
        </w:rPr>
        <w:t>Analiza economică</w:t>
      </w:r>
      <w:bookmarkEnd w:id="46"/>
    </w:p>
    <w:p w14:paraId="77832D5A" w14:textId="13B28A95" w:rsidR="000337C0" w:rsidRPr="00772360" w:rsidRDefault="000337C0" w:rsidP="00E80254">
      <w:pPr>
        <w:ind w:left="810"/>
        <w:jc w:val="both"/>
      </w:pPr>
      <w:r w:rsidRPr="00772360">
        <w:t xml:space="preserve">Având în vedere caracterul nerambursabil al finanțării analiza economică a urmărit îndeosebi să evidențieze avantajele/dezavantajele fiecăruia dintre cele 2 scenarii. La momentul realizării studiului de fezabilitate nu există un istoric de costuri care să permită o analiză comparativă foarte exactă, astfel că toate aprecierile sunt fundamentate pe informații generice cunoscute în industrie. Trebuie menționat însă că fiecare dintre aceste două scenarii sunt dependente de nivelul de implicare al instituției </w:t>
      </w:r>
      <w:r w:rsidR="000068B5" w:rsidRPr="00772360">
        <w:t>și</w:t>
      </w:r>
      <w:r w:rsidRPr="00772360">
        <w:t xml:space="preserve"> de capacitatea acesteia de luare a deciziilor care sunt indispensabile pentru obținerea beneficiilor potențiale.</w:t>
      </w:r>
    </w:p>
    <w:p w14:paraId="1A29DEA9" w14:textId="5846C2A6" w:rsidR="000337C0" w:rsidRPr="00772360" w:rsidRDefault="000337C0" w:rsidP="00E80254">
      <w:pPr>
        <w:ind w:left="810"/>
        <w:jc w:val="both"/>
      </w:pPr>
      <w:r w:rsidRPr="00772360">
        <w:t>Astfel, sub aspect economic cele 2 scenarii se evaluează ținând cont de următoarele aspecte:</w:t>
      </w:r>
    </w:p>
    <w:p w14:paraId="2DA63292" w14:textId="2FF8D896" w:rsidR="000337C0" w:rsidRPr="00772360" w:rsidRDefault="000337C0" w:rsidP="00396956">
      <w:pPr>
        <w:pStyle w:val="ListParagraph"/>
        <w:numPr>
          <w:ilvl w:val="0"/>
          <w:numId w:val="29"/>
        </w:numPr>
        <w:jc w:val="both"/>
        <w:rPr>
          <w:b/>
          <w:bCs/>
        </w:rPr>
      </w:pPr>
      <w:r w:rsidRPr="00772360">
        <w:rPr>
          <w:b/>
          <w:bCs/>
        </w:rPr>
        <w:t>Structura de costuri</w:t>
      </w:r>
    </w:p>
    <w:p w14:paraId="7899B0FB" w14:textId="1A0CC92F" w:rsidR="000337C0" w:rsidRPr="00772360" w:rsidRDefault="000337C0" w:rsidP="00396956">
      <w:pPr>
        <w:pStyle w:val="ListParagraph"/>
        <w:numPr>
          <w:ilvl w:val="1"/>
          <w:numId w:val="29"/>
        </w:numPr>
        <w:jc w:val="both"/>
      </w:pPr>
      <w:r w:rsidRPr="00772360">
        <w:rPr>
          <w:b/>
          <w:bCs/>
        </w:rPr>
        <w:t>On-premise:</w:t>
      </w:r>
    </w:p>
    <w:p w14:paraId="3AA5B155" w14:textId="4290163F" w:rsidR="000337C0" w:rsidRPr="00772360" w:rsidRDefault="000337C0" w:rsidP="00396956">
      <w:pPr>
        <w:pStyle w:val="ListParagraph"/>
        <w:numPr>
          <w:ilvl w:val="2"/>
          <w:numId w:val="29"/>
        </w:numPr>
        <w:jc w:val="both"/>
      </w:pPr>
      <w:r w:rsidRPr="00772360">
        <w:t>Costul hardware-ului: servere, stocare, rețea;</w:t>
      </w:r>
    </w:p>
    <w:p w14:paraId="2CB2558A" w14:textId="301E708F" w:rsidR="000337C0" w:rsidRPr="00772360" w:rsidRDefault="000337C0" w:rsidP="00396956">
      <w:pPr>
        <w:pStyle w:val="ListParagraph"/>
        <w:numPr>
          <w:ilvl w:val="2"/>
          <w:numId w:val="29"/>
        </w:numPr>
        <w:jc w:val="both"/>
      </w:pPr>
      <w:r w:rsidRPr="00772360">
        <w:t xml:space="preserve">Costul software-ului: licențe, actualizări, </w:t>
      </w:r>
      <w:r w:rsidR="007B5FDD" w:rsidRPr="00772360">
        <w:t>întreținere</w:t>
      </w:r>
      <w:r w:rsidRPr="00772360">
        <w:t>;</w:t>
      </w:r>
    </w:p>
    <w:p w14:paraId="6F387DA6" w14:textId="081EA8E6" w:rsidR="000337C0" w:rsidRPr="00772360" w:rsidRDefault="000337C0" w:rsidP="00396956">
      <w:pPr>
        <w:pStyle w:val="ListParagraph"/>
        <w:numPr>
          <w:ilvl w:val="2"/>
          <w:numId w:val="29"/>
        </w:numPr>
        <w:jc w:val="both"/>
      </w:pPr>
      <w:r w:rsidRPr="00772360">
        <w:t>Costul implementării: servicii profesionale, instruire;</w:t>
      </w:r>
    </w:p>
    <w:p w14:paraId="1B423E6C" w14:textId="0ECBAABD" w:rsidR="000337C0" w:rsidRPr="00772360" w:rsidRDefault="000337C0" w:rsidP="00396956">
      <w:pPr>
        <w:pStyle w:val="ListParagraph"/>
        <w:numPr>
          <w:ilvl w:val="2"/>
          <w:numId w:val="29"/>
        </w:numPr>
        <w:jc w:val="both"/>
      </w:pPr>
      <w:r w:rsidRPr="00772360">
        <w:t>Costurile operaționale: energie, spațiu, personal IT.</w:t>
      </w:r>
    </w:p>
    <w:p w14:paraId="3661D673" w14:textId="33217E55" w:rsidR="000337C0" w:rsidRPr="00772360" w:rsidRDefault="000337C0" w:rsidP="00396956">
      <w:pPr>
        <w:pStyle w:val="ListParagraph"/>
        <w:numPr>
          <w:ilvl w:val="1"/>
          <w:numId w:val="29"/>
        </w:numPr>
        <w:jc w:val="both"/>
      </w:pPr>
      <w:r w:rsidRPr="00772360">
        <w:rPr>
          <w:b/>
          <w:bCs/>
        </w:rPr>
        <w:t>Cloud-based:</w:t>
      </w:r>
    </w:p>
    <w:p w14:paraId="26F841E5" w14:textId="076DEDDF" w:rsidR="000337C0" w:rsidRPr="00772360" w:rsidRDefault="000337C0" w:rsidP="00396956">
      <w:pPr>
        <w:pStyle w:val="ListParagraph"/>
        <w:numPr>
          <w:ilvl w:val="2"/>
          <w:numId w:val="29"/>
        </w:numPr>
        <w:jc w:val="both"/>
      </w:pPr>
      <w:r w:rsidRPr="00772360">
        <w:t>Costul abonamentului: lunar sau anual, pe utilizator sau pe resurse</w:t>
      </w:r>
      <w:r w:rsidR="00A5174B" w:rsidRPr="00772360">
        <w:t>;</w:t>
      </w:r>
    </w:p>
    <w:p w14:paraId="0487F2B4" w14:textId="1AD0EB47" w:rsidR="000337C0" w:rsidRPr="00772360" w:rsidRDefault="000337C0" w:rsidP="00396956">
      <w:pPr>
        <w:pStyle w:val="ListParagraph"/>
        <w:numPr>
          <w:ilvl w:val="2"/>
          <w:numId w:val="29"/>
        </w:numPr>
        <w:jc w:val="both"/>
      </w:pPr>
      <w:r w:rsidRPr="00772360">
        <w:lastRenderedPageBreak/>
        <w:t>Costuri suplimentare: stocare suplimentară</w:t>
      </w:r>
      <w:r w:rsidR="002A4F04" w:rsidRPr="00772360">
        <w:t>,</w:t>
      </w:r>
      <w:r w:rsidR="007B5FDD" w:rsidRPr="00772360">
        <w:t xml:space="preserve"> </w:t>
      </w:r>
      <w:r w:rsidR="002A4F04" w:rsidRPr="00772360">
        <w:t>back-up, acces la API-uri</w:t>
      </w:r>
      <w:r w:rsidR="00A5174B" w:rsidRPr="00772360">
        <w:t>;</w:t>
      </w:r>
    </w:p>
    <w:p w14:paraId="0A2FFABD" w14:textId="679609DE" w:rsidR="002A4F04" w:rsidRPr="00772360" w:rsidRDefault="002A4F04" w:rsidP="00396956">
      <w:pPr>
        <w:pStyle w:val="ListParagraph"/>
        <w:numPr>
          <w:ilvl w:val="2"/>
          <w:numId w:val="29"/>
        </w:numPr>
        <w:jc w:val="both"/>
      </w:pPr>
      <w:r w:rsidRPr="00772360">
        <w:t xml:space="preserve">Costuri de migrație: mutarea datelor </w:t>
      </w:r>
      <w:r w:rsidR="000068B5" w:rsidRPr="00772360">
        <w:t>și</w:t>
      </w:r>
      <w:r w:rsidRPr="00772360">
        <w:t xml:space="preserve"> a aplicațiilor în cloud</w:t>
      </w:r>
      <w:r w:rsidR="00A5174B" w:rsidRPr="00772360">
        <w:t>.</w:t>
      </w:r>
    </w:p>
    <w:p w14:paraId="2583F1FB" w14:textId="19F69DDD" w:rsidR="00A5174B" w:rsidRPr="00772360" w:rsidRDefault="00A5174B" w:rsidP="00396956">
      <w:pPr>
        <w:pStyle w:val="ListParagraph"/>
        <w:numPr>
          <w:ilvl w:val="0"/>
          <w:numId w:val="29"/>
        </w:numPr>
        <w:jc w:val="both"/>
      </w:pPr>
      <w:r w:rsidRPr="00772360">
        <w:rPr>
          <w:b/>
          <w:bCs/>
        </w:rPr>
        <w:t>Impactul asupra productivității</w:t>
      </w:r>
    </w:p>
    <w:p w14:paraId="2512EEB2" w14:textId="51F5823D" w:rsidR="00A5174B" w:rsidRPr="00772360" w:rsidRDefault="00A5174B" w:rsidP="00396956">
      <w:pPr>
        <w:pStyle w:val="ListParagraph"/>
        <w:numPr>
          <w:ilvl w:val="1"/>
          <w:numId w:val="29"/>
        </w:numPr>
        <w:jc w:val="both"/>
      </w:pPr>
      <w:r w:rsidRPr="00772360">
        <w:rPr>
          <w:b/>
          <w:bCs/>
        </w:rPr>
        <w:t>On-premise:</w:t>
      </w:r>
    </w:p>
    <w:p w14:paraId="5292506D" w14:textId="243C5EC8" w:rsidR="00A5174B" w:rsidRPr="00772360" w:rsidRDefault="00A5174B" w:rsidP="00396956">
      <w:pPr>
        <w:pStyle w:val="ListParagraph"/>
        <w:numPr>
          <w:ilvl w:val="2"/>
          <w:numId w:val="29"/>
        </w:numPr>
        <w:jc w:val="both"/>
      </w:pPr>
      <w:r w:rsidRPr="00772360">
        <w:t xml:space="preserve">Timpul necesar pentru implementarea </w:t>
      </w:r>
      <w:r w:rsidR="000068B5" w:rsidRPr="00772360">
        <w:t>și</w:t>
      </w:r>
      <w:r w:rsidRPr="00772360">
        <w:t xml:space="preserve"> gestionarea soluției;</w:t>
      </w:r>
    </w:p>
    <w:p w14:paraId="5B75484D" w14:textId="1709DCC0" w:rsidR="00A5174B" w:rsidRPr="00772360" w:rsidRDefault="00A5174B" w:rsidP="00396956">
      <w:pPr>
        <w:pStyle w:val="ListParagraph"/>
        <w:numPr>
          <w:ilvl w:val="2"/>
          <w:numId w:val="29"/>
        </w:numPr>
        <w:jc w:val="both"/>
      </w:pPr>
      <w:r w:rsidRPr="00772360">
        <w:t>Posibile întreruperi din cauza defecțiunilor hardware sau software;</w:t>
      </w:r>
    </w:p>
    <w:p w14:paraId="4449CE25" w14:textId="7941C45B" w:rsidR="00A5174B" w:rsidRPr="00772360" w:rsidRDefault="00A5174B" w:rsidP="00396956">
      <w:pPr>
        <w:pStyle w:val="ListParagraph"/>
        <w:numPr>
          <w:ilvl w:val="2"/>
          <w:numId w:val="29"/>
        </w:numPr>
        <w:jc w:val="both"/>
      </w:pPr>
      <w:r w:rsidRPr="00772360">
        <w:t xml:space="preserve">Accesul la date </w:t>
      </w:r>
      <w:r w:rsidR="000068B5" w:rsidRPr="00772360">
        <w:t>și</w:t>
      </w:r>
      <w:r w:rsidRPr="00772360">
        <w:t xml:space="preserve"> aplicații limitat la locația fizică.</w:t>
      </w:r>
    </w:p>
    <w:p w14:paraId="336E7260" w14:textId="4AE5F7FD" w:rsidR="00A5174B" w:rsidRPr="00772360" w:rsidRDefault="00A5174B" w:rsidP="00396956">
      <w:pPr>
        <w:pStyle w:val="ListParagraph"/>
        <w:numPr>
          <w:ilvl w:val="1"/>
          <w:numId w:val="29"/>
        </w:numPr>
        <w:jc w:val="both"/>
        <w:rPr>
          <w:b/>
          <w:bCs/>
        </w:rPr>
      </w:pPr>
      <w:r w:rsidRPr="00772360">
        <w:rPr>
          <w:b/>
          <w:bCs/>
        </w:rPr>
        <w:t>Cloud-based:</w:t>
      </w:r>
    </w:p>
    <w:p w14:paraId="736784E4" w14:textId="64308F66" w:rsidR="00A5174B" w:rsidRPr="00772360" w:rsidRDefault="00A5174B" w:rsidP="00396956">
      <w:pPr>
        <w:pStyle w:val="ListParagraph"/>
        <w:numPr>
          <w:ilvl w:val="2"/>
          <w:numId w:val="29"/>
        </w:numPr>
        <w:jc w:val="both"/>
        <w:rPr>
          <w:b/>
          <w:bCs/>
        </w:rPr>
      </w:pPr>
      <w:r w:rsidRPr="00772360">
        <w:t xml:space="preserve">Acces rapid la date </w:t>
      </w:r>
      <w:r w:rsidR="000068B5" w:rsidRPr="00772360">
        <w:t>și</w:t>
      </w:r>
      <w:r w:rsidRPr="00772360">
        <w:t xml:space="preserve"> de oriunde;</w:t>
      </w:r>
    </w:p>
    <w:p w14:paraId="122C43AB" w14:textId="470CA32E" w:rsidR="00A5174B" w:rsidRPr="00772360" w:rsidRDefault="00A5174B" w:rsidP="00396956">
      <w:pPr>
        <w:pStyle w:val="ListParagraph"/>
        <w:numPr>
          <w:ilvl w:val="2"/>
          <w:numId w:val="29"/>
        </w:numPr>
        <w:jc w:val="both"/>
        <w:rPr>
          <w:b/>
          <w:bCs/>
        </w:rPr>
      </w:pPr>
      <w:r w:rsidRPr="00772360">
        <w:t>Scalabilitate ușoară pentru a se adapta la creșterea volumului de date sau a numărului de utilizatori;</w:t>
      </w:r>
    </w:p>
    <w:p w14:paraId="3FE36051" w14:textId="58432B8C" w:rsidR="00A5174B" w:rsidRPr="00772360" w:rsidRDefault="00A5174B" w:rsidP="00396956">
      <w:pPr>
        <w:pStyle w:val="ListParagraph"/>
        <w:numPr>
          <w:ilvl w:val="2"/>
          <w:numId w:val="29"/>
        </w:numPr>
        <w:jc w:val="both"/>
        <w:rPr>
          <w:b/>
          <w:bCs/>
        </w:rPr>
      </w:pPr>
      <w:r w:rsidRPr="00772360">
        <w:t xml:space="preserve">Actualizări automate </w:t>
      </w:r>
      <w:r w:rsidR="000068B5" w:rsidRPr="00772360">
        <w:t>și</w:t>
      </w:r>
      <w:r w:rsidRPr="00772360">
        <w:t xml:space="preserve"> întreținere minima.</w:t>
      </w:r>
    </w:p>
    <w:p w14:paraId="340F8191" w14:textId="2BD75A36" w:rsidR="00A5174B" w:rsidRPr="00772360" w:rsidRDefault="00A5174B" w:rsidP="00396956">
      <w:pPr>
        <w:pStyle w:val="ListParagraph"/>
        <w:numPr>
          <w:ilvl w:val="0"/>
          <w:numId w:val="29"/>
        </w:numPr>
        <w:jc w:val="both"/>
        <w:rPr>
          <w:b/>
          <w:bCs/>
        </w:rPr>
      </w:pPr>
      <w:r w:rsidRPr="00772360">
        <w:rPr>
          <w:b/>
          <w:bCs/>
        </w:rPr>
        <w:t>Riscuri financiare</w:t>
      </w:r>
    </w:p>
    <w:p w14:paraId="7FAC887A" w14:textId="4BB24F42" w:rsidR="00A5174B" w:rsidRPr="00772360" w:rsidRDefault="00A5174B" w:rsidP="00396956">
      <w:pPr>
        <w:pStyle w:val="ListParagraph"/>
        <w:numPr>
          <w:ilvl w:val="1"/>
          <w:numId w:val="29"/>
        </w:numPr>
        <w:jc w:val="both"/>
        <w:rPr>
          <w:b/>
          <w:bCs/>
        </w:rPr>
      </w:pPr>
      <w:r w:rsidRPr="00772360">
        <w:rPr>
          <w:b/>
          <w:bCs/>
        </w:rPr>
        <w:t>On-premise:</w:t>
      </w:r>
    </w:p>
    <w:p w14:paraId="12977A8F" w14:textId="78A49797" w:rsidR="00A5174B" w:rsidRPr="00772360" w:rsidRDefault="00A5174B" w:rsidP="00396956">
      <w:pPr>
        <w:pStyle w:val="ListParagraph"/>
        <w:numPr>
          <w:ilvl w:val="2"/>
          <w:numId w:val="29"/>
        </w:numPr>
        <w:jc w:val="both"/>
        <w:rPr>
          <w:b/>
          <w:bCs/>
        </w:rPr>
      </w:pPr>
      <w:r w:rsidRPr="00772360">
        <w:t>Riscul ob</w:t>
      </w:r>
      <w:r w:rsidR="008532E4" w:rsidRPr="00772360">
        <w:t>s</w:t>
      </w:r>
      <w:r w:rsidR="00E80254" w:rsidRPr="00772360">
        <w:t xml:space="preserve">olescenței hardware-ului </w:t>
      </w:r>
      <w:r w:rsidR="000068B5" w:rsidRPr="00772360">
        <w:t>și</w:t>
      </w:r>
      <w:r w:rsidR="00E80254" w:rsidRPr="00772360">
        <w:t xml:space="preserve"> software-ului;</w:t>
      </w:r>
    </w:p>
    <w:p w14:paraId="29C43ACD" w14:textId="49A3286B" w:rsidR="00E80254" w:rsidRPr="00772360" w:rsidRDefault="00E80254" w:rsidP="00396956">
      <w:pPr>
        <w:pStyle w:val="ListParagraph"/>
        <w:numPr>
          <w:ilvl w:val="2"/>
          <w:numId w:val="29"/>
        </w:numPr>
        <w:jc w:val="both"/>
        <w:rPr>
          <w:b/>
          <w:bCs/>
        </w:rPr>
      </w:pPr>
      <w:r w:rsidRPr="00772360">
        <w:t>Riscul pierderii datelor din cauza defecțiunilor hardware sau software;</w:t>
      </w:r>
    </w:p>
    <w:p w14:paraId="51D1A579" w14:textId="77777777" w:rsidR="00E80254" w:rsidRPr="00772360" w:rsidRDefault="00E80254" w:rsidP="00396956">
      <w:pPr>
        <w:pStyle w:val="ListParagraph"/>
        <w:numPr>
          <w:ilvl w:val="2"/>
          <w:numId w:val="29"/>
        </w:numPr>
        <w:jc w:val="both"/>
        <w:rPr>
          <w:b/>
          <w:bCs/>
        </w:rPr>
      </w:pPr>
      <w:r w:rsidRPr="00772360">
        <w:t>Riscul costurilor neașteptate pentru reparații sau înlocuiri.</w:t>
      </w:r>
    </w:p>
    <w:p w14:paraId="1F610806" w14:textId="77777777" w:rsidR="00E80254" w:rsidRPr="00772360" w:rsidRDefault="00E80254" w:rsidP="00396956">
      <w:pPr>
        <w:pStyle w:val="ListParagraph"/>
        <w:numPr>
          <w:ilvl w:val="1"/>
          <w:numId w:val="29"/>
        </w:numPr>
        <w:jc w:val="both"/>
        <w:rPr>
          <w:b/>
          <w:bCs/>
        </w:rPr>
      </w:pPr>
      <w:r w:rsidRPr="00772360">
        <w:rPr>
          <w:b/>
          <w:bCs/>
        </w:rPr>
        <w:t>Cloud-based:</w:t>
      </w:r>
    </w:p>
    <w:p w14:paraId="02801230" w14:textId="33355094" w:rsidR="00E80254" w:rsidRPr="00772360" w:rsidRDefault="00E80254" w:rsidP="00396956">
      <w:pPr>
        <w:pStyle w:val="ListParagraph"/>
        <w:numPr>
          <w:ilvl w:val="2"/>
          <w:numId w:val="29"/>
        </w:numPr>
        <w:jc w:val="both"/>
      </w:pPr>
      <w:r w:rsidRPr="00772360">
        <w:t>Riscul dependenței de un furnizor extern;</w:t>
      </w:r>
    </w:p>
    <w:p w14:paraId="064674FC" w14:textId="77777777" w:rsidR="00E80254" w:rsidRPr="00772360" w:rsidRDefault="00E80254" w:rsidP="00396956">
      <w:pPr>
        <w:pStyle w:val="ListParagraph"/>
        <w:numPr>
          <w:ilvl w:val="2"/>
          <w:numId w:val="29"/>
        </w:numPr>
        <w:jc w:val="both"/>
      </w:pPr>
      <w:r w:rsidRPr="00772360">
        <w:t>Riscul creșterilor neașteptate ale costurilor abonamentului;</w:t>
      </w:r>
    </w:p>
    <w:p w14:paraId="6E6B4B74" w14:textId="3F8C3C96" w:rsidR="00E80254" w:rsidRPr="00772360" w:rsidRDefault="00E80254" w:rsidP="00396956">
      <w:pPr>
        <w:pStyle w:val="ListParagraph"/>
        <w:numPr>
          <w:ilvl w:val="2"/>
          <w:numId w:val="29"/>
        </w:numPr>
        <w:jc w:val="both"/>
      </w:pPr>
      <w:r w:rsidRPr="00772360">
        <w:t>Riscul problemelor de securitate a datelor.</w:t>
      </w:r>
    </w:p>
    <w:p w14:paraId="156F73F4" w14:textId="77777777" w:rsidR="00E80254" w:rsidRPr="00772360" w:rsidRDefault="00E80254" w:rsidP="00396956">
      <w:pPr>
        <w:pStyle w:val="ListParagraph"/>
        <w:numPr>
          <w:ilvl w:val="0"/>
          <w:numId w:val="29"/>
        </w:numPr>
        <w:jc w:val="both"/>
        <w:rPr>
          <w:b/>
          <w:bCs/>
        </w:rPr>
      </w:pPr>
      <w:r w:rsidRPr="00772360">
        <w:rPr>
          <w:b/>
          <w:bCs/>
        </w:rPr>
        <w:t>Valoarea generată raportat la investiția realizată:</w:t>
      </w:r>
    </w:p>
    <w:p w14:paraId="7968EBA7" w14:textId="7C9C5B82" w:rsidR="00E80254" w:rsidRPr="00772360" w:rsidRDefault="00E80254" w:rsidP="00396956">
      <w:pPr>
        <w:pStyle w:val="ListParagraph"/>
        <w:numPr>
          <w:ilvl w:val="1"/>
          <w:numId w:val="29"/>
        </w:numPr>
        <w:jc w:val="both"/>
        <w:rPr>
          <w:b/>
          <w:bCs/>
        </w:rPr>
      </w:pPr>
      <w:r w:rsidRPr="00772360">
        <w:rPr>
          <w:b/>
          <w:bCs/>
        </w:rPr>
        <w:t>On-premise:</w:t>
      </w:r>
    </w:p>
    <w:p w14:paraId="49255250" w14:textId="2FB5887F" w:rsidR="00E80254" w:rsidRPr="00772360" w:rsidRDefault="00E80254" w:rsidP="00396956">
      <w:pPr>
        <w:pStyle w:val="ListParagraph"/>
        <w:numPr>
          <w:ilvl w:val="2"/>
          <w:numId w:val="29"/>
        </w:numPr>
        <w:jc w:val="both"/>
      </w:pPr>
      <w:r w:rsidRPr="00772360">
        <w:t xml:space="preserve">Control total asupra datelor </w:t>
      </w:r>
      <w:r w:rsidR="000068B5" w:rsidRPr="00772360">
        <w:t>și</w:t>
      </w:r>
      <w:r w:rsidRPr="00772360">
        <w:t xml:space="preserve"> a infrastructurii;</w:t>
      </w:r>
    </w:p>
    <w:p w14:paraId="37D3AF97" w14:textId="77777777" w:rsidR="00E80254" w:rsidRPr="00772360" w:rsidRDefault="00E80254" w:rsidP="00396956">
      <w:pPr>
        <w:pStyle w:val="ListParagraph"/>
        <w:numPr>
          <w:ilvl w:val="2"/>
          <w:numId w:val="29"/>
        </w:numPr>
        <w:jc w:val="both"/>
      </w:pPr>
      <w:r w:rsidRPr="00772360">
        <w:t>Potențial costuri mai mici pe termen lung pentru organizații mari în cazul în care nevoia de dezvoltare nu este semnificativă;</w:t>
      </w:r>
    </w:p>
    <w:p w14:paraId="4F03F63E" w14:textId="77777777" w:rsidR="00E80254" w:rsidRPr="00772360" w:rsidRDefault="00E80254" w:rsidP="00396956">
      <w:pPr>
        <w:pStyle w:val="ListParagraph"/>
        <w:numPr>
          <w:ilvl w:val="2"/>
          <w:numId w:val="29"/>
        </w:numPr>
        <w:jc w:val="both"/>
      </w:pPr>
      <w:r w:rsidRPr="00772360">
        <w:t>Personalizare mai mare a soluției.</w:t>
      </w:r>
    </w:p>
    <w:p w14:paraId="1601E880" w14:textId="77777777" w:rsidR="00E80254" w:rsidRPr="00772360" w:rsidRDefault="00E80254" w:rsidP="00396956">
      <w:pPr>
        <w:pStyle w:val="ListParagraph"/>
        <w:numPr>
          <w:ilvl w:val="1"/>
          <w:numId w:val="29"/>
        </w:numPr>
        <w:jc w:val="both"/>
        <w:rPr>
          <w:b/>
          <w:bCs/>
        </w:rPr>
      </w:pPr>
      <w:r w:rsidRPr="00772360">
        <w:rPr>
          <w:b/>
          <w:bCs/>
        </w:rPr>
        <w:t>Cloud-based:</w:t>
      </w:r>
    </w:p>
    <w:p w14:paraId="3BD63FDB" w14:textId="7E802B16" w:rsidR="00E80254" w:rsidRPr="00772360" w:rsidRDefault="00E80254" w:rsidP="00396956">
      <w:pPr>
        <w:pStyle w:val="ListParagraph"/>
        <w:numPr>
          <w:ilvl w:val="2"/>
          <w:numId w:val="29"/>
        </w:numPr>
        <w:jc w:val="both"/>
      </w:pPr>
      <w:r w:rsidRPr="00772360">
        <w:t>Costuri de pornire mai mici;</w:t>
      </w:r>
    </w:p>
    <w:p w14:paraId="36BAB49A" w14:textId="77777777" w:rsidR="00E80254" w:rsidRPr="00772360" w:rsidRDefault="00E80254" w:rsidP="00396956">
      <w:pPr>
        <w:pStyle w:val="ListParagraph"/>
        <w:numPr>
          <w:ilvl w:val="2"/>
          <w:numId w:val="29"/>
        </w:numPr>
        <w:jc w:val="both"/>
      </w:pPr>
      <w:r w:rsidRPr="00772360">
        <w:t>Scalabilitate mai ușoară;</w:t>
      </w:r>
    </w:p>
    <w:p w14:paraId="66C7AA5D" w14:textId="51D03915" w:rsidR="00E80254" w:rsidRPr="00772360" w:rsidRDefault="00E80254" w:rsidP="00396956">
      <w:pPr>
        <w:pStyle w:val="ListParagraph"/>
        <w:numPr>
          <w:ilvl w:val="2"/>
          <w:numId w:val="29"/>
        </w:numPr>
        <w:jc w:val="both"/>
      </w:pPr>
      <w:r w:rsidRPr="00772360">
        <w:t>Acces la cele mai noi tehnologii.</w:t>
      </w:r>
    </w:p>
    <w:p w14:paraId="3035D4F9" w14:textId="217F0BA1" w:rsidR="00E80254" w:rsidRPr="00772360" w:rsidRDefault="00E80254" w:rsidP="00396956">
      <w:pPr>
        <w:pStyle w:val="ListParagraph"/>
        <w:numPr>
          <w:ilvl w:val="0"/>
          <w:numId w:val="29"/>
        </w:numPr>
        <w:jc w:val="both"/>
      </w:pPr>
      <w:r w:rsidRPr="00772360">
        <w:t xml:space="preserve">Alte </w:t>
      </w:r>
      <w:r w:rsidRPr="00772360">
        <w:rPr>
          <w:b/>
          <w:bCs/>
        </w:rPr>
        <w:t xml:space="preserve">considerente operaționale </w:t>
      </w:r>
      <w:r w:rsidR="000068B5" w:rsidRPr="00772360">
        <w:rPr>
          <w:b/>
          <w:bCs/>
        </w:rPr>
        <w:t>și</w:t>
      </w:r>
      <w:r w:rsidRPr="00772360">
        <w:rPr>
          <w:b/>
          <w:bCs/>
        </w:rPr>
        <w:t xml:space="preserve"> strategice</w:t>
      </w:r>
      <w:r w:rsidRPr="00772360">
        <w:t>:</w:t>
      </w:r>
    </w:p>
    <w:p w14:paraId="1C3818F2" w14:textId="77777777" w:rsidR="00E80254" w:rsidRPr="00772360" w:rsidRDefault="00E80254" w:rsidP="00396956">
      <w:pPr>
        <w:pStyle w:val="ListParagraph"/>
        <w:numPr>
          <w:ilvl w:val="1"/>
          <w:numId w:val="29"/>
        </w:numPr>
        <w:jc w:val="both"/>
      </w:pPr>
      <w:r w:rsidRPr="00772360">
        <w:rPr>
          <w:b/>
          <w:bCs/>
        </w:rPr>
        <w:t>On-premise</w:t>
      </w:r>
      <w:r w:rsidRPr="00772360">
        <w:t>:</w:t>
      </w:r>
    </w:p>
    <w:p w14:paraId="2F21B024" w14:textId="77777777" w:rsidR="00E80254" w:rsidRPr="00772360" w:rsidRDefault="00E80254" w:rsidP="00396956">
      <w:pPr>
        <w:pStyle w:val="ListParagraph"/>
        <w:numPr>
          <w:ilvl w:val="2"/>
          <w:numId w:val="29"/>
        </w:numPr>
        <w:jc w:val="both"/>
      </w:pPr>
      <w:r w:rsidRPr="00772360">
        <w:t>Alinierea cu strategiile generale de IT ale instituției (dacă există);</w:t>
      </w:r>
    </w:p>
    <w:p w14:paraId="3A6F1FB5" w14:textId="77777777" w:rsidR="00E80254" w:rsidRPr="00772360" w:rsidRDefault="00E80254" w:rsidP="00396956">
      <w:pPr>
        <w:pStyle w:val="ListParagraph"/>
        <w:numPr>
          <w:ilvl w:val="2"/>
          <w:numId w:val="29"/>
        </w:numPr>
        <w:jc w:val="both"/>
      </w:pPr>
      <w:r w:rsidRPr="00772360">
        <w:t>Posibilitatea de a integra cu sisteme existente.</w:t>
      </w:r>
    </w:p>
    <w:p w14:paraId="1ED2AFCC" w14:textId="77777777" w:rsidR="00E80254" w:rsidRPr="00772360" w:rsidRDefault="00E80254" w:rsidP="00396956">
      <w:pPr>
        <w:pStyle w:val="ListParagraph"/>
        <w:numPr>
          <w:ilvl w:val="1"/>
          <w:numId w:val="29"/>
        </w:numPr>
        <w:jc w:val="both"/>
        <w:rPr>
          <w:b/>
          <w:bCs/>
        </w:rPr>
      </w:pPr>
      <w:r w:rsidRPr="00772360">
        <w:rPr>
          <w:b/>
          <w:bCs/>
        </w:rPr>
        <w:t>Cloud-based:</w:t>
      </w:r>
    </w:p>
    <w:p w14:paraId="13AEF0A4" w14:textId="77777777" w:rsidR="00E80254" w:rsidRPr="00772360" w:rsidRDefault="00E80254" w:rsidP="00396956">
      <w:pPr>
        <w:pStyle w:val="ListParagraph"/>
        <w:numPr>
          <w:ilvl w:val="2"/>
          <w:numId w:val="29"/>
        </w:numPr>
        <w:jc w:val="both"/>
      </w:pPr>
      <w:r w:rsidRPr="00772360">
        <w:t>Flexibilitate sporită pentru a se adapta la schimbările pieței;</w:t>
      </w:r>
    </w:p>
    <w:p w14:paraId="39527AA7" w14:textId="77777777" w:rsidR="00E80254" w:rsidRPr="00772360" w:rsidRDefault="00E80254" w:rsidP="00396956">
      <w:pPr>
        <w:pStyle w:val="ListParagraph"/>
        <w:numPr>
          <w:ilvl w:val="2"/>
          <w:numId w:val="29"/>
        </w:numPr>
        <w:jc w:val="both"/>
      </w:pPr>
      <w:r w:rsidRPr="00772360">
        <w:t>Acces la resurse IT de ultimă generație;</w:t>
      </w:r>
    </w:p>
    <w:p w14:paraId="2C381F8D" w14:textId="3BDCFE3D" w:rsidR="00E80254" w:rsidRPr="00772360" w:rsidRDefault="00E80254" w:rsidP="00396956">
      <w:pPr>
        <w:pStyle w:val="ListParagraph"/>
        <w:numPr>
          <w:ilvl w:val="2"/>
          <w:numId w:val="29"/>
        </w:numPr>
        <w:jc w:val="both"/>
      </w:pPr>
      <w:r w:rsidRPr="00772360">
        <w:t xml:space="preserve">Control mai mare asupra conformității </w:t>
      </w:r>
      <w:r w:rsidR="000068B5" w:rsidRPr="00772360">
        <w:t>și</w:t>
      </w:r>
      <w:r w:rsidRPr="00772360">
        <w:t xml:space="preserve"> a reglementărilor.</w:t>
      </w:r>
    </w:p>
    <w:p w14:paraId="7F1B47E8" w14:textId="00025FE2" w:rsidR="00E80254" w:rsidRPr="00772360" w:rsidRDefault="00E80254"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47" w:name="_Toc195005716"/>
      <w:r w:rsidRPr="00772360">
        <w:rPr>
          <w:rFonts w:asciiTheme="minorHAnsi" w:hAnsiTheme="minorHAnsi" w:cstheme="minorHAnsi"/>
          <w:b/>
          <w:color w:val="auto"/>
          <w:sz w:val="22"/>
          <w:szCs w:val="22"/>
        </w:rPr>
        <w:t>Analiza de riscuri</w:t>
      </w:r>
      <w:bookmarkEnd w:id="47"/>
    </w:p>
    <w:p w14:paraId="76250823" w14:textId="72365042" w:rsidR="00E80254" w:rsidRPr="00772360" w:rsidRDefault="00E80254" w:rsidP="00E80254">
      <w:pPr>
        <w:ind w:left="810"/>
      </w:pPr>
      <w:r w:rsidRPr="00772360">
        <w:t>Fiecare dintre cele două scenarii prezintă mai multe serii de riscuri asociate care sunt enumerate în cele ce urmează:</w:t>
      </w:r>
    </w:p>
    <w:p w14:paraId="4B8FF5E0" w14:textId="77777777" w:rsidR="00E80254" w:rsidRPr="00772360" w:rsidRDefault="00E80254" w:rsidP="00396956">
      <w:pPr>
        <w:pStyle w:val="ListParagraph"/>
        <w:numPr>
          <w:ilvl w:val="0"/>
          <w:numId w:val="29"/>
        </w:numPr>
        <w:jc w:val="both"/>
        <w:rPr>
          <w:b/>
          <w:bCs/>
        </w:rPr>
      </w:pPr>
      <w:r w:rsidRPr="00772360">
        <w:rPr>
          <w:b/>
          <w:bCs/>
        </w:rPr>
        <w:t>Riscuri operaționale:</w:t>
      </w:r>
    </w:p>
    <w:p w14:paraId="6CD86A0A" w14:textId="77777777" w:rsidR="00E80254" w:rsidRPr="00772360" w:rsidRDefault="00E80254" w:rsidP="00396956">
      <w:pPr>
        <w:pStyle w:val="ListParagraph"/>
        <w:numPr>
          <w:ilvl w:val="1"/>
          <w:numId w:val="29"/>
        </w:numPr>
        <w:jc w:val="both"/>
        <w:rPr>
          <w:b/>
          <w:bCs/>
        </w:rPr>
      </w:pPr>
      <w:r w:rsidRPr="00772360">
        <w:rPr>
          <w:b/>
          <w:bCs/>
        </w:rPr>
        <w:t>On-premise:</w:t>
      </w:r>
    </w:p>
    <w:p w14:paraId="4568EF67" w14:textId="13F001D5" w:rsidR="00E80254" w:rsidRPr="00772360" w:rsidRDefault="00E80254" w:rsidP="00396956">
      <w:pPr>
        <w:pStyle w:val="ListParagraph"/>
        <w:numPr>
          <w:ilvl w:val="2"/>
          <w:numId w:val="29"/>
        </w:numPr>
        <w:jc w:val="both"/>
      </w:pPr>
      <w:r w:rsidRPr="00772360">
        <w:rPr>
          <w:b/>
          <w:bCs/>
        </w:rPr>
        <w:t xml:space="preserve">Defecțiuni hardware </w:t>
      </w:r>
      <w:r w:rsidR="000068B5" w:rsidRPr="00772360">
        <w:rPr>
          <w:b/>
          <w:bCs/>
        </w:rPr>
        <w:t>și</w:t>
      </w:r>
      <w:r w:rsidRPr="00772360">
        <w:rPr>
          <w:b/>
          <w:bCs/>
        </w:rPr>
        <w:t xml:space="preserve"> software</w:t>
      </w:r>
      <w:r w:rsidRPr="00772360">
        <w:t xml:space="preserve">: Pot duce la pierderi de date, întreruperi ale activității </w:t>
      </w:r>
      <w:r w:rsidR="000068B5" w:rsidRPr="00772360">
        <w:t>și</w:t>
      </w:r>
      <w:r w:rsidRPr="00772360">
        <w:t xml:space="preserve"> costuri neașteptate de reparații sau înlocuiri.</w:t>
      </w:r>
    </w:p>
    <w:p w14:paraId="65B5204D" w14:textId="1127A21D" w:rsidR="00E80254" w:rsidRPr="00772360" w:rsidRDefault="00E80254" w:rsidP="00396956">
      <w:pPr>
        <w:pStyle w:val="ListParagraph"/>
        <w:numPr>
          <w:ilvl w:val="2"/>
          <w:numId w:val="29"/>
        </w:numPr>
        <w:jc w:val="both"/>
      </w:pPr>
      <w:r w:rsidRPr="00772360">
        <w:rPr>
          <w:b/>
          <w:bCs/>
        </w:rPr>
        <w:lastRenderedPageBreak/>
        <w:t>Erori umane</w:t>
      </w:r>
      <w:r w:rsidRPr="00772360">
        <w:t>: Pot duce la introducerea de date incorecte, configurații gre</w:t>
      </w:r>
      <w:r w:rsidR="000068B5" w:rsidRPr="00772360">
        <w:t>și</w:t>
      </w:r>
      <w:r w:rsidRPr="00772360">
        <w:t xml:space="preserve">te </w:t>
      </w:r>
      <w:r w:rsidR="000068B5" w:rsidRPr="00772360">
        <w:t>și</w:t>
      </w:r>
      <w:r w:rsidRPr="00772360">
        <w:t xml:space="preserve"> alte probleme care pot afecta performanța </w:t>
      </w:r>
      <w:r w:rsidR="000068B5" w:rsidRPr="00772360">
        <w:t>și</w:t>
      </w:r>
      <w:r w:rsidRPr="00772360">
        <w:t xml:space="preserve"> securitatea sistemelor.</w:t>
      </w:r>
    </w:p>
    <w:p w14:paraId="70A51AAA" w14:textId="10FE0FEB" w:rsidR="00E80254" w:rsidRPr="00772360" w:rsidRDefault="00E80254" w:rsidP="00396956">
      <w:pPr>
        <w:pStyle w:val="ListParagraph"/>
        <w:numPr>
          <w:ilvl w:val="2"/>
          <w:numId w:val="29"/>
        </w:numPr>
        <w:jc w:val="both"/>
      </w:pPr>
      <w:r w:rsidRPr="00772360">
        <w:rPr>
          <w:b/>
          <w:bCs/>
        </w:rPr>
        <w:t>Atacuri cibernetice</w:t>
      </w:r>
      <w:r w:rsidRPr="00772360">
        <w:t xml:space="preserve">: Sistemele on-premise pot fi mai vulnerabile la atacuri cibernetice, deoarece organizația este responsabilă de implementarea </w:t>
      </w:r>
      <w:r w:rsidR="000068B5" w:rsidRPr="00772360">
        <w:t>și</w:t>
      </w:r>
      <w:r w:rsidRPr="00772360">
        <w:t xml:space="preserve"> gestionarea propriilor măsuri de securitate.</w:t>
      </w:r>
    </w:p>
    <w:p w14:paraId="08FCCCCB" w14:textId="214E9978" w:rsidR="00E80254" w:rsidRPr="00772360" w:rsidRDefault="00E80254" w:rsidP="00396956">
      <w:pPr>
        <w:pStyle w:val="ListParagraph"/>
        <w:numPr>
          <w:ilvl w:val="2"/>
          <w:numId w:val="29"/>
        </w:numPr>
        <w:jc w:val="both"/>
      </w:pPr>
      <w:r w:rsidRPr="00772360">
        <w:rPr>
          <w:b/>
          <w:bCs/>
        </w:rPr>
        <w:t>Dezastre naturale</w:t>
      </w:r>
      <w:r w:rsidRPr="00772360">
        <w:t xml:space="preserve">: Inundații, incendii </w:t>
      </w:r>
      <w:r w:rsidR="000068B5" w:rsidRPr="00772360">
        <w:t>și</w:t>
      </w:r>
      <w:r w:rsidRPr="00772360">
        <w:t xml:space="preserve"> alte dezastre naturale pot deteriora sau distruge hardware-ul </w:t>
      </w:r>
      <w:r w:rsidR="000068B5" w:rsidRPr="00772360">
        <w:t>și</w:t>
      </w:r>
      <w:r w:rsidRPr="00772360">
        <w:t xml:space="preserve"> software-ul on-premise.</w:t>
      </w:r>
    </w:p>
    <w:p w14:paraId="654943E9" w14:textId="77777777" w:rsidR="00E80254" w:rsidRPr="00772360" w:rsidRDefault="00E80254" w:rsidP="00396956">
      <w:pPr>
        <w:pStyle w:val="ListParagraph"/>
        <w:numPr>
          <w:ilvl w:val="1"/>
          <w:numId w:val="29"/>
        </w:numPr>
        <w:jc w:val="both"/>
        <w:rPr>
          <w:b/>
          <w:bCs/>
        </w:rPr>
      </w:pPr>
      <w:r w:rsidRPr="00772360">
        <w:rPr>
          <w:b/>
          <w:bCs/>
        </w:rPr>
        <w:t>Cloud-based:</w:t>
      </w:r>
    </w:p>
    <w:p w14:paraId="46BF3C61" w14:textId="5819755D" w:rsidR="00E80254" w:rsidRPr="00772360" w:rsidRDefault="00E80254" w:rsidP="00396956">
      <w:pPr>
        <w:pStyle w:val="ListParagraph"/>
        <w:numPr>
          <w:ilvl w:val="2"/>
          <w:numId w:val="29"/>
        </w:numPr>
        <w:jc w:val="both"/>
      </w:pPr>
      <w:r w:rsidRPr="00772360">
        <w:rPr>
          <w:b/>
          <w:bCs/>
        </w:rPr>
        <w:t>Probleme de conectivitate</w:t>
      </w:r>
      <w:r w:rsidRPr="00772360">
        <w:t xml:space="preserve">: Întreruperile conexiunii la internet pot duce la indisponibilitatea aplicațiilor </w:t>
      </w:r>
      <w:r w:rsidR="000068B5" w:rsidRPr="00772360">
        <w:t>și</w:t>
      </w:r>
      <w:r w:rsidRPr="00772360">
        <w:t xml:space="preserve"> datelor.</w:t>
      </w:r>
    </w:p>
    <w:p w14:paraId="317C1CF2" w14:textId="33AB846A" w:rsidR="00E80254" w:rsidRPr="00772360" w:rsidRDefault="00E80254" w:rsidP="00396956">
      <w:pPr>
        <w:pStyle w:val="ListParagraph"/>
        <w:numPr>
          <w:ilvl w:val="2"/>
          <w:numId w:val="29"/>
        </w:numPr>
        <w:jc w:val="both"/>
      </w:pPr>
      <w:r w:rsidRPr="00772360">
        <w:rPr>
          <w:b/>
          <w:bCs/>
        </w:rPr>
        <w:t>Probleme de performanță</w:t>
      </w:r>
      <w:r w:rsidRPr="00772360">
        <w:t xml:space="preserve">: Furnizorul de cloud poate experimenta probleme de performanță care pot afecta disponibilitatea </w:t>
      </w:r>
      <w:r w:rsidR="000068B5" w:rsidRPr="00772360">
        <w:t>și</w:t>
      </w:r>
      <w:r w:rsidRPr="00772360">
        <w:t xml:space="preserve"> viteza aplicațiilor.</w:t>
      </w:r>
    </w:p>
    <w:p w14:paraId="016F433D" w14:textId="77777777" w:rsidR="00E80254" w:rsidRPr="00772360" w:rsidRDefault="00E80254" w:rsidP="00396956">
      <w:pPr>
        <w:pStyle w:val="ListParagraph"/>
        <w:numPr>
          <w:ilvl w:val="2"/>
          <w:numId w:val="29"/>
        </w:numPr>
        <w:jc w:val="both"/>
      </w:pPr>
      <w:r w:rsidRPr="00772360">
        <w:rPr>
          <w:b/>
          <w:bCs/>
        </w:rPr>
        <w:t>Breșe de securitate</w:t>
      </w:r>
      <w:r w:rsidRPr="00772360">
        <w:t>: Furnizorii de cloud pot fi ținta atacurilor cibernetice sofisticate care pot pune în pericol datele organizației.</w:t>
      </w:r>
    </w:p>
    <w:p w14:paraId="24732E0A" w14:textId="6457F19C" w:rsidR="00E80254" w:rsidRPr="00772360" w:rsidRDefault="00E80254" w:rsidP="00396956">
      <w:pPr>
        <w:pStyle w:val="ListParagraph"/>
        <w:numPr>
          <w:ilvl w:val="2"/>
          <w:numId w:val="29"/>
        </w:numPr>
        <w:jc w:val="both"/>
      </w:pPr>
      <w:r w:rsidRPr="00772360">
        <w:rPr>
          <w:b/>
          <w:bCs/>
        </w:rPr>
        <w:t>Pierderea controlului asupra datelor</w:t>
      </w:r>
      <w:r w:rsidRPr="00772360">
        <w:t xml:space="preserve">: Organizația are mai puțin control asupra datelor sale stocate în cloud, ceea ce poate prezenta riscuri de confidențialitate </w:t>
      </w:r>
      <w:r w:rsidR="000068B5" w:rsidRPr="00772360">
        <w:t>și</w:t>
      </w:r>
      <w:r w:rsidRPr="00772360">
        <w:t xml:space="preserve"> conformitate.</w:t>
      </w:r>
    </w:p>
    <w:p w14:paraId="71B9F5EB" w14:textId="77777777" w:rsidR="00E80254" w:rsidRPr="00772360" w:rsidRDefault="00E80254" w:rsidP="00396956">
      <w:pPr>
        <w:pStyle w:val="ListParagraph"/>
        <w:numPr>
          <w:ilvl w:val="0"/>
          <w:numId w:val="29"/>
        </w:numPr>
        <w:jc w:val="both"/>
        <w:rPr>
          <w:b/>
          <w:bCs/>
        </w:rPr>
      </w:pPr>
      <w:r w:rsidRPr="00772360">
        <w:rPr>
          <w:b/>
          <w:bCs/>
        </w:rPr>
        <w:t>Riscuri financiare:</w:t>
      </w:r>
    </w:p>
    <w:p w14:paraId="061C3E3C" w14:textId="77777777" w:rsidR="00E80254" w:rsidRPr="00772360" w:rsidRDefault="00E80254" w:rsidP="00396956">
      <w:pPr>
        <w:pStyle w:val="ListParagraph"/>
        <w:numPr>
          <w:ilvl w:val="1"/>
          <w:numId w:val="29"/>
        </w:numPr>
        <w:jc w:val="both"/>
        <w:rPr>
          <w:b/>
          <w:bCs/>
        </w:rPr>
      </w:pPr>
      <w:r w:rsidRPr="00772360">
        <w:rPr>
          <w:b/>
          <w:bCs/>
        </w:rPr>
        <w:t>On-premise:</w:t>
      </w:r>
    </w:p>
    <w:p w14:paraId="048C376D" w14:textId="34A3A648" w:rsidR="00E80254" w:rsidRPr="00772360" w:rsidRDefault="00E80254" w:rsidP="00396956">
      <w:pPr>
        <w:pStyle w:val="ListParagraph"/>
        <w:numPr>
          <w:ilvl w:val="2"/>
          <w:numId w:val="29"/>
        </w:numPr>
        <w:jc w:val="both"/>
      </w:pPr>
      <w:r w:rsidRPr="00772360">
        <w:rPr>
          <w:b/>
          <w:bCs/>
        </w:rPr>
        <w:t xml:space="preserve">Costuri neașteptate: </w:t>
      </w:r>
      <w:r w:rsidRPr="00772360">
        <w:t>Defecțiuni hardware, software sau atacuri cibernetice pot duce la costuri neașteptate de reparații, înlocuiri sau recuperare a datelor.</w:t>
      </w:r>
    </w:p>
    <w:p w14:paraId="123709D9" w14:textId="6B095CEE" w:rsidR="00E80254" w:rsidRPr="00772360" w:rsidRDefault="00E80254" w:rsidP="00396956">
      <w:pPr>
        <w:pStyle w:val="ListParagraph"/>
        <w:numPr>
          <w:ilvl w:val="2"/>
          <w:numId w:val="29"/>
        </w:numPr>
        <w:jc w:val="both"/>
        <w:rPr>
          <w:b/>
          <w:bCs/>
        </w:rPr>
      </w:pPr>
      <w:r w:rsidRPr="00772360">
        <w:rPr>
          <w:b/>
          <w:bCs/>
        </w:rPr>
        <w:t>Depă</w:t>
      </w:r>
      <w:r w:rsidR="000068B5" w:rsidRPr="00772360">
        <w:rPr>
          <w:b/>
          <w:bCs/>
        </w:rPr>
        <w:t>și</w:t>
      </w:r>
      <w:r w:rsidRPr="00772360">
        <w:rPr>
          <w:b/>
          <w:bCs/>
        </w:rPr>
        <w:t xml:space="preserve">rea bugetului: </w:t>
      </w:r>
      <w:r w:rsidRPr="00772360">
        <w:t xml:space="preserve">Proiectele de implementare </w:t>
      </w:r>
      <w:r w:rsidR="000068B5" w:rsidRPr="00772360">
        <w:t>și</w:t>
      </w:r>
      <w:r w:rsidRPr="00772360">
        <w:t xml:space="preserve"> actualizare a soluțiilor on- premise pot depă</w:t>
      </w:r>
      <w:r w:rsidR="000068B5" w:rsidRPr="00772360">
        <w:t>și</w:t>
      </w:r>
      <w:r w:rsidRPr="00772360">
        <w:t xml:space="preserve"> bugetul, ducând la costuri suplimentare neplanificate.</w:t>
      </w:r>
    </w:p>
    <w:p w14:paraId="6481749D" w14:textId="4A332214" w:rsidR="00E80254" w:rsidRPr="00772360" w:rsidRDefault="00E80254" w:rsidP="00396956">
      <w:pPr>
        <w:pStyle w:val="ListParagraph"/>
        <w:numPr>
          <w:ilvl w:val="2"/>
          <w:numId w:val="29"/>
        </w:numPr>
        <w:jc w:val="both"/>
        <w:rPr>
          <w:b/>
          <w:bCs/>
        </w:rPr>
      </w:pPr>
      <w:r w:rsidRPr="00772360">
        <w:rPr>
          <w:b/>
          <w:bCs/>
        </w:rPr>
        <w:t xml:space="preserve">Costuri de scalare: </w:t>
      </w:r>
      <w:r w:rsidRPr="00772360">
        <w:t xml:space="preserve">Scalarea soluțiilor on-premise pentru a satisface cererea crescândă poate fi costisitoare </w:t>
      </w:r>
      <w:r w:rsidR="000068B5" w:rsidRPr="00772360">
        <w:t>și</w:t>
      </w:r>
      <w:r w:rsidRPr="00772360">
        <w:t xml:space="preserve"> dificilă.</w:t>
      </w:r>
    </w:p>
    <w:p w14:paraId="5563A05F" w14:textId="77777777" w:rsidR="00E80254" w:rsidRPr="00772360" w:rsidRDefault="00E80254" w:rsidP="00396956">
      <w:pPr>
        <w:pStyle w:val="ListParagraph"/>
        <w:numPr>
          <w:ilvl w:val="1"/>
          <w:numId w:val="29"/>
        </w:numPr>
        <w:jc w:val="both"/>
        <w:rPr>
          <w:b/>
          <w:bCs/>
        </w:rPr>
      </w:pPr>
      <w:r w:rsidRPr="00772360">
        <w:rPr>
          <w:b/>
          <w:bCs/>
        </w:rPr>
        <w:t>Cloud-based:</w:t>
      </w:r>
    </w:p>
    <w:p w14:paraId="6A0C4795" w14:textId="0C330614" w:rsidR="00E80254" w:rsidRPr="00772360" w:rsidRDefault="00E80254" w:rsidP="00396956">
      <w:pPr>
        <w:pStyle w:val="ListParagraph"/>
        <w:numPr>
          <w:ilvl w:val="2"/>
          <w:numId w:val="29"/>
        </w:numPr>
        <w:jc w:val="both"/>
      </w:pPr>
      <w:r w:rsidRPr="00772360">
        <w:rPr>
          <w:b/>
          <w:bCs/>
        </w:rPr>
        <w:t xml:space="preserve">Creșteri neașteptate ale costurilor: </w:t>
      </w:r>
      <w:r w:rsidRPr="00772360">
        <w:t>Furnizorii de cloud pot modifica prețurile abonamentelor sau introduce costuri suplimentare pentru caracteristici</w:t>
      </w:r>
      <w:r w:rsidR="00565C1C" w:rsidRPr="00772360">
        <w:t xml:space="preserve"> avansate</w:t>
      </w:r>
    </w:p>
    <w:p w14:paraId="05290DF4" w14:textId="27DE604A" w:rsidR="00565C1C" w:rsidRPr="00772360" w:rsidRDefault="00565C1C" w:rsidP="00396956">
      <w:pPr>
        <w:pStyle w:val="ListParagraph"/>
        <w:numPr>
          <w:ilvl w:val="2"/>
          <w:numId w:val="29"/>
        </w:numPr>
        <w:jc w:val="both"/>
      </w:pPr>
      <w:r w:rsidRPr="00772360">
        <w:rPr>
          <w:b/>
          <w:bCs/>
        </w:rPr>
        <w:t>Dependența de furnizor</w:t>
      </w:r>
      <w:r w:rsidRPr="00772360">
        <w:t xml:space="preserve">: Organizația devine dependentă de furnizorul de cloud pentru disponibilitatea </w:t>
      </w:r>
      <w:r w:rsidR="000068B5" w:rsidRPr="00772360">
        <w:t>și</w:t>
      </w:r>
      <w:r w:rsidRPr="00772360">
        <w:t xml:space="preserve"> securitatea datelor sale, ceea ce poate duce la riscuri financiare în caz de probleme.</w:t>
      </w:r>
    </w:p>
    <w:p w14:paraId="1308FEFE" w14:textId="15AFF789" w:rsidR="00565C1C" w:rsidRPr="00772360" w:rsidRDefault="00565C1C" w:rsidP="00396956">
      <w:pPr>
        <w:pStyle w:val="ListParagraph"/>
        <w:numPr>
          <w:ilvl w:val="2"/>
          <w:numId w:val="29"/>
        </w:numPr>
        <w:jc w:val="both"/>
      </w:pPr>
      <w:r w:rsidRPr="00772360">
        <w:rPr>
          <w:b/>
          <w:bCs/>
        </w:rPr>
        <w:t>Schimbări ale reglementărilor</w:t>
      </w:r>
      <w:r w:rsidRPr="00772360">
        <w:t xml:space="preserve">: Schimbările reglementărilor pot afecta modul în care organizația poate utiliza </w:t>
      </w:r>
      <w:r w:rsidR="000068B5" w:rsidRPr="00772360">
        <w:t>și</w:t>
      </w:r>
      <w:r w:rsidRPr="00772360">
        <w:t xml:space="preserve"> stoca datele în cloud, ducând la costuri suplimentare de conformitate.</w:t>
      </w:r>
    </w:p>
    <w:p w14:paraId="386F0E69" w14:textId="208DE81E" w:rsidR="00565C1C" w:rsidRPr="00772360" w:rsidRDefault="00565C1C" w:rsidP="00396956">
      <w:pPr>
        <w:pStyle w:val="ListParagraph"/>
        <w:numPr>
          <w:ilvl w:val="0"/>
          <w:numId w:val="29"/>
        </w:numPr>
        <w:jc w:val="both"/>
        <w:rPr>
          <w:b/>
          <w:bCs/>
        </w:rPr>
      </w:pPr>
      <w:r w:rsidRPr="00772360">
        <w:rPr>
          <w:b/>
          <w:bCs/>
        </w:rPr>
        <w:t xml:space="preserve">Riscuri de reglementare </w:t>
      </w:r>
      <w:r w:rsidR="000068B5" w:rsidRPr="00772360">
        <w:rPr>
          <w:b/>
          <w:bCs/>
        </w:rPr>
        <w:t>și</w:t>
      </w:r>
      <w:r w:rsidRPr="00772360">
        <w:rPr>
          <w:b/>
          <w:bCs/>
        </w:rPr>
        <w:t xml:space="preserve"> de conformitate:</w:t>
      </w:r>
    </w:p>
    <w:p w14:paraId="1788AA30" w14:textId="77777777" w:rsidR="00565C1C" w:rsidRPr="00772360" w:rsidRDefault="00565C1C" w:rsidP="00396956">
      <w:pPr>
        <w:pStyle w:val="ListParagraph"/>
        <w:numPr>
          <w:ilvl w:val="1"/>
          <w:numId w:val="29"/>
        </w:numPr>
        <w:jc w:val="both"/>
        <w:rPr>
          <w:b/>
          <w:bCs/>
        </w:rPr>
      </w:pPr>
      <w:r w:rsidRPr="00772360">
        <w:rPr>
          <w:b/>
          <w:bCs/>
        </w:rPr>
        <w:t>On-premise:</w:t>
      </w:r>
    </w:p>
    <w:p w14:paraId="70F5B752" w14:textId="6D6A7927" w:rsidR="00565C1C" w:rsidRPr="00772360" w:rsidRDefault="00565C1C" w:rsidP="00396956">
      <w:pPr>
        <w:pStyle w:val="ListParagraph"/>
        <w:numPr>
          <w:ilvl w:val="2"/>
          <w:numId w:val="29"/>
        </w:numPr>
        <w:jc w:val="both"/>
      </w:pPr>
      <w:r w:rsidRPr="00772360">
        <w:t xml:space="preserve">Instituția este responsabilă de respectarea tuturor reglementărilor </w:t>
      </w:r>
      <w:r w:rsidR="000068B5" w:rsidRPr="00772360">
        <w:t>și</w:t>
      </w:r>
      <w:r w:rsidRPr="00772360">
        <w:t xml:space="preserve"> cerințelor de conformitate aplicabile datelor sale.</w:t>
      </w:r>
    </w:p>
    <w:p w14:paraId="1D86B45C" w14:textId="62AA3622" w:rsidR="00565C1C" w:rsidRPr="00772360" w:rsidRDefault="00565C1C" w:rsidP="00396956">
      <w:pPr>
        <w:pStyle w:val="ListParagraph"/>
        <w:numPr>
          <w:ilvl w:val="2"/>
          <w:numId w:val="29"/>
        </w:numPr>
        <w:jc w:val="both"/>
      </w:pPr>
      <w:r w:rsidRPr="00772360">
        <w:t xml:space="preserve">Implementarea </w:t>
      </w:r>
      <w:r w:rsidR="000068B5" w:rsidRPr="00772360">
        <w:t>și</w:t>
      </w:r>
      <w:r w:rsidRPr="00772360">
        <w:t xml:space="preserve"> gestionarea controalelor de securitate adecvate pot fi complexe </w:t>
      </w:r>
      <w:r w:rsidR="000068B5" w:rsidRPr="00772360">
        <w:t>și</w:t>
      </w:r>
      <w:r w:rsidRPr="00772360">
        <w:t xml:space="preserve"> costisitoare.</w:t>
      </w:r>
    </w:p>
    <w:p w14:paraId="53C1F2BB" w14:textId="77777777" w:rsidR="00565C1C" w:rsidRPr="00772360" w:rsidRDefault="00565C1C" w:rsidP="00396956">
      <w:pPr>
        <w:pStyle w:val="ListParagraph"/>
        <w:numPr>
          <w:ilvl w:val="1"/>
          <w:numId w:val="29"/>
        </w:numPr>
        <w:jc w:val="both"/>
        <w:rPr>
          <w:b/>
          <w:bCs/>
        </w:rPr>
      </w:pPr>
      <w:r w:rsidRPr="00772360">
        <w:rPr>
          <w:b/>
          <w:bCs/>
        </w:rPr>
        <w:t>Cloud-based:</w:t>
      </w:r>
    </w:p>
    <w:p w14:paraId="5289CA72" w14:textId="77777777" w:rsidR="00565C1C" w:rsidRPr="00772360" w:rsidRDefault="00565C1C" w:rsidP="00396956">
      <w:pPr>
        <w:pStyle w:val="ListParagraph"/>
        <w:numPr>
          <w:ilvl w:val="2"/>
          <w:numId w:val="29"/>
        </w:numPr>
        <w:jc w:val="both"/>
      </w:pPr>
      <w:r w:rsidRPr="00772360">
        <w:t>Furnizorul de cloud poate fi responsabil pentru respectarea anumitor reglementări, dar instituția poate avea încă obligații de conformitate specifice.</w:t>
      </w:r>
    </w:p>
    <w:p w14:paraId="61C8A27E" w14:textId="07690992" w:rsidR="00565C1C" w:rsidRPr="00772360" w:rsidRDefault="00565C1C" w:rsidP="00396956">
      <w:pPr>
        <w:pStyle w:val="ListParagraph"/>
        <w:numPr>
          <w:ilvl w:val="2"/>
          <w:numId w:val="29"/>
        </w:numPr>
        <w:jc w:val="both"/>
      </w:pPr>
      <w:r w:rsidRPr="00772360">
        <w:t xml:space="preserve">Este important să se evalueze cu atenție practicile de securitate </w:t>
      </w:r>
      <w:r w:rsidR="000068B5" w:rsidRPr="00772360">
        <w:t>și</w:t>
      </w:r>
      <w:r w:rsidRPr="00772360">
        <w:t xml:space="preserve"> conformitate ale furnizorului de cloud pentru a se asigura că acestea respectă cerințele instituției.</w:t>
      </w:r>
    </w:p>
    <w:p w14:paraId="34ACBAE1" w14:textId="77777777" w:rsidR="00565C1C" w:rsidRPr="00772360" w:rsidRDefault="00565C1C" w:rsidP="00396956">
      <w:pPr>
        <w:pStyle w:val="ListParagraph"/>
        <w:numPr>
          <w:ilvl w:val="0"/>
          <w:numId w:val="29"/>
        </w:numPr>
        <w:jc w:val="both"/>
        <w:rPr>
          <w:b/>
          <w:bCs/>
        </w:rPr>
      </w:pPr>
      <w:r w:rsidRPr="00772360">
        <w:rPr>
          <w:b/>
          <w:bCs/>
        </w:rPr>
        <w:t>Riscuri de reputație:</w:t>
      </w:r>
    </w:p>
    <w:p w14:paraId="618A1F14" w14:textId="77777777" w:rsidR="00565C1C" w:rsidRPr="00772360" w:rsidRDefault="00565C1C" w:rsidP="00396956">
      <w:pPr>
        <w:pStyle w:val="ListParagraph"/>
        <w:numPr>
          <w:ilvl w:val="1"/>
          <w:numId w:val="29"/>
        </w:numPr>
        <w:jc w:val="both"/>
        <w:rPr>
          <w:b/>
          <w:bCs/>
        </w:rPr>
      </w:pPr>
      <w:bookmarkStart w:id="48" w:name="_Hlk183270106"/>
      <w:r w:rsidRPr="00772360">
        <w:rPr>
          <w:b/>
          <w:bCs/>
        </w:rPr>
        <w:t>On-premise:</w:t>
      </w:r>
    </w:p>
    <w:p w14:paraId="0AD73E33" w14:textId="6EC493DC" w:rsidR="00565C1C" w:rsidRPr="00772360" w:rsidRDefault="00565C1C" w:rsidP="00396956">
      <w:pPr>
        <w:pStyle w:val="ListParagraph"/>
        <w:numPr>
          <w:ilvl w:val="2"/>
          <w:numId w:val="29"/>
        </w:numPr>
        <w:jc w:val="both"/>
      </w:pPr>
      <w:r w:rsidRPr="00772360">
        <w:lastRenderedPageBreak/>
        <w:t xml:space="preserve">Întreruperile sistemelor on-premise pot afecta negativ reputația instituției </w:t>
      </w:r>
      <w:r w:rsidR="000068B5" w:rsidRPr="00772360">
        <w:t>și</w:t>
      </w:r>
      <w:r w:rsidRPr="00772360">
        <w:t xml:space="preserve"> pot duce crearea unei percepții negative din partea cetățenilor </w:t>
      </w:r>
      <w:r w:rsidR="000068B5" w:rsidRPr="00772360">
        <w:t>și</w:t>
      </w:r>
      <w:r w:rsidRPr="00772360">
        <w:t xml:space="preserve"> a mediului de afaceri</w:t>
      </w:r>
    </w:p>
    <w:p w14:paraId="7E79EEA2" w14:textId="57371313" w:rsidR="00565C1C" w:rsidRPr="00772360" w:rsidRDefault="00565C1C" w:rsidP="00396956">
      <w:pPr>
        <w:pStyle w:val="ListParagraph"/>
        <w:numPr>
          <w:ilvl w:val="2"/>
          <w:numId w:val="29"/>
        </w:numPr>
        <w:jc w:val="both"/>
      </w:pPr>
      <w:r w:rsidRPr="00772360">
        <w:t xml:space="preserve">Breșele de securitate pot deteriora grav reputația instituției </w:t>
      </w:r>
      <w:r w:rsidR="000068B5" w:rsidRPr="00772360">
        <w:t>și</w:t>
      </w:r>
      <w:r w:rsidRPr="00772360">
        <w:t xml:space="preserve"> pot duce la costuri semnificative de remediere </w:t>
      </w:r>
      <w:r w:rsidR="000068B5" w:rsidRPr="00772360">
        <w:t>și</w:t>
      </w:r>
      <w:r w:rsidRPr="00772360">
        <w:t xml:space="preserve"> pierderi de date.</w:t>
      </w:r>
    </w:p>
    <w:p w14:paraId="26C4C154" w14:textId="77777777" w:rsidR="00565C1C" w:rsidRPr="00772360" w:rsidRDefault="00565C1C" w:rsidP="00396956">
      <w:pPr>
        <w:pStyle w:val="ListParagraph"/>
        <w:numPr>
          <w:ilvl w:val="1"/>
          <w:numId w:val="29"/>
        </w:numPr>
        <w:jc w:val="both"/>
        <w:rPr>
          <w:b/>
          <w:bCs/>
        </w:rPr>
      </w:pPr>
      <w:r w:rsidRPr="00772360">
        <w:rPr>
          <w:b/>
          <w:bCs/>
        </w:rPr>
        <w:t>Cloud-based:</w:t>
      </w:r>
    </w:p>
    <w:p w14:paraId="65396C62" w14:textId="77777777" w:rsidR="00565C1C" w:rsidRPr="00772360" w:rsidRDefault="00565C1C" w:rsidP="00396956">
      <w:pPr>
        <w:pStyle w:val="ListParagraph"/>
        <w:numPr>
          <w:ilvl w:val="2"/>
          <w:numId w:val="29"/>
        </w:numPr>
        <w:jc w:val="both"/>
      </w:pPr>
      <w:r w:rsidRPr="00772360">
        <w:t>Probleme cu furnizorul de cloud, cum ar fi întreruperile sau breșele de securitate, pot afecta negativ reputația organizației.</w:t>
      </w:r>
    </w:p>
    <w:p w14:paraId="66FFE6A2" w14:textId="18C0EF55" w:rsidR="00565C1C" w:rsidRPr="00772360" w:rsidRDefault="00565C1C" w:rsidP="00396956">
      <w:pPr>
        <w:pStyle w:val="ListParagraph"/>
        <w:numPr>
          <w:ilvl w:val="2"/>
          <w:numId w:val="29"/>
        </w:numPr>
        <w:jc w:val="both"/>
      </w:pPr>
      <w:r w:rsidRPr="00772360">
        <w:t xml:space="preserve">Pierderea datelor din cloud poate duce la daune semnificative reputației </w:t>
      </w:r>
      <w:r w:rsidR="000068B5" w:rsidRPr="00772360">
        <w:t>și</w:t>
      </w:r>
      <w:r w:rsidRPr="00772360">
        <w:t xml:space="preserve"> la pierderea încrederii clienților.</w:t>
      </w:r>
    </w:p>
    <w:p w14:paraId="5EFE7045" w14:textId="77777777" w:rsidR="00A80616" w:rsidRPr="00772360" w:rsidRDefault="00A80616" w:rsidP="00A80616">
      <w:pPr>
        <w:jc w:val="both"/>
      </w:pPr>
    </w:p>
    <w:p w14:paraId="4DB3B776" w14:textId="597E0CF8" w:rsidR="00425DDA" w:rsidRPr="00772360" w:rsidRDefault="003509DE" w:rsidP="00876450">
      <w:pPr>
        <w:pStyle w:val="Heading1"/>
        <w:numPr>
          <w:ilvl w:val="0"/>
          <w:numId w:val="4"/>
        </w:numPr>
        <w:spacing w:before="0" w:after="0" w:line="276" w:lineRule="auto"/>
        <w:jc w:val="both"/>
        <w:rPr>
          <w:rFonts w:asciiTheme="minorHAnsi" w:hAnsiTheme="minorHAnsi" w:cstheme="minorHAnsi"/>
          <w:b/>
          <w:bCs/>
          <w:color w:val="auto"/>
          <w:sz w:val="24"/>
          <w:szCs w:val="24"/>
        </w:rPr>
      </w:pPr>
      <w:bookmarkStart w:id="49" w:name="_Toc195005717"/>
      <w:bookmarkEnd w:id="48"/>
      <w:r w:rsidRPr="00772360">
        <w:rPr>
          <w:rFonts w:asciiTheme="minorHAnsi" w:hAnsiTheme="minorHAnsi" w:cstheme="minorHAnsi"/>
          <w:b/>
          <w:bCs/>
          <w:color w:val="auto"/>
          <w:sz w:val="24"/>
          <w:szCs w:val="24"/>
        </w:rPr>
        <w:t>SCENARIUL TEHNICO-ECONOMIC RECOMANDAT AL PROIECTULUI</w:t>
      </w:r>
      <w:bookmarkEnd w:id="49"/>
    </w:p>
    <w:p w14:paraId="478E219D" w14:textId="6E3EC134" w:rsidR="00425DDA" w:rsidRPr="00772360" w:rsidRDefault="00425DDA"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50" w:name="_Toc195005718"/>
      <w:r w:rsidRPr="00772360">
        <w:rPr>
          <w:rFonts w:asciiTheme="minorHAnsi" w:hAnsiTheme="minorHAnsi" w:cstheme="minorHAnsi"/>
          <w:b/>
          <w:color w:val="auto"/>
          <w:sz w:val="22"/>
          <w:szCs w:val="22"/>
        </w:rPr>
        <w:t>Comparația scenariilor propuse</w:t>
      </w:r>
      <w:bookmarkEnd w:id="50"/>
    </w:p>
    <w:p w14:paraId="7536B6E4" w14:textId="5E15032A" w:rsidR="00425DDA" w:rsidRPr="00772360" w:rsidRDefault="007F45C8" w:rsidP="00396956">
      <w:pPr>
        <w:pStyle w:val="ListParagraph"/>
        <w:numPr>
          <w:ilvl w:val="0"/>
          <w:numId w:val="30"/>
        </w:numPr>
        <w:ind w:left="810"/>
        <w:rPr>
          <w:b/>
          <w:bCs/>
        </w:rPr>
      </w:pPr>
      <w:r w:rsidRPr="00772360">
        <w:rPr>
          <w:b/>
          <w:bCs/>
        </w:rPr>
        <w:t>ASPECTE TEHNICE</w:t>
      </w:r>
    </w:p>
    <w:tbl>
      <w:tblPr>
        <w:tblStyle w:val="TableGrid"/>
        <w:tblW w:w="9895" w:type="dxa"/>
        <w:tblInd w:w="535" w:type="dxa"/>
        <w:tblLook w:val="04A0" w:firstRow="1" w:lastRow="0" w:firstColumn="1" w:lastColumn="0" w:noHBand="0" w:noVBand="1"/>
      </w:tblPr>
      <w:tblGrid>
        <w:gridCol w:w="1354"/>
        <w:gridCol w:w="3985"/>
        <w:gridCol w:w="4556"/>
      </w:tblGrid>
      <w:tr w:rsidR="00425DDA" w:rsidRPr="00772360" w14:paraId="04DB377D" w14:textId="77777777" w:rsidTr="007F45C8">
        <w:trPr>
          <w:trHeight w:val="521"/>
        </w:trPr>
        <w:tc>
          <w:tcPr>
            <w:tcW w:w="1084" w:type="dxa"/>
            <w:vAlign w:val="center"/>
          </w:tcPr>
          <w:p w14:paraId="784EA2BC" w14:textId="77777777" w:rsidR="00425DDA" w:rsidRPr="00772360" w:rsidRDefault="00425DDA" w:rsidP="001027F1">
            <w:pPr>
              <w:spacing w:before="80"/>
              <w:jc w:val="center"/>
              <w:rPr>
                <w:rFonts w:cstheme="minorHAnsi"/>
                <w:b/>
                <w:bCs/>
                <w:sz w:val="24"/>
                <w:szCs w:val="24"/>
              </w:rPr>
            </w:pPr>
          </w:p>
        </w:tc>
        <w:tc>
          <w:tcPr>
            <w:tcW w:w="4100" w:type="dxa"/>
          </w:tcPr>
          <w:p w14:paraId="7BC604EC" w14:textId="77777777" w:rsidR="00425DDA" w:rsidRPr="00772360" w:rsidRDefault="00425DDA" w:rsidP="001027F1">
            <w:pPr>
              <w:spacing w:before="80"/>
              <w:jc w:val="center"/>
              <w:rPr>
                <w:rFonts w:cstheme="minorHAnsi"/>
                <w:b/>
                <w:bCs/>
                <w:sz w:val="24"/>
                <w:szCs w:val="24"/>
              </w:rPr>
            </w:pPr>
            <w:r w:rsidRPr="00772360">
              <w:rPr>
                <w:b/>
                <w:color w:val="0F0D29"/>
                <w:spacing w:val="-2"/>
              </w:rPr>
              <w:t>CLOUD</w:t>
            </w:r>
          </w:p>
        </w:tc>
        <w:tc>
          <w:tcPr>
            <w:tcW w:w="4711" w:type="dxa"/>
          </w:tcPr>
          <w:p w14:paraId="76B7D109" w14:textId="77777777" w:rsidR="00425DDA" w:rsidRPr="00772360" w:rsidRDefault="00425DDA" w:rsidP="001027F1">
            <w:pPr>
              <w:spacing w:before="80"/>
              <w:jc w:val="center"/>
              <w:rPr>
                <w:rFonts w:cstheme="minorHAnsi"/>
                <w:b/>
                <w:bCs/>
                <w:sz w:val="24"/>
                <w:szCs w:val="24"/>
              </w:rPr>
            </w:pPr>
            <w:r w:rsidRPr="00772360">
              <w:rPr>
                <w:b/>
                <w:color w:val="0F0D29"/>
                <w:spacing w:val="-2"/>
              </w:rPr>
              <w:t>ON-PREMISE</w:t>
            </w:r>
          </w:p>
        </w:tc>
      </w:tr>
      <w:tr w:rsidR="00425DDA" w:rsidRPr="00772360" w14:paraId="34693538" w14:textId="77777777" w:rsidTr="007F45C8">
        <w:tc>
          <w:tcPr>
            <w:tcW w:w="1084" w:type="dxa"/>
            <w:vAlign w:val="center"/>
          </w:tcPr>
          <w:p w14:paraId="68EC7B91" w14:textId="77777777" w:rsidR="00425DDA" w:rsidRPr="00772360" w:rsidRDefault="00425DDA" w:rsidP="001027F1">
            <w:pPr>
              <w:spacing w:before="80"/>
              <w:jc w:val="both"/>
              <w:rPr>
                <w:rFonts w:cstheme="minorHAnsi"/>
                <w:b/>
                <w:bCs/>
                <w:sz w:val="24"/>
                <w:szCs w:val="24"/>
              </w:rPr>
            </w:pPr>
            <w:r w:rsidRPr="00772360">
              <w:rPr>
                <w:rFonts w:cstheme="minorHAnsi"/>
                <w:b/>
                <w:bCs/>
              </w:rPr>
              <w:t>Scalabilitate</w:t>
            </w:r>
          </w:p>
        </w:tc>
        <w:tc>
          <w:tcPr>
            <w:tcW w:w="4100" w:type="dxa"/>
          </w:tcPr>
          <w:p w14:paraId="534D5C9D" w14:textId="77777777" w:rsidR="00425DDA" w:rsidRPr="00772360" w:rsidRDefault="00425DDA" w:rsidP="00396956">
            <w:pPr>
              <w:pStyle w:val="ListParagraph"/>
              <w:numPr>
                <w:ilvl w:val="0"/>
                <w:numId w:val="21"/>
              </w:numPr>
              <w:spacing w:before="80"/>
              <w:ind w:left="388"/>
              <w:rPr>
                <w:rFonts w:cstheme="minorHAnsi"/>
                <w:b/>
                <w:bCs/>
              </w:rPr>
            </w:pPr>
            <w:r w:rsidRPr="00772360">
              <w:rPr>
                <w:rFonts w:cstheme="minorHAnsi"/>
                <w:b/>
                <w:bCs/>
              </w:rPr>
              <w:t>Sub aspectul costurilor de operaționalizare</w:t>
            </w:r>
          </w:p>
          <w:p w14:paraId="59E6E54D" w14:textId="794FF040" w:rsidR="00425DDA" w:rsidRPr="00772360" w:rsidRDefault="00425DDA" w:rsidP="001027F1">
            <w:pPr>
              <w:spacing w:before="80"/>
              <w:ind w:left="388"/>
              <w:jc w:val="both"/>
              <w:rPr>
                <w:rFonts w:cstheme="minorHAnsi"/>
              </w:rPr>
            </w:pPr>
            <w:r w:rsidRPr="00772360">
              <w:rPr>
                <w:rFonts w:cstheme="minorHAnsi"/>
              </w:rPr>
              <w:t xml:space="preserve">Infrastructura cloud este semnificativ mai puțin costisitoare pentru instituție întrucât nu presupune un cost inițial. Simpla existență a terminalelor </w:t>
            </w:r>
            <w:r w:rsidR="000068B5" w:rsidRPr="00772360">
              <w:rPr>
                <w:rFonts w:cstheme="minorHAnsi"/>
              </w:rPr>
              <w:t>și</w:t>
            </w:r>
            <w:r w:rsidRPr="00772360">
              <w:rPr>
                <w:rFonts w:cstheme="minorHAnsi"/>
              </w:rPr>
              <w:t xml:space="preserve"> a unei conexiuni de bandă largă la internet este suficientă pentru operaționalizarea serviciilor. Toată povara achiziției </w:t>
            </w:r>
            <w:r w:rsidR="000068B5" w:rsidRPr="00772360">
              <w:rPr>
                <w:rFonts w:cstheme="minorHAnsi"/>
              </w:rPr>
              <w:t>și</w:t>
            </w:r>
            <w:r w:rsidRPr="00772360">
              <w:rPr>
                <w:rFonts w:cstheme="minorHAnsi"/>
              </w:rPr>
              <w:t xml:space="preserve"> întreținerii echipamentelor, inclusiv condiția asigurării permanente a progresului tehnologic este preluată în totalitate de furnizorul serviciilor de cloud. În concret instituția externalizează toate problemele legate de infrastructură pentru a se concentra doar pe aspectele administrative curente.</w:t>
            </w:r>
          </w:p>
          <w:p w14:paraId="09F794E4" w14:textId="77777777" w:rsidR="00425DDA" w:rsidRPr="00772360" w:rsidRDefault="00425DDA" w:rsidP="00396956">
            <w:pPr>
              <w:pStyle w:val="ListParagraph"/>
              <w:numPr>
                <w:ilvl w:val="0"/>
                <w:numId w:val="21"/>
              </w:numPr>
              <w:spacing w:before="80"/>
              <w:ind w:left="388"/>
              <w:jc w:val="both"/>
              <w:rPr>
                <w:rFonts w:cstheme="minorHAnsi"/>
                <w:b/>
                <w:bCs/>
              </w:rPr>
            </w:pPr>
            <w:r w:rsidRPr="00772360">
              <w:rPr>
                <w:rFonts w:cstheme="minorHAnsi"/>
                <w:b/>
                <w:bCs/>
              </w:rPr>
              <w:t>Sub aspectul scalabilității</w:t>
            </w:r>
          </w:p>
          <w:p w14:paraId="7A17A11A" w14:textId="0C10E9C9" w:rsidR="00425DDA" w:rsidRPr="00772360" w:rsidRDefault="00425DDA" w:rsidP="001027F1">
            <w:pPr>
              <w:spacing w:before="80"/>
              <w:ind w:left="388"/>
              <w:jc w:val="both"/>
              <w:rPr>
                <w:rFonts w:cstheme="minorHAnsi"/>
              </w:rPr>
            </w:pPr>
            <w:r w:rsidRPr="00772360">
              <w:rPr>
                <w:rFonts w:cstheme="minorHAnsi"/>
              </w:rPr>
              <w:t>Infrastructura cloud este mai flexibilă asigurând în acela</w:t>
            </w:r>
            <w:r w:rsidR="000068B5" w:rsidRPr="00772360">
              <w:rPr>
                <w:rFonts w:cstheme="minorHAnsi"/>
              </w:rPr>
              <w:t>și</w:t>
            </w:r>
            <w:r w:rsidRPr="00772360">
              <w:rPr>
                <w:rFonts w:cstheme="minorHAnsi"/>
              </w:rPr>
              <w:t xml:space="preserve"> timp </w:t>
            </w:r>
            <w:r w:rsidR="000068B5" w:rsidRPr="00772360">
              <w:rPr>
                <w:rFonts w:cstheme="minorHAnsi"/>
              </w:rPr>
              <w:t>și</w:t>
            </w:r>
            <w:r w:rsidRPr="00772360">
              <w:rPr>
                <w:rFonts w:cstheme="minorHAnsi"/>
              </w:rPr>
              <w:t xml:space="preserve"> creșterea, </w:t>
            </w:r>
            <w:r w:rsidR="000068B5" w:rsidRPr="00772360">
              <w:rPr>
                <w:rFonts w:cstheme="minorHAnsi"/>
              </w:rPr>
              <w:t>și</w:t>
            </w:r>
            <w:r w:rsidRPr="00772360">
              <w:rPr>
                <w:rFonts w:cstheme="minorHAnsi"/>
              </w:rPr>
              <w:t xml:space="preserve"> scăderea resurselor alocate pentru buna operare a sistemului. Sub acest aspect disponibilitatea resurselor hardware, alocarea lor cu rapiditate, asigurarea unui nivel ridicat de funcționalitate </w:t>
            </w:r>
            <w:r w:rsidR="000068B5" w:rsidRPr="00772360">
              <w:rPr>
                <w:rFonts w:cstheme="minorHAnsi"/>
              </w:rPr>
              <w:t>și</w:t>
            </w:r>
            <w:r w:rsidRPr="00772360">
              <w:rPr>
                <w:rFonts w:cstheme="minorHAnsi"/>
              </w:rPr>
              <w:t xml:space="preserve"> garantarea personalului calificat </w:t>
            </w:r>
            <w:r w:rsidR="000068B5" w:rsidRPr="00772360">
              <w:rPr>
                <w:rFonts w:cstheme="minorHAnsi"/>
              </w:rPr>
              <w:t>și</w:t>
            </w:r>
            <w:r w:rsidRPr="00772360">
              <w:rPr>
                <w:rFonts w:cstheme="minorHAnsi"/>
              </w:rPr>
              <w:t xml:space="preserve"> a unui timp de reacție cât mai scurt sunt obligația exclusivă a furnizorului.</w:t>
            </w:r>
          </w:p>
          <w:p w14:paraId="778C5E13" w14:textId="390A94CC" w:rsidR="00425DDA" w:rsidRPr="00772360" w:rsidRDefault="00425DDA" w:rsidP="001027F1">
            <w:pPr>
              <w:spacing w:before="80"/>
              <w:ind w:left="388"/>
              <w:jc w:val="both"/>
              <w:rPr>
                <w:rFonts w:cstheme="minorHAnsi"/>
              </w:rPr>
            </w:pPr>
            <w:r w:rsidRPr="00772360">
              <w:rPr>
                <w:rFonts w:cstheme="minorHAnsi"/>
              </w:rPr>
              <w:t xml:space="preserve">Luând în considerare </w:t>
            </w:r>
            <w:r w:rsidR="000068B5" w:rsidRPr="00772360">
              <w:rPr>
                <w:rFonts w:cstheme="minorHAnsi"/>
              </w:rPr>
              <w:t>și</w:t>
            </w:r>
            <w:r w:rsidRPr="00772360">
              <w:rPr>
                <w:rFonts w:cstheme="minorHAnsi"/>
              </w:rPr>
              <w:t xml:space="preserve"> perspectiva progresului tehnologic care trebuie asigurată în perioada de exploatare, infrastructurile cloud de aplicație </w:t>
            </w:r>
            <w:r w:rsidR="000068B5" w:rsidRPr="00772360">
              <w:rPr>
                <w:rFonts w:cstheme="minorHAnsi"/>
              </w:rPr>
              <w:t>și</w:t>
            </w:r>
            <w:r w:rsidRPr="00772360">
              <w:rPr>
                <w:rFonts w:cstheme="minorHAnsi"/>
              </w:rPr>
              <w:t xml:space="preserve"> </w:t>
            </w:r>
            <w:r w:rsidRPr="00772360">
              <w:rPr>
                <w:rFonts w:cstheme="minorHAnsi"/>
              </w:rPr>
              <w:lastRenderedPageBreak/>
              <w:t xml:space="preserve">suport necesită ajustări mult mai rapide nefiind dependente de mecanismul de bugetare instituțională. Furnizorul are în răspunderea sa asigurarea celui mai înalt nivel tehnologic fapt care este un beneficiu semnificativ pentru instituție. Din perspectiva instituțională costurile de infrastructură </w:t>
            </w:r>
            <w:r w:rsidR="000068B5" w:rsidRPr="00772360">
              <w:rPr>
                <w:rFonts w:cstheme="minorHAnsi"/>
              </w:rPr>
              <w:t>și</w:t>
            </w:r>
            <w:r w:rsidRPr="00772360">
              <w:rPr>
                <w:rFonts w:cstheme="minorHAnsi"/>
              </w:rPr>
              <w:t xml:space="preserve"> costurile de mentenanță  sunt  minime  în  acest scenariu.</w:t>
            </w:r>
          </w:p>
        </w:tc>
        <w:tc>
          <w:tcPr>
            <w:tcW w:w="4711" w:type="dxa"/>
          </w:tcPr>
          <w:p w14:paraId="5F01F404" w14:textId="77777777" w:rsidR="00425DDA" w:rsidRPr="00772360" w:rsidRDefault="00425DDA" w:rsidP="00396956">
            <w:pPr>
              <w:pStyle w:val="ListParagraph"/>
              <w:numPr>
                <w:ilvl w:val="0"/>
                <w:numId w:val="21"/>
              </w:numPr>
              <w:spacing w:before="80"/>
              <w:ind w:left="388"/>
              <w:rPr>
                <w:rFonts w:cstheme="minorHAnsi"/>
                <w:b/>
                <w:bCs/>
              </w:rPr>
            </w:pPr>
            <w:r w:rsidRPr="00772360">
              <w:rPr>
                <w:rFonts w:cstheme="minorHAnsi"/>
                <w:b/>
                <w:bCs/>
              </w:rPr>
              <w:lastRenderedPageBreak/>
              <w:t>Sub aspectul costurilor de operaționalizare</w:t>
            </w:r>
          </w:p>
          <w:p w14:paraId="68FB13B2" w14:textId="3EACB772" w:rsidR="00425DDA" w:rsidRPr="00772360" w:rsidRDefault="00425DDA" w:rsidP="001027F1">
            <w:pPr>
              <w:spacing w:before="80"/>
              <w:ind w:left="388"/>
              <w:jc w:val="both"/>
              <w:rPr>
                <w:rFonts w:cstheme="minorHAnsi"/>
              </w:rPr>
            </w:pPr>
            <w:r w:rsidRPr="00772360">
              <w:rPr>
                <w:rFonts w:cstheme="minorHAnsi"/>
              </w:rPr>
              <w:t xml:space="preserve">Instalarea infrastructurii tehnice la nivel local presupune investiții consistente pentru asigurarea condițiilor tehnice </w:t>
            </w:r>
            <w:r w:rsidR="000068B5" w:rsidRPr="00772360">
              <w:rPr>
                <w:rFonts w:cstheme="minorHAnsi"/>
              </w:rPr>
              <w:t>și</w:t>
            </w:r>
            <w:r w:rsidRPr="00772360">
              <w:rPr>
                <w:rFonts w:cstheme="minorHAnsi"/>
              </w:rPr>
              <w:t xml:space="preserve"> de securitate cerute de lege. Dimensionarea nevoilor instituției pentru estimarea resurselor financiare este dificil de făcut în lipsa unor estimări acurate ale traficului pe sistem. Achiziția </w:t>
            </w:r>
            <w:r w:rsidR="000068B5" w:rsidRPr="00772360">
              <w:rPr>
                <w:rFonts w:cstheme="minorHAnsi"/>
              </w:rPr>
              <w:t>și</w:t>
            </w:r>
            <w:r w:rsidRPr="00772360">
              <w:rPr>
                <w:rFonts w:cstheme="minorHAnsi"/>
              </w:rPr>
              <w:t xml:space="preserve"> instalarea serverelor, crearea condițiilor de control a umidității, de climatizare, de prevenire a incendiilor sau inundațiilor, de asigurare a securității fizice </w:t>
            </w:r>
            <w:r w:rsidR="000068B5" w:rsidRPr="00772360">
              <w:rPr>
                <w:rFonts w:cstheme="minorHAnsi"/>
              </w:rPr>
              <w:t>și</w:t>
            </w:r>
            <w:r w:rsidRPr="00772360">
              <w:rPr>
                <w:rFonts w:cstheme="minorHAnsi"/>
              </w:rPr>
              <w:t xml:space="preserve"> logice sunt generatoare de costuri care nu pot fi justificate.</w:t>
            </w:r>
          </w:p>
          <w:p w14:paraId="032F7021" w14:textId="77777777" w:rsidR="00425DDA" w:rsidRPr="00772360" w:rsidRDefault="00425DDA" w:rsidP="00396956">
            <w:pPr>
              <w:pStyle w:val="ListParagraph"/>
              <w:numPr>
                <w:ilvl w:val="0"/>
                <w:numId w:val="21"/>
              </w:numPr>
              <w:spacing w:before="80"/>
              <w:ind w:left="388"/>
              <w:jc w:val="both"/>
              <w:rPr>
                <w:rFonts w:cstheme="minorHAnsi"/>
                <w:b/>
                <w:bCs/>
              </w:rPr>
            </w:pPr>
            <w:r w:rsidRPr="00772360">
              <w:rPr>
                <w:rFonts w:cstheme="minorHAnsi"/>
                <w:b/>
                <w:bCs/>
              </w:rPr>
              <w:t>Sub aspectul scalabilității</w:t>
            </w:r>
          </w:p>
          <w:p w14:paraId="4DED5B02" w14:textId="77777777" w:rsidR="00425DDA" w:rsidRPr="00772360" w:rsidRDefault="00425DDA" w:rsidP="001027F1">
            <w:pPr>
              <w:spacing w:before="80"/>
              <w:ind w:left="388"/>
              <w:jc w:val="both"/>
              <w:rPr>
                <w:rFonts w:cstheme="minorHAnsi"/>
              </w:rPr>
            </w:pPr>
            <w:r w:rsidRPr="00772360">
              <w:rPr>
                <w:rFonts w:cstheme="minorHAnsi"/>
              </w:rPr>
              <w:t>Infrastructura on-premise prezintă un nivel semnificativ mai scăzut de flexibilitate când se pune problema redimensionării resurselor. Resursele odată alocate ele nu mai pot scăzute ceea înseamnă că posibilitatea de a optimiza costurile infrastructurii la variațiile de consum nu există. Acest lucru conduce la costuri suplimentare constante.</w:t>
            </w:r>
          </w:p>
          <w:p w14:paraId="25C93E56" w14:textId="585AE17E" w:rsidR="00425DDA" w:rsidRPr="00772360" w:rsidRDefault="00425DDA" w:rsidP="001027F1">
            <w:pPr>
              <w:spacing w:before="80"/>
              <w:ind w:left="388"/>
              <w:jc w:val="both"/>
              <w:rPr>
                <w:rFonts w:cstheme="minorHAnsi"/>
              </w:rPr>
            </w:pPr>
            <w:r w:rsidRPr="00772360">
              <w:rPr>
                <w:rFonts w:cstheme="minorHAnsi"/>
              </w:rPr>
              <w:t xml:space="preserve">În plus, distribuirea infrastructurii la nivel local implică costuri suplimentare cu angajarea </w:t>
            </w:r>
            <w:r w:rsidR="000068B5" w:rsidRPr="00772360">
              <w:rPr>
                <w:rFonts w:cstheme="minorHAnsi"/>
              </w:rPr>
              <w:t>și</w:t>
            </w:r>
            <w:r w:rsidRPr="00772360">
              <w:rPr>
                <w:rFonts w:cstheme="minorHAnsi"/>
              </w:rPr>
              <w:t xml:space="preserve"> pregătirea personalului necesar pentru administrarea infrastructurii </w:t>
            </w:r>
            <w:r w:rsidR="000068B5" w:rsidRPr="00772360">
              <w:rPr>
                <w:rFonts w:cstheme="minorHAnsi"/>
              </w:rPr>
              <w:t>și</w:t>
            </w:r>
            <w:r w:rsidRPr="00772360">
              <w:rPr>
                <w:rFonts w:cstheme="minorHAnsi"/>
              </w:rPr>
              <w:t xml:space="preserve"> cu evoluția tehnologică. Achiziția unei infrastructuri locale prin fonduri europene presupune o perioadă minimă de 5 ani de sustenabilitate în condițiile  în  care  evoluția  traficului online este posibil să necesite upgrade- uri sistemice în ceea ce privește </w:t>
            </w:r>
            <w:r w:rsidRPr="00772360">
              <w:rPr>
                <w:rFonts w:cstheme="minorHAnsi"/>
              </w:rPr>
              <w:lastRenderedPageBreak/>
              <w:t xml:space="preserve">capacitățile de stocare </w:t>
            </w:r>
            <w:r w:rsidR="000068B5" w:rsidRPr="00772360">
              <w:rPr>
                <w:rFonts w:cstheme="minorHAnsi"/>
              </w:rPr>
              <w:t>și</w:t>
            </w:r>
            <w:r w:rsidRPr="00772360">
              <w:rPr>
                <w:rFonts w:cstheme="minorHAnsi"/>
              </w:rPr>
              <w:t xml:space="preserve"> puterea de procesare la intervale mult mai scurte de timp.</w:t>
            </w:r>
          </w:p>
        </w:tc>
      </w:tr>
      <w:tr w:rsidR="00425DDA" w:rsidRPr="00772360" w14:paraId="62CF127B" w14:textId="77777777" w:rsidTr="007F45C8">
        <w:tc>
          <w:tcPr>
            <w:tcW w:w="1084" w:type="dxa"/>
            <w:vAlign w:val="center"/>
          </w:tcPr>
          <w:p w14:paraId="432B863A" w14:textId="77777777" w:rsidR="00425DDA" w:rsidRPr="00772360" w:rsidRDefault="00425DDA" w:rsidP="001027F1">
            <w:pPr>
              <w:spacing w:before="80"/>
              <w:jc w:val="both"/>
              <w:rPr>
                <w:rFonts w:cstheme="minorHAnsi"/>
                <w:b/>
                <w:bCs/>
                <w:sz w:val="24"/>
                <w:szCs w:val="24"/>
              </w:rPr>
            </w:pPr>
            <w:r w:rsidRPr="00772360">
              <w:rPr>
                <w:rFonts w:cstheme="minorHAnsi"/>
                <w:b/>
                <w:bCs/>
              </w:rPr>
              <w:lastRenderedPageBreak/>
              <w:t>Găzduirea serverelor</w:t>
            </w:r>
          </w:p>
        </w:tc>
        <w:tc>
          <w:tcPr>
            <w:tcW w:w="4100" w:type="dxa"/>
          </w:tcPr>
          <w:p w14:paraId="77C93396" w14:textId="122376B9" w:rsidR="00425DDA" w:rsidRPr="00772360" w:rsidRDefault="00425DDA" w:rsidP="001027F1">
            <w:pPr>
              <w:spacing w:before="80"/>
              <w:jc w:val="both"/>
              <w:rPr>
                <w:rFonts w:cstheme="minorHAnsi"/>
              </w:rPr>
            </w:pPr>
            <w:r w:rsidRPr="00772360">
              <w:rPr>
                <w:rFonts w:cstheme="minorHAnsi"/>
              </w:rPr>
              <w:t xml:space="preserve">În scenariul găzduirii infrastructurii cloud în unul dintre centrele de date autorizate conform normativelor naționale </w:t>
            </w:r>
            <w:r w:rsidR="000068B5" w:rsidRPr="00772360">
              <w:rPr>
                <w:rFonts w:cstheme="minorHAnsi"/>
              </w:rPr>
              <w:t>și</w:t>
            </w:r>
            <w:r w:rsidRPr="00772360">
              <w:rPr>
                <w:rFonts w:cstheme="minorHAnsi"/>
              </w:rPr>
              <w:t xml:space="preserve"> europene în vigoare toată povara umană, financiară </w:t>
            </w:r>
            <w:r w:rsidR="000068B5" w:rsidRPr="00772360">
              <w:rPr>
                <w:rFonts w:cstheme="minorHAnsi"/>
              </w:rPr>
              <w:t>și</w:t>
            </w:r>
            <w:r w:rsidRPr="00772360">
              <w:rPr>
                <w:rFonts w:cstheme="minorHAnsi"/>
              </w:rPr>
              <w:t xml:space="preserve"> logistică asigurării unui nivel optim de funcționalitate revine furnizorului de servicii cloud instituția dobândind un nivel ridicat de predictibilitate al costurilor </w:t>
            </w:r>
            <w:r w:rsidR="000068B5" w:rsidRPr="00772360">
              <w:rPr>
                <w:rFonts w:cstheme="minorHAnsi"/>
              </w:rPr>
              <w:t>și</w:t>
            </w:r>
            <w:r w:rsidRPr="00772360">
              <w:rPr>
                <w:rFonts w:cstheme="minorHAnsi"/>
              </w:rPr>
              <w:t xml:space="preserve"> o stabilitate consistentă a capabilităților tehnice pe care le utilizează.</w:t>
            </w:r>
          </w:p>
          <w:p w14:paraId="7CCCFD7F" w14:textId="77777777" w:rsidR="00425DDA" w:rsidRPr="00772360" w:rsidRDefault="00425DDA" w:rsidP="001027F1">
            <w:pPr>
              <w:spacing w:before="80"/>
              <w:jc w:val="both"/>
              <w:rPr>
                <w:rFonts w:cs="Calibri"/>
                <w:color w:val="0F0D29"/>
              </w:rPr>
            </w:pPr>
            <w:r w:rsidRPr="00772360">
              <w:rPr>
                <w:rFonts w:cstheme="minorHAnsi"/>
              </w:rPr>
              <w:t>La acestea se adaugă costurile cu utilitățile necesare pentru utilizarea echipamentelor, respectiv curent electric, securitate, acces la internet etc. Care toate rulează în sistem de redundanță fiind disponibile minim 2 opțiuni simultane pentru a evita situațiile temporare de disfuncționalitate a serviciilor</w:t>
            </w:r>
          </w:p>
        </w:tc>
        <w:tc>
          <w:tcPr>
            <w:tcW w:w="4711" w:type="dxa"/>
          </w:tcPr>
          <w:p w14:paraId="5F25E2A7" w14:textId="6F8BE4F7" w:rsidR="00425DDA" w:rsidRPr="00772360" w:rsidRDefault="00425DDA" w:rsidP="001027F1">
            <w:pPr>
              <w:spacing w:before="80"/>
              <w:jc w:val="both"/>
              <w:rPr>
                <w:rFonts w:cstheme="minorHAnsi"/>
              </w:rPr>
            </w:pPr>
            <w:r w:rsidRPr="00772360">
              <w:rPr>
                <w:rFonts w:cstheme="minorHAnsi"/>
              </w:rPr>
              <w:t xml:space="preserve">În scenariul găzduirii infrastructurii on- premise toate aceste probleme generate de găzduirea locală a echipamentelor revin în sarcina instituției. În timp infrastructura ajunge să aibă de suferit din motive care țin de limitări iminente activității instituțiilor publice care țin în mod special de alocare de resurse financiare greoaie </w:t>
            </w:r>
            <w:r w:rsidR="000068B5" w:rsidRPr="00772360">
              <w:rPr>
                <w:rFonts w:cstheme="minorHAnsi"/>
              </w:rPr>
              <w:t>și</w:t>
            </w:r>
            <w:r w:rsidRPr="00772360">
              <w:rPr>
                <w:rFonts w:cstheme="minorHAnsi"/>
              </w:rPr>
              <w:t xml:space="preserve"> neoportun, de viteza de luare a deciziilor, de capacitatea de implementare scăzută s.a.m.d.</w:t>
            </w:r>
          </w:p>
          <w:p w14:paraId="4B7501B3" w14:textId="2183C6F8" w:rsidR="00425DDA" w:rsidRPr="00772360" w:rsidRDefault="00425DDA" w:rsidP="001027F1">
            <w:pPr>
              <w:spacing w:before="80"/>
              <w:jc w:val="both"/>
              <w:rPr>
                <w:rFonts w:cstheme="minorHAnsi"/>
              </w:rPr>
            </w:pPr>
            <w:r w:rsidRPr="00772360">
              <w:rPr>
                <w:rFonts w:cstheme="minorHAnsi"/>
              </w:rPr>
              <w:t xml:space="preserve">În plus costurile accesorii care vin cu deținerea </w:t>
            </w:r>
            <w:r w:rsidR="000068B5" w:rsidRPr="00772360">
              <w:rPr>
                <w:rFonts w:cstheme="minorHAnsi"/>
              </w:rPr>
              <w:t>și</w:t>
            </w:r>
            <w:r w:rsidRPr="00772360">
              <w:rPr>
                <w:rFonts w:cstheme="minorHAnsi"/>
              </w:rPr>
              <w:t xml:space="preserve"> administrarea locală a infrastructurii sunt cheltuieli certe care împovărează </w:t>
            </w:r>
            <w:r w:rsidR="000068B5" w:rsidRPr="00772360">
              <w:rPr>
                <w:rFonts w:cstheme="minorHAnsi"/>
              </w:rPr>
              <w:t>și</w:t>
            </w:r>
            <w:r w:rsidRPr="00772360">
              <w:rPr>
                <w:rFonts w:cstheme="minorHAnsi"/>
              </w:rPr>
              <w:t xml:space="preserve"> mai mult activitatea instituției </w:t>
            </w:r>
            <w:r w:rsidR="000068B5" w:rsidRPr="00772360">
              <w:rPr>
                <w:rFonts w:cstheme="minorHAnsi"/>
              </w:rPr>
              <w:t>și</w:t>
            </w:r>
            <w:r w:rsidRPr="00772360">
              <w:rPr>
                <w:rFonts w:cstheme="minorHAnsi"/>
              </w:rPr>
              <w:t xml:space="preserve"> ajung să obstrucționeze bunul mers al lucrurilor.</w:t>
            </w:r>
          </w:p>
        </w:tc>
      </w:tr>
      <w:tr w:rsidR="00425DDA" w:rsidRPr="00772360" w14:paraId="2D3AAB08" w14:textId="77777777" w:rsidTr="007F45C8">
        <w:tc>
          <w:tcPr>
            <w:tcW w:w="1084" w:type="dxa"/>
            <w:vAlign w:val="center"/>
          </w:tcPr>
          <w:p w14:paraId="3D04EC73" w14:textId="77777777" w:rsidR="00425DDA" w:rsidRPr="00772360" w:rsidRDefault="00425DDA" w:rsidP="001027F1">
            <w:pPr>
              <w:spacing w:before="80"/>
              <w:jc w:val="both"/>
              <w:rPr>
                <w:rFonts w:cstheme="minorHAnsi"/>
                <w:b/>
                <w:bCs/>
                <w:sz w:val="24"/>
                <w:szCs w:val="24"/>
              </w:rPr>
            </w:pPr>
            <w:r w:rsidRPr="00772360">
              <w:rPr>
                <w:rFonts w:cstheme="minorHAnsi"/>
                <w:b/>
                <w:bCs/>
              </w:rPr>
              <w:t>Securitatea datelor</w:t>
            </w:r>
          </w:p>
        </w:tc>
        <w:tc>
          <w:tcPr>
            <w:tcW w:w="4100" w:type="dxa"/>
          </w:tcPr>
          <w:p w14:paraId="00EFC39C" w14:textId="363CAB04" w:rsidR="00425DDA" w:rsidRPr="00772360" w:rsidRDefault="00425DDA" w:rsidP="001027F1">
            <w:pPr>
              <w:spacing w:before="80"/>
              <w:jc w:val="both"/>
              <w:rPr>
                <w:rFonts w:cstheme="minorHAnsi"/>
              </w:rPr>
            </w:pPr>
            <w:r w:rsidRPr="00772360">
              <w:rPr>
                <w:rFonts w:cstheme="minorHAnsi"/>
              </w:rPr>
              <w:t xml:space="preserve">Securitatea datelor stocate într-un centru de date autorizat care respectă normativele naționale </w:t>
            </w:r>
            <w:r w:rsidR="000068B5" w:rsidRPr="00772360">
              <w:rPr>
                <w:rFonts w:cstheme="minorHAnsi"/>
              </w:rPr>
              <w:t>și</w:t>
            </w:r>
            <w:r w:rsidRPr="00772360">
              <w:rPr>
                <w:rFonts w:cstheme="minorHAnsi"/>
              </w:rPr>
              <w:t xml:space="preserve"> europene în domeniu este asigurată de un ansamblu riguros de măsuri ce privesc securitatea fizică (accesul la echipamente se face într-un mod riguros controlat) </w:t>
            </w:r>
            <w:r w:rsidR="000068B5" w:rsidRPr="00772360">
              <w:rPr>
                <w:rFonts w:cstheme="minorHAnsi"/>
              </w:rPr>
              <w:t>și</w:t>
            </w:r>
            <w:r w:rsidRPr="00772360">
              <w:rPr>
                <w:rFonts w:cstheme="minorHAnsi"/>
              </w:rPr>
              <w:t xml:space="preserve"> securitatea logică, constând în softuri specializate care asigură operarea echipamentelor în parametrii optimi, firewall, criptare, detectarea intruziunilor, identificarea </w:t>
            </w:r>
            <w:r w:rsidR="000068B5" w:rsidRPr="00772360">
              <w:rPr>
                <w:rFonts w:cstheme="minorHAnsi"/>
              </w:rPr>
              <w:t>și</w:t>
            </w:r>
            <w:r w:rsidRPr="00772360">
              <w:rPr>
                <w:rFonts w:cstheme="minorHAnsi"/>
              </w:rPr>
              <w:t xml:space="preserve"> autentificarea utilizatorilor etc.</w:t>
            </w:r>
          </w:p>
          <w:p w14:paraId="092FE442" w14:textId="4EB36547" w:rsidR="00425DDA" w:rsidRPr="00772360" w:rsidRDefault="00425DDA" w:rsidP="001027F1">
            <w:pPr>
              <w:spacing w:before="80"/>
              <w:jc w:val="both"/>
              <w:rPr>
                <w:rFonts w:cs="Calibri"/>
              </w:rPr>
            </w:pPr>
            <w:r w:rsidRPr="00772360">
              <w:rPr>
                <w:rFonts w:cstheme="minorHAnsi"/>
              </w:rPr>
              <w:t xml:space="preserve">Infrastructurile cloud găzduite în astfel de centre de date sunt auditate periodic de furnizori independenți de servicii de securitate astfel încât eventualele breșe de securitate sunt identificate cu rapiditate </w:t>
            </w:r>
            <w:r w:rsidR="000068B5" w:rsidRPr="00772360">
              <w:rPr>
                <w:rFonts w:cstheme="minorHAnsi"/>
              </w:rPr>
              <w:t>și</w:t>
            </w:r>
            <w:r w:rsidRPr="00772360">
              <w:rPr>
                <w:rFonts w:cstheme="minorHAnsi"/>
              </w:rPr>
              <w:t xml:space="preserve"> pot fi luate măsuri eficiente </w:t>
            </w:r>
            <w:r w:rsidR="000068B5" w:rsidRPr="00772360">
              <w:rPr>
                <w:rFonts w:cstheme="minorHAnsi"/>
              </w:rPr>
              <w:t>și</w:t>
            </w:r>
            <w:r w:rsidRPr="00772360">
              <w:rPr>
                <w:rFonts w:cstheme="minorHAnsi"/>
              </w:rPr>
              <w:t xml:space="preserve"> în timp util pentru a minimiza / controla riscurile.</w:t>
            </w:r>
          </w:p>
        </w:tc>
        <w:tc>
          <w:tcPr>
            <w:tcW w:w="4711" w:type="dxa"/>
          </w:tcPr>
          <w:p w14:paraId="0D546E61" w14:textId="101ACF7A" w:rsidR="00425DDA" w:rsidRPr="00772360" w:rsidRDefault="00425DDA" w:rsidP="001027F1">
            <w:pPr>
              <w:spacing w:before="80"/>
              <w:jc w:val="both"/>
              <w:rPr>
                <w:rFonts w:cstheme="minorHAnsi"/>
              </w:rPr>
            </w:pPr>
            <w:r w:rsidRPr="00772360">
              <w:rPr>
                <w:rFonts w:cstheme="minorHAnsi"/>
              </w:rPr>
              <w:t xml:space="preserve">În cazul infrastructurilor amplasate în spațiile proprii ale instituțiilor (i.e. on- premise) auditarea serviciilor de securitate fizică </w:t>
            </w:r>
            <w:r w:rsidR="000068B5" w:rsidRPr="00772360">
              <w:rPr>
                <w:rFonts w:cstheme="minorHAnsi"/>
              </w:rPr>
              <w:t>și</w:t>
            </w:r>
            <w:r w:rsidRPr="00772360">
              <w:rPr>
                <w:rFonts w:cstheme="minorHAnsi"/>
              </w:rPr>
              <w:t xml:space="preserve"> securitate logică nu există ceea ce face ca măsurile </w:t>
            </w:r>
            <w:r w:rsidR="000068B5" w:rsidRPr="00772360">
              <w:rPr>
                <w:rFonts w:cstheme="minorHAnsi"/>
              </w:rPr>
              <w:t>și</w:t>
            </w:r>
            <w:r w:rsidRPr="00772360">
              <w:rPr>
                <w:rFonts w:cstheme="minorHAnsi"/>
              </w:rPr>
              <w:t xml:space="preserve"> controalele să fie mult mai slabe sau chiar deloc.</w:t>
            </w:r>
          </w:p>
          <w:p w14:paraId="7B1B3944" w14:textId="77777777" w:rsidR="00425DDA" w:rsidRPr="00772360" w:rsidRDefault="00425DDA" w:rsidP="001027F1">
            <w:pPr>
              <w:spacing w:before="80"/>
              <w:jc w:val="both"/>
              <w:rPr>
                <w:rFonts w:cstheme="minorHAnsi"/>
              </w:rPr>
            </w:pPr>
            <w:r w:rsidRPr="00772360">
              <w:rPr>
                <w:rFonts w:cstheme="minorHAnsi"/>
              </w:rPr>
              <w:t>De obicei la nivelul instituțiilor nu există resurse nici materiale, nici umane, nici financiare disponibile pentru aceste aspecte ale vieții instituționale ceea ce conduce la numeroase compromisuri realizate în toate aspectele ce țin de securitatea datelor.</w:t>
            </w:r>
          </w:p>
          <w:p w14:paraId="5E70ECD6" w14:textId="77777777" w:rsidR="00425DDA" w:rsidRPr="00772360" w:rsidRDefault="00425DDA" w:rsidP="001027F1">
            <w:pPr>
              <w:spacing w:before="80"/>
              <w:jc w:val="both"/>
              <w:rPr>
                <w:rFonts w:cs="Calibri"/>
              </w:rPr>
            </w:pPr>
            <w:r w:rsidRPr="00772360">
              <w:rPr>
                <w:rFonts w:cstheme="minorHAnsi"/>
              </w:rPr>
              <w:t>Aceste compromisuri pot conduce fie în mod independent, fie conjugate la divulgarea, deteriorarea sau chiar compromiterea totală a datelor existente în bazele de date ale instituțiilor, multe dintre ele fiind date cu caracter personal sau date cu un real caracter confidențial.</w:t>
            </w:r>
          </w:p>
        </w:tc>
      </w:tr>
      <w:tr w:rsidR="00425DDA" w:rsidRPr="00772360" w14:paraId="0BD22BD6" w14:textId="77777777" w:rsidTr="007F45C8">
        <w:tc>
          <w:tcPr>
            <w:tcW w:w="1084" w:type="dxa"/>
            <w:vAlign w:val="center"/>
          </w:tcPr>
          <w:p w14:paraId="3EC00ADA" w14:textId="77777777" w:rsidR="00425DDA" w:rsidRPr="00772360" w:rsidRDefault="00425DDA" w:rsidP="001027F1">
            <w:pPr>
              <w:spacing w:before="80"/>
              <w:rPr>
                <w:rFonts w:cstheme="minorHAnsi"/>
                <w:b/>
                <w:bCs/>
                <w:sz w:val="24"/>
                <w:szCs w:val="24"/>
              </w:rPr>
            </w:pPr>
            <w:r w:rsidRPr="00772360">
              <w:rPr>
                <w:rFonts w:cstheme="minorHAnsi"/>
                <w:b/>
                <w:bCs/>
              </w:rPr>
              <w:lastRenderedPageBreak/>
              <w:t>Riscul de pierdere a datelor</w:t>
            </w:r>
          </w:p>
        </w:tc>
        <w:tc>
          <w:tcPr>
            <w:tcW w:w="4100" w:type="dxa"/>
          </w:tcPr>
          <w:p w14:paraId="686D28D5" w14:textId="711DA7CD" w:rsidR="00425DDA" w:rsidRPr="00772360" w:rsidRDefault="00425DDA" w:rsidP="001027F1">
            <w:pPr>
              <w:spacing w:before="80"/>
              <w:jc w:val="both"/>
              <w:rPr>
                <w:rFonts w:cstheme="minorHAnsi"/>
              </w:rPr>
            </w:pPr>
            <w:r w:rsidRPr="00772360">
              <w:rPr>
                <w:rFonts w:cstheme="minorHAnsi"/>
              </w:rPr>
              <w:t xml:space="preserve">Din punct de vedere al </w:t>
            </w:r>
            <w:r w:rsidR="00777E44" w:rsidRPr="00772360">
              <w:rPr>
                <w:rFonts w:cstheme="minorHAnsi"/>
              </w:rPr>
              <w:t>riscului</w:t>
            </w:r>
            <w:r w:rsidRPr="00772360">
              <w:rPr>
                <w:rFonts w:cstheme="minorHAnsi"/>
              </w:rPr>
              <w:t xml:space="preserve"> de pierdere a datelor stocarea infrastructurii într-un centru de date autorizat oferă avantajul existenței unor soluții de disaster recovery, planuri de business continuity </w:t>
            </w:r>
            <w:r w:rsidR="000068B5" w:rsidRPr="00772360">
              <w:rPr>
                <w:rFonts w:cstheme="minorHAnsi"/>
              </w:rPr>
              <w:t>și</w:t>
            </w:r>
            <w:r w:rsidRPr="00772360">
              <w:rPr>
                <w:rFonts w:cstheme="minorHAnsi"/>
              </w:rPr>
              <w:t xml:space="preserve"> măsuri temeinice de back-up în mod principal prin asigurarea redundanței.</w:t>
            </w:r>
          </w:p>
          <w:p w14:paraId="3EC452D7" w14:textId="518425F4" w:rsidR="00425DDA" w:rsidRPr="00772360" w:rsidRDefault="00425DDA" w:rsidP="001027F1">
            <w:pPr>
              <w:spacing w:before="80"/>
              <w:jc w:val="both"/>
              <w:rPr>
                <w:rFonts w:cstheme="minorHAnsi"/>
              </w:rPr>
            </w:pPr>
            <w:r w:rsidRPr="00772360">
              <w:rPr>
                <w:rFonts w:cstheme="minorHAnsi"/>
              </w:rPr>
              <w:t xml:space="preserve">Astfel redundanța privește implementarea de soluții alternative în ceea ce privește echipamentele critice, componentele de rețea, instrumentele de securitate folosite, conectarea la internet, practic toate aspectele care pot genera oprirea activităților, operațiunilor </w:t>
            </w:r>
            <w:r w:rsidR="000068B5" w:rsidRPr="00772360">
              <w:rPr>
                <w:rFonts w:cstheme="minorHAnsi"/>
              </w:rPr>
              <w:t>și</w:t>
            </w:r>
            <w:r w:rsidRPr="00772360">
              <w:rPr>
                <w:rFonts w:cstheme="minorHAnsi"/>
              </w:rPr>
              <w:t xml:space="preserve">/sau sistarea serviciilor. Acest lucru permite ca în situații de criză activitatea să fie reluată cu operativitate </w:t>
            </w:r>
            <w:r w:rsidR="000068B5" w:rsidRPr="00772360">
              <w:rPr>
                <w:rFonts w:cstheme="minorHAnsi"/>
              </w:rPr>
              <w:t>și</w:t>
            </w:r>
            <w:r w:rsidRPr="00772360">
              <w:rPr>
                <w:rFonts w:cstheme="minorHAnsi"/>
              </w:rPr>
              <w:t xml:space="preserve"> disfuncționalitățile să fie minime.</w:t>
            </w:r>
          </w:p>
          <w:p w14:paraId="0CAAC552" w14:textId="1C7CC173" w:rsidR="00425DDA" w:rsidRPr="00772360" w:rsidRDefault="00425DDA" w:rsidP="001027F1">
            <w:pPr>
              <w:spacing w:before="80"/>
              <w:jc w:val="both"/>
              <w:rPr>
                <w:rFonts w:cstheme="minorHAnsi"/>
              </w:rPr>
            </w:pPr>
            <w:r w:rsidRPr="00772360">
              <w:rPr>
                <w:rFonts w:cstheme="minorHAnsi"/>
              </w:rPr>
              <w:t>De cele mai multe ori aceste măsuri presupun resurse suplimentare dispuse în alte locații (pentru a evita plasarea infrastructurii în acela</w:t>
            </w:r>
            <w:r w:rsidR="000068B5" w:rsidRPr="00772360">
              <w:rPr>
                <w:rFonts w:cstheme="minorHAnsi"/>
              </w:rPr>
              <w:t>și</w:t>
            </w:r>
            <w:r w:rsidRPr="00772360">
              <w:rPr>
                <w:rFonts w:cstheme="minorHAnsi"/>
              </w:rPr>
              <w:t xml:space="preserve"> areal de risc) care să fie la dispoziția beneficiarului, resurse de care el dispune fără a trebui să </w:t>
            </w:r>
            <w:r w:rsidR="000068B5" w:rsidRPr="00772360">
              <w:rPr>
                <w:rFonts w:cstheme="minorHAnsi"/>
              </w:rPr>
              <w:t>și</w:t>
            </w:r>
            <w:r w:rsidRPr="00772360">
              <w:rPr>
                <w:rFonts w:cstheme="minorHAnsi"/>
              </w:rPr>
              <w:t xml:space="preserve"> achiziționeze.</w:t>
            </w:r>
          </w:p>
          <w:p w14:paraId="0E608BA5" w14:textId="77777777" w:rsidR="00425DDA" w:rsidRPr="00772360" w:rsidRDefault="00425DDA" w:rsidP="001027F1">
            <w:pPr>
              <w:spacing w:before="80"/>
              <w:jc w:val="both"/>
              <w:rPr>
                <w:rFonts w:cstheme="minorHAnsi"/>
                <w:b/>
                <w:bCs/>
                <w:sz w:val="24"/>
                <w:szCs w:val="24"/>
              </w:rPr>
            </w:pPr>
          </w:p>
        </w:tc>
        <w:tc>
          <w:tcPr>
            <w:tcW w:w="4711" w:type="dxa"/>
          </w:tcPr>
          <w:p w14:paraId="28D9FCE7" w14:textId="2F3282C0" w:rsidR="00425DDA" w:rsidRPr="00772360" w:rsidRDefault="00425DDA" w:rsidP="001027F1">
            <w:pPr>
              <w:spacing w:before="80"/>
              <w:jc w:val="both"/>
              <w:rPr>
                <w:rFonts w:cstheme="minorHAnsi"/>
              </w:rPr>
            </w:pPr>
            <w:r w:rsidRPr="00772360">
              <w:rPr>
                <w:rFonts w:cstheme="minorHAnsi"/>
              </w:rPr>
              <w:t>Sub acela</w:t>
            </w:r>
            <w:r w:rsidR="000068B5" w:rsidRPr="00772360">
              <w:rPr>
                <w:rFonts w:cstheme="minorHAnsi"/>
              </w:rPr>
              <w:t>și</w:t>
            </w:r>
            <w:r w:rsidRPr="00772360">
              <w:rPr>
                <w:rFonts w:cstheme="minorHAnsi"/>
              </w:rPr>
              <w:t xml:space="preserve"> aspect al redundanței, infrastructura locală prezintă numeroase neajunsuri ce conduc într-un final la scăderea semnificativă a capacității instituționale de reluare a activității </w:t>
            </w:r>
            <w:r w:rsidR="000068B5" w:rsidRPr="00772360">
              <w:rPr>
                <w:rFonts w:cstheme="minorHAnsi"/>
              </w:rPr>
              <w:t>și</w:t>
            </w:r>
            <w:r w:rsidRPr="00772360">
              <w:rPr>
                <w:rFonts w:cstheme="minorHAnsi"/>
              </w:rPr>
              <w:t xml:space="preserve"> diminuare a prejudiciilor. Acest lucru crește expunerea instituției la riscuri precum pierderea datelor, întârzierea în îndeplinirea atribuțiilor funcționale sau sistarea furnizării serviciilor publice către cetățeni.</w:t>
            </w:r>
          </w:p>
          <w:p w14:paraId="4DC7FA17" w14:textId="531224E6" w:rsidR="00425DDA" w:rsidRPr="00772360" w:rsidRDefault="00425DDA" w:rsidP="001027F1">
            <w:pPr>
              <w:spacing w:before="80"/>
              <w:jc w:val="both"/>
              <w:rPr>
                <w:rFonts w:cstheme="minorHAnsi"/>
              </w:rPr>
            </w:pPr>
            <w:r w:rsidRPr="00772360">
              <w:rPr>
                <w:rFonts w:cstheme="minorHAnsi"/>
              </w:rPr>
              <w:t xml:space="preserve">Lipsa resurselor financiare pentru crearea redundanței serviciilor, amplasare resurselor </w:t>
            </w:r>
            <w:r w:rsidR="00777E44" w:rsidRPr="00772360">
              <w:rPr>
                <w:rFonts w:cstheme="minorHAnsi"/>
              </w:rPr>
              <w:t>alternative</w:t>
            </w:r>
            <w:r w:rsidRPr="00772360">
              <w:rPr>
                <w:rFonts w:cstheme="minorHAnsi"/>
              </w:rPr>
              <w:t xml:space="preserve"> de back-up în acela</w:t>
            </w:r>
            <w:r w:rsidR="000068B5" w:rsidRPr="00772360">
              <w:rPr>
                <w:rFonts w:cstheme="minorHAnsi"/>
              </w:rPr>
              <w:t>și</w:t>
            </w:r>
            <w:r w:rsidRPr="00772360">
              <w:rPr>
                <w:rFonts w:cstheme="minorHAnsi"/>
              </w:rPr>
              <w:t xml:space="preserve"> areal de risc ca </w:t>
            </w:r>
            <w:r w:rsidR="000068B5" w:rsidRPr="00772360">
              <w:rPr>
                <w:rFonts w:cstheme="minorHAnsi"/>
              </w:rPr>
              <w:t>și</w:t>
            </w:r>
            <w:r w:rsidRPr="00772360">
              <w:rPr>
                <w:rFonts w:cstheme="minorHAnsi"/>
              </w:rPr>
              <w:t xml:space="preserve"> </w:t>
            </w:r>
            <w:r w:rsidR="00777E44" w:rsidRPr="00772360">
              <w:rPr>
                <w:rFonts w:cstheme="minorHAnsi"/>
              </w:rPr>
              <w:t>infrastructura</w:t>
            </w:r>
            <w:r w:rsidRPr="00772360">
              <w:rPr>
                <w:rFonts w:cstheme="minorHAnsi"/>
              </w:rPr>
              <w:t xml:space="preserve"> de bază, limitările ce țin de resursa umană necesară pentru a elabora un plan de prevenire a dezastrelor </w:t>
            </w:r>
            <w:r w:rsidR="000068B5" w:rsidRPr="00772360">
              <w:rPr>
                <w:rFonts w:cstheme="minorHAnsi"/>
              </w:rPr>
              <w:t>și</w:t>
            </w:r>
            <w:r w:rsidRPr="00772360">
              <w:rPr>
                <w:rFonts w:cstheme="minorHAnsi"/>
              </w:rPr>
              <w:t xml:space="preserve"> de asigurare a continuității activității sunt aspecte care se constituie ca factori concreți ce pot afecta capacitatea administrativă instituțională crescând </w:t>
            </w:r>
            <w:r w:rsidR="000068B5" w:rsidRPr="00772360">
              <w:rPr>
                <w:rFonts w:cstheme="minorHAnsi"/>
              </w:rPr>
              <w:t>și</w:t>
            </w:r>
            <w:r w:rsidRPr="00772360">
              <w:rPr>
                <w:rFonts w:cstheme="minorHAnsi"/>
              </w:rPr>
              <w:t xml:space="preserve"> mai mult povara pe angajații instituției.</w:t>
            </w:r>
          </w:p>
        </w:tc>
      </w:tr>
      <w:tr w:rsidR="00425DDA" w:rsidRPr="00772360" w14:paraId="21A30584" w14:textId="77777777" w:rsidTr="00A80616">
        <w:trPr>
          <w:trHeight w:val="5030"/>
        </w:trPr>
        <w:tc>
          <w:tcPr>
            <w:tcW w:w="1084" w:type="dxa"/>
            <w:vAlign w:val="center"/>
          </w:tcPr>
          <w:p w14:paraId="18E85E4D" w14:textId="77777777" w:rsidR="00425DDA" w:rsidRPr="00772360" w:rsidRDefault="00425DDA" w:rsidP="001027F1">
            <w:pPr>
              <w:spacing w:before="80"/>
              <w:jc w:val="both"/>
              <w:rPr>
                <w:rFonts w:cstheme="minorHAnsi"/>
                <w:b/>
                <w:bCs/>
              </w:rPr>
            </w:pPr>
            <w:r w:rsidRPr="00772360">
              <w:rPr>
                <w:rFonts w:cstheme="minorHAnsi"/>
                <w:b/>
                <w:bCs/>
              </w:rPr>
              <w:t>Mentenanța</w:t>
            </w:r>
          </w:p>
        </w:tc>
        <w:tc>
          <w:tcPr>
            <w:tcW w:w="4100" w:type="dxa"/>
          </w:tcPr>
          <w:p w14:paraId="2576743C" w14:textId="63524E9B" w:rsidR="00425DDA" w:rsidRPr="00772360" w:rsidRDefault="00425DDA" w:rsidP="001027F1">
            <w:pPr>
              <w:spacing w:before="80"/>
              <w:jc w:val="both"/>
              <w:rPr>
                <w:rFonts w:cstheme="minorHAnsi"/>
              </w:rPr>
            </w:pPr>
            <w:r w:rsidRPr="00772360">
              <w:rPr>
                <w:rFonts w:cstheme="minorHAnsi"/>
              </w:rPr>
              <w:t xml:space="preserve">Întreținerea infrastructurilor de cloud găzduite în centre de date autorizate presupun beneficii însemnate pentru instituție prin prisma faptului că aceasta dispun de resurse materiale superioare față de cele proprii </w:t>
            </w:r>
            <w:r w:rsidR="000068B5" w:rsidRPr="00772360">
              <w:rPr>
                <w:rFonts w:cstheme="minorHAnsi"/>
              </w:rPr>
              <w:t>și</w:t>
            </w:r>
            <w:r w:rsidRPr="00772360">
              <w:rPr>
                <w:rFonts w:cstheme="minorHAnsi"/>
              </w:rPr>
              <w:t xml:space="preserve"> resurse umane de înaltă calificare </w:t>
            </w:r>
            <w:r w:rsidR="000068B5" w:rsidRPr="00772360">
              <w:rPr>
                <w:rFonts w:cstheme="minorHAnsi"/>
              </w:rPr>
              <w:t>și</w:t>
            </w:r>
            <w:r w:rsidRPr="00772360">
              <w:rPr>
                <w:rFonts w:cstheme="minorHAnsi"/>
              </w:rPr>
              <w:t xml:space="preserve"> disponibilitate (24/7/365). Serviciile de intervenție sunt asigurate cu caracter de permanență garantând o acțiune rapidă </w:t>
            </w:r>
            <w:r w:rsidR="000068B5" w:rsidRPr="00772360">
              <w:rPr>
                <w:rFonts w:cstheme="minorHAnsi"/>
              </w:rPr>
              <w:t>și</w:t>
            </w:r>
            <w:r w:rsidRPr="00772360">
              <w:rPr>
                <w:rFonts w:cstheme="minorHAnsi"/>
              </w:rPr>
              <w:t xml:space="preserve"> eficientă pentru restabilirea funcționării sistemelor </w:t>
            </w:r>
            <w:r w:rsidR="000068B5" w:rsidRPr="00772360">
              <w:rPr>
                <w:rFonts w:cstheme="minorHAnsi"/>
              </w:rPr>
              <w:t>și</w:t>
            </w:r>
            <w:r w:rsidRPr="00772360">
              <w:rPr>
                <w:rFonts w:cstheme="minorHAnsi"/>
              </w:rPr>
              <w:t xml:space="preserve"> asigurarea continuității serviciilor.</w:t>
            </w:r>
          </w:p>
          <w:p w14:paraId="4C55E77B" w14:textId="455D8E54" w:rsidR="00425DDA" w:rsidRPr="00772360" w:rsidRDefault="00425DDA" w:rsidP="001027F1">
            <w:pPr>
              <w:spacing w:before="80"/>
              <w:jc w:val="both"/>
              <w:rPr>
                <w:rFonts w:cstheme="minorHAnsi"/>
              </w:rPr>
            </w:pPr>
            <w:r w:rsidRPr="00772360">
              <w:rPr>
                <w:rFonts w:cstheme="minorHAnsi"/>
              </w:rPr>
              <w:t xml:space="preserve">De asemenea asigurarea upgrade-urilor de sisteme de operare, actualizarea soluțiilor de securitate, verificarea </w:t>
            </w:r>
            <w:r w:rsidR="000068B5" w:rsidRPr="00772360">
              <w:rPr>
                <w:rFonts w:cstheme="minorHAnsi"/>
              </w:rPr>
              <w:t>și</w:t>
            </w:r>
            <w:r w:rsidRPr="00772360">
              <w:rPr>
                <w:rFonts w:cstheme="minorHAnsi"/>
              </w:rPr>
              <w:t xml:space="preserve"> înlăturarea vulnerabilităților sunt avantaje concrete de care instituția beneficiază fără a fi nevoită să aloce resurse în acest sens</w:t>
            </w:r>
          </w:p>
        </w:tc>
        <w:tc>
          <w:tcPr>
            <w:tcW w:w="4711" w:type="dxa"/>
          </w:tcPr>
          <w:p w14:paraId="169E30AE" w14:textId="0C4CEA71" w:rsidR="00425DDA" w:rsidRPr="00772360" w:rsidRDefault="00425DDA" w:rsidP="001027F1">
            <w:pPr>
              <w:spacing w:before="80"/>
              <w:jc w:val="both"/>
              <w:rPr>
                <w:rFonts w:cstheme="minorHAnsi"/>
              </w:rPr>
            </w:pPr>
            <w:r w:rsidRPr="00772360">
              <w:rPr>
                <w:rFonts w:cstheme="minorHAnsi"/>
              </w:rPr>
              <w:t xml:space="preserve">În cazul infrastructurilor on-premise toată povara realizării acestor sarcini </w:t>
            </w:r>
            <w:r w:rsidR="000068B5" w:rsidRPr="00772360">
              <w:rPr>
                <w:rFonts w:cstheme="minorHAnsi"/>
              </w:rPr>
              <w:t>și</w:t>
            </w:r>
            <w:r w:rsidRPr="00772360">
              <w:rPr>
                <w:rFonts w:cstheme="minorHAnsi"/>
              </w:rPr>
              <w:t xml:space="preserve"> operațiuni revine personalului instituției (</w:t>
            </w:r>
            <w:r w:rsidR="000068B5" w:rsidRPr="00772360">
              <w:rPr>
                <w:rFonts w:cstheme="minorHAnsi"/>
              </w:rPr>
              <w:t>și</w:t>
            </w:r>
            <w:r w:rsidRPr="00772360">
              <w:rPr>
                <w:rFonts w:cstheme="minorHAnsi"/>
              </w:rPr>
              <w:t xml:space="preserve"> așa insuficient).</w:t>
            </w:r>
          </w:p>
          <w:p w14:paraId="4DBE3244" w14:textId="61A965A1" w:rsidR="00425DDA" w:rsidRPr="00772360" w:rsidRDefault="00425DDA" w:rsidP="001027F1">
            <w:pPr>
              <w:spacing w:before="80"/>
              <w:jc w:val="both"/>
              <w:rPr>
                <w:rFonts w:cstheme="minorHAnsi"/>
              </w:rPr>
            </w:pPr>
            <w:r w:rsidRPr="00772360">
              <w:rPr>
                <w:rFonts w:cstheme="minorHAnsi"/>
              </w:rPr>
              <w:t xml:space="preserve">Disponibilitatea resurselor umane interne este redusă la programului de lucru specific sectorului public, iar capacitatea de intervenție este semnificativ redusă datorită nivelului de competențe limitat raportat la diversitatea </w:t>
            </w:r>
            <w:r w:rsidR="000068B5" w:rsidRPr="00772360">
              <w:rPr>
                <w:rFonts w:cstheme="minorHAnsi"/>
              </w:rPr>
              <w:t>și</w:t>
            </w:r>
            <w:r w:rsidRPr="00772360">
              <w:rPr>
                <w:rFonts w:cstheme="minorHAnsi"/>
              </w:rPr>
              <w:t xml:space="preserve"> complexitatea problemelor ce pot fi generate de o astfel de infrastructură.</w:t>
            </w:r>
          </w:p>
          <w:p w14:paraId="149B373E" w14:textId="77777777" w:rsidR="00425DDA" w:rsidRPr="00772360" w:rsidRDefault="00425DDA" w:rsidP="001027F1">
            <w:pPr>
              <w:spacing w:before="80"/>
              <w:jc w:val="both"/>
              <w:rPr>
                <w:rFonts w:cstheme="minorHAnsi"/>
              </w:rPr>
            </w:pPr>
            <w:r w:rsidRPr="00772360">
              <w:rPr>
                <w:rFonts w:cstheme="minorHAnsi"/>
              </w:rPr>
              <w:t>Acest lucru face ca disponibilitatea serviciilor să fie serios diminuată/afectată mai cu seamă în ceea ce privește furnizarea serviciilor publice.</w:t>
            </w:r>
          </w:p>
        </w:tc>
      </w:tr>
    </w:tbl>
    <w:p w14:paraId="134B2EC7" w14:textId="77777777" w:rsidR="0000213C" w:rsidRPr="00772360" w:rsidRDefault="0000213C" w:rsidP="007F45C8">
      <w:pPr>
        <w:spacing w:before="80"/>
        <w:jc w:val="both"/>
        <w:rPr>
          <w:rFonts w:cstheme="minorHAnsi"/>
          <w:b/>
          <w:bCs/>
        </w:rPr>
      </w:pPr>
    </w:p>
    <w:p w14:paraId="03337F2A" w14:textId="3EB296E0" w:rsidR="00425DDA" w:rsidRPr="00772360" w:rsidRDefault="00425DDA" w:rsidP="00396956">
      <w:pPr>
        <w:pStyle w:val="ListParagraph"/>
        <w:numPr>
          <w:ilvl w:val="0"/>
          <w:numId w:val="30"/>
        </w:numPr>
        <w:ind w:left="810"/>
        <w:rPr>
          <w:b/>
          <w:bCs/>
        </w:rPr>
      </w:pPr>
      <w:r w:rsidRPr="00772360">
        <w:rPr>
          <w:b/>
          <w:bCs/>
        </w:rPr>
        <w:t>ASPECTE OPERAȚIONALE</w:t>
      </w:r>
    </w:p>
    <w:p w14:paraId="6EAEF6D8" w14:textId="47195F6C" w:rsidR="007F45C8" w:rsidRPr="00772360" w:rsidRDefault="00425DDA" w:rsidP="002C7CC8">
      <w:pPr>
        <w:spacing w:before="80"/>
        <w:ind w:left="540"/>
        <w:jc w:val="both"/>
        <w:rPr>
          <w:rFonts w:cstheme="minorHAnsi"/>
        </w:rPr>
      </w:pPr>
      <w:r w:rsidRPr="00772360">
        <w:rPr>
          <w:rFonts w:cstheme="minorHAnsi"/>
        </w:rPr>
        <w:t>Sub aspectul gradului de împovărare a fiecăruia dintre cei doi parametri de implementare, scenariul soluției</w:t>
      </w:r>
      <w:r w:rsidRPr="00772360">
        <w:rPr>
          <w:rFonts w:cstheme="minorHAnsi"/>
          <w:b/>
          <w:bCs/>
        </w:rPr>
        <w:t xml:space="preserve"> cloud Saas </w:t>
      </w:r>
      <w:r w:rsidRPr="00772360">
        <w:rPr>
          <w:rFonts w:cstheme="minorHAnsi"/>
        </w:rPr>
        <w:t>presupune un grad de împovărare operațională</w:t>
      </w:r>
      <w:r w:rsidRPr="00772360">
        <w:rPr>
          <w:rFonts w:cstheme="minorHAnsi"/>
          <w:b/>
          <w:bCs/>
        </w:rPr>
        <w:t xml:space="preserve"> minimă </w:t>
      </w:r>
      <w:r w:rsidRPr="00772360">
        <w:rPr>
          <w:rFonts w:cstheme="minorHAnsi"/>
        </w:rPr>
        <w:t xml:space="preserve">pentru instituție, în timp ce în scenariul infrastructurii </w:t>
      </w:r>
      <w:r w:rsidRPr="00772360">
        <w:rPr>
          <w:rFonts w:cstheme="minorHAnsi"/>
          <w:b/>
          <w:bCs/>
        </w:rPr>
        <w:t>on-premise</w:t>
      </w:r>
      <w:r w:rsidRPr="00772360">
        <w:rPr>
          <w:rFonts w:cstheme="minorHAnsi"/>
        </w:rPr>
        <w:t xml:space="preserve"> presupune un grad de împovărare </w:t>
      </w:r>
      <w:r w:rsidRPr="00772360">
        <w:rPr>
          <w:rFonts w:cstheme="minorHAnsi"/>
          <w:b/>
          <w:bCs/>
        </w:rPr>
        <w:t xml:space="preserve">maximă </w:t>
      </w:r>
      <w:r w:rsidRPr="00772360">
        <w:rPr>
          <w:rFonts w:cstheme="minorHAnsi"/>
        </w:rPr>
        <w:t>pentru aceasta.</w:t>
      </w:r>
    </w:p>
    <w:p w14:paraId="506B3F93" w14:textId="46B8C877" w:rsidR="007F45C8" w:rsidRPr="00772360" w:rsidRDefault="007F45C8" w:rsidP="00396956">
      <w:pPr>
        <w:pStyle w:val="ListParagraph"/>
        <w:numPr>
          <w:ilvl w:val="0"/>
          <w:numId w:val="30"/>
        </w:numPr>
        <w:ind w:left="810"/>
        <w:rPr>
          <w:b/>
          <w:bCs/>
        </w:rPr>
      </w:pPr>
      <w:r w:rsidRPr="00772360">
        <w:rPr>
          <w:b/>
          <w:bCs/>
        </w:rPr>
        <w:t>ASPECTE DE MEDIU, IMPACTUL SOCI</w:t>
      </w:r>
      <w:r w:rsidR="00FE50D2" w:rsidRPr="00772360">
        <w:rPr>
          <w:b/>
          <w:bCs/>
        </w:rPr>
        <w:t>O</w:t>
      </w:r>
      <w:r w:rsidRPr="00772360">
        <w:rPr>
          <w:b/>
          <w:bCs/>
        </w:rPr>
        <w:t>-CULTURAL</w:t>
      </w:r>
    </w:p>
    <w:p w14:paraId="01C83BB7" w14:textId="7E5D7B89" w:rsidR="007F45C8" w:rsidRPr="00772360" w:rsidRDefault="007F45C8" w:rsidP="007F45C8">
      <w:pPr>
        <w:ind w:left="450"/>
        <w:jc w:val="both"/>
        <w:rPr>
          <w:b/>
          <w:color w:val="0F0D29"/>
        </w:rPr>
      </w:pPr>
      <w:r w:rsidRPr="00772360">
        <w:rPr>
          <w:color w:val="0F0D29"/>
        </w:rPr>
        <w:lastRenderedPageBreak/>
        <w:t>Cele</w:t>
      </w:r>
      <w:r w:rsidRPr="00772360">
        <w:rPr>
          <w:color w:val="0F0D29"/>
          <w:spacing w:val="-1"/>
        </w:rPr>
        <w:t xml:space="preserve"> </w:t>
      </w:r>
      <w:r w:rsidRPr="00772360">
        <w:rPr>
          <w:color w:val="0F0D29"/>
        </w:rPr>
        <w:t>două</w:t>
      </w:r>
      <w:r w:rsidRPr="00772360">
        <w:rPr>
          <w:color w:val="0F0D29"/>
          <w:spacing w:val="-2"/>
        </w:rPr>
        <w:t xml:space="preserve"> </w:t>
      </w:r>
      <w:r w:rsidRPr="00772360">
        <w:rPr>
          <w:color w:val="0F0D29"/>
        </w:rPr>
        <w:t>scenarii</w:t>
      </w:r>
      <w:r w:rsidRPr="00772360">
        <w:rPr>
          <w:color w:val="0F0D29"/>
          <w:spacing w:val="-2"/>
        </w:rPr>
        <w:t xml:space="preserve"> </w:t>
      </w:r>
      <w:r w:rsidRPr="00772360">
        <w:rPr>
          <w:color w:val="0F0D29"/>
        </w:rPr>
        <w:t>avute</w:t>
      </w:r>
      <w:r w:rsidRPr="00772360">
        <w:rPr>
          <w:color w:val="0F0D29"/>
          <w:spacing w:val="-1"/>
        </w:rPr>
        <w:t xml:space="preserve"> </w:t>
      </w:r>
      <w:r w:rsidRPr="00772360">
        <w:rPr>
          <w:color w:val="0F0D29"/>
        </w:rPr>
        <w:t>în</w:t>
      </w:r>
      <w:r w:rsidRPr="00772360">
        <w:rPr>
          <w:color w:val="0F0D29"/>
          <w:spacing w:val="-5"/>
        </w:rPr>
        <w:t xml:space="preserve"> </w:t>
      </w:r>
      <w:r w:rsidRPr="00772360">
        <w:rPr>
          <w:color w:val="0F0D29"/>
        </w:rPr>
        <w:t>vedere</w:t>
      </w:r>
      <w:r w:rsidRPr="00772360">
        <w:rPr>
          <w:color w:val="0F0D29"/>
          <w:spacing w:val="-1"/>
        </w:rPr>
        <w:t xml:space="preserve"> </w:t>
      </w:r>
      <w:r w:rsidRPr="00772360">
        <w:rPr>
          <w:color w:val="0F0D29"/>
        </w:rPr>
        <w:t>au</w:t>
      </w:r>
      <w:r w:rsidRPr="00772360">
        <w:rPr>
          <w:color w:val="0F0D29"/>
          <w:spacing w:val="-3"/>
        </w:rPr>
        <w:t xml:space="preserve"> </w:t>
      </w:r>
      <w:r w:rsidRPr="00772360">
        <w:rPr>
          <w:color w:val="0F0D29"/>
        </w:rPr>
        <w:t>fost</w:t>
      </w:r>
      <w:r w:rsidRPr="00772360">
        <w:rPr>
          <w:color w:val="0F0D29"/>
          <w:spacing w:val="-1"/>
        </w:rPr>
        <w:t xml:space="preserve"> </w:t>
      </w:r>
      <w:r w:rsidRPr="00772360">
        <w:rPr>
          <w:color w:val="0F0D29"/>
        </w:rPr>
        <w:t>analizate</w:t>
      </w:r>
      <w:r w:rsidRPr="00772360">
        <w:rPr>
          <w:color w:val="0F0D29"/>
          <w:spacing w:val="-1"/>
        </w:rPr>
        <w:t xml:space="preserve"> </w:t>
      </w:r>
      <w:r w:rsidRPr="00772360">
        <w:rPr>
          <w:color w:val="0F0D29"/>
        </w:rPr>
        <w:t>comparativ</w:t>
      </w:r>
      <w:r w:rsidRPr="00772360">
        <w:rPr>
          <w:color w:val="0F0D29"/>
          <w:spacing w:val="-1"/>
        </w:rPr>
        <w:t xml:space="preserve"> </w:t>
      </w:r>
      <w:r w:rsidRPr="00772360">
        <w:rPr>
          <w:color w:val="0F0D29"/>
        </w:rPr>
        <w:t>din</w:t>
      </w:r>
      <w:r w:rsidRPr="00772360">
        <w:rPr>
          <w:color w:val="0F0D29"/>
          <w:spacing w:val="-3"/>
        </w:rPr>
        <w:t xml:space="preserve"> </w:t>
      </w:r>
      <w:r w:rsidRPr="00772360">
        <w:rPr>
          <w:color w:val="0F0D29"/>
        </w:rPr>
        <w:t>perspectiva</w:t>
      </w:r>
      <w:r w:rsidRPr="00772360">
        <w:rPr>
          <w:color w:val="0F0D29"/>
          <w:spacing w:val="-2"/>
        </w:rPr>
        <w:t xml:space="preserve"> </w:t>
      </w:r>
      <w:r w:rsidRPr="00772360">
        <w:rPr>
          <w:color w:val="0F0D29"/>
        </w:rPr>
        <w:t>sustenabilității</w:t>
      </w:r>
      <w:r w:rsidRPr="00772360">
        <w:rPr>
          <w:color w:val="0F0D29"/>
          <w:spacing w:val="-2"/>
        </w:rPr>
        <w:t xml:space="preserve"> </w:t>
      </w:r>
      <w:r w:rsidRPr="00772360">
        <w:rPr>
          <w:color w:val="0F0D29"/>
        </w:rPr>
        <w:t>fiindu- le alocate punctaje pe fiecare coordonată în parte. Criteriile de punctaj au fost existența la nivelul instituției</w:t>
      </w:r>
      <w:r w:rsidRPr="00772360">
        <w:rPr>
          <w:color w:val="0F0D29"/>
          <w:spacing w:val="-5"/>
        </w:rPr>
        <w:t xml:space="preserve"> </w:t>
      </w:r>
      <w:r w:rsidRPr="00772360">
        <w:rPr>
          <w:color w:val="0F0D29"/>
        </w:rPr>
        <w:t>a</w:t>
      </w:r>
      <w:r w:rsidRPr="00772360">
        <w:rPr>
          <w:color w:val="0F0D29"/>
          <w:spacing w:val="-7"/>
        </w:rPr>
        <w:t xml:space="preserve"> </w:t>
      </w:r>
      <w:r w:rsidRPr="00772360">
        <w:rPr>
          <w:b/>
          <w:color w:val="0F0D29"/>
        </w:rPr>
        <w:t>instrumentelor</w:t>
      </w:r>
      <w:r w:rsidRPr="00772360">
        <w:rPr>
          <w:b/>
          <w:color w:val="0F0D29"/>
          <w:spacing w:val="-6"/>
        </w:rPr>
        <w:t xml:space="preserve"> </w:t>
      </w:r>
      <w:r w:rsidRPr="00772360">
        <w:rPr>
          <w:b/>
          <w:color w:val="0F0D29"/>
        </w:rPr>
        <w:t>necesare</w:t>
      </w:r>
      <w:r w:rsidRPr="00772360">
        <w:rPr>
          <w:b/>
          <w:color w:val="0F0D29"/>
          <w:spacing w:val="-5"/>
        </w:rPr>
        <w:t xml:space="preserve"> </w:t>
      </w:r>
      <w:r w:rsidRPr="00772360">
        <w:rPr>
          <w:b/>
          <w:color w:val="0F0D29"/>
        </w:rPr>
        <w:t>asigurării</w:t>
      </w:r>
      <w:r w:rsidRPr="00772360">
        <w:rPr>
          <w:b/>
          <w:color w:val="0F0D29"/>
          <w:spacing w:val="-6"/>
        </w:rPr>
        <w:t xml:space="preserve"> </w:t>
      </w:r>
      <w:r w:rsidRPr="00772360">
        <w:rPr>
          <w:b/>
          <w:color w:val="0F0D29"/>
        </w:rPr>
        <w:t>conformității</w:t>
      </w:r>
      <w:r w:rsidRPr="00772360">
        <w:rPr>
          <w:b/>
          <w:color w:val="0F0D29"/>
          <w:spacing w:val="-5"/>
        </w:rPr>
        <w:t xml:space="preserve"> </w:t>
      </w:r>
      <w:r w:rsidRPr="00772360">
        <w:rPr>
          <w:color w:val="0F0D29"/>
        </w:rPr>
        <w:t>cu</w:t>
      </w:r>
      <w:r w:rsidRPr="00772360">
        <w:rPr>
          <w:color w:val="0F0D29"/>
          <w:spacing w:val="-5"/>
        </w:rPr>
        <w:t xml:space="preserve"> </w:t>
      </w:r>
      <w:r w:rsidRPr="00772360">
        <w:rPr>
          <w:color w:val="0F0D29"/>
        </w:rPr>
        <w:t>coordonata</w:t>
      </w:r>
      <w:r w:rsidRPr="00772360">
        <w:rPr>
          <w:color w:val="0F0D29"/>
          <w:spacing w:val="-4"/>
        </w:rPr>
        <w:t xml:space="preserve"> </w:t>
      </w:r>
      <w:r w:rsidRPr="00772360">
        <w:rPr>
          <w:color w:val="0F0D29"/>
        </w:rPr>
        <w:t>avută</w:t>
      </w:r>
      <w:r w:rsidRPr="00772360">
        <w:rPr>
          <w:color w:val="0F0D29"/>
          <w:spacing w:val="-4"/>
        </w:rPr>
        <w:t xml:space="preserve"> </w:t>
      </w:r>
      <w:r w:rsidRPr="00772360">
        <w:rPr>
          <w:color w:val="0F0D29"/>
        </w:rPr>
        <w:t>în</w:t>
      </w:r>
      <w:r w:rsidRPr="00772360">
        <w:rPr>
          <w:color w:val="0F0D29"/>
          <w:spacing w:val="-5"/>
        </w:rPr>
        <w:t xml:space="preserve"> </w:t>
      </w:r>
      <w:r w:rsidRPr="00772360">
        <w:rPr>
          <w:color w:val="0F0D29"/>
        </w:rPr>
        <w:t>vedere</w:t>
      </w:r>
      <w:r w:rsidRPr="00772360">
        <w:rPr>
          <w:color w:val="0F0D29"/>
          <w:spacing w:val="-6"/>
        </w:rPr>
        <w:t xml:space="preserve"> </w:t>
      </w:r>
      <w:r w:rsidR="000068B5" w:rsidRPr="00772360">
        <w:rPr>
          <w:color w:val="0F0D29"/>
        </w:rPr>
        <w:t>și</w:t>
      </w:r>
      <w:r w:rsidRPr="00772360">
        <w:rPr>
          <w:color w:val="0F0D29"/>
          <w:spacing w:val="-4"/>
        </w:rPr>
        <w:t xml:space="preserve"> </w:t>
      </w:r>
      <w:r w:rsidRPr="00772360">
        <w:rPr>
          <w:b/>
          <w:color w:val="0F0D29"/>
        </w:rPr>
        <w:t xml:space="preserve">povara administrativă instituțională </w:t>
      </w:r>
      <w:r w:rsidRPr="00772360">
        <w:rPr>
          <w:color w:val="0F0D29"/>
        </w:rPr>
        <w:t>pentru asigurarea unui nivel cât mai ridicat de conformitate. Eficiența este</w:t>
      </w:r>
      <w:r w:rsidRPr="00772360">
        <w:rPr>
          <w:color w:val="0F0D29"/>
          <w:spacing w:val="-5"/>
        </w:rPr>
        <w:t xml:space="preserve"> </w:t>
      </w:r>
      <w:r w:rsidRPr="00772360">
        <w:rPr>
          <w:color w:val="0F0D29"/>
        </w:rPr>
        <w:t>măsurată</w:t>
      </w:r>
      <w:r w:rsidRPr="00772360">
        <w:rPr>
          <w:color w:val="0F0D29"/>
          <w:spacing w:val="-3"/>
        </w:rPr>
        <w:t xml:space="preserve"> </w:t>
      </w:r>
      <w:r w:rsidRPr="00772360">
        <w:rPr>
          <w:color w:val="0F0D29"/>
        </w:rPr>
        <w:t>prin</w:t>
      </w:r>
      <w:r w:rsidRPr="00772360">
        <w:rPr>
          <w:color w:val="0F0D29"/>
          <w:spacing w:val="-4"/>
        </w:rPr>
        <w:t xml:space="preserve"> </w:t>
      </w:r>
      <w:r w:rsidRPr="00772360">
        <w:rPr>
          <w:color w:val="0F0D29"/>
        </w:rPr>
        <w:t>prisma</w:t>
      </w:r>
      <w:r w:rsidRPr="00772360">
        <w:rPr>
          <w:color w:val="0F0D29"/>
          <w:spacing w:val="-3"/>
        </w:rPr>
        <w:t xml:space="preserve"> </w:t>
      </w:r>
      <w:r w:rsidRPr="00772360">
        <w:rPr>
          <w:color w:val="0F0D29"/>
        </w:rPr>
        <w:t>asigurării</w:t>
      </w:r>
      <w:r w:rsidRPr="00772360">
        <w:rPr>
          <w:color w:val="0F0D29"/>
          <w:spacing w:val="-4"/>
        </w:rPr>
        <w:t xml:space="preserve"> </w:t>
      </w:r>
      <w:r w:rsidRPr="00772360">
        <w:rPr>
          <w:color w:val="0F0D29"/>
        </w:rPr>
        <w:t>unui</w:t>
      </w:r>
      <w:r w:rsidRPr="00772360">
        <w:rPr>
          <w:color w:val="0F0D29"/>
          <w:spacing w:val="-3"/>
        </w:rPr>
        <w:t xml:space="preserve"> </w:t>
      </w:r>
      <w:r w:rsidRPr="00772360">
        <w:rPr>
          <w:b/>
          <w:color w:val="0F0D29"/>
        </w:rPr>
        <w:t>nivel</w:t>
      </w:r>
      <w:r w:rsidRPr="00772360">
        <w:rPr>
          <w:b/>
          <w:color w:val="0F0D29"/>
          <w:spacing w:val="-2"/>
        </w:rPr>
        <w:t xml:space="preserve"> </w:t>
      </w:r>
      <w:r w:rsidRPr="00772360">
        <w:rPr>
          <w:b/>
          <w:color w:val="0F0D29"/>
        </w:rPr>
        <w:t>cât</w:t>
      </w:r>
      <w:r w:rsidRPr="00772360">
        <w:rPr>
          <w:b/>
          <w:color w:val="0F0D29"/>
          <w:spacing w:val="-3"/>
        </w:rPr>
        <w:t xml:space="preserve"> </w:t>
      </w:r>
      <w:r w:rsidRPr="00772360">
        <w:rPr>
          <w:b/>
          <w:color w:val="0F0D29"/>
        </w:rPr>
        <w:t>mai</w:t>
      </w:r>
      <w:r w:rsidRPr="00772360">
        <w:rPr>
          <w:b/>
          <w:color w:val="0F0D29"/>
          <w:spacing w:val="-2"/>
        </w:rPr>
        <w:t xml:space="preserve"> </w:t>
      </w:r>
      <w:r w:rsidRPr="00772360">
        <w:rPr>
          <w:b/>
          <w:color w:val="0F0D29"/>
        </w:rPr>
        <w:t>ridicat</w:t>
      </w:r>
      <w:r w:rsidRPr="00772360">
        <w:rPr>
          <w:b/>
          <w:color w:val="0F0D29"/>
          <w:spacing w:val="-3"/>
        </w:rPr>
        <w:t xml:space="preserve"> </w:t>
      </w:r>
      <w:r w:rsidRPr="00772360">
        <w:rPr>
          <w:b/>
          <w:color w:val="0F0D29"/>
        </w:rPr>
        <w:t>al</w:t>
      </w:r>
      <w:r w:rsidRPr="00772360">
        <w:rPr>
          <w:b/>
          <w:color w:val="0F0D29"/>
          <w:spacing w:val="-2"/>
        </w:rPr>
        <w:t xml:space="preserve"> </w:t>
      </w:r>
      <w:r w:rsidRPr="00772360">
        <w:rPr>
          <w:b/>
          <w:color w:val="0F0D29"/>
        </w:rPr>
        <w:t>dotărilor</w:t>
      </w:r>
      <w:r w:rsidRPr="00772360">
        <w:rPr>
          <w:b/>
          <w:color w:val="0F0D29"/>
          <w:spacing w:val="-5"/>
        </w:rPr>
        <w:t xml:space="preserve"> </w:t>
      </w:r>
      <w:r w:rsidRPr="00772360">
        <w:rPr>
          <w:b/>
          <w:color w:val="0F0D29"/>
        </w:rPr>
        <w:t>cu</w:t>
      </w:r>
      <w:r w:rsidRPr="00772360">
        <w:rPr>
          <w:b/>
          <w:color w:val="0F0D29"/>
          <w:spacing w:val="-4"/>
        </w:rPr>
        <w:t xml:space="preserve"> </w:t>
      </w:r>
      <w:r w:rsidRPr="00772360">
        <w:rPr>
          <w:b/>
          <w:color w:val="0F0D29"/>
        </w:rPr>
        <w:t>instrumente</w:t>
      </w:r>
      <w:r w:rsidRPr="00772360">
        <w:rPr>
          <w:b/>
          <w:color w:val="0F0D29"/>
          <w:spacing w:val="-4"/>
        </w:rPr>
        <w:t xml:space="preserve"> </w:t>
      </w:r>
      <w:r w:rsidRPr="00772360">
        <w:rPr>
          <w:b/>
          <w:color w:val="0F0D29"/>
        </w:rPr>
        <w:t>digitale</w:t>
      </w:r>
      <w:r w:rsidRPr="00772360">
        <w:rPr>
          <w:b/>
          <w:color w:val="0F0D29"/>
          <w:spacing w:val="-4"/>
        </w:rPr>
        <w:t xml:space="preserve"> </w:t>
      </w:r>
      <w:r w:rsidR="000068B5" w:rsidRPr="00772360">
        <w:rPr>
          <w:color w:val="0F0D29"/>
        </w:rPr>
        <w:t>și</w:t>
      </w:r>
      <w:r w:rsidRPr="00772360">
        <w:rPr>
          <w:color w:val="0F0D29"/>
          <w:spacing w:val="-3"/>
        </w:rPr>
        <w:t xml:space="preserve"> </w:t>
      </w:r>
      <w:r w:rsidRPr="00772360">
        <w:rPr>
          <w:color w:val="0F0D29"/>
        </w:rPr>
        <w:t xml:space="preserve">o </w:t>
      </w:r>
      <w:r w:rsidRPr="00772360">
        <w:rPr>
          <w:b/>
          <w:color w:val="0F0D29"/>
        </w:rPr>
        <w:t>povară administrativă cât mai mică</w:t>
      </w:r>
    </w:p>
    <w:p w14:paraId="79A78510" w14:textId="77777777" w:rsidR="007F45C8" w:rsidRPr="00772360" w:rsidRDefault="007F45C8" w:rsidP="007F45C8">
      <w:pPr>
        <w:ind w:left="450"/>
        <w:jc w:val="both"/>
        <w:rPr>
          <w:b/>
          <w:color w:val="0F0D29"/>
        </w:rPr>
      </w:pPr>
    </w:p>
    <w:tbl>
      <w:tblPr>
        <w:tblStyle w:val="TableGrid"/>
        <w:tblW w:w="9985" w:type="dxa"/>
        <w:tblInd w:w="445" w:type="dxa"/>
        <w:tblLook w:val="04A0" w:firstRow="1" w:lastRow="0" w:firstColumn="1" w:lastColumn="0" w:noHBand="0" w:noVBand="1"/>
      </w:tblPr>
      <w:tblGrid>
        <w:gridCol w:w="2394"/>
        <w:gridCol w:w="1897"/>
        <w:gridCol w:w="1898"/>
        <w:gridCol w:w="1898"/>
        <w:gridCol w:w="1898"/>
      </w:tblGrid>
      <w:tr w:rsidR="007F45C8" w:rsidRPr="00772360" w14:paraId="28459795" w14:textId="77777777" w:rsidTr="00786E80">
        <w:trPr>
          <w:trHeight w:val="710"/>
        </w:trPr>
        <w:tc>
          <w:tcPr>
            <w:tcW w:w="2394" w:type="dxa"/>
            <w:vMerge w:val="restart"/>
            <w:shd w:val="clear" w:color="auto" w:fill="7EC492" w:themeFill="accent5" w:themeFillTint="99"/>
            <w:vAlign w:val="center"/>
          </w:tcPr>
          <w:p w14:paraId="2AA8AFC0" w14:textId="77777777" w:rsidR="007F45C8" w:rsidRPr="00772360" w:rsidRDefault="007F45C8" w:rsidP="001027F1">
            <w:pPr>
              <w:contextualSpacing/>
              <w:jc w:val="center"/>
              <w:rPr>
                <w:b/>
                <w:bCs/>
                <w:sz w:val="20"/>
                <w:szCs w:val="20"/>
              </w:rPr>
            </w:pPr>
            <w:r w:rsidRPr="00772360">
              <w:rPr>
                <w:b/>
                <w:bCs/>
                <w:sz w:val="20"/>
                <w:szCs w:val="20"/>
              </w:rPr>
              <w:t>Denumire coordonată</w:t>
            </w:r>
          </w:p>
          <w:p w14:paraId="246B29C0" w14:textId="77777777" w:rsidR="007F45C8" w:rsidRPr="00772360" w:rsidRDefault="007F45C8" w:rsidP="001027F1">
            <w:pPr>
              <w:contextualSpacing/>
              <w:jc w:val="center"/>
              <w:rPr>
                <w:sz w:val="20"/>
                <w:szCs w:val="20"/>
              </w:rPr>
            </w:pPr>
            <w:r w:rsidRPr="00772360">
              <w:rPr>
                <w:sz w:val="20"/>
                <w:szCs w:val="20"/>
              </w:rPr>
              <w:t>(punctaj de la 1 la 5)</w:t>
            </w:r>
          </w:p>
        </w:tc>
        <w:tc>
          <w:tcPr>
            <w:tcW w:w="3795" w:type="dxa"/>
            <w:gridSpan w:val="2"/>
            <w:shd w:val="clear" w:color="auto" w:fill="7EC492" w:themeFill="accent5" w:themeFillTint="99"/>
          </w:tcPr>
          <w:p w14:paraId="3E2D6BCA" w14:textId="77777777" w:rsidR="007F45C8" w:rsidRPr="00772360" w:rsidRDefault="007F45C8" w:rsidP="001027F1">
            <w:pPr>
              <w:contextualSpacing/>
              <w:jc w:val="center"/>
              <w:rPr>
                <w:b/>
                <w:bCs/>
                <w:sz w:val="20"/>
                <w:szCs w:val="20"/>
              </w:rPr>
            </w:pPr>
            <w:r w:rsidRPr="00772360">
              <w:rPr>
                <w:b/>
                <w:bCs/>
                <w:sz w:val="20"/>
                <w:szCs w:val="20"/>
              </w:rPr>
              <w:t>Punctaj Scenariu</w:t>
            </w:r>
          </w:p>
          <w:p w14:paraId="6F8CF155" w14:textId="77777777" w:rsidR="007F45C8" w:rsidRPr="00772360" w:rsidRDefault="007F45C8" w:rsidP="001027F1">
            <w:pPr>
              <w:contextualSpacing/>
              <w:jc w:val="center"/>
              <w:rPr>
                <w:sz w:val="20"/>
                <w:szCs w:val="20"/>
              </w:rPr>
            </w:pPr>
            <w:r w:rsidRPr="00772360">
              <w:rPr>
                <w:b/>
                <w:bCs/>
                <w:sz w:val="20"/>
                <w:szCs w:val="20"/>
              </w:rPr>
              <w:t>On-premise</w:t>
            </w:r>
          </w:p>
        </w:tc>
        <w:tc>
          <w:tcPr>
            <w:tcW w:w="3796" w:type="dxa"/>
            <w:gridSpan w:val="2"/>
            <w:shd w:val="clear" w:color="auto" w:fill="7EC492" w:themeFill="accent5" w:themeFillTint="99"/>
          </w:tcPr>
          <w:p w14:paraId="0D1338A0" w14:textId="77777777" w:rsidR="007F45C8" w:rsidRPr="00772360" w:rsidRDefault="007F45C8" w:rsidP="001027F1">
            <w:pPr>
              <w:contextualSpacing/>
              <w:jc w:val="center"/>
              <w:rPr>
                <w:b/>
                <w:bCs/>
                <w:sz w:val="20"/>
                <w:szCs w:val="20"/>
              </w:rPr>
            </w:pPr>
            <w:r w:rsidRPr="00772360">
              <w:rPr>
                <w:b/>
                <w:bCs/>
                <w:sz w:val="20"/>
                <w:szCs w:val="20"/>
              </w:rPr>
              <w:t>Punctaj Scenariu</w:t>
            </w:r>
          </w:p>
          <w:p w14:paraId="35701796" w14:textId="77777777" w:rsidR="007F45C8" w:rsidRPr="00772360" w:rsidRDefault="007F45C8" w:rsidP="001027F1">
            <w:pPr>
              <w:jc w:val="center"/>
              <w:rPr>
                <w:sz w:val="20"/>
                <w:szCs w:val="20"/>
              </w:rPr>
            </w:pPr>
            <w:r w:rsidRPr="00772360">
              <w:rPr>
                <w:b/>
                <w:bCs/>
                <w:sz w:val="20"/>
                <w:szCs w:val="20"/>
              </w:rPr>
              <w:t>Cloud SaaS</w:t>
            </w:r>
          </w:p>
        </w:tc>
      </w:tr>
      <w:tr w:rsidR="007F45C8" w:rsidRPr="00772360" w14:paraId="23930654" w14:textId="77777777" w:rsidTr="00786E80">
        <w:tc>
          <w:tcPr>
            <w:tcW w:w="2394" w:type="dxa"/>
            <w:vMerge/>
            <w:shd w:val="clear" w:color="auto" w:fill="7EC492" w:themeFill="accent5" w:themeFillTint="99"/>
            <w:vAlign w:val="center"/>
          </w:tcPr>
          <w:p w14:paraId="10D4EA8D" w14:textId="77777777" w:rsidR="007F45C8" w:rsidRPr="00772360" w:rsidRDefault="007F45C8" w:rsidP="001027F1">
            <w:pPr>
              <w:jc w:val="center"/>
              <w:rPr>
                <w:sz w:val="20"/>
                <w:szCs w:val="20"/>
              </w:rPr>
            </w:pPr>
          </w:p>
        </w:tc>
        <w:tc>
          <w:tcPr>
            <w:tcW w:w="1897" w:type="dxa"/>
            <w:shd w:val="clear" w:color="auto" w:fill="7EC492" w:themeFill="accent5" w:themeFillTint="99"/>
          </w:tcPr>
          <w:p w14:paraId="5336D845" w14:textId="77777777" w:rsidR="007F45C8" w:rsidRPr="00772360" w:rsidRDefault="007F45C8" w:rsidP="001027F1">
            <w:pPr>
              <w:jc w:val="center"/>
              <w:rPr>
                <w:sz w:val="20"/>
                <w:szCs w:val="20"/>
              </w:rPr>
            </w:pPr>
            <w:r w:rsidRPr="00772360">
              <w:rPr>
                <w:sz w:val="20"/>
                <w:szCs w:val="20"/>
              </w:rPr>
              <w:t>Instrumente</w:t>
            </w:r>
          </w:p>
        </w:tc>
        <w:tc>
          <w:tcPr>
            <w:tcW w:w="1898" w:type="dxa"/>
            <w:shd w:val="clear" w:color="auto" w:fill="7EC492" w:themeFill="accent5" w:themeFillTint="99"/>
          </w:tcPr>
          <w:p w14:paraId="7A13BFFB" w14:textId="77777777" w:rsidR="007F45C8" w:rsidRPr="00772360" w:rsidRDefault="007F45C8" w:rsidP="001027F1">
            <w:pPr>
              <w:jc w:val="center"/>
              <w:rPr>
                <w:sz w:val="20"/>
                <w:szCs w:val="20"/>
              </w:rPr>
            </w:pPr>
            <w:r w:rsidRPr="00772360">
              <w:rPr>
                <w:sz w:val="20"/>
                <w:szCs w:val="20"/>
              </w:rPr>
              <w:t>Povară adm.</w:t>
            </w:r>
          </w:p>
        </w:tc>
        <w:tc>
          <w:tcPr>
            <w:tcW w:w="1898" w:type="dxa"/>
            <w:shd w:val="clear" w:color="auto" w:fill="7EC492" w:themeFill="accent5" w:themeFillTint="99"/>
          </w:tcPr>
          <w:p w14:paraId="62B8F61E" w14:textId="77777777" w:rsidR="007F45C8" w:rsidRPr="00772360" w:rsidRDefault="007F45C8" w:rsidP="001027F1">
            <w:pPr>
              <w:jc w:val="center"/>
              <w:rPr>
                <w:sz w:val="20"/>
                <w:szCs w:val="20"/>
              </w:rPr>
            </w:pPr>
            <w:r w:rsidRPr="00772360">
              <w:rPr>
                <w:sz w:val="20"/>
                <w:szCs w:val="20"/>
              </w:rPr>
              <w:t>Instrumente</w:t>
            </w:r>
          </w:p>
        </w:tc>
        <w:tc>
          <w:tcPr>
            <w:tcW w:w="1898" w:type="dxa"/>
            <w:shd w:val="clear" w:color="auto" w:fill="7EC492" w:themeFill="accent5" w:themeFillTint="99"/>
          </w:tcPr>
          <w:p w14:paraId="6CC6D980" w14:textId="77777777" w:rsidR="007F45C8" w:rsidRPr="00772360" w:rsidRDefault="007F45C8" w:rsidP="001027F1">
            <w:pPr>
              <w:jc w:val="center"/>
              <w:rPr>
                <w:sz w:val="20"/>
                <w:szCs w:val="20"/>
              </w:rPr>
            </w:pPr>
            <w:r w:rsidRPr="00772360">
              <w:rPr>
                <w:sz w:val="20"/>
                <w:szCs w:val="20"/>
              </w:rPr>
              <w:t>Povară adm.</w:t>
            </w:r>
          </w:p>
        </w:tc>
      </w:tr>
      <w:tr w:rsidR="007F45C8" w:rsidRPr="00772360" w14:paraId="5957701E" w14:textId="77777777" w:rsidTr="00786E80">
        <w:tc>
          <w:tcPr>
            <w:tcW w:w="2394" w:type="dxa"/>
            <w:shd w:val="clear" w:color="auto" w:fill="A4DDF4" w:themeFill="accent1" w:themeFillTint="66"/>
            <w:vAlign w:val="center"/>
          </w:tcPr>
          <w:p w14:paraId="5A667DAF" w14:textId="7281AA79" w:rsidR="007F45C8" w:rsidRPr="00772360" w:rsidRDefault="007F45C8" w:rsidP="001027F1">
            <w:pPr>
              <w:jc w:val="both"/>
              <w:rPr>
                <w:b/>
                <w:bCs/>
                <w:sz w:val="20"/>
                <w:szCs w:val="20"/>
              </w:rPr>
            </w:pPr>
            <w:r w:rsidRPr="00772360">
              <w:rPr>
                <w:b/>
                <w:bCs/>
                <w:sz w:val="20"/>
                <w:szCs w:val="20"/>
              </w:rPr>
              <w:t xml:space="preserve">Impactul din punct de vedere social, cultural </w:t>
            </w:r>
            <w:r w:rsidR="000068B5" w:rsidRPr="00772360">
              <w:rPr>
                <w:b/>
                <w:bCs/>
                <w:sz w:val="20"/>
                <w:szCs w:val="20"/>
              </w:rPr>
              <w:t>și</w:t>
            </w:r>
            <w:r w:rsidRPr="00772360">
              <w:rPr>
                <w:b/>
                <w:bCs/>
                <w:sz w:val="20"/>
                <w:szCs w:val="20"/>
              </w:rPr>
              <w:t xml:space="preserve"> egalitatea de șanse</w:t>
            </w:r>
          </w:p>
        </w:tc>
        <w:tc>
          <w:tcPr>
            <w:tcW w:w="1897" w:type="dxa"/>
            <w:shd w:val="clear" w:color="auto" w:fill="A4DDF4" w:themeFill="accent1" w:themeFillTint="66"/>
            <w:vAlign w:val="center"/>
          </w:tcPr>
          <w:p w14:paraId="28F0931E" w14:textId="77777777" w:rsidR="007F45C8" w:rsidRPr="00772360" w:rsidRDefault="007F45C8" w:rsidP="001027F1">
            <w:pPr>
              <w:jc w:val="center"/>
              <w:rPr>
                <w:b/>
                <w:bCs/>
                <w:sz w:val="20"/>
                <w:szCs w:val="20"/>
                <w:u w:val="single"/>
              </w:rPr>
            </w:pPr>
            <w:r w:rsidRPr="00772360">
              <w:rPr>
                <w:b/>
                <w:bCs/>
                <w:sz w:val="20"/>
                <w:szCs w:val="20"/>
                <w:u w:val="single"/>
              </w:rPr>
              <w:t>9</w:t>
            </w:r>
          </w:p>
        </w:tc>
        <w:tc>
          <w:tcPr>
            <w:tcW w:w="1898" w:type="dxa"/>
            <w:shd w:val="clear" w:color="auto" w:fill="A4DDF4" w:themeFill="accent1" w:themeFillTint="66"/>
            <w:vAlign w:val="center"/>
          </w:tcPr>
          <w:p w14:paraId="3048B8FF" w14:textId="77777777" w:rsidR="007F45C8" w:rsidRPr="00772360" w:rsidRDefault="007F45C8" w:rsidP="001027F1">
            <w:pPr>
              <w:jc w:val="center"/>
              <w:rPr>
                <w:b/>
                <w:bCs/>
                <w:sz w:val="20"/>
                <w:szCs w:val="20"/>
                <w:u w:val="single"/>
              </w:rPr>
            </w:pPr>
            <w:r w:rsidRPr="00772360">
              <w:rPr>
                <w:b/>
                <w:bCs/>
                <w:sz w:val="20"/>
                <w:szCs w:val="20"/>
                <w:u w:val="single"/>
              </w:rPr>
              <w:t>15</w:t>
            </w:r>
          </w:p>
        </w:tc>
        <w:tc>
          <w:tcPr>
            <w:tcW w:w="1898" w:type="dxa"/>
            <w:shd w:val="clear" w:color="auto" w:fill="A4DDF4" w:themeFill="accent1" w:themeFillTint="66"/>
            <w:vAlign w:val="center"/>
          </w:tcPr>
          <w:p w14:paraId="70EDD2F8" w14:textId="77777777" w:rsidR="007F45C8" w:rsidRPr="00772360" w:rsidRDefault="007F45C8" w:rsidP="001027F1">
            <w:pPr>
              <w:jc w:val="center"/>
              <w:rPr>
                <w:b/>
                <w:bCs/>
                <w:sz w:val="20"/>
                <w:szCs w:val="20"/>
                <w:u w:val="single"/>
              </w:rPr>
            </w:pPr>
            <w:r w:rsidRPr="00772360">
              <w:rPr>
                <w:b/>
                <w:bCs/>
                <w:sz w:val="20"/>
                <w:szCs w:val="20"/>
                <w:u w:val="single"/>
              </w:rPr>
              <w:t>15</w:t>
            </w:r>
          </w:p>
        </w:tc>
        <w:tc>
          <w:tcPr>
            <w:tcW w:w="1898" w:type="dxa"/>
            <w:shd w:val="clear" w:color="auto" w:fill="A4DDF4" w:themeFill="accent1" w:themeFillTint="66"/>
            <w:vAlign w:val="center"/>
          </w:tcPr>
          <w:p w14:paraId="6EC3671B" w14:textId="77777777" w:rsidR="007F45C8" w:rsidRPr="00772360" w:rsidRDefault="007F45C8" w:rsidP="001027F1">
            <w:pPr>
              <w:jc w:val="center"/>
              <w:rPr>
                <w:b/>
                <w:bCs/>
                <w:sz w:val="20"/>
                <w:szCs w:val="20"/>
                <w:u w:val="single"/>
              </w:rPr>
            </w:pPr>
            <w:r w:rsidRPr="00772360">
              <w:rPr>
                <w:b/>
                <w:bCs/>
                <w:sz w:val="20"/>
                <w:szCs w:val="20"/>
                <w:u w:val="single"/>
              </w:rPr>
              <w:t>5</w:t>
            </w:r>
          </w:p>
        </w:tc>
      </w:tr>
      <w:tr w:rsidR="007F45C8" w:rsidRPr="00772360" w14:paraId="3B904C3C" w14:textId="77777777" w:rsidTr="00786E80">
        <w:trPr>
          <w:trHeight w:val="755"/>
        </w:trPr>
        <w:tc>
          <w:tcPr>
            <w:tcW w:w="2394" w:type="dxa"/>
            <w:vAlign w:val="center"/>
          </w:tcPr>
          <w:p w14:paraId="0A750BBD" w14:textId="77777777" w:rsidR="007F45C8" w:rsidRPr="00772360" w:rsidRDefault="007F45C8" w:rsidP="00396956">
            <w:pPr>
              <w:pStyle w:val="ListParagraph"/>
              <w:numPr>
                <w:ilvl w:val="0"/>
                <w:numId w:val="26"/>
              </w:numPr>
              <w:ind w:left="294" w:hanging="284"/>
              <w:rPr>
                <w:sz w:val="20"/>
                <w:szCs w:val="20"/>
              </w:rPr>
            </w:pPr>
            <w:r w:rsidRPr="00772360">
              <w:rPr>
                <w:sz w:val="20"/>
                <w:szCs w:val="20"/>
              </w:rPr>
              <w:t>Impactul social (1/5)</w:t>
            </w:r>
          </w:p>
        </w:tc>
        <w:tc>
          <w:tcPr>
            <w:tcW w:w="1897" w:type="dxa"/>
            <w:vAlign w:val="center"/>
          </w:tcPr>
          <w:p w14:paraId="47500729"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642F7DE5"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0CFD9768"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77A622C1" w14:textId="77777777" w:rsidR="007F45C8" w:rsidRPr="00772360" w:rsidRDefault="007F45C8" w:rsidP="001027F1">
            <w:pPr>
              <w:jc w:val="center"/>
              <w:rPr>
                <w:sz w:val="20"/>
                <w:szCs w:val="20"/>
              </w:rPr>
            </w:pPr>
            <w:r w:rsidRPr="00772360">
              <w:rPr>
                <w:sz w:val="20"/>
                <w:szCs w:val="20"/>
              </w:rPr>
              <w:t>1</w:t>
            </w:r>
          </w:p>
        </w:tc>
      </w:tr>
      <w:tr w:rsidR="007F45C8" w:rsidRPr="00772360" w14:paraId="5654882B" w14:textId="77777777" w:rsidTr="00786E80">
        <w:trPr>
          <w:trHeight w:val="629"/>
        </w:trPr>
        <w:tc>
          <w:tcPr>
            <w:tcW w:w="2394" w:type="dxa"/>
            <w:vAlign w:val="center"/>
          </w:tcPr>
          <w:p w14:paraId="29C97908" w14:textId="77777777" w:rsidR="007F45C8" w:rsidRPr="00772360" w:rsidRDefault="007F45C8" w:rsidP="00396956">
            <w:pPr>
              <w:pStyle w:val="ListParagraph"/>
              <w:numPr>
                <w:ilvl w:val="0"/>
                <w:numId w:val="26"/>
              </w:numPr>
              <w:ind w:left="294" w:hanging="284"/>
              <w:rPr>
                <w:sz w:val="20"/>
                <w:szCs w:val="20"/>
              </w:rPr>
            </w:pPr>
            <w:r w:rsidRPr="00772360">
              <w:rPr>
                <w:sz w:val="20"/>
                <w:szCs w:val="20"/>
              </w:rPr>
              <w:t>Impactul cultural (1/5)</w:t>
            </w:r>
          </w:p>
        </w:tc>
        <w:tc>
          <w:tcPr>
            <w:tcW w:w="1897" w:type="dxa"/>
            <w:vAlign w:val="center"/>
          </w:tcPr>
          <w:p w14:paraId="3134FC94" w14:textId="77777777" w:rsidR="007F45C8" w:rsidRPr="00772360" w:rsidRDefault="007F45C8" w:rsidP="001027F1">
            <w:pPr>
              <w:jc w:val="center"/>
              <w:rPr>
                <w:sz w:val="20"/>
                <w:szCs w:val="20"/>
              </w:rPr>
            </w:pPr>
            <w:r w:rsidRPr="00772360">
              <w:rPr>
                <w:sz w:val="20"/>
                <w:szCs w:val="20"/>
              </w:rPr>
              <w:t>2</w:t>
            </w:r>
          </w:p>
        </w:tc>
        <w:tc>
          <w:tcPr>
            <w:tcW w:w="1898" w:type="dxa"/>
            <w:vAlign w:val="center"/>
          </w:tcPr>
          <w:p w14:paraId="58CA76FB"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6A436461"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366EDE57" w14:textId="77777777" w:rsidR="007F45C8" w:rsidRPr="00772360" w:rsidRDefault="007F45C8" w:rsidP="001027F1">
            <w:pPr>
              <w:jc w:val="center"/>
              <w:rPr>
                <w:sz w:val="20"/>
                <w:szCs w:val="20"/>
              </w:rPr>
            </w:pPr>
            <w:r w:rsidRPr="00772360">
              <w:rPr>
                <w:sz w:val="20"/>
                <w:szCs w:val="20"/>
              </w:rPr>
              <w:t>1</w:t>
            </w:r>
          </w:p>
        </w:tc>
      </w:tr>
      <w:tr w:rsidR="007F45C8" w:rsidRPr="00772360" w14:paraId="4BE39B83" w14:textId="77777777" w:rsidTr="00786E80">
        <w:trPr>
          <w:trHeight w:val="881"/>
        </w:trPr>
        <w:tc>
          <w:tcPr>
            <w:tcW w:w="2394" w:type="dxa"/>
            <w:vAlign w:val="center"/>
          </w:tcPr>
          <w:p w14:paraId="03F8CE4A" w14:textId="77777777" w:rsidR="007F45C8" w:rsidRPr="00772360" w:rsidRDefault="007F45C8" w:rsidP="00396956">
            <w:pPr>
              <w:pStyle w:val="ListParagraph"/>
              <w:numPr>
                <w:ilvl w:val="0"/>
                <w:numId w:val="26"/>
              </w:numPr>
              <w:ind w:left="294" w:hanging="284"/>
              <w:rPr>
                <w:sz w:val="20"/>
                <w:szCs w:val="20"/>
              </w:rPr>
            </w:pPr>
            <w:r w:rsidRPr="00772360">
              <w:rPr>
                <w:sz w:val="20"/>
                <w:szCs w:val="20"/>
              </w:rPr>
              <w:t>Impactul privind egalitatea de șanse (1/5)</w:t>
            </w:r>
          </w:p>
        </w:tc>
        <w:tc>
          <w:tcPr>
            <w:tcW w:w="1897" w:type="dxa"/>
            <w:vAlign w:val="center"/>
          </w:tcPr>
          <w:p w14:paraId="7B0E993D" w14:textId="77777777" w:rsidR="007F45C8" w:rsidRPr="00772360" w:rsidRDefault="007F45C8" w:rsidP="001027F1">
            <w:pPr>
              <w:jc w:val="center"/>
              <w:rPr>
                <w:sz w:val="20"/>
                <w:szCs w:val="20"/>
              </w:rPr>
            </w:pPr>
            <w:r w:rsidRPr="00772360">
              <w:rPr>
                <w:sz w:val="20"/>
                <w:szCs w:val="20"/>
              </w:rPr>
              <w:t>2</w:t>
            </w:r>
          </w:p>
        </w:tc>
        <w:tc>
          <w:tcPr>
            <w:tcW w:w="1898" w:type="dxa"/>
            <w:vAlign w:val="center"/>
          </w:tcPr>
          <w:p w14:paraId="7A19A760"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45371592"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6D435A14" w14:textId="77777777" w:rsidR="007F45C8" w:rsidRPr="00772360" w:rsidRDefault="007F45C8" w:rsidP="001027F1">
            <w:pPr>
              <w:jc w:val="center"/>
              <w:rPr>
                <w:sz w:val="20"/>
                <w:szCs w:val="20"/>
              </w:rPr>
            </w:pPr>
            <w:r w:rsidRPr="00772360">
              <w:rPr>
                <w:sz w:val="20"/>
                <w:szCs w:val="20"/>
              </w:rPr>
              <w:t>1</w:t>
            </w:r>
          </w:p>
        </w:tc>
      </w:tr>
      <w:tr w:rsidR="007F45C8" w:rsidRPr="00772360" w14:paraId="213E15EE" w14:textId="77777777" w:rsidTr="00786E80">
        <w:tc>
          <w:tcPr>
            <w:tcW w:w="2394" w:type="dxa"/>
            <w:shd w:val="clear" w:color="auto" w:fill="A4DDF4" w:themeFill="accent1" w:themeFillTint="66"/>
            <w:vAlign w:val="center"/>
          </w:tcPr>
          <w:p w14:paraId="75D1E04E" w14:textId="77777777" w:rsidR="007F45C8" w:rsidRPr="00772360" w:rsidRDefault="007F45C8" w:rsidP="001027F1">
            <w:pPr>
              <w:jc w:val="both"/>
              <w:rPr>
                <w:b/>
                <w:bCs/>
                <w:sz w:val="20"/>
                <w:szCs w:val="20"/>
              </w:rPr>
            </w:pPr>
            <w:r w:rsidRPr="00772360">
              <w:rPr>
                <w:b/>
                <w:bCs/>
                <w:sz w:val="20"/>
                <w:szCs w:val="20"/>
              </w:rPr>
              <w:t>Impactul asupra factorilor de mediu</w:t>
            </w:r>
          </w:p>
        </w:tc>
        <w:tc>
          <w:tcPr>
            <w:tcW w:w="1897" w:type="dxa"/>
            <w:shd w:val="clear" w:color="auto" w:fill="A4DDF4" w:themeFill="accent1" w:themeFillTint="66"/>
            <w:vAlign w:val="center"/>
          </w:tcPr>
          <w:p w14:paraId="0F9709DF" w14:textId="77777777" w:rsidR="007F45C8" w:rsidRPr="00772360" w:rsidRDefault="007F45C8" w:rsidP="001027F1">
            <w:pPr>
              <w:jc w:val="center"/>
              <w:rPr>
                <w:b/>
                <w:bCs/>
                <w:sz w:val="20"/>
                <w:szCs w:val="20"/>
                <w:u w:val="single"/>
              </w:rPr>
            </w:pPr>
            <w:r w:rsidRPr="00772360">
              <w:rPr>
                <w:b/>
                <w:bCs/>
                <w:sz w:val="20"/>
                <w:szCs w:val="20"/>
                <w:u w:val="single"/>
              </w:rPr>
              <w:t>29</w:t>
            </w:r>
          </w:p>
        </w:tc>
        <w:tc>
          <w:tcPr>
            <w:tcW w:w="1898" w:type="dxa"/>
            <w:shd w:val="clear" w:color="auto" w:fill="A4DDF4" w:themeFill="accent1" w:themeFillTint="66"/>
            <w:vAlign w:val="center"/>
          </w:tcPr>
          <w:p w14:paraId="30627B77" w14:textId="77777777" w:rsidR="007F45C8" w:rsidRPr="00772360" w:rsidRDefault="007F45C8" w:rsidP="001027F1">
            <w:pPr>
              <w:jc w:val="center"/>
              <w:rPr>
                <w:b/>
                <w:bCs/>
                <w:sz w:val="20"/>
                <w:szCs w:val="20"/>
                <w:u w:val="single"/>
              </w:rPr>
            </w:pPr>
            <w:r w:rsidRPr="00772360">
              <w:rPr>
                <w:b/>
                <w:bCs/>
                <w:sz w:val="20"/>
                <w:szCs w:val="20"/>
                <w:u w:val="single"/>
              </w:rPr>
              <w:t>70</w:t>
            </w:r>
          </w:p>
        </w:tc>
        <w:tc>
          <w:tcPr>
            <w:tcW w:w="1898" w:type="dxa"/>
            <w:shd w:val="clear" w:color="auto" w:fill="A4DDF4" w:themeFill="accent1" w:themeFillTint="66"/>
            <w:vAlign w:val="center"/>
          </w:tcPr>
          <w:p w14:paraId="4D275AB2" w14:textId="77777777" w:rsidR="007F45C8" w:rsidRPr="00772360" w:rsidRDefault="007F45C8" w:rsidP="001027F1">
            <w:pPr>
              <w:jc w:val="center"/>
              <w:rPr>
                <w:b/>
                <w:bCs/>
                <w:sz w:val="20"/>
                <w:szCs w:val="20"/>
                <w:u w:val="single"/>
              </w:rPr>
            </w:pPr>
            <w:r w:rsidRPr="00772360">
              <w:rPr>
                <w:b/>
                <w:bCs/>
                <w:sz w:val="20"/>
                <w:szCs w:val="20"/>
                <w:u w:val="single"/>
              </w:rPr>
              <w:t>70</w:t>
            </w:r>
          </w:p>
        </w:tc>
        <w:tc>
          <w:tcPr>
            <w:tcW w:w="1898" w:type="dxa"/>
            <w:shd w:val="clear" w:color="auto" w:fill="A4DDF4" w:themeFill="accent1" w:themeFillTint="66"/>
            <w:vAlign w:val="center"/>
          </w:tcPr>
          <w:p w14:paraId="79CF5007" w14:textId="77777777" w:rsidR="007F45C8" w:rsidRPr="00772360" w:rsidRDefault="007F45C8" w:rsidP="001027F1">
            <w:pPr>
              <w:jc w:val="center"/>
              <w:rPr>
                <w:b/>
                <w:bCs/>
                <w:sz w:val="20"/>
                <w:szCs w:val="20"/>
                <w:u w:val="single"/>
              </w:rPr>
            </w:pPr>
            <w:r w:rsidRPr="00772360">
              <w:rPr>
                <w:b/>
                <w:bCs/>
                <w:sz w:val="20"/>
                <w:szCs w:val="20"/>
                <w:u w:val="single"/>
              </w:rPr>
              <w:t>14</w:t>
            </w:r>
          </w:p>
        </w:tc>
      </w:tr>
      <w:tr w:rsidR="007F45C8" w:rsidRPr="00772360" w14:paraId="4519B8D8" w14:textId="77777777" w:rsidTr="00786E80">
        <w:tc>
          <w:tcPr>
            <w:tcW w:w="2394" w:type="dxa"/>
            <w:vAlign w:val="center"/>
          </w:tcPr>
          <w:p w14:paraId="65DC08D3" w14:textId="77777777" w:rsidR="007F45C8" w:rsidRPr="00772360" w:rsidRDefault="007F45C8" w:rsidP="00396956">
            <w:pPr>
              <w:pStyle w:val="ListParagraph"/>
              <w:numPr>
                <w:ilvl w:val="0"/>
                <w:numId w:val="26"/>
              </w:numPr>
              <w:ind w:left="294" w:hanging="284"/>
              <w:jc w:val="both"/>
              <w:rPr>
                <w:sz w:val="20"/>
                <w:szCs w:val="20"/>
              </w:rPr>
            </w:pPr>
            <w:r w:rsidRPr="00772360">
              <w:rPr>
                <w:sz w:val="20"/>
                <w:szCs w:val="20"/>
              </w:rPr>
              <w:t>Utilizarea de hardware eficient din punct de vedere energetic</w:t>
            </w:r>
          </w:p>
        </w:tc>
        <w:tc>
          <w:tcPr>
            <w:tcW w:w="1897" w:type="dxa"/>
            <w:vAlign w:val="center"/>
          </w:tcPr>
          <w:p w14:paraId="454B7DCA" w14:textId="77777777" w:rsidR="007F45C8" w:rsidRPr="00772360" w:rsidRDefault="007F45C8" w:rsidP="001027F1">
            <w:pPr>
              <w:jc w:val="center"/>
              <w:rPr>
                <w:sz w:val="20"/>
                <w:szCs w:val="20"/>
              </w:rPr>
            </w:pPr>
            <w:r w:rsidRPr="00772360">
              <w:rPr>
                <w:sz w:val="20"/>
                <w:szCs w:val="20"/>
              </w:rPr>
              <w:t>2</w:t>
            </w:r>
          </w:p>
        </w:tc>
        <w:tc>
          <w:tcPr>
            <w:tcW w:w="1898" w:type="dxa"/>
            <w:vAlign w:val="center"/>
          </w:tcPr>
          <w:p w14:paraId="7C2580E0"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45CE110E"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0D710D59" w14:textId="77777777" w:rsidR="007F45C8" w:rsidRPr="00772360" w:rsidRDefault="007F45C8" w:rsidP="001027F1">
            <w:pPr>
              <w:jc w:val="center"/>
              <w:rPr>
                <w:sz w:val="20"/>
                <w:szCs w:val="20"/>
              </w:rPr>
            </w:pPr>
            <w:r w:rsidRPr="00772360">
              <w:rPr>
                <w:sz w:val="20"/>
                <w:szCs w:val="20"/>
              </w:rPr>
              <w:t>2</w:t>
            </w:r>
          </w:p>
        </w:tc>
      </w:tr>
      <w:tr w:rsidR="007F45C8" w:rsidRPr="00772360" w14:paraId="116269EC" w14:textId="77777777" w:rsidTr="00786E80">
        <w:trPr>
          <w:trHeight w:val="899"/>
        </w:trPr>
        <w:tc>
          <w:tcPr>
            <w:tcW w:w="2394" w:type="dxa"/>
            <w:vAlign w:val="center"/>
          </w:tcPr>
          <w:p w14:paraId="06D50213" w14:textId="77777777" w:rsidR="007F45C8" w:rsidRPr="00772360" w:rsidRDefault="007F45C8" w:rsidP="00396956">
            <w:pPr>
              <w:pStyle w:val="ListParagraph"/>
              <w:numPr>
                <w:ilvl w:val="0"/>
                <w:numId w:val="26"/>
              </w:numPr>
              <w:ind w:left="294" w:hanging="284"/>
              <w:jc w:val="both"/>
              <w:rPr>
                <w:sz w:val="20"/>
                <w:szCs w:val="20"/>
              </w:rPr>
            </w:pPr>
            <w:r w:rsidRPr="00772360">
              <w:rPr>
                <w:sz w:val="20"/>
                <w:szCs w:val="20"/>
              </w:rPr>
              <w:t>Optimizarea centrelor de date</w:t>
            </w:r>
          </w:p>
        </w:tc>
        <w:tc>
          <w:tcPr>
            <w:tcW w:w="1897" w:type="dxa"/>
            <w:vAlign w:val="center"/>
          </w:tcPr>
          <w:p w14:paraId="34BD50F2" w14:textId="77777777" w:rsidR="007F45C8" w:rsidRPr="00772360" w:rsidRDefault="007F45C8" w:rsidP="001027F1">
            <w:pPr>
              <w:jc w:val="center"/>
              <w:rPr>
                <w:sz w:val="20"/>
                <w:szCs w:val="20"/>
              </w:rPr>
            </w:pPr>
            <w:r w:rsidRPr="00772360">
              <w:rPr>
                <w:sz w:val="20"/>
                <w:szCs w:val="20"/>
              </w:rPr>
              <w:t>3</w:t>
            </w:r>
          </w:p>
        </w:tc>
        <w:tc>
          <w:tcPr>
            <w:tcW w:w="1898" w:type="dxa"/>
            <w:vAlign w:val="center"/>
          </w:tcPr>
          <w:p w14:paraId="5DD716AC"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1F8DBE9F"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1BD69016" w14:textId="77777777" w:rsidR="007F45C8" w:rsidRPr="00772360" w:rsidRDefault="007F45C8" w:rsidP="001027F1">
            <w:pPr>
              <w:jc w:val="center"/>
              <w:rPr>
                <w:sz w:val="20"/>
                <w:szCs w:val="20"/>
              </w:rPr>
            </w:pPr>
            <w:r w:rsidRPr="00772360">
              <w:rPr>
                <w:sz w:val="20"/>
                <w:szCs w:val="20"/>
              </w:rPr>
              <w:t>1</w:t>
            </w:r>
          </w:p>
        </w:tc>
      </w:tr>
      <w:tr w:rsidR="007F45C8" w:rsidRPr="00772360" w14:paraId="5FF34190" w14:textId="77777777" w:rsidTr="00786E80">
        <w:trPr>
          <w:trHeight w:val="791"/>
        </w:trPr>
        <w:tc>
          <w:tcPr>
            <w:tcW w:w="2394" w:type="dxa"/>
            <w:vAlign w:val="center"/>
          </w:tcPr>
          <w:p w14:paraId="0786329E" w14:textId="77777777" w:rsidR="007F45C8" w:rsidRPr="00772360" w:rsidRDefault="007F45C8" w:rsidP="00396956">
            <w:pPr>
              <w:pStyle w:val="ListParagraph"/>
              <w:numPr>
                <w:ilvl w:val="0"/>
                <w:numId w:val="26"/>
              </w:numPr>
              <w:ind w:left="294" w:hanging="284"/>
              <w:jc w:val="both"/>
              <w:rPr>
                <w:sz w:val="20"/>
                <w:szCs w:val="20"/>
              </w:rPr>
            </w:pPr>
            <w:r w:rsidRPr="00772360">
              <w:rPr>
                <w:sz w:val="20"/>
                <w:szCs w:val="20"/>
              </w:rPr>
              <w:t>Utilizarea de software verde</w:t>
            </w:r>
          </w:p>
        </w:tc>
        <w:tc>
          <w:tcPr>
            <w:tcW w:w="1897" w:type="dxa"/>
            <w:vAlign w:val="center"/>
          </w:tcPr>
          <w:p w14:paraId="42508D7F" w14:textId="77777777" w:rsidR="007F45C8" w:rsidRPr="00772360" w:rsidRDefault="007F45C8" w:rsidP="001027F1">
            <w:pPr>
              <w:jc w:val="center"/>
              <w:rPr>
                <w:sz w:val="20"/>
                <w:szCs w:val="20"/>
              </w:rPr>
            </w:pPr>
            <w:r w:rsidRPr="00772360">
              <w:rPr>
                <w:sz w:val="20"/>
                <w:szCs w:val="20"/>
              </w:rPr>
              <w:t>3</w:t>
            </w:r>
          </w:p>
        </w:tc>
        <w:tc>
          <w:tcPr>
            <w:tcW w:w="1898" w:type="dxa"/>
            <w:vAlign w:val="center"/>
          </w:tcPr>
          <w:p w14:paraId="27512086"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6E5970EB"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784DE912" w14:textId="77777777" w:rsidR="007F45C8" w:rsidRPr="00772360" w:rsidRDefault="007F45C8" w:rsidP="001027F1">
            <w:pPr>
              <w:jc w:val="center"/>
              <w:rPr>
                <w:sz w:val="20"/>
                <w:szCs w:val="20"/>
              </w:rPr>
            </w:pPr>
            <w:r w:rsidRPr="00772360">
              <w:rPr>
                <w:sz w:val="20"/>
                <w:szCs w:val="20"/>
              </w:rPr>
              <w:t>1</w:t>
            </w:r>
          </w:p>
        </w:tc>
      </w:tr>
      <w:tr w:rsidR="007F45C8" w:rsidRPr="00772360" w14:paraId="264578E1" w14:textId="77777777" w:rsidTr="00786E80">
        <w:trPr>
          <w:trHeight w:val="800"/>
        </w:trPr>
        <w:tc>
          <w:tcPr>
            <w:tcW w:w="2394" w:type="dxa"/>
            <w:vAlign w:val="center"/>
          </w:tcPr>
          <w:p w14:paraId="12270C0E" w14:textId="77777777" w:rsidR="007F45C8" w:rsidRPr="00772360" w:rsidRDefault="007F45C8" w:rsidP="00396956">
            <w:pPr>
              <w:pStyle w:val="ListParagraph"/>
              <w:numPr>
                <w:ilvl w:val="0"/>
                <w:numId w:val="26"/>
              </w:numPr>
              <w:ind w:left="294" w:hanging="284"/>
              <w:jc w:val="both"/>
              <w:rPr>
                <w:sz w:val="20"/>
                <w:szCs w:val="20"/>
              </w:rPr>
            </w:pPr>
            <w:r w:rsidRPr="00772360">
              <w:rPr>
                <w:sz w:val="20"/>
                <w:szCs w:val="20"/>
              </w:rPr>
              <w:t>Creșterea duratei de viață a echipamentelor</w:t>
            </w:r>
          </w:p>
        </w:tc>
        <w:tc>
          <w:tcPr>
            <w:tcW w:w="1897" w:type="dxa"/>
            <w:vAlign w:val="center"/>
          </w:tcPr>
          <w:p w14:paraId="7F062749" w14:textId="77777777" w:rsidR="007F45C8" w:rsidRPr="00772360" w:rsidRDefault="007F45C8" w:rsidP="001027F1">
            <w:pPr>
              <w:jc w:val="center"/>
              <w:rPr>
                <w:sz w:val="20"/>
                <w:szCs w:val="20"/>
              </w:rPr>
            </w:pPr>
            <w:r w:rsidRPr="00772360">
              <w:rPr>
                <w:sz w:val="20"/>
                <w:szCs w:val="20"/>
              </w:rPr>
              <w:t>2</w:t>
            </w:r>
          </w:p>
        </w:tc>
        <w:tc>
          <w:tcPr>
            <w:tcW w:w="1898" w:type="dxa"/>
            <w:vAlign w:val="center"/>
          </w:tcPr>
          <w:p w14:paraId="2A1E102F"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5E5FADDE"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179E12D7" w14:textId="77777777" w:rsidR="007F45C8" w:rsidRPr="00772360" w:rsidRDefault="007F45C8" w:rsidP="001027F1">
            <w:pPr>
              <w:jc w:val="center"/>
              <w:rPr>
                <w:sz w:val="20"/>
                <w:szCs w:val="20"/>
              </w:rPr>
            </w:pPr>
            <w:r w:rsidRPr="00772360">
              <w:rPr>
                <w:sz w:val="20"/>
                <w:szCs w:val="20"/>
              </w:rPr>
              <w:t>1</w:t>
            </w:r>
          </w:p>
        </w:tc>
      </w:tr>
      <w:tr w:rsidR="007F45C8" w:rsidRPr="00772360" w14:paraId="521E9A97" w14:textId="77777777" w:rsidTr="00786E80">
        <w:trPr>
          <w:trHeight w:val="800"/>
        </w:trPr>
        <w:tc>
          <w:tcPr>
            <w:tcW w:w="2394" w:type="dxa"/>
            <w:vAlign w:val="center"/>
          </w:tcPr>
          <w:p w14:paraId="523B211C" w14:textId="77777777" w:rsidR="007F45C8" w:rsidRPr="00772360" w:rsidRDefault="007F45C8" w:rsidP="00396956">
            <w:pPr>
              <w:pStyle w:val="ListParagraph"/>
              <w:numPr>
                <w:ilvl w:val="0"/>
                <w:numId w:val="26"/>
              </w:numPr>
              <w:ind w:left="294" w:hanging="284"/>
              <w:jc w:val="both"/>
              <w:rPr>
                <w:sz w:val="20"/>
                <w:szCs w:val="20"/>
              </w:rPr>
            </w:pPr>
            <w:r w:rsidRPr="00772360">
              <w:rPr>
                <w:sz w:val="20"/>
                <w:szCs w:val="20"/>
              </w:rPr>
              <w:t>Donarea sau revânzarea echipamentelor vechi</w:t>
            </w:r>
          </w:p>
        </w:tc>
        <w:tc>
          <w:tcPr>
            <w:tcW w:w="1897" w:type="dxa"/>
            <w:vAlign w:val="center"/>
          </w:tcPr>
          <w:p w14:paraId="4172130D" w14:textId="77777777" w:rsidR="007F45C8" w:rsidRPr="00772360" w:rsidRDefault="007F45C8" w:rsidP="001027F1">
            <w:pPr>
              <w:jc w:val="center"/>
              <w:rPr>
                <w:sz w:val="20"/>
                <w:szCs w:val="20"/>
              </w:rPr>
            </w:pPr>
            <w:r w:rsidRPr="00772360">
              <w:rPr>
                <w:sz w:val="20"/>
                <w:szCs w:val="20"/>
              </w:rPr>
              <w:t>1</w:t>
            </w:r>
          </w:p>
        </w:tc>
        <w:tc>
          <w:tcPr>
            <w:tcW w:w="1898" w:type="dxa"/>
            <w:vAlign w:val="center"/>
          </w:tcPr>
          <w:p w14:paraId="5051B86E"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6A1D4493"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7FDCBBD3" w14:textId="77777777" w:rsidR="007F45C8" w:rsidRPr="00772360" w:rsidRDefault="007F45C8" w:rsidP="001027F1">
            <w:pPr>
              <w:jc w:val="center"/>
              <w:rPr>
                <w:sz w:val="20"/>
                <w:szCs w:val="20"/>
              </w:rPr>
            </w:pPr>
            <w:r w:rsidRPr="00772360">
              <w:rPr>
                <w:sz w:val="20"/>
                <w:szCs w:val="20"/>
              </w:rPr>
              <w:t>1</w:t>
            </w:r>
          </w:p>
        </w:tc>
      </w:tr>
      <w:tr w:rsidR="007F45C8" w:rsidRPr="00772360" w14:paraId="3F05AFCC" w14:textId="77777777" w:rsidTr="00786E80">
        <w:trPr>
          <w:trHeight w:val="629"/>
        </w:trPr>
        <w:tc>
          <w:tcPr>
            <w:tcW w:w="2394" w:type="dxa"/>
            <w:vAlign w:val="center"/>
          </w:tcPr>
          <w:p w14:paraId="7B1D8651" w14:textId="77777777" w:rsidR="007F45C8" w:rsidRPr="00772360" w:rsidRDefault="007F45C8" w:rsidP="00396956">
            <w:pPr>
              <w:pStyle w:val="ListParagraph"/>
              <w:numPr>
                <w:ilvl w:val="0"/>
                <w:numId w:val="26"/>
              </w:numPr>
              <w:ind w:left="294" w:hanging="284"/>
              <w:jc w:val="both"/>
              <w:rPr>
                <w:sz w:val="20"/>
                <w:szCs w:val="20"/>
              </w:rPr>
            </w:pPr>
            <w:r w:rsidRPr="00772360">
              <w:rPr>
                <w:sz w:val="20"/>
                <w:szCs w:val="20"/>
              </w:rPr>
              <w:t>Reciclarea responsabilă</w:t>
            </w:r>
          </w:p>
        </w:tc>
        <w:tc>
          <w:tcPr>
            <w:tcW w:w="1897" w:type="dxa"/>
            <w:vAlign w:val="center"/>
          </w:tcPr>
          <w:p w14:paraId="36B6CE1B" w14:textId="77777777" w:rsidR="007F45C8" w:rsidRPr="00772360" w:rsidRDefault="007F45C8" w:rsidP="001027F1">
            <w:pPr>
              <w:jc w:val="center"/>
              <w:rPr>
                <w:sz w:val="20"/>
                <w:szCs w:val="20"/>
              </w:rPr>
            </w:pPr>
            <w:r w:rsidRPr="00772360">
              <w:rPr>
                <w:sz w:val="20"/>
                <w:szCs w:val="20"/>
              </w:rPr>
              <w:t>1</w:t>
            </w:r>
          </w:p>
        </w:tc>
        <w:tc>
          <w:tcPr>
            <w:tcW w:w="1898" w:type="dxa"/>
            <w:vAlign w:val="center"/>
          </w:tcPr>
          <w:p w14:paraId="1E0DC53E"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1154906D"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74356236" w14:textId="77777777" w:rsidR="007F45C8" w:rsidRPr="00772360" w:rsidRDefault="007F45C8" w:rsidP="001027F1">
            <w:pPr>
              <w:jc w:val="center"/>
              <w:rPr>
                <w:sz w:val="20"/>
                <w:szCs w:val="20"/>
              </w:rPr>
            </w:pPr>
            <w:r w:rsidRPr="00772360">
              <w:rPr>
                <w:sz w:val="20"/>
                <w:szCs w:val="20"/>
              </w:rPr>
              <w:t>1</w:t>
            </w:r>
          </w:p>
        </w:tc>
      </w:tr>
      <w:tr w:rsidR="007F45C8" w:rsidRPr="00772360" w14:paraId="32C5C1A9" w14:textId="77777777" w:rsidTr="00786E80">
        <w:trPr>
          <w:trHeight w:val="800"/>
        </w:trPr>
        <w:tc>
          <w:tcPr>
            <w:tcW w:w="2394" w:type="dxa"/>
            <w:vAlign w:val="center"/>
          </w:tcPr>
          <w:p w14:paraId="5835FA74" w14:textId="77777777" w:rsidR="007F45C8" w:rsidRPr="00772360" w:rsidRDefault="007F45C8" w:rsidP="00396956">
            <w:pPr>
              <w:pStyle w:val="ListParagraph"/>
              <w:numPr>
                <w:ilvl w:val="0"/>
                <w:numId w:val="26"/>
              </w:numPr>
              <w:ind w:left="294" w:hanging="284"/>
              <w:jc w:val="both"/>
              <w:rPr>
                <w:sz w:val="20"/>
                <w:szCs w:val="20"/>
              </w:rPr>
            </w:pPr>
            <w:r w:rsidRPr="00772360">
              <w:rPr>
                <w:sz w:val="20"/>
                <w:szCs w:val="20"/>
              </w:rPr>
              <w:t>Încurajarea activităților în regim de telemuncă</w:t>
            </w:r>
          </w:p>
        </w:tc>
        <w:tc>
          <w:tcPr>
            <w:tcW w:w="1897" w:type="dxa"/>
            <w:vAlign w:val="center"/>
          </w:tcPr>
          <w:p w14:paraId="29D609B6" w14:textId="77777777" w:rsidR="007F45C8" w:rsidRPr="00772360" w:rsidRDefault="007F45C8" w:rsidP="001027F1">
            <w:pPr>
              <w:jc w:val="center"/>
              <w:rPr>
                <w:sz w:val="20"/>
                <w:szCs w:val="20"/>
              </w:rPr>
            </w:pPr>
            <w:r w:rsidRPr="00772360">
              <w:rPr>
                <w:sz w:val="20"/>
                <w:szCs w:val="20"/>
              </w:rPr>
              <w:t>1</w:t>
            </w:r>
          </w:p>
        </w:tc>
        <w:tc>
          <w:tcPr>
            <w:tcW w:w="1898" w:type="dxa"/>
            <w:vAlign w:val="center"/>
          </w:tcPr>
          <w:p w14:paraId="133F4F3B"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7ECF422D"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702ABDF1" w14:textId="77777777" w:rsidR="007F45C8" w:rsidRPr="00772360" w:rsidRDefault="007F45C8" w:rsidP="001027F1">
            <w:pPr>
              <w:jc w:val="center"/>
              <w:rPr>
                <w:sz w:val="20"/>
                <w:szCs w:val="20"/>
              </w:rPr>
            </w:pPr>
            <w:r w:rsidRPr="00772360">
              <w:rPr>
                <w:sz w:val="20"/>
                <w:szCs w:val="20"/>
              </w:rPr>
              <w:t>1</w:t>
            </w:r>
          </w:p>
        </w:tc>
      </w:tr>
      <w:tr w:rsidR="007F45C8" w:rsidRPr="00772360" w14:paraId="660EE363" w14:textId="77777777" w:rsidTr="00786E80">
        <w:trPr>
          <w:trHeight w:val="1160"/>
        </w:trPr>
        <w:tc>
          <w:tcPr>
            <w:tcW w:w="2394" w:type="dxa"/>
            <w:vAlign w:val="center"/>
          </w:tcPr>
          <w:p w14:paraId="67A334A7" w14:textId="77777777" w:rsidR="007F45C8" w:rsidRPr="00772360" w:rsidRDefault="007F45C8" w:rsidP="00396956">
            <w:pPr>
              <w:pStyle w:val="ListParagraph"/>
              <w:numPr>
                <w:ilvl w:val="0"/>
                <w:numId w:val="26"/>
              </w:numPr>
              <w:ind w:left="294" w:hanging="284"/>
              <w:rPr>
                <w:sz w:val="20"/>
                <w:szCs w:val="20"/>
              </w:rPr>
            </w:pPr>
            <w:r w:rsidRPr="00772360">
              <w:rPr>
                <w:sz w:val="20"/>
                <w:szCs w:val="20"/>
              </w:rPr>
              <w:t>Implementarea de programe de conștientizare</w:t>
            </w:r>
          </w:p>
        </w:tc>
        <w:tc>
          <w:tcPr>
            <w:tcW w:w="1897" w:type="dxa"/>
            <w:vAlign w:val="center"/>
          </w:tcPr>
          <w:p w14:paraId="7B27D6B6" w14:textId="77777777" w:rsidR="007F45C8" w:rsidRPr="00772360" w:rsidRDefault="007F45C8" w:rsidP="001027F1">
            <w:pPr>
              <w:jc w:val="center"/>
              <w:rPr>
                <w:sz w:val="20"/>
                <w:szCs w:val="20"/>
              </w:rPr>
            </w:pPr>
            <w:r w:rsidRPr="00772360">
              <w:rPr>
                <w:sz w:val="20"/>
                <w:szCs w:val="20"/>
              </w:rPr>
              <w:t>1</w:t>
            </w:r>
          </w:p>
        </w:tc>
        <w:tc>
          <w:tcPr>
            <w:tcW w:w="1898" w:type="dxa"/>
            <w:vAlign w:val="center"/>
          </w:tcPr>
          <w:p w14:paraId="42650179"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37F65473"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0012A349" w14:textId="77777777" w:rsidR="007F45C8" w:rsidRPr="00772360" w:rsidRDefault="007F45C8" w:rsidP="001027F1">
            <w:pPr>
              <w:jc w:val="center"/>
              <w:rPr>
                <w:sz w:val="20"/>
                <w:szCs w:val="20"/>
              </w:rPr>
            </w:pPr>
            <w:r w:rsidRPr="00772360">
              <w:rPr>
                <w:sz w:val="20"/>
                <w:szCs w:val="20"/>
              </w:rPr>
              <w:t>1</w:t>
            </w:r>
          </w:p>
        </w:tc>
      </w:tr>
      <w:tr w:rsidR="007F45C8" w:rsidRPr="00772360" w14:paraId="3F1DC99B" w14:textId="77777777" w:rsidTr="00786E80">
        <w:trPr>
          <w:trHeight w:val="800"/>
        </w:trPr>
        <w:tc>
          <w:tcPr>
            <w:tcW w:w="2394" w:type="dxa"/>
            <w:vAlign w:val="center"/>
          </w:tcPr>
          <w:p w14:paraId="64362BD3" w14:textId="77777777" w:rsidR="007F45C8" w:rsidRPr="00772360" w:rsidRDefault="007F45C8" w:rsidP="00396956">
            <w:pPr>
              <w:pStyle w:val="TableParagraph"/>
              <w:numPr>
                <w:ilvl w:val="0"/>
                <w:numId w:val="27"/>
              </w:numPr>
              <w:tabs>
                <w:tab w:val="left" w:pos="552"/>
              </w:tabs>
              <w:spacing w:before="10"/>
              <w:ind w:left="294"/>
              <w:rPr>
                <w:sz w:val="20"/>
                <w:szCs w:val="20"/>
              </w:rPr>
            </w:pPr>
            <w:r w:rsidRPr="00772360">
              <w:rPr>
                <w:color w:val="0F0D29"/>
                <w:spacing w:val="-2"/>
                <w:sz w:val="20"/>
                <w:szCs w:val="20"/>
              </w:rPr>
              <w:t>S</w:t>
            </w:r>
            <w:r w:rsidRPr="00772360">
              <w:rPr>
                <w:rFonts w:asciiTheme="minorHAnsi" w:eastAsiaTheme="minorEastAsia" w:hAnsiTheme="minorHAnsi" w:cstheme="minorBidi"/>
                <w:sz w:val="20"/>
                <w:szCs w:val="20"/>
              </w:rPr>
              <w:t>usținerea inițiativelor ecologice</w:t>
            </w:r>
          </w:p>
        </w:tc>
        <w:tc>
          <w:tcPr>
            <w:tcW w:w="1897" w:type="dxa"/>
            <w:vAlign w:val="center"/>
          </w:tcPr>
          <w:p w14:paraId="0D3C237C" w14:textId="77777777" w:rsidR="007F45C8" w:rsidRPr="00772360" w:rsidRDefault="007F45C8" w:rsidP="001027F1">
            <w:pPr>
              <w:jc w:val="center"/>
              <w:rPr>
                <w:sz w:val="20"/>
                <w:szCs w:val="20"/>
              </w:rPr>
            </w:pPr>
            <w:r w:rsidRPr="00772360">
              <w:rPr>
                <w:sz w:val="20"/>
                <w:szCs w:val="20"/>
              </w:rPr>
              <w:t>1</w:t>
            </w:r>
          </w:p>
        </w:tc>
        <w:tc>
          <w:tcPr>
            <w:tcW w:w="1898" w:type="dxa"/>
            <w:vAlign w:val="center"/>
          </w:tcPr>
          <w:p w14:paraId="5729F9C1"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005F3350"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5F404181" w14:textId="77777777" w:rsidR="007F45C8" w:rsidRPr="00772360" w:rsidRDefault="007F45C8" w:rsidP="001027F1">
            <w:pPr>
              <w:jc w:val="center"/>
              <w:rPr>
                <w:sz w:val="20"/>
                <w:szCs w:val="20"/>
              </w:rPr>
            </w:pPr>
            <w:r w:rsidRPr="00772360">
              <w:rPr>
                <w:sz w:val="20"/>
                <w:szCs w:val="20"/>
              </w:rPr>
              <w:t>1</w:t>
            </w:r>
          </w:p>
        </w:tc>
      </w:tr>
      <w:tr w:rsidR="007F45C8" w:rsidRPr="00772360" w14:paraId="297BA6BD" w14:textId="77777777" w:rsidTr="00786E80">
        <w:trPr>
          <w:trHeight w:val="800"/>
        </w:trPr>
        <w:tc>
          <w:tcPr>
            <w:tcW w:w="2394" w:type="dxa"/>
            <w:vAlign w:val="center"/>
          </w:tcPr>
          <w:p w14:paraId="74CC1C11" w14:textId="77777777" w:rsidR="007F45C8" w:rsidRPr="00772360" w:rsidRDefault="007F45C8" w:rsidP="00396956">
            <w:pPr>
              <w:pStyle w:val="TableParagraph"/>
              <w:numPr>
                <w:ilvl w:val="0"/>
                <w:numId w:val="27"/>
              </w:numPr>
              <w:tabs>
                <w:tab w:val="left" w:pos="552"/>
              </w:tabs>
              <w:spacing w:before="10"/>
              <w:ind w:left="294"/>
              <w:rPr>
                <w:sz w:val="20"/>
                <w:szCs w:val="20"/>
              </w:rPr>
            </w:pPr>
            <w:r w:rsidRPr="00772360">
              <w:rPr>
                <w:rFonts w:asciiTheme="minorHAnsi" w:eastAsiaTheme="minorEastAsia" w:hAnsiTheme="minorHAnsi" w:cstheme="minorBidi"/>
                <w:sz w:val="20"/>
                <w:szCs w:val="20"/>
              </w:rPr>
              <w:lastRenderedPageBreak/>
              <w:t>Utilizarea de instrumente de colaborare online</w:t>
            </w:r>
          </w:p>
        </w:tc>
        <w:tc>
          <w:tcPr>
            <w:tcW w:w="1897" w:type="dxa"/>
            <w:vAlign w:val="center"/>
          </w:tcPr>
          <w:p w14:paraId="555DB36F" w14:textId="77777777" w:rsidR="007F45C8" w:rsidRPr="00772360" w:rsidRDefault="007F45C8" w:rsidP="001027F1">
            <w:pPr>
              <w:jc w:val="center"/>
              <w:rPr>
                <w:sz w:val="20"/>
                <w:szCs w:val="20"/>
              </w:rPr>
            </w:pPr>
            <w:r w:rsidRPr="00772360">
              <w:rPr>
                <w:sz w:val="20"/>
                <w:szCs w:val="20"/>
              </w:rPr>
              <w:t>3</w:t>
            </w:r>
          </w:p>
        </w:tc>
        <w:tc>
          <w:tcPr>
            <w:tcW w:w="1898" w:type="dxa"/>
            <w:vAlign w:val="center"/>
          </w:tcPr>
          <w:p w14:paraId="06B97B86"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14C48120"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519A5A01" w14:textId="77777777" w:rsidR="007F45C8" w:rsidRPr="00772360" w:rsidRDefault="007F45C8" w:rsidP="001027F1">
            <w:pPr>
              <w:jc w:val="center"/>
              <w:rPr>
                <w:sz w:val="20"/>
                <w:szCs w:val="20"/>
              </w:rPr>
            </w:pPr>
            <w:r w:rsidRPr="00772360">
              <w:rPr>
                <w:sz w:val="20"/>
                <w:szCs w:val="20"/>
              </w:rPr>
              <w:t>1</w:t>
            </w:r>
          </w:p>
        </w:tc>
      </w:tr>
      <w:tr w:rsidR="007F45C8" w:rsidRPr="00772360" w14:paraId="2F4ED7B1" w14:textId="77777777" w:rsidTr="00786E80">
        <w:trPr>
          <w:trHeight w:val="971"/>
        </w:trPr>
        <w:tc>
          <w:tcPr>
            <w:tcW w:w="2394" w:type="dxa"/>
            <w:vAlign w:val="center"/>
          </w:tcPr>
          <w:p w14:paraId="07B87A5A" w14:textId="0D73E292" w:rsidR="007F45C8" w:rsidRPr="00772360" w:rsidRDefault="007F45C8" w:rsidP="00396956">
            <w:pPr>
              <w:pStyle w:val="TableParagraph"/>
              <w:numPr>
                <w:ilvl w:val="0"/>
                <w:numId w:val="27"/>
              </w:numPr>
              <w:tabs>
                <w:tab w:val="left" w:pos="552"/>
              </w:tabs>
              <w:spacing w:before="10"/>
              <w:ind w:left="294"/>
              <w:rPr>
                <w:rFonts w:asciiTheme="minorHAnsi" w:eastAsiaTheme="minorEastAsia" w:hAnsiTheme="minorHAnsi" w:cstheme="minorBidi"/>
                <w:sz w:val="20"/>
                <w:szCs w:val="20"/>
              </w:rPr>
            </w:pPr>
            <w:r w:rsidRPr="00772360">
              <w:rPr>
                <w:rFonts w:asciiTheme="minorHAnsi" w:eastAsiaTheme="minorEastAsia" w:hAnsiTheme="minorHAnsi" w:cstheme="minorBidi"/>
                <w:sz w:val="20"/>
                <w:szCs w:val="20"/>
              </w:rPr>
              <w:t xml:space="preserve">Implementarea soluții de semnare </w:t>
            </w:r>
            <w:r w:rsidR="000068B5" w:rsidRPr="00772360">
              <w:rPr>
                <w:rFonts w:asciiTheme="minorHAnsi" w:eastAsiaTheme="minorEastAsia" w:hAnsiTheme="minorHAnsi" w:cstheme="minorBidi"/>
                <w:sz w:val="20"/>
                <w:szCs w:val="20"/>
              </w:rPr>
              <w:t>și</w:t>
            </w:r>
            <w:r w:rsidRPr="00772360">
              <w:rPr>
                <w:rFonts w:asciiTheme="minorHAnsi" w:eastAsiaTheme="minorEastAsia" w:hAnsiTheme="minorHAnsi" w:cstheme="minorBidi"/>
                <w:sz w:val="20"/>
                <w:szCs w:val="20"/>
              </w:rPr>
              <w:t xml:space="preserve"> arhivare electronică</w:t>
            </w:r>
          </w:p>
        </w:tc>
        <w:tc>
          <w:tcPr>
            <w:tcW w:w="1897" w:type="dxa"/>
            <w:vAlign w:val="center"/>
          </w:tcPr>
          <w:p w14:paraId="4B3A926E" w14:textId="77777777" w:rsidR="007F45C8" w:rsidRPr="00772360" w:rsidRDefault="007F45C8" w:rsidP="001027F1">
            <w:pPr>
              <w:jc w:val="center"/>
              <w:rPr>
                <w:sz w:val="20"/>
                <w:szCs w:val="20"/>
              </w:rPr>
            </w:pPr>
            <w:r w:rsidRPr="00772360">
              <w:rPr>
                <w:sz w:val="20"/>
                <w:szCs w:val="20"/>
              </w:rPr>
              <w:t>3</w:t>
            </w:r>
          </w:p>
        </w:tc>
        <w:tc>
          <w:tcPr>
            <w:tcW w:w="1898" w:type="dxa"/>
            <w:vAlign w:val="center"/>
          </w:tcPr>
          <w:p w14:paraId="21106798"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0D62FFB3"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29F82276" w14:textId="77777777" w:rsidR="007F45C8" w:rsidRPr="00772360" w:rsidRDefault="007F45C8" w:rsidP="001027F1">
            <w:pPr>
              <w:jc w:val="center"/>
              <w:rPr>
                <w:sz w:val="20"/>
                <w:szCs w:val="20"/>
              </w:rPr>
            </w:pPr>
            <w:r w:rsidRPr="00772360">
              <w:rPr>
                <w:sz w:val="20"/>
                <w:szCs w:val="20"/>
              </w:rPr>
              <w:t>1</w:t>
            </w:r>
          </w:p>
        </w:tc>
      </w:tr>
      <w:tr w:rsidR="007F45C8" w:rsidRPr="00772360" w14:paraId="4071859F" w14:textId="77777777" w:rsidTr="00786E80">
        <w:trPr>
          <w:trHeight w:val="800"/>
        </w:trPr>
        <w:tc>
          <w:tcPr>
            <w:tcW w:w="2394" w:type="dxa"/>
            <w:vAlign w:val="center"/>
          </w:tcPr>
          <w:p w14:paraId="7EB57E6F" w14:textId="77777777" w:rsidR="007F45C8" w:rsidRPr="00772360" w:rsidRDefault="007F45C8" w:rsidP="00396956">
            <w:pPr>
              <w:pStyle w:val="TableParagraph"/>
              <w:numPr>
                <w:ilvl w:val="0"/>
                <w:numId w:val="27"/>
              </w:numPr>
              <w:tabs>
                <w:tab w:val="left" w:pos="552"/>
              </w:tabs>
              <w:spacing w:before="10"/>
              <w:ind w:left="294"/>
              <w:rPr>
                <w:rFonts w:asciiTheme="minorHAnsi" w:eastAsiaTheme="minorEastAsia" w:hAnsiTheme="minorHAnsi" w:cstheme="minorBidi"/>
                <w:sz w:val="20"/>
                <w:szCs w:val="20"/>
              </w:rPr>
            </w:pPr>
            <w:r w:rsidRPr="00772360">
              <w:rPr>
                <w:rFonts w:asciiTheme="minorHAnsi" w:eastAsiaTheme="minorEastAsia" w:hAnsiTheme="minorHAnsi" w:cstheme="minorBidi"/>
                <w:sz w:val="20"/>
                <w:szCs w:val="20"/>
              </w:rPr>
              <w:t>Utilizarea de hardware modular</w:t>
            </w:r>
          </w:p>
        </w:tc>
        <w:tc>
          <w:tcPr>
            <w:tcW w:w="1897" w:type="dxa"/>
            <w:vAlign w:val="center"/>
          </w:tcPr>
          <w:p w14:paraId="13C06010" w14:textId="77777777" w:rsidR="007F45C8" w:rsidRPr="00772360" w:rsidRDefault="007F45C8" w:rsidP="001027F1">
            <w:pPr>
              <w:jc w:val="center"/>
              <w:rPr>
                <w:sz w:val="20"/>
                <w:szCs w:val="20"/>
              </w:rPr>
            </w:pPr>
            <w:r w:rsidRPr="00772360">
              <w:rPr>
                <w:sz w:val="20"/>
                <w:szCs w:val="20"/>
              </w:rPr>
              <w:t>3</w:t>
            </w:r>
          </w:p>
        </w:tc>
        <w:tc>
          <w:tcPr>
            <w:tcW w:w="1898" w:type="dxa"/>
            <w:vAlign w:val="center"/>
          </w:tcPr>
          <w:p w14:paraId="5632037A"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57BC4BF7"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6DBB2B1A" w14:textId="77777777" w:rsidR="007F45C8" w:rsidRPr="00772360" w:rsidRDefault="007F45C8" w:rsidP="001027F1">
            <w:pPr>
              <w:jc w:val="center"/>
              <w:rPr>
                <w:sz w:val="20"/>
                <w:szCs w:val="20"/>
              </w:rPr>
            </w:pPr>
            <w:r w:rsidRPr="00772360">
              <w:rPr>
                <w:sz w:val="20"/>
                <w:szCs w:val="20"/>
              </w:rPr>
              <w:t>1</w:t>
            </w:r>
          </w:p>
        </w:tc>
      </w:tr>
      <w:tr w:rsidR="007F45C8" w:rsidRPr="00772360" w14:paraId="24FB9E77" w14:textId="77777777" w:rsidTr="00786E80">
        <w:trPr>
          <w:trHeight w:val="791"/>
        </w:trPr>
        <w:tc>
          <w:tcPr>
            <w:tcW w:w="2394" w:type="dxa"/>
            <w:vAlign w:val="center"/>
          </w:tcPr>
          <w:p w14:paraId="5E20044B" w14:textId="77777777" w:rsidR="007F45C8" w:rsidRPr="00772360" w:rsidRDefault="007F45C8" w:rsidP="00396956">
            <w:pPr>
              <w:pStyle w:val="TableParagraph"/>
              <w:numPr>
                <w:ilvl w:val="0"/>
                <w:numId w:val="27"/>
              </w:numPr>
              <w:tabs>
                <w:tab w:val="left" w:pos="552"/>
              </w:tabs>
              <w:spacing w:before="10"/>
              <w:ind w:left="294"/>
              <w:rPr>
                <w:rFonts w:asciiTheme="minorHAnsi" w:eastAsiaTheme="minorEastAsia" w:hAnsiTheme="minorHAnsi" w:cstheme="minorBidi"/>
                <w:sz w:val="20"/>
                <w:szCs w:val="20"/>
              </w:rPr>
            </w:pPr>
            <w:r w:rsidRPr="00772360">
              <w:rPr>
                <w:rFonts w:asciiTheme="minorHAnsi" w:eastAsiaTheme="minorEastAsia" w:hAnsiTheme="minorHAnsi" w:cstheme="minorBidi"/>
                <w:sz w:val="20"/>
                <w:szCs w:val="20"/>
              </w:rPr>
              <w:t>Proiectarea pentru eficiență energetică</w:t>
            </w:r>
          </w:p>
        </w:tc>
        <w:tc>
          <w:tcPr>
            <w:tcW w:w="1897" w:type="dxa"/>
            <w:vAlign w:val="center"/>
          </w:tcPr>
          <w:p w14:paraId="0D51A1CB" w14:textId="77777777" w:rsidR="007F45C8" w:rsidRPr="00772360" w:rsidRDefault="007F45C8" w:rsidP="001027F1">
            <w:pPr>
              <w:jc w:val="center"/>
              <w:rPr>
                <w:sz w:val="20"/>
                <w:szCs w:val="20"/>
              </w:rPr>
            </w:pPr>
            <w:r w:rsidRPr="00772360">
              <w:rPr>
                <w:sz w:val="20"/>
                <w:szCs w:val="20"/>
              </w:rPr>
              <w:t>3</w:t>
            </w:r>
          </w:p>
        </w:tc>
        <w:tc>
          <w:tcPr>
            <w:tcW w:w="1898" w:type="dxa"/>
            <w:vAlign w:val="center"/>
          </w:tcPr>
          <w:p w14:paraId="0FB8957B"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374B5405"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5FE31077" w14:textId="77777777" w:rsidR="007F45C8" w:rsidRPr="00772360" w:rsidRDefault="007F45C8" w:rsidP="001027F1">
            <w:pPr>
              <w:jc w:val="center"/>
              <w:rPr>
                <w:sz w:val="20"/>
                <w:szCs w:val="20"/>
              </w:rPr>
            </w:pPr>
            <w:r w:rsidRPr="00772360">
              <w:rPr>
                <w:sz w:val="20"/>
                <w:szCs w:val="20"/>
              </w:rPr>
              <w:t>1</w:t>
            </w:r>
          </w:p>
        </w:tc>
      </w:tr>
      <w:tr w:rsidR="007F45C8" w:rsidRPr="00772360" w14:paraId="6EF191CB" w14:textId="77777777" w:rsidTr="00786E80">
        <w:trPr>
          <w:trHeight w:val="791"/>
        </w:trPr>
        <w:tc>
          <w:tcPr>
            <w:tcW w:w="2394" w:type="dxa"/>
            <w:vAlign w:val="center"/>
          </w:tcPr>
          <w:p w14:paraId="63FB1106" w14:textId="77777777" w:rsidR="007F45C8" w:rsidRPr="00772360" w:rsidRDefault="007F45C8" w:rsidP="00396956">
            <w:pPr>
              <w:pStyle w:val="TableParagraph"/>
              <w:numPr>
                <w:ilvl w:val="0"/>
                <w:numId w:val="27"/>
              </w:numPr>
              <w:tabs>
                <w:tab w:val="left" w:pos="552"/>
              </w:tabs>
              <w:spacing w:before="10"/>
              <w:ind w:left="294"/>
              <w:rPr>
                <w:rFonts w:asciiTheme="minorHAnsi" w:eastAsiaTheme="minorEastAsia" w:hAnsiTheme="minorHAnsi" w:cstheme="minorBidi"/>
                <w:sz w:val="20"/>
                <w:szCs w:val="20"/>
              </w:rPr>
            </w:pPr>
            <w:r w:rsidRPr="00772360">
              <w:rPr>
                <w:rFonts w:asciiTheme="minorHAnsi" w:eastAsiaTheme="minorEastAsia" w:hAnsiTheme="minorHAnsi" w:cstheme="minorBidi"/>
                <w:sz w:val="20"/>
                <w:szCs w:val="20"/>
              </w:rPr>
              <w:t>Crearea de produse durabile</w:t>
            </w:r>
          </w:p>
        </w:tc>
        <w:tc>
          <w:tcPr>
            <w:tcW w:w="1897" w:type="dxa"/>
            <w:vAlign w:val="center"/>
          </w:tcPr>
          <w:p w14:paraId="31C8EC32" w14:textId="77777777" w:rsidR="007F45C8" w:rsidRPr="00772360" w:rsidRDefault="007F45C8" w:rsidP="001027F1">
            <w:pPr>
              <w:jc w:val="center"/>
              <w:rPr>
                <w:sz w:val="20"/>
                <w:szCs w:val="20"/>
              </w:rPr>
            </w:pPr>
            <w:r w:rsidRPr="00772360">
              <w:rPr>
                <w:sz w:val="20"/>
                <w:szCs w:val="20"/>
              </w:rPr>
              <w:t>2</w:t>
            </w:r>
          </w:p>
        </w:tc>
        <w:tc>
          <w:tcPr>
            <w:tcW w:w="1898" w:type="dxa"/>
            <w:vAlign w:val="center"/>
          </w:tcPr>
          <w:p w14:paraId="041A0BEA"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7647CA00" w14:textId="77777777" w:rsidR="007F45C8" w:rsidRPr="00772360" w:rsidRDefault="007F45C8" w:rsidP="001027F1">
            <w:pPr>
              <w:jc w:val="center"/>
              <w:rPr>
                <w:sz w:val="20"/>
                <w:szCs w:val="20"/>
              </w:rPr>
            </w:pPr>
            <w:r w:rsidRPr="00772360">
              <w:rPr>
                <w:sz w:val="20"/>
                <w:szCs w:val="20"/>
              </w:rPr>
              <w:t>5</w:t>
            </w:r>
          </w:p>
        </w:tc>
        <w:tc>
          <w:tcPr>
            <w:tcW w:w="1898" w:type="dxa"/>
            <w:vAlign w:val="center"/>
          </w:tcPr>
          <w:p w14:paraId="3B1D5278" w14:textId="77777777" w:rsidR="007F45C8" w:rsidRPr="00772360" w:rsidRDefault="007F45C8" w:rsidP="001027F1">
            <w:pPr>
              <w:jc w:val="center"/>
              <w:rPr>
                <w:sz w:val="20"/>
                <w:szCs w:val="20"/>
              </w:rPr>
            </w:pPr>
            <w:r w:rsidRPr="00772360">
              <w:rPr>
                <w:sz w:val="20"/>
                <w:szCs w:val="20"/>
              </w:rPr>
              <w:t>1</w:t>
            </w:r>
          </w:p>
        </w:tc>
      </w:tr>
      <w:tr w:rsidR="007F45C8" w:rsidRPr="00772360" w14:paraId="1AE02DFA" w14:textId="77777777" w:rsidTr="00786E80">
        <w:trPr>
          <w:trHeight w:val="719"/>
        </w:trPr>
        <w:tc>
          <w:tcPr>
            <w:tcW w:w="2394" w:type="dxa"/>
            <w:vMerge w:val="restart"/>
            <w:shd w:val="clear" w:color="auto" w:fill="A4DDF4" w:themeFill="accent1" w:themeFillTint="66"/>
            <w:vAlign w:val="center"/>
          </w:tcPr>
          <w:p w14:paraId="44730E89" w14:textId="77777777" w:rsidR="007F45C8" w:rsidRPr="00772360" w:rsidRDefault="007F45C8" w:rsidP="001027F1">
            <w:pPr>
              <w:jc w:val="right"/>
              <w:rPr>
                <w:b/>
                <w:bCs/>
                <w:sz w:val="20"/>
                <w:szCs w:val="20"/>
              </w:rPr>
            </w:pPr>
            <w:r w:rsidRPr="00772360">
              <w:rPr>
                <w:b/>
                <w:bCs/>
                <w:sz w:val="20"/>
                <w:szCs w:val="20"/>
              </w:rPr>
              <w:t>TOTAL</w:t>
            </w:r>
          </w:p>
        </w:tc>
        <w:tc>
          <w:tcPr>
            <w:tcW w:w="1897" w:type="dxa"/>
            <w:shd w:val="clear" w:color="auto" w:fill="FFB9D7"/>
            <w:vAlign w:val="center"/>
          </w:tcPr>
          <w:p w14:paraId="0D0165EE" w14:textId="77777777" w:rsidR="007F45C8" w:rsidRPr="00772360" w:rsidRDefault="007F45C8" w:rsidP="001027F1">
            <w:pPr>
              <w:jc w:val="center"/>
              <w:rPr>
                <w:b/>
                <w:bCs/>
                <w:sz w:val="20"/>
                <w:szCs w:val="20"/>
              </w:rPr>
            </w:pPr>
            <w:r w:rsidRPr="00772360">
              <w:rPr>
                <w:b/>
                <w:bCs/>
                <w:sz w:val="20"/>
                <w:szCs w:val="20"/>
              </w:rPr>
              <w:t>35</w:t>
            </w:r>
          </w:p>
        </w:tc>
        <w:tc>
          <w:tcPr>
            <w:tcW w:w="1898" w:type="dxa"/>
            <w:shd w:val="clear" w:color="auto" w:fill="FFB9D7"/>
            <w:vAlign w:val="center"/>
          </w:tcPr>
          <w:p w14:paraId="09B00BDE" w14:textId="77777777" w:rsidR="007F45C8" w:rsidRPr="00772360" w:rsidRDefault="007F45C8" w:rsidP="001027F1">
            <w:pPr>
              <w:jc w:val="center"/>
              <w:rPr>
                <w:b/>
                <w:bCs/>
                <w:sz w:val="20"/>
                <w:szCs w:val="20"/>
              </w:rPr>
            </w:pPr>
            <w:r w:rsidRPr="00772360">
              <w:rPr>
                <w:b/>
                <w:bCs/>
                <w:sz w:val="20"/>
                <w:szCs w:val="20"/>
              </w:rPr>
              <w:t>85</w:t>
            </w:r>
          </w:p>
        </w:tc>
        <w:tc>
          <w:tcPr>
            <w:tcW w:w="1898" w:type="dxa"/>
            <w:shd w:val="clear" w:color="auto" w:fill="A0C7C5" w:themeFill="accent6" w:themeFillTint="99"/>
            <w:vAlign w:val="center"/>
          </w:tcPr>
          <w:p w14:paraId="41C40429" w14:textId="77777777" w:rsidR="007F45C8" w:rsidRPr="00772360" w:rsidRDefault="007F45C8" w:rsidP="001027F1">
            <w:pPr>
              <w:jc w:val="center"/>
              <w:rPr>
                <w:b/>
                <w:bCs/>
                <w:sz w:val="20"/>
                <w:szCs w:val="20"/>
              </w:rPr>
            </w:pPr>
            <w:r w:rsidRPr="00772360">
              <w:rPr>
                <w:b/>
                <w:bCs/>
                <w:sz w:val="20"/>
                <w:szCs w:val="20"/>
              </w:rPr>
              <w:t>85</w:t>
            </w:r>
          </w:p>
        </w:tc>
        <w:tc>
          <w:tcPr>
            <w:tcW w:w="1898" w:type="dxa"/>
            <w:shd w:val="clear" w:color="auto" w:fill="A0C7C5" w:themeFill="accent6" w:themeFillTint="99"/>
            <w:vAlign w:val="center"/>
          </w:tcPr>
          <w:p w14:paraId="17E081CC" w14:textId="77777777" w:rsidR="007F45C8" w:rsidRPr="00772360" w:rsidRDefault="007F45C8" w:rsidP="001027F1">
            <w:pPr>
              <w:jc w:val="center"/>
              <w:rPr>
                <w:b/>
                <w:bCs/>
                <w:sz w:val="20"/>
                <w:szCs w:val="20"/>
              </w:rPr>
            </w:pPr>
            <w:r w:rsidRPr="00772360">
              <w:rPr>
                <w:b/>
                <w:bCs/>
                <w:sz w:val="20"/>
                <w:szCs w:val="20"/>
              </w:rPr>
              <w:t>17</w:t>
            </w:r>
          </w:p>
        </w:tc>
      </w:tr>
      <w:tr w:rsidR="007F45C8" w:rsidRPr="00772360" w14:paraId="1CCF960D" w14:textId="77777777" w:rsidTr="00786E80">
        <w:trPr>
          <w:trHeight w:val="1403"/>
        </w:trPr>
        <w:tc>
          <w:tcPr>
            <w:tcW w:w="2394" w:type="dxa"/>
            <w:vMerge/>
            <w:shd w:val="clear" w:color="auto" w:fill="A4DDF4" w:themeFill="accent1" w:themeFillTint="66"/>
            <w:vAlign w:val="center"/>
          </w:tcPr>
          <w:p w14:paraId="25509282" w14:textId="77777777" w:rsidR="007F45C8" w:rsidRPr="00772360" w:rsidRDefault="007F45C8" w:rsidP="007B5FDD">
            <w:pPr>
              <w:jc w:val="both"/>
              <w:rPr>
                <w:sz w:val="20"/>
                <w:szCs w:val="20"/>
              </w:rPr>
            </w:pPr>
          </w:p>
        </w:tc>
        <w:tc>
          <w:tcPr>
            <w:tcW w:w="3795" w:type="dxa"/>
            <w:gridSpan w:val="2"/>
            <w:shd w:val="clear" w:color="auto" w:fill="FFB9D7"/>
            <w:vAlign w:val="center"/>
          </w:tcPr>
          <w:p w14:paraId="1F115208" w14:textId="77777777" w:rsidR="007F45C8" w:rsidRPr="00772360" w:rsidRDefault="007F45C8" w:rsidP="007B5FDD">
            <w:pPr>
              <w:jc w:val="center"/>
              <w:rPr>
                <w:b/>
                <w:bCs/>
                <w:sz w:val="20"/>
                <w:szCs w:val="20"/>
              </w:rPr>
            </w:pPr>
            <w:r w:rsidRPr="00772360">
              <w:rPr>
                <w:b/>
                <w:bCs/>
                <w:sz w:val="20"/>
                <w:szCs w:val="20"/>
              </w:rPr>
              <w:t>Instrumente limitate</w:t>
            </w:r>
          </w:p>
          <w:p w14:paraId="7684B759" w14:textId="77777777" w:rsidR="007F45C8" w:rsidRPr="00772360" w:rsidRDefault="007F45C8" w:rsidP="007B5FDD">
            <w:pPr>
              <w:jc w:val="center"/>
              <w:rPr>
                <w:b/>
                <w:bCs/>
                <w:sz w:val="20"/>
                <w:szCs w:val="20"/>
              </w:rPr>
            </w:pPr>
            <w:r w:rsidRPr="00772360">
              <w:rPr>
                <w:b/>
                <w:bCs/>
                <w:sz w:val="20"/>
                <w:szCs w:val="20"/>
              </w:rPr>
              <w:t>&lt; &gt;</w:t>
            </w:r>
          </w:p>
          <w:p w14:paraId="5C7AC53F" w14:textId="77777777" w:rsidR="007F45C8" w:rsidRPr="00772360" w:rsidRDefault="007F45C8" w:rsidP="007B5FDD">
            <w:pPr>
              <w:jc w:val="center"/>
              <w:rPr>
                <w:sz w:val="20"/>
                <w:szCs w:val="20"/>
              </w:rPr>
            </w:pPr>
            <w:r w:rsidRPr="00772360">
              <w:rPr>
                <w:b/>
                <w:bCs/>
                <w:sz w:val="20"/>
                <w:szCs w:val="20"/>
              </w:rPr>
              <w:t>Povară administrative mare</w:t>
            </w:r>
          </w:p>
        </w:tc>
        <w:tc>
          <w:tcPr>
            <w:tcW w:w="3796" w:type="dxa"/>
            <w:gridSpan w:val="2"/>
            <w:shd w:val="clear" w:color="auto" w:fill="A0C7C5" w:themeFill="accent6" w:themeFillTint="99"/>
            <w:vAlign w:val="center"/>
          </w:tcPr>
          <w:p w14:paraId="6CEDDBB9" w14:textId="77777777" w:rsidR="007F45C8" w:rsidRPr="00772360" w:rsidRDefault="007F45C8" w:rsidP="007B5FDD">
            <w:pPr>
              <w:jc w:val="center"/>
              <w:rPr>
                <w:b/>
                <w:bCs/>
                <w:sz w:val="20"/>
                <w:szCs w:val="20"/>
              </w:rPr>
            </w:pPr>
            <w:r w:rsidRPr="00772360">
              <w:rPr>
                <w:b/>
                <w:bCs/>
                <w:sz w:val="20"/>
                <w:szCs w:val="20"/>
              </w:rPr>
              <w:t>Instrumente solide</w:t>
            </w:r>
          </w:p>
          <w:p w14:paraId="7C13403D" w14:textId="77777777" w:rsidR="007F45C8" w:rsidRPr="00772360" w:rsidRDefault="007F45C8" w:rsidP="007B5FDD">
            <w:pPr>
              <w:jc w:val="center"/>
              <w:rPr>
                <w:b/>
                <w:bCs/>
                <w:sz w:val="20"/>
                <w:szCs w:val="20"/>
              </w:rPr>
            </w:pPr>
            <w:r w:rsidRPr="00772360">
              <w:rPr>
                <w:b/>
                <w:bCs/>
                <w:sz w:val="20"/>
                <w:szCs w:val="20"/>
              </w:rPr>
              <w:t>&lt; &gt;</w:t>
            </w:r>
          </w:p>
          <w:p w14:paraId="09946411" w14:textId="63470DE8" w:rsidR="007F45C8" w:rsidRPr="00772360" w:rsidRDefault="007F45C8" w:rsidP="007B5FDD">
            <w:pPr>
              <w:jc w:val="center"/>
              <w:rPr>
                <w:sz w:val="20"/>
                <w:szCs w:val="20"/>
              </w:rPr>
            </w:pPr>
            <w:r w:rsidRPr="00772360">
              <w:rPr>
                <w:b/>
                <w:bCs/>
                <w:sz w:val="20"/>
                <w:szCs w:val="20"/>
              </w:rPr>
              <w:t xml:space="preserve">Povară </w:t>
            </w:r>
            <w:r w:rsidR="00777E44" w:rsidRPr="00772360">
              <w:rPr>
                <w:b/>
                <w:bCs/>
                <w:sz w:val="20"/>
                <w:szCs w:val="20"/>
              </w:rPr>
              <w:t>administrativă</w:t>
            </w:r>
            <w:r w:rsidRPr="00772360">
              <w:rPr>
                <w:b/>
                <w:bCs/>
                <w:sz w:val="20"/>
                <w:szCs w:val="20"/>
              </w:rPr>
              <w:t xml:space="preserve"> mică</w:t>
            </w:r>
          </w:p>
        </w:tc>
      </w:tr>
    </w:tbl>
    <w:p w14:paraId="62BC3B33" w14:textId="77777777" w:rsidR="007F45C8" w:rsidRPr="00772360" w:rsidRDefault="007F45C8" w:rsidP="007F45C8">
      <w:pPr>
        <w:ind w:left="450"/>
        <w:jc w:val="both"/>
      </w:pPr>
    </w:p>
    <w:p w14:paraId="2BFA569A" w14:textId="18085DAA" w:rsidR="007F45C8" w:rsidRPr="00772360" w:rsidRDefault="007F45C8" w:rsidP="003509DE">
      <w:pPr>
        <w:ind w:left="450"/>
        <w:jc w:val="both"/>
      </w:pPr>
      <w:r w:rsidRPr="00772360">
        <w:t>Analiza comparativă a celor 2 scenarii denotă cu claritate o opțiune mai favorabilă pentru implementarea de tip cloud Saa</w:t>
      </w:r>
      <w:r w:rsidR="00F440EE" w:rsidRPr="00772360">
        <w:t>S</w:t>
      </w:r>
    </w:p>
    <w:p w14:paraId="6F65D21C" w14:textId="7040F7D1" w:rsidR="00425DDA" w:rsidRPr="00772360" w:rsidRDefault="0000213C" w:rsidP="003509DE">
      <w:pPr>
        <w:ind w:left="450"/>
        <w:jc w:val="both"/>
      </w:pPr>
      <w:r w:rsidRPr="00772360">
        <w:t>Comparațiile</w:t>
      </w:r>
      <w:r w:rsidR="003509DE" w:rsidRPr="00772360">
        <w:t xml:space="preserve"> celor 2 scenarii</w:t>
      </w:r>
      <w:r w:rsidRPr="00772360">
        <w:t xml:space="preserve"> din punct de vedere economic, financiar, </w:t>
      </w:r>
      <w:r w:rsidR="000068B5" w:rsidRPr="00772360">
        <w:t>și</w:t>
      </w:r>
      <w:r w:rsidR="003509DE" w:rsidRPr="00772360">
        <w:t xml:space="preserve">  din punct de vedere al </w:t>
      </w:r>
      <w:r w:rsidRPr="00772360">
        <w:t xml:space="preserve">riscurilor au fost </w:t>
      </w:r>
      <w:r w:rsidR="007F45C8" w:rsidRPr="00772360">
        <w:t>realizate</w:t>
      </w:r>
      <w:r w:rsidRPr="00772360">
        <w:t xml:space="preserve"> în secțiunile de mai sus din prezentul studiu de fezabilitate, respectiv </w:t>
      </w:r>
      <w:r w:rsidR="00F440EE" w:rsidRPr="00772360">
        <w:t>secțiunile</w:t>
      </w:r>
      <w:r w:rsidR="007F45C8" w:rsidRPr="00772360">
        <w:t xml:space="preserve"> </w:t>
      </w:r>
      <w:r w:rsidRPr="00772360">
        <w:rPr>
          <w:b/>
          <w:bCs/>
        </w:rPr>
        <w:t>4.</w:t>
      </w:r>
      <w:r w:rsidR="0065159D" w:rsidRPr="00772360">
        <w:rPr>
          <w:b/>
          <w:bCs/>
        </w:rPr>
        <w:t>3</w:t>
      </w:r>
      <w:r w:rsidRPr="00772360">
        <w:rPr>
          <w:b/>
          <w:bCs/>
        </w:rPr>
        <w:t xml:space="preserve"> (analiza financiară), 4.</w:t>
      </w:r>
      <w:r w:rsidR="0065159D" w:rsidRPr="00772360">
        <w:rPr>
          <w:b/>
          <w:bCs/>
        </w:rPr>
        <w:t>4</w:t>
      </w:r>
      <w:r w:rsidRPr="00772360">
        <w:rPr>
          <w:b/>
          <w:bCs/>
        </w:rPr>
        <w:t xml:space="preserve"> (analiza economică), 4.</w:t>
      </w:r>
      <w:r w:rsidR="0065159D" w:rsidRPr="00772360">
        <w:rPr>
          <w:b/>
          <w:bCs/>
        </w:rPr>
        <w:t>5</w:t>
      </w:r>
      <w:r w:rsidRPr="00772360">
        <w:rPr>
          <w:b/>
          <w:bCs/>
        </w:rPr>
        <w:t xml:space="preserve"> (analiza de riscuri)</w:t>
      </w:r>
    </w:p>
    <w:p w14:paraId="66A76D77" w14:textId="33A4C102" w:rsidR="0000213C" w:rsidRPr="00772360" w:rsidRDefault="003509DE"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51" w:name="_Toc195005719"/>
      <w:r w:rsidRPr="00772360">
        <w:rPr>
          <w:rFonts w:asciiTheme="minorHAnsi" w:hAnsiTheme="minorHAnsi" w:cstheme="minorHAnsi"/>
          <w:b/>
          <w:color w:val="auto"/>
          <w:sz w:val="22"/>
          <w:szCs w:val="22"/>
        </w:rPr>
        <w:t xml:space="preserve">Selectarea </w:t>
      </w:r>
      <w:r w:rsidR="000068B5" w:rsidRPr="00772360">
        <w:rPr>
          <w:rFonts w:asciiTheme="minorHAnsi" w:hAnsiTheme="minorHAnsi" w:cstheme="minorHAnsi"/>
          <w:b/>
          <w:color w:val="auto"/>
          <w:sz w:val="22"/>
          <w:szCs w:val="22"/>
        </w:rPr>
        <w:t>și</w:t>
      </w:r>
      <w:r w:rsidRPr="00772360">
        <w:rPr>
          <w:rFonts w:asciiTheme="minorHAnsi" w:hAnsiTheme="minorHAnsi" w:cstheme="minorHAnsi"/>
          <w:b/>
          <w:color w:val="auto"/>
          <w:sz w:val="22"/>
          <w:szCs w:val="22"/>
        </w:rPr>
        <w:t xml:space="preserve"> justificarea scenariului optim recomandat. Concluzia analizei comparative</w:t>
      </w:r>
      <w:bookmarkEnd w:id="51"/>
    </w:p>
    <w:p w14:paraId="401F4A3E" w14:textId="32F775B8" w:rsidR="0000213C" w:rsidRPr="00772360" w:rsidRDefault="0000213C" w:rsidP="003509DE">
      <w:pPr>
        <w:ind w:left="810"/>
        <w:jc w:val="both"/>
      </w:pPr>
      <w:r w:rsidRPr="00772360">
        <w:t xml:space="preserve">Punând în balanță toate aspectele tehnologice, financiare, operaționale, analizând potențialele beneficii, dar </w:t>
      </w:r>
      <w:r w:rsidR="000068B5" w:rsidRPr="00772360">
        <w:t>și</w:t>
      </w:r>
      <w:r w:rsidRPr="00772360">
        <w:t xml:space="preserve"> vulnerabilitățile ce trebuie avute în vedere pentru fiecare dintre cele două scenarii prezentate, în concordanță cu obiectivele </w:t>
      </w:r>
      <w:r w:rsidR="004664AE" w:rsidRPr="00772360">
        <w:t>PRSM</w:t>
      </w:r>
      <w:r w:rsidRPr="00772360">
        <w:t xml:space="preserve"> </w:t>
      </w:r>
      <w:r w:rsidR="000068B5" w:rsidRPr="00772360">
        <w:t>și</w:t>
      </w:r>
      <w:r w:rsidRPr="00772360">
        <w:t xml:space="preserve"> raportându-se la obiectivele asumate prin proiect de către </w:t>
      </w:r>
      <w:r w:rsidR="004664AE" w:rsidRPr="00772360">
        <w:t xml:space="preserve">Comuna </w:t>
      </w:r>
      <w:r w:rsidR="004279BF" w:rsidRPr="00772360">
        <w:t>Bătrâni</w:t>
      </w:r>
      <w:r w:rsidRPr="00772360">
        <w:t xml:space="preserve">, </w:t>
      </w:r>
      <w:r w:rsidRPr="00772360">
        <w:rPr>
          <w:b/>
          <w:bCs/>
        </w:rPr>
        <w:t>pentru realizarea serviciilor publice digitale</w:t>
      </w:r>
      <w:r w:rsidRPr="00772360">
        <w:t xml:space="preserve"> furnizate de către beneficiar cea mai potrivită variantă </w:t>
      </w:r>
      <w:r w:rsidRPr="00772360">
        <w:rPr>
          <w:b/>
          <w:bCs/>
        </w:rPr>
        <w:t xml:space="preserve">este dezvoltarea lor pe o soluție cloud nativ de tip SaaS găzduită într-un data center care să asigure cerințele de conformitate, securitate, interconectivitate, interoperabilitate, standardizare </w:t>
      </w:r>
      <w:r w:rsidR="000068B5" w:rsidRPr="00772360">
        <w:rPr>
          <w:b/>
          <w:bCs/>
        </w:rPr>
        <w:t>și</w:t>
      </w:r>
      <w:r w:rsidRPr="00772360">
        <w:rPr>
          <w:b/>
          <w:bCs/>
        </w:rPr>
        <w:t xml:space="preserve"> scalabilitate</w:t>
      </w:r>
      <w:r w:rsidRPr="00772360">
        <w:t>.</w:t>
      </w:r>
    </w:p>
    <w:p w14:paraId="0B700877" w14:textId="065EFE73" w:rsidR="0000213C" w:rsidRPr="00772360" w:rsidRDefault="0000213C" w:rsidP="003509DE">
      <w:pPr>
        <w:ind w:left="810"/>
        <w:jc w:val="both"/>
      </w:pPr>
      <w:r w:rsidRPr="00772360">
        <w:t xml:space="preserve">Din punct de vedere al costurilor de configurare, instalare </w:t>
      </w:r>
      <w:r w:rsidR="000068B5" w:rsidRPr="00772360">
        <w:t>și</w:t>
      </w:r>
      <w:r w:rsidRPr="00772360">
        <w:t xml:space="preserve"> punere în funcțiune alegerea unei soluții SaaS este semnificativ mai transparentă </w:t>
      </w:r>
      <w:r w:rsidR="000068B5" w:rsidRPr="00772360">
        <w:t>și</w:t>
      </w:r>
      <w:r w:rsidRPr="00772360">
        <w:t xml:space="preserve"> mai predictibilă decât soluția on-premise ceea ce va permite instituției să-</w:t>
      </w:r>
      <w:r w:rsidR="000068B5" w:rsidRPr="00772360">
        <w:t>și</w:t>
      </w:r>
      <w:r w:rsidRPr="00772360">
        <w:t xml:space="preserve"> bugeteze cu </w:t>
      </w:r>
      <w:r w:rsidR="007B5FDD" w:rsidRPr="00772360">
        <w:t>ușurință</w:t>
      </w:r>
      <w:r w:rsidRPr="00772360">
        <w:t xml:space="preserve"> resursele bugetare necesare </w:t>
      </w:r>
      <w:r w:rsidR="000068B5" w:rsidRPr="00772360">
        <w:t>și</w:t>
      </w:r>
      <w:r w:rsidRPr="00772360">
        <w:t xml:space="preserve"> să scape de povara operațională specifică soluțiilor on-premise.</w:t>
      </w:r>
    </w:p>
    <w:tbl>
      <w:tblPr>
        <w:tblStyle w:val="TableGrid"/>
        <w:tblW w:w="0" w:type="auto"/>
        <w:tblInd w:w="810" w:type="dxa"/>
        <w:tblLook w:val="04A0" w:firstRow="1" w:lastRow="0" w:firstColumn="1" w:lastColumn="0" w:noHBand="0" w:noVBand="1"/>
      </w:tblPr>
      <w:tblGrid>
        <w:gridCol w:w="4770"/>
        <w:gridCol w:w="4786"/>
      </w:tblGrid>
      <w:tr w:rsidR="008B5FC0" w:rsidRPr="00772360" w14:paraId="6DB2F6FF" w14:textId="77777777" w:rsidTr="00E92DAF">
        <w:tc>
          <w:tcPr>
            <w:tcW w:w="5183" w:type="dxa"/>
            <w:shd w:val="clear" w:color="auto" w:fill="76CDEE" w:themeFill="accent1" w:themeFillTint="99"/>
          </w:tcPr>
          <w:p w14:paraId="057CBD35" w14:textId="6EEC2537" w:rsidR="0065159D" w:rsidRPr="00772360" w:rsidRDefault="0065159D" w:rsidP="008B5FC0">
            <w:pPr>
              <w:jc w:val="center"/>
            </w:pPr>
            <w:r w:rsidRPr="00772360">
              <w:t>Cloud</w:t>
            </w:r>
            <w:r w:rsidR="00E92DAF" w:rsidRPr="00772360">
              <w:t>-</w:t>
            </w:r>
            <w:r w:rsidRPr="00772360">
              <w:t>Saas</w:t>
            </w:r>
          </w:p>
        </w:tc>
        <w:tc>
          <w:tcPr>
            <w:tcW w:w="5183" w:type="dxa"/>
            <w:shd w:val="clear" w:color="auto" w:fill="76CDEE" w:themeFill="accent1" w:themeFillTint="99"/>
          </w:tcPr>
          <w:p w14:paraId="1D735C91" w14:textId="7EBB1E74" w:rsidR="0065159D" w:rsidRPr="00772360" w:rsidRDefault="0065159D" w:rsidP="008B5FC0">
            <w:pPr>
              <w:jc w:val="center"/>
            </w:pPr>
            <w:r w:rsidRPr="00772360">
              <w:t>On-premise</w:t>
            </w:r>
          </w:p>
        </w:tc>
      </w:tr>
      <w:tr w:rsidR="008B5FC0" w:rsidRPr="00772360" w14:paraId="678583BC" w14:textId="77777777" w:rsidTr="00E92DAF">
        <w:tc>
          <w:tcPr>
            <w:tcW w:w="5183" w:type="dxa"/>
            <w:shd w:val="clear" w:color="auto" w:fill="DFE3E5" w:themeFill="background2"/>
          </w:tcPr>
          <w:p w14:paraId="339BF705" w14:textId="297A9E17" w:rsidR="0065159D" w:rsidRPr="00772360" w:rsidRDefault="0065159D" w:rsidP="00792037">
            <w:pPr>
              <w:pStyle w:val="ListParagraph"/>
              <w:numPr>
                <w:ilvl w:val="0"/>
                <w:numId w:val="77"/>
              </w:numPr>
              <w:ind w:left="356"/>
              <w:jc w:val="both"/>
            </w:pPr>
            <w:r w:rsidRPr="00772360">
              <w:t>Costuri de mentenanță reduse</w:t>
            </w:r>
          </w:p>
        </w:tc>
        <w:tc>
          <w:tcPr>
            <w:tcW w:w="5183" w:type="dxa"/>
            <w:shd w:val="clear" w:color="auto" w:fill="DFE3E5" w:themeFill="background2"/>
          </w:tcPr>
          <w:p w14:paraId="0160540F" w14:textId="366F4C6D" w:rsidR="0065159D" w:rsidRPr="00772360" w:rsidRDefault="008B5FC0" w:rsidP="00792037">
            <w:pPr>
              <w:pStyle w:val="ListParagraph"/>
              <w:numPr>
                <w:ilvl w:val="0"/>
                <w:numId w:val="78"/>
              </w:numPr>
              <w:ind w:left="481"/>
              <w:jc w:val="both"/>
            </w:pPr>
            <w:r w:rsidRPr="00772360">
              <w:t>Costuri inițiale ridicate</w:t>
            </w:r>
          </w:p>
        </w:tc>
      </w:tr>
      <w:tr w:rsidR="008B5FC0" w:rsidRPr="00772360" w14:paraId="4D06744C" w14:textId="77777777" w:rsidTr="00E92DAF">
        <w:tc>
          <w:tcPr>
            <w:tcW w:w="5183" w:type="dxa"/>
            <w:shd w:val="clear" w:color="auto" w:fill="DFE3E5" w:themeFill="background2"/>
          </w:tcPr>
          <w:p w14:paraId="05BA8A0E" w14:textId="58DE9D37" w:rsidR="0065159D" w:rsidRPr="00772360" w:rsidRDefault="008B5FC0" w:rsidP="00792037">
            <w:pPr>
              <w:pStyle w:val="ListParagraph"/>
              <w:numPr>
                <w:ilvl w:val="0"/>
                <w:numId w:val="77"/>
              </w:numPr>
              <w:ind w:left="356"/>
              <w:jc w:val="both"/>
            </w:pPr>
            <w:r w:rsidRPr="00772360">
              <w:t>Conformitate ridicată</w:t>
            </w:r>
          </w:p>
        </w:tc>
        <w:tc>
          <w:tcPr>
            <w:tcW w:w="5183" w:type="dxa"/>
            <w:shd w:val="clear" w:color="auto" w:fill="DFE3E5" w:themeFill="background2"/>
          </w:tcPr>
          <w:p w14:paraId="604EE079" w14:textId="4D46B115" w:rsidR="0065159D" w:rsidRPr="00772360" w:rsidRDefault="008B5FC0" w:rsidP="00792037">
            <w:pPr>
              <w:pStyle w:val="ListParagraph"/>
              <w:numPr>
                <w:ilvl w:val="0"/>
                <w:numId w:val="78"/>
              </w:numPr>
              <w:ind w:left="481"/>
              <w:jc w:val="both"/>
            </w:pPr>
            <w:r w:rsidRPr="00772360">
              <w:t>Conformitate scăzută</w:t>
            </w:r>
          </w:p>
        </w:tc>
      </w:tr>
      <w:tr w:rsidR="008B5FC0" w:rsidRPr="00772360" w14:paraId="3EA2D8E4" w14:textId="77777777" w:rsidTr="00E92DAF">
        <w:tc>
          <w:tcPr>
            <w:tcW w:w="5183" w:type="dxa"/>
            <w:shd w:val="clear" w:color="auto" w:fill="DFE3E5" w:themeFill="background2"/>
          </w:tcPr>
          <w:p w14:paraId="0BA8687F" w14:textId="06DA680E" w:rsidR="0065159D" w:rsidRPr="00772360" w:rsidRDefault="008B5FC0" w:rsidP="00792037">
            <w:pPr>
              <w:pStyle w:val="ListParagraph"/>
              <w:numPr>
                <w:ilvl w:val="0"/>
                <w:numId w:val="77"/>
              </w:numPr>
              <w:ind w:left="356"/>
              <w:jc w:val="both"/>
            </w:pPr>
            <w:r w:rsidRPr="00772360">
              <w:t>Povară scăzută pe personal</w:t>
            </w:r>
          </w:p>
        </w:tc>
        <w:tc>
          <w:tcPr>
            <w:tcW w:w="5183" w:type="dxa"/>
            <w:shd w:val="clear" w:color="auto" w:fill="DFE3E5" w:themeFill="background2"/>
          </w:tcPr>
          <w:p w14:paraId="56BD7E4B" w14:textId="7B7A02F4" w:rsidR="0065159D" w:rsidRPr="00772360" w:rsidRDefault="00E92DAF" w:rsidP="00792037">
            <w:pPr>
              <w:pStyle w:val="ListParagraph"/>
              <w:numPr>
                <w:ilvl w:val="0"/>
                <w:numId w:val="78"/>
              </w:numPr>
              <w:ind w:left="481"/>
              <w:jc w:val="both"/>
            </w:pPr>
            <w:r w:rsidRPr="00772360">
              <w:t>Viteză redusă de intervenție</w:t>
            </w:r>
          </w:p>
        </w:tc>
      </w:tr>
      <w:tr w:rsidR="008B5FC0" w:rsidRPr="00772360" w14:paraId="548531AD" w14:textId="77777777" w:rsidTr="00E92DAF">
        <w:tc>
          <w:tcPr>
            <w:tcW w:w="5183" w:type="dxa"/>
            <w:shd w:val="clear" w:color="auto" w:fill="DFE3E5" w:themeFill="background2"/>
          </w:tcPr>
          <w:p w14:paraId="08676DE9" w14:textId="7A18F907" w:rsidR="0065159D" w:rsidRPr="00772360" w:rsidRDefault="008B5FC0" w:rsidP="00792037">
            <w:pPr>
              <w:pStyle w:val="ListParagraph"/>
              <w:numPr>
                <w:ilvl w:val="0"/>
                <w:numId w:val="77"/>
              </w:numPr>
              <w:ind w:left="356"/>
              <w:jc w:val="both"/>
            </w:pPr>
            <w:r w:rsidRPr="00772360">
              <w:t>Actualizări automate</w:t>
            </w:r>
          </w:p>
        </w:tc>
        <w:tc>
          <w:tcPr>
            <w:tcW w:w="5183" w:type="dxa"/>
            <w:shd w:val="clear" w:color="auto" w:fill="DFE3E5" w:themeFill="background2"/>
          </w:tcPr>
          <w:p w14:paraId="02F03746" w14:textId="26B06FEA" w:rsidR="0065159D" w:rsidRPr="00772360" w:rsidRDefault="00E92DAF" w:rsidP="00792037">
            <w:pPr>
              <w:pStyle w:val="ListParagraph"/>
              <w:numPr>
                <w:ilvl w:val="0"/>
                <w:numId w:val="78"/>
              </w:numPr>
              <w:ind w:left="481"/>
              <w:jc w:val="both"/>
            </w:pPr>
            <w:r w:rsidRPr="00772360">
              <w:t>Actualizări manuale</w:t>
            </w:r>
          </w:p>
        </w:tc>
      </w:tr>
      <w:tr w:rsidR="008B5FC0" w:rsidRPr="00772360" w14:paraId="18B2EF0B" w14:textId="77777777" w:rsidTr="00E92DAF">
        <w:tc>
          <w:tcPr>
            <w:tcW w:w="5183" w:type="dxa"/>
            <w:shd w:val="clear" w:color="auto" w:fill="DFE3E5" w:themeFill="background2"/>
          </w:tcPr>
          <w:p w14:paraId="14CF8B00" w14:textId="36E62BF3" w:rsidR="0065159D" w:rsidRPr="00772360" w:rsidRDefault="008B5FC0" w:rsidP="00792037">
            <w:pPr>
              <w:pStyle w:val="ListParagraph"/>
              <w:numPr>
                <w:ilvl w:val="0"/>
                <w:numId w:val="77"/>
              </w:numPr>
              <w:ind w:left="356"/>
              <w:jc w:val="both"/>
            </w:pPr>
            <w:r w:rsidRPr="00772360">
              <w:t>Scalabilitate mare</w:t>
            </w:r>
          </w:p>
        </w:tc>
        <w:tc>
          <w:tcPr>
            <w:tcW w:w="5183" w:type="dxa"/>
            <w:shd w:val="clear" w:color="auto" w:fill="DFE3E5" w:themeFill="background2"/>
          </w:tcPr>
          <w:p w14:paraId="79143E9C" w14:textId="7B7E9859" w:rsidR="0065159D" w:rsidRPr="00772360" w:rsidRDefault="00E92DAF" w:rsidP="00792037">
            <w:pPr>
              <w:pStyle w:val="ListParagraph"/>
              <w:numPr>
                <w:ilvl w:val="0"/>
                <w:numId w:val="78"/>
              </w:numPr>
              <w:ind w:left="481"/>
              <w:jc w:val="both"/>
            </w:pPr>
            <w:r w:rsidRPr="00772360">
              <w:t>Scalabilitate redusă</w:t>
            </w:r>
          </w:p>
        </w:tc>
      </w:tr>
      <w:tr w:rsidR="008B5FC0" w:rsidRPr="00772360" w14:paraId="4828E414" w14:textId="77777777" w:rsidTr="00E92DAF">
        <w:tc>
          <w:tcPr>
            <w:tcW w:w="5183" w:type="dxa"/>
            <w:shd w:val="clear" w:color="auto" w:fill="DFE3E5" w:themeFill="background2"/>
          </w:tcPr>
          <w:p w14:paraId="238942F4" w14:textId="2666AE57" w:rsidR="0065159D" w:rsidRPr="00772360" w:rsidRDefault="008B5FC0" w:rsidP="00792037">
            <w:pPr>
              <w:pStyle w:val="ListParagraph"/>
              <w:numPr>
                <w:ilvl w:val="0"/>
                <w:numId w:val="77"/>
              </w:numPr>
              <w:ind w:left="356"/>
              <w:jc w:val="both"/>
            </w:pPr>
            <w:r w:rsidRPr="00772360">
              <w:lastRenderedPageBreak/>
              <w:t>Accesibilitate sporită a informației</w:t>
            </w:r>
          </w:p>
        </w:tc>
        <w:tc>
          <w:tcPr>
            <w:tcW w:w="5183" w:type="dxa"/>
            <w:shd w:val="clear" w:color="auto" w:fill="DFE3E5" w:themeFill="background2"/>
          </w:tcPr>
          <w:p w14:paraId="63DA48D4" w14:textId="357ABF9D" w:rsidR="0065159D" w:rsidRPr="00772360" w:rsidRDefault="00E92DAF" w:rsidP="00792037">
            <w:pPr>
              <w:pStyle w:val="ListParagraph"/>
              <w:numPr>
                <w:ilvl w:val="0"/>
                <w:numId w:val="78"/>
              </w:numPr>
              <w:ind w:left="481"/>
              <w:jc w:val="both"/>
            </w:pPr>
            <w:r w:rsidRPr="00772360">
              <w:t>Disponibilitate scăzută a serviciilor</w:t>
            </w:r>
          </w:p>
        </w:tc>
      </w:tr>
      <w:tr w:rsidR="008B5FC0" w:rsidRPr="00772360" w14:paraId="4B1764F5" w14:textId="77777777" w:rsidTr="00E92DAF">
        <w:tc>
          <w:tcPr>
            <w:tcW w:w="5183" w:type="dxa"/>
            <w:shd w:val="clear" w:color="auto" w:fill="DFE3E5" w:themeFill="background2"/>
          </w:tcPr>
          <w:p w14:paraId="63C29ECB" w14:textId="3DDF98C9" w:rsidR="0065159D" w:rsidRPr="00772360" w:rsidRDefault="008B5FC0" w:rsidP="00792037">
            <w:pPr>
              <w:pStyle w:val="ListParagraph"/>
              <w:numPr>
                <w:ilvl w:val="0"/>
                <w:numId w:val="77"/>
              </w:numPr>
              <w:ind w:left="356"/>
              <w:jc w:val="both"/>
            </w:pPr>
            <w:r w:rsidRPr="00772360">
              <w:t>Disponibilitate mare a serviciilor</w:t>
            </w:r>
          </w:p>
        </w:tc>
        <w:tc>
          <w:tcPr>
            <w:tcW w:w="5183" w:type="dxa"/>
            <w:shd w:val="clear" w:color="auto" w:fill="DFE3E5" w:themeFill="background2"/>
          </w:tcPr>
          <w:p w14:paraId="3C52AF2F" w14:textId="77777777" w:rsidR="0065159D" w:rsidRPr="00772360" w:rsidRDefault="0065159D" w:rsidP="003509DE">
            <w:pPr>
              <w:jc w:val="both"/>
            </w:pPr>
          </w:p>
        </w:tc>
      </w:tr>
      <w:tr w:rsidR="008B5FC0" w:rsidRPr="00772360" w14:paraId="2EC41FDF" w14:textId="77777777" w:rsidTr="00E92DAF">
        <w:tc>
          <w:tcPr>
            <w:tcW w:w="5183" w:type="dxa"/>
            <w:shd w:val="clear" w:color="auto" w:fill="DFE3E5" w:themeFill="background2"/>
          </w:tcPr>
          <w:p w14:paraId="5B88DE66" w14:textId="021E0D10" w:rsidR="0065159D" w:rsidRPr="00772360" w:rsidRDefault="008B5FC0" w:rsidP="00792037">
            <w:pPr>
              <w:pStyle w:val="ListParagraph"/>
              <w:numPr>
                <w:ilvl w:val="0"/>
                <w:numId w:val="77"/>
              </w:numPr>
              <w:ind w:left="356"/>
              <w:jc w:val="both"/>
            </w:pPr>
            <w:r w:rsidRPr="00772360">
              <w:t>Securitate sporită</w:t>
            </w:r>
          </w:p>
        </w:tc>
        <w:tc>
          <w:tcPr>
            <w:tcW w:w="5183" w:type="dxa"/>
            <w:shd w:val="clear" w:color="auto" w:fill="DFE3E5" w:themeFill="background2"/>
          </w:tcPr>
          <w:p w14:paraId="2CC8CF44" w14:textId="77777777" w:rsidR="0065159D" w:rsidRPr="00772360" w:rsidRDefault="0065159D" w:rsidP="003509DE">
            <w:pPr>
              <w:jc w:val="both"/>
            </w:pPr>
          </w:p>
        </w:tc>
      </w:tr>
    </w:tbl>
    <w:p w14:paraId="01FD0AAE" w14:textId="1636A47D" w:rsidR="00E80254" w:rsidRPr="00772360" w:rsidRDefault="00E80254" w:rsidP="00E80254"/>
    <w:p w14:paraId="4950FE04" w14:textId="1CB7A272" w:rsidR="003509DE" w:rsidRPr="00772360" w:rsidRDefault="003509DE"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52" w:name="_Toc195005720"/>
      <w:r w:rsidRPr="00772360">
        <w:rPr>
          <w:rFonts w:asciiTheme="minorHAnsi" w:hAnsiTheme="minorHAnsi" w:cstheme="minorHAnsi"/>
          <w:b/>
          <w:color w:val="auto"/>
          <w:sz w:val="22"/>
          <w:szCs w:val="22"/>
        </w:rPr>
        <w:t xml:space="preserve">Descrierea </w:t>
      </w:r>
      <w:r w:rsidR="00A87803" w:rsidRPr="00772360">
        <w:rPr>
          <w:rFonts w:asciiTheme="minorHAnsi" w:hAnsiTheme="minorHAnsi" w:cstheme="minorHAnsi"/>
          <w:b/>
          <w:color w:val="auto"/>
          <w:sz w:val="22"/>
          <w:szCs w:val="22"/>
        </w:rPr>
        <w:t xml:space="preserve">sistemului informatic de </w:t>
      </w:r>
      <w:r w:rsidR="003516F0" w:rsidRPr="00772360">
        <w:rPr>
          <w:rFonts w:asciiTheme="minorHAnsi" w:hAnsiTheme="minorHAnsi" w:cstheme="minorHAnsi"/>
          <w:b/>
          <w:color w:val="auto"/>
          <w:sz w:val="22"/>
          <w:szCs w:val="22"/>
        </w:rPr>
        <w:t>gestiune integrată a datelor și documentelor</w:t>
      </w:r>
      <w:bookmarkEnd w:id="52"/>
    </w:p>
    <w:p w14:paraId="5AF22AE9" w14:textId="765F88B7" w:rsidR="00A87803" w:rsidRPr="00772360" w:rsidRDefault="004664AE" w:rsidP="00A87803">
      <w:pPr>
        <w:ind w:left="810"/>
        <w:jc w:val="both"/>
      </w:pPr>
      <w:bookmarkStart w:id="53" w:name="_Hlk183566356"/>
      <w:r w:rsidRPr="00772360">
        <w:t xml:space="preserve">Soluția informatică ce se dorește a fi implementată în activitatea curentă a primăriei comunei </w:t>
      </w:r>
      <w:r w:rsidR="004279BF" w:rsidRPr="00772360">
        <w:t>Bătrâni</w:t>
      </w:r>
      <w:r w:rsidR="00A87803" w:rsidRPr="00772360">
        <w:t xml:space="preserve"> implică o serie de soluții tehnice pentru furnizare </w:t>
      </w:r>
      <w:r w:rsidRPr="00772360">
        <w:t>serviciilor</w:t>
      </w:r>
      <w:r w:rsidR="00A87803" w:rsidRPr="00772360">
        <w:t xml:space="preserve"> de către instituție la gradu</w:t>
      </w:r>
      <w:r w:rsidR="00036C57" w:rsidRPr="00772360">
        <w:t>l</w:t>
      </w:r>
      <w:r w:rsidR="00A87803" w:rsidRPr="00772360">
        <w:t xml:space="preserve"> 5 de sofisticare digitală. Astfel ele trebuie expuse prin intermediul unui sistem informatic care să prezinte capabilități de interconectare </w:t>
      </w:r>
      <w:r w:rsidR="000068B5" w:rsidRPr="00772360">
        <w:t>și</w:t>
      </w:r>
      <w:r w:rsidR="00A87803" w:rsidRPr="00772360">
        <w:t xml:space="preserve"> interoperabilitate pentru schimburile de date</w:t>
      </w:r>
      <w:r w:rsidR="00036C57" w:rsidRPr="00772360">
        <w:t xml:space="preserve"> (ex. </w:t>
      </w:r>
      <w:r w:rsidR="005558F2" w:rsidRPr="00772360">
        <w:t>s</w:t>
      </w:r>
      <w:r w:rsidR="00036C57" w:rsidRPr="00772360">
        <w:t xml:space="preserve">erviciile să poată fi accesate prin </w:t>
      </w:r>
      <w:r w:rsidR="000068B5" w:rsidRPr="00772360">
        <w:t>și</w:t>
      </w:r>
      <w:r w:rsidR="00036C57" w:rsidRPr="00772360">
        <w:t xml:space="preserve"> intermediul identității electronice create de platforma națională RoeID),</w:t>
      </w:r>
      <w:r w:rsidR="00A87803" w:rsidRPr="00772360">
        <w:t xml:space="preserve"> să fie accesibil de pe orice dispozitiv, să poată gestiona atât depunerea solicitărilor pentru serviciile respective (front-office) cât </w:t>
      </w:r>
      <w:r w:rsidR="000068B5" w:rsidRPr="00772360">
        <w:t>și</w:t>
      </w:r>
      <w:r w:rsidR="00A87803" w:rsidRPr="00772360">
        <w:t xml:space="preserve"> gestiunea internă a procedurilor operaționale de furnizare a respectivului serviciu (back-office).</w:t>
      </w:r>
      <w:r w:rsidR="00036C57" w:rsidRPr="00772360">
        <w:t xml:space="preserve"> În egală măsură, pentru furnizarea acelor servicii ce implică schimburi de date cu alte instituții, platforma trebuie să prezinte capabilitățile tehnice de comunicare bidirecțională cu alte entități, atât ale administrației publice centrale, ale administrației publice locale, cât </w:t>
      </w:r>
      <w:r w:rsidR="000068B5" w:rsidRPr="00772360">
        <w:t>și</w:t>
      </w:r>
      <w:r w:rsidR="00036C57" w:rsidRPr="00772360">
        <w:t xml:space="preserve"> cu entități private.</w:t>
      </w:r>
    </w:p>
    <w:p w14:paraId="309BA06A" w14:textId="51C3FCFA" w:rsidR="00036C57" w:rsidRPr="00772360" w:rsidRDefault="00036C57" w:rsidP="00A87803">
      <w:pPr>
        <w:ind w:left="810"/>
        <w:jc w:val="both"/>
      </w:pPr>
      <w:r w:rsidRPr="00772360">
        <w:t xml:space="preserve">Pentru transpunerea serviciilor </w:t>
      </w:r>
      <w:r w:rsidR="00130B7C" w:rsidRPr="00772360">
        <w:t xml:space="preserve">publice </w:t>
      </w:r>
      <w:r w:rsidRPr="00772360">
        <w:t>complet în mediul digital soluția trebuie să asigure:</w:t>
      </w:r>
    </w:p>
    <w:p w14:paraId="2D69BF6B" w14:textId="4308925F" w:rsidR="00036C57" w:rsidRPr="00772360" w:rsidRDefault="00036C57" w:rsidP="00396956">
      <w:pPr>
        <w:pStyle w:val="ListParagraph"/>
        <w:numPr>
          <w:ilvl w:val="0"/>
          <w:numId w:val="23"/>
        </w:numPr>
        <w:ind w:left="1526"/>
        <w:contextualSpacing w:val="0"/>
        <w:jc w:val="both"/>
      </w:pPr>
      <w:r w:rsidRPr="00772360">
        <w:t xml:space="preserve">Deplina conformitate cu legislația națională </w:t>
      </w:r>
      <w:r w:rsidR="000068B5" w:rsidRPr="00772360">
        <w:t>și</w:t>
      </w:r>
      <w:r w:rsidRPr="00772360">
        <w:t xml:space="preserve"> europeană în ceea ce privește activitățile administrației publice </w:t>
      </w:r>
      <w:r w:rsidR="000068B5" w:rsidRPr="00772360">
        <w:t>și</w:t>
      </w:r>
      <w:r w:rsidRPr="00772360">
        <w:t xml:space="preserve"> gestionarea serviciilor publice aflate în responsabilitate;</w:t>
      </w:r>
    </w:p>
    <w:p w14:paraId="2BCAB1BC" w14:textId="09F98664" w:rsidR="00036C57" w:rsidRPr="00772360" w:rsidRDefault="00036C57" w:rsidP="00396956">
      <w:pPr>
        <w:pStyle w:val="ListParagraph"/>
        <w:numPr>
          <w:ilvl w:val="0"/>
          <w:numId w:val="23"/>
        </w:numPr>
        <w:ind w:left="1526"/>
        <w:contextualSpacing w:val="0"/>
        <w:jc w:val="both"/>
      </w:pPr>
      <w:r w:rsidRPr="00772360">
        <w:t xml:space="preserve">Standardizare </w:t>
      </w:r>
      <w:r w:rsidR="000068B5" w:rsidRPr="00772360">
        <w:t>și</w:t>
      </w:r>
      <w:r w:rsidRPr="00772360">
        <w:t xml:space="preserve"> uniformizarea proceselor interne </w:t>
      </w:r>
      <w:r w:rsidR="000068B5" w:rsidRPr="00772360">
        <w:t>și</w:t>
      </w:r>
      <w:r w:rsidRPr="00772360">
        <w:t xml:space="preserve"> a </w:t>
      </w:r>
      <w:r w:rsidR="003C7041" w:rsidRPr="00772360">
        <w:t>instrumentarului</w:t>
      </w:r>
      <w:r w:rsidRPr="00772360">
        <w:t xml:space="preserve"> digital utilizat la nivelul </w:t>
      </w:r>
      <w:r w:rsidR="00030ADF" w:rsidRPr="00772360">
        <w:t>instituției;</w:t>
      </w:r>
    </w:p>
    <w:p w14:paraId="1CC53F05" w14:textId="0B447406" w:rsidR="00036C57" w:rsidRPr="00772360" w:rsidRDefault="00036C57" w:rsidP="00396956">
      <w:pPr>
        <w:pStyle w:val="ListParagraph"/>
        <w:numPr>
          <w:ilvl w:val="0"/>
          <w:numId w:val="23"/>
        </w:numPr>
        <w:ind w:left="1526"/>
        <w:contextualSpacing w:val="0"/>
        <w:jc w:val="both"/>
      </w:pPr>
      <w:r w:rsidRPr="00772360">
        <w:t xml:space="preserve">Interconectarea </w:t>
      </w:r>
      <w:r w:rsidR="000068B5" w:rsidRPr="00772360">
        <w:t>și</w:t>
      </w:r>
      <w:r w:rsidRPr="00772360">
        <w:t xml:space="preserve"> interoperabilitatea între instituții</w:t>
      </w:r>
      <w:r w:rsidR="00361AE9" w:rsidRPr="00772360">
        <w:t xml:space="preserve"> </w:t>
      </w:r>
      <w:r w:rsidR="000068B5" w:rsidRPr="00772360">
        <w:t>și</w:t>
      </w:r>
      <w:r w:rsidR="00361AE9" w:rsidRPr="00772360">
        <w:t xml:space="preserve"> sisteme</w:t>
      </w:r>
      <w:r w:rsidRPr="00772360">
        <w:t>;</w:t>
      </w:r>
    </w:p>
    <w:p w14:paraId="7599E3C4" w14:textId="5FDCA279" w:rsidR="00036C57" w:rsidRPr="00772360" w:rsidRDefault="00036C57" w:rsidP="00396956">
      <w:pPr>
        <w:pStyle w:val="ListParagraph"/>
        <w:numPr>
          <w:ilvl w:val="0"/>
          <w:numId w:val="23"/>
        </w:numPr>
        <w:ind w:left="1526"/>
        <w:contextualSpacing w:val="0"/>
        <w:jc w:val="both"/>
      </w:pPr>
      <w:r w:rsidRPr="00772360">
        <w:t xml:space="preserve">Asigurarea pentru cetățeni </w:t>
      </w:r>
      <w:r w:rsidR="000068B5" w:rsidRPr="00772360">
        <w:t>și</w:t>
      </w:r>
      <w:r w:rsidRPr="00772360">
        <w:t xml:space="preserve"> mediul de afaceri a unui punct de acces centralizat la serviciile publice gestionate de instituție;</w:t>
      </w:r>
    </w:p>
    <w:p w14:paraId="49ED20D8" w14:textId="3E906503" w:rsidR="00036C57" w:rsidRPr="00772360" w:rsidRDefault="00036C57" w:rsidP="00396956">
      <w:pPr>
        <w:pStyle w:val="ListParagraph"/>
        <w:numPr>
          <w:ilvl w:val="0"/>
          <w:numId w:val="23"/>
        </w:numPr>
        <w:ind w:left="1526"/>
        <w:contextualSpacing w:val="0"/>
        <w:jc w:val="both"/>
      </w:pPr>
      <w:r w:rsidRPr="00772360">
        <w:t>Transpunerea completă a modului de lucru de la cel tradițional, pe hârtie, la digital;</w:t>
      </w:r>
    </w:p>
    <w:p w14:paraId="447FEBF2" w14:textId="08545532" w:rsidR="00036C57" w:rsidRPr="00772360" w:rsidRDefault="00036C57" w:rsidP="00396956">
      <w:pPr>
        <w:pStyle w:val="ListParagraph"/>
        <w:numPr>
          <w:ilvl w:val="0"/>
          <w:numId w:val="23"/>
        </w:numPr>
        <w:ind w:left="1526"/>
        <w:contextualSpacing w:val="0"/>
        <w:jc w:val="both"/>
      </w:pPr>
      <w:r w:rsidRPr="00772360">
        <w:t>Realizarea e-guvernării depline la nivel instituțional</w:t>
      </w:r>
      <w:r w:rsidR="0019150B" w:rsidRPr="00772360">
        <w:t>;</w:t>
      </w:r>
    </w:p>
    <w:p w14:paraId="3EF781CE" w14:textId="265502AF" w:rsidR="00036C57" w:rsidRPr="00772360" w:rsidRDefault="00E90128" w:rsidP="00396956">
      <w:pPr>
        <w:pStyle w:val="ListParagraph"/>
        <w:numPr>
          <w:ilvl w:val="0"/>
          <w:numId w:val="23"/>
        </w:numPr>
        <w:ind w:left="1526"/>
        <w:contextualSpacing w:val="0"/>
        <w:jc w:val="both"/>
      </w:pPr>
      <w:r w:rsidRPr="00772360">
        <w:t>Implementarea măsurilor de securitate cibernetică</w:t>
      </w:r>
      <w:r w:rsidR="0019150B" w:rsidRPr="00772360">
        <w:t>.</w:t>
      </w:r>
    </w:p>
    <w:bookmarkEnd w:id="53"/>
    <w:p w14:paraId="0400CF3F" w14:textId="3CB6B7BC" w:rsidR="00621789" w:rsidRPr="00772360" w:rsidRDefault="00621789" w:rsidP="00BF7370">
      <w:pPr>
        <w:pStyle w:val="ListParagraph"/>
        <w:ind w:left="810"/>
        <w:contextualSpacing w:val="0"/>
        <w:jc w:val="both"/>
      </w:pPr>
      <w:r w:rsidRPr="00772360">
        <w:t xml:space="preserve">Având în vedere faptul că la </w:t>
      </w:r>
      <w:r w:rsidR="00130B7C" w:rsidRPr="00772360">
        <w:t>în acest moment</w:t>
      </w:r>
      <w:r w:rsidRPr="00772360">
        <w:t xml:space="preserve"> instituția se află la un nivel foarte scăzut de digitalizare, faptul că obiectivul final al proiectului îl reprezintă optimizarea infrastructurii tehnologice, optimizarea proceselor </w:t>
      </w:r>
      <w:r w:rsidR="000068B5" w:rsidRPr="00772360">
        <w:t>și</w:t>
      </w:r>
      <w:r w:rsidRPr="00772360">
        <w:t xml:space="preserve"> furnizarea de servicii publice digitale, activitățile realizate prin proiect trebuie standardizate </w:t>
      </w:r>
      <w:r w:rsidR="000068B5" w:rsidRPr="00772360">
        <w:t>și</w:t>
      </w:r>
      <w:r w:rsidRPr="00772360">
        <w:t xml:space="preserve"> uniform realizate pentru întreaga instituție.</w:t>
      </w:r>
    </w:p>
    <w:p w14:paraId="455917C2" w14:textId="73C4BF21" w:rsidR="00BF7370" w:rsidRPr="00772360" w:rsidRDefault="00BF7370" w:rsidP="00BF7370">
      <w:pPr>
        <w:pStyle w:val="ListParagraph"/>
        <w:ind w:left="810"/>
        <w:contextualSpacing w:val="0"/>
        <w:jc w:val="both"/>
      </w:pPr>
      <w:r w:rsidRPr="00772360">
        <w:t xml:space="preserve">Sub aspect tehnic serviciile publice vor fi dezvoltate pe o soluție informatică de tip </w:t>
      </w:r>
      <w:r w:rsidR="003516F0" w:rsidRPr="00772360">
        <w:rPr>
          <w:i/>
          <w:iCs/>
        </w:rPr>
        <w:t>SAAS</w:t>
      </w:r>
      <w:r w:rsidRPr="00772360">
        <w:rPr>
          <w:i/>
          <w:iCs/>
        </w:rPr>
        <w:t xml:space="preserve"> – </w:t>
      </w:r>
      <w:r w:rsidR="003516F0" w:rsidRPr="00772360">
        <w:rPr>
          <w:i/>
          <w:iCs/>
        </w:rPr>
        <w:t>Software as a Service</w:t>
      </w:r>
      <w:r w:rsidRPr="00772360">
        <w:t xml:space="preserve">- care, pentru atingerea obiectivelor de proiect, va include </w:t>
      </w:r>
      <w:r w:rsidRPr="00772360">
        <w:rPr>
          <w:b/>
          <w:bCs/>
        </w:rPr>
        <w:t>6 componente critice</w:t>
      </w:r>
      <w:r w:rsidRPr="00772360">
        <w:t>:</w:t>
      </w:r>
    </w:p>
    <w:p w14:paraId="4EA05086" w14:textId="1C2BF49F" w:rsidR="00BF7370" w:rsidRPr="00772360" w:rsidRDefault="00BF7370" w:rsidP="00396956">
      <w:pPr>
        <w:pStyle w:val="ListParagraph"/>
        <w:numPr>
          <w:ilvl w:val="0"/>
          <w:numId w:val="31"/>
        </w:numPr>
        <w:contextualSpacing w:val="0"/>
        <w:jc w:val="both"/>
      </w:pPr>
      <w:r w:rsidRPr="00772360">
        <w:t xml:space="preserve">Managementul identităților electronice </w:t>
      </w:r>
      <w:r w:rsidR="000068B5" w:rsidRPr="00772360">
        <w:t>și</w:t>
      </w:r>
      <w:r w:rsidRPr="00772360">
        <w:t xml:space="preserve"> autentificarea (alături de capabilitățile de interconectare cu platforma națională RoeID)</w:t>
      </w:r>
    </w:p>
    <w:p w14:paraId="07A7C17C" w14:textId="02BAC170" w:rsidR="00BF7370" w:rsidRPr="00772360" w:rsidRDefault="00BF7370" w:rsidP="00396956">
      <w:pPr>
        <w:pStyle w:val="ListParagraph"/>
        <w:numPr>
          <w:ilvl w:val="0"/>
          <w:numId w:val="31"/>
        </w:numPr>
        <w:contextualSpacing w:val="0"/>
        <w:jc w:val="both"/>
      </w:pPr>
      <w:r w:rsidRPr="00772360">
        <w:t xml:space="preserve">Înregistrarea operațiunilor administrative </w:t>
      </w:r>
      <w:r w:rsidR="000068B5" w:rsidRPr="00772360">
        <w:t>și</w:t>
      </w:r>
      <w:r w:rsidRPr="00772360">
        <w:t xml:space="preserve"> managementul documentelor</w:t>
      </w:r>
    </w:p>
    <w:p w14:paraId="7A7295DA" w14:textId="63DC74BD" w:rsidR="00BF7370" w:rsidRPr="00772360" w:rsidRDefault="00BF7370" w:rsidP="00396956">
      <w:pPr>
        <w:pStyle w:val="ListParagraph"/>
        <w:numPr>
          <w:ilvl w:val="0"/>
          <w:numId w:val="31"/>
        </w:numPr>
        <w:contextualSpacing w:val="0"/>
        <w:jc w:val="both"/>
      </w:pPr>
      <w:r w:rsidRPr="00772360">
        <w:t xml:space="preserve">Interconectarea </w:t>
      </w:r>
      <w:r w:rsidR="000068B5" w:rsidRPr="00772360">
        <w:t>și</w:t>
      </w:r>
      <w:r w:rsidRPr="00772360">
        <w:t xml:space="preserve"> interoperabilitatea inter </w:t>
      </w:r>
      <w:r w:rsidR="000068B5" w:rsidRPr="00772360">
        <w:t>și</w:t>
      </w:r>
      <w:r w:rsidRPr="00772360">
        <w:t xml:space="preserve"> intra-instituțională</w:t>
      </w:r>
    </w:p>
    <w:p w14:paraId="3CC42C94" w14:textId="4E630D20" w:rsidR="00BF7370" w:rsidRPr="00772360" w:rsidRDefault="00BF7370" w:rsidP="00396956">
      <w:pPr>
        <w:pStyle w:val="ListParagraph"/>
        <w:numPr>
          <w:ilvl w:val="0"/>
          <w:numId w:val="31"/>
        </w:numPr>
        <w:contextualSpacing w:val="0"/>
        <w:jc w:val="both"/>
      </w:pPr>
      <w:r w:rsidRPr="00772360">
        <w:t xml:space="preserve">Arhivarea </w:t>
      </w:r>
      <w:r w:rsidR="000068B5" w:rsidRPr="00772360">
        <w:t>și</w:t>
      </w:r>
      <w:r w:rsidRPr="00772360">
        <w:t xml:space="preserve"> îndosarierea electronică</w:t>
      </w:r>
    </w:p>
    <w:p w14:paraId="298A5A6F" w14:textId="6DAEB50C" w:rsidR="00BF7370" w:rsidRPr="00772360" w:rsidRDefault="00BF7370" w:rsidP="00396956">
      <w:pPr>
        <w:pStyle w:val="ListParagraph"/>
        <w:numPr>
          <w:ilvl w:val="0"/>
          <w:numId w:val="31"/>
        </w:numPr>
        <w:contextualSpacing w:val="0"/>
        <w:jc w:val="both"/>
      </w:pPr>
      <w:r w:rsidRPr="00772360">
        <w:t xml:space="preserve">Semnarea </w:t>
      </w:r>
      <w:r w:rsidR="000068B5" w:rsidRPr="00772360">
        <w:t>și</w:t>
      </w:r>
      <w:r w:rsidRPr="00772360">
        <w:t xml:space="preserve"> sigilarea electronică calificată</w:t>
      </w:r>
    </w:p>
    <w:p w14:paraId="3365706B" w14:textId="45304F4D" w:rsidR="00BF7370" w:rsidRPr="00772360" w:rsidRDefault="00BF7370" w:rsidP="00396956">
      <w:pPr>
        <w:pStyle w:val="ListParagraph"/>
        <w:numPr>
          <w:ilvl w:val="0"/>
          <w:numId w:val="31"/>
        </w:numPr>
        <w:contextualSpacing w:val="0"/>
        <w:jc w:val="both"/>
      </w:pPr>
      <w:r w:rsidRPr="00772360">
        <w:t xml:space="preserve">Securitatea </w:t>
      </w:r>
      <w:r w:rsidR="000068B5" w:rsidRPr="00772360">
        <w:t>și</w:t>
      </w:r>
      <w:r w:rsidRPr="00772360">
        <w:t xml:space="preserve"> auditul platformei</w:t>
      </w:r>
    </w:p>
    <w:p w14:paraId="2F5B970E" w14:textId="1B614B24" w:rsidR="00621789" w:rsidRPr="00772360" w:rsidRDefault="00621789" w:rsidP="00621789">
      <w:pPr>
        <w:ind w:left="810"/>
        <w:jc w:val="both"/>
      </w:pPr>
      <w:bookmarkStart w:id="54" w:name="_Hlk183555525"/>
      <w:r w:rsidRPr="00772360">
        <w:lastRenderedPageBreak/>
        <w:t xml:space="preserve">Aplicația, prin intermediul framework-ului de integrare, va fi capabilă să ”consume” în mod nativ identitățile electronice rezidente în platforma de management al identităților asigurând stocarea, vizualizarea, sortarea </w:t>
      </w:r>
      <w:r w:rsidR="000068B5" w:rsidRPr="00772360">
        <w:t>și</w:t>
      </w:r>
      <w:r w:rsidRPr="00772360">
        <w:t xml:space="preserve"> filtrarea istoricului de comunicare al fiecărei identități. Soluția va stoca metadate specifice comunicărilor inter </w:t>
      </w:r>
      <w:r w:rsidR="000068B5" w:rsidRPr="00772360">
        <w:t>și</w:t>
      </w:r>
      <w:r w:rsidRPr="00772360">
        <w:t xml:space="preserve"> intra-instituționale precum </w:t>
      </w:r>
      <w:r w:rsidR="000068B5" w:rsidRPr="00772360">
        <w:t>și</w:t>
      </w:r>
      <w:r w:rsidRPr="00772360">
        <w:t xml:space="preserve"> stări specifice proceselor din administrația publică. </w:t>
      </w:r>
    </w:p>
    <w:p w14:paraId="67BED112" w14:textId="62273034" w:rsidR="00621789" w:rsidRPr="00772360" w:rsidRDefault="00621789" w:rsidP="00621789">
      <w:pPr>
        <w:ind w:left="810"/>
        <w:jc w:val="both"/>
      </w:pPr>
      <w:r w:rsidRPr="00772360">
        <w:t xml:space="preserve">Soluția va include o componentă de semnare </w:t>
      </w:r>
      <w:r w:rsidR="000068B5" w:rsidRPr="00772360">
        <w:t>și</w:t>
      </w:r>
      <w:r w:rsidRPr="00772360">
        <w:t xml:space="preserve"> sigilare electronică calificată ce va presupune atât opțiunea primară, cât una de back-up </w:t>
      </w:r>
      <w:r w:rsidR="000068B5" w:rsidRPr="00772360">
        <w:t>și</w:t>
      </w:r>
      <w:r w:rsidRPr="00772360">
        <w:t xml:space="preserve"> care va permite semnarea </w:t>
      </w:r>
      <w:r w:rsidR="000068B5" w:rsidRPr="00772360">
        <w:t>și</w:t>
      </w:r>
      <w:r w:rsidRPr="00772360">
        <w:t xml:space="preserve"> sigilarea electronică calificată a documentelor, individuală sau în pachete, direct în fluxul de lucru fără a fi nevoie de descărcarea fi</w:t>
      </w:r>
      <w:r w:rsidR="000068B5" w:rsidRPr="00772360">
        <w:t>și</w:t>
      </w:r>
      <w:r w:rsidRPr="00772360">
        <w:t xml:space="preserve">erelor. Fluxurile vor putea fi definite atât inter cât </w:t>
      </w:r>
      <w:r w:rsidR="000068B5" w:rsidRPr="00772360">
        <w:t>și</w:t>
      </w:r>
      <w:r w:rsidRPr="00772360">
        <w:t xml:space="preserve"> intra instituțional. </w:t>
      </w:r>
    </w:p>
    <w:p w14:paraId="1E678957" w14:textId="34BD32D4" w:rsidR="00621789" w:rsidRPr="00772360" w:rsidRDefault="00621789" w:rsidP="00621789">
      <w:pPr>
        <w:ind w:left="810"/>
        <w:jc w:val="both"/>
      </w:pPr>
      <w:r w:rsidRPr="00772360">
        <w:t xml:space="preserve">Aplicația va fi integra atât capabilități de comunicare prin formulare electronice de tip smart asigurând conversia automată a conținutului acestora în format PDF cât </w:t>
      </w:r>
      <w:r w:rsidR="000068B5" w:rsidRPr="00772360">
        <w:t>și</w:t>
      </w:r>
      <w:r w:rsidRPr="00772360">
        <w:t xml:space="preserve"> instrumente de inteligență artificială contextuală precum speech to text, text tu speech, traduceri din/în mai multe limbi. </w:t>
      </w:r>
    </w:p>
    <w:p w14:paraId="16DA334E" w14:textId="7B5225CC" w:rsidR="00FE49F2" w:rsidRPr="00772360" w:rsidRDefault="00621789" w:rsidP="00D9109A">
      <w:pPr>
        <w:ind w:left="810"/>
        <w:jc w:val="both"/>
      </w:pPr>
      <w:r w:rsidRPr="00772360">
        <w:t xml:space="preserve">Aplicația va asigura conformitatea cu prevederile actelor normative europene eIDAS, GDPR </w:t>
      </w:r>
      <w:r w:rsidR="000068B5" w:rsidRPr="00772360">
        <w:t>și</w:t>
      </w:r>
      <w:r w:rsidRPr="00772360">
        <w:t xml:space="preserve"> Directiva (UE) 2022/2555 a Parlamentului European </w:t>
      </w:r>
      <w:r w:rsidR="000068B5" w:rsidRPr="00772360">
        <w:t>și</w:t>
      </w:r>
      <w:r w:rsidRPr="00772360">
        <w:t xml:space="preserve"> a Consiliului Europei din 14 decembrie 2022 privind măsuri pentru un nivel comun ridicat de securitate cibernetică în Uniune, precum </w:t>
      </w:r>
      <w:r w:rsidR="000068B5" w:rsidRPr="00772360">
        <w:t>și</w:t>
      </w:r>
      <w:r w:rsidRPr="00772360">
        <w:t xml:space="preserve"> cu standardele europene ETSI EN 319 401 V2.3.1  privind Cerințe generale ale politicii pentru furnizorii de servicii de încredere valabil la momentul derulării procedurii de atribuire, respectiv ETSI EN 319 521 V1.1.1 (2019-02) privind Politica </w:t>
      </w:r>
      <w:r w:rsidR="000068B5" w:rsidRPr="00772360">
        <w:t>și</w:t>
      </w:r>
      <w:r w:rsidRPr="00772360">
        <w:t xml:space="preserve"> cerințele de securitate pentru furnizorii de servicii de livrare electronică înregistrată.</w:t>
      </w:r>
      <w:bookmarkEnd w:id="54"/>
    </w:p>
    <w:p w14:paraId="08106EE2" w14:textId="14DF6024" w:rsidR="00BF7370" w:rsidRPr="00772360" w:rsidRDefault="00BF7370" w:rsidP="00396956">
      <w:pPr>
        <w:pStyle w:val="ListParagraph"/>
        <w:numPr>
          <w:ilvl w:val="0"/>
          <w:numId w:val="30"/>
        </w:numPr>
        <w:contextualSpacing w:val="0"/>
        <w:jc w:val="both"/>
      </w:pPr>
      <w:bookmarkStart w:id="55" w:name="_Hlk183555851"/>
      <w:r w:rsidRPr="00772360">
        <w:rPr>
          <w:b/>
          <w:bCs/>
        </w:rPr>
        <w:t xml:space="preserve">Managementul identităților electronice </w:t>
      </w:r>
      <w:r w:rsidR="000068B5" w:rsidRPr="00772360">
        <w:rPr>
          <w:b/>
          <w:bCs/>
        </w:rPr>
        <w:t>și</w:t>
      </w:r>
      <w:r w:rsidRPr="00772360">
        <w:rPr>
          <w:b/>
          <w:bCs/>
        </w:rPr>
        <w:t xml:space="preserve"> autentificarea</w:t>
      </w:r>
      <w:r w:rsidR="008A231B" w:rsidRPr="00772360">
        <w:rPr>
          <w:b/>
          <w:bCs/>
        </w:rPr>
        <w:t xml:space="preserve"> – </w:t>
      </w:r>
      <w:r w:rsidR="008A231B" w:rsidRPr="00772360">
        <w:t>managementul identităților electronice va adresa următoarele aspecte cheie:</w:t>
      </w:r>
    </w:p>
    <w:p w14:paraId="183285E7" w14:textId="10DA0AFB" w:rsidR="00BF7370" w:rsidRPr="00772360" w:rsidRDefault="008A231B" w:rsidP="00396956">
      <w:pPr>
        <w:pStyle w:val="ListParagraph"/>
        <w:numPr>
          <w:ilvl w:val="1"/>
          <w:numId w:val="30"/>
        </w:numPr>
        <w:ind w:left="1886"/>
        <w:contextualSpacing w:val="0"/>
        <w:jc w:val="both"/>
      </w:pPr>
      <w:r w:rsidRPr="00772360">
        <w:t xml:space="preserve">Stabilirea identității electronice a persoanelor fizice </w:t>
      </w:r>
      <w:r w:rsidR="000068B5" w:rsidRPr="00772360">
        <w:t>și</w:t>
      </w:r>
      <w:r w:rsidRPr="00772360">
        <w:t xml:space="preserve"> persoanelor juridice (inclusiv alte instituții) la nivelul sistemului</w:t>
      </w:r>
      <w:r w:rsidR="004919A6" w:rsidRPr="00772360">
        <w:t>;</w:t>
      </w:r>
    </w:p>
    <w:p w14:paraId="06C2E886" w14:textId="1FFAC265" w:rsidR="008A231B" w:rsidRPr="00772360" w:rsidRDefault="008A231B" w:rsidP="00396956">
      <w:pPr>
        <w:pStyle w:val="ListParagraph"/>
        <w:numPr>
          <w:ilvl w:val="1"/>
          <w:numId w:val="30"/>
        </w:numPr>
        <w:ind w:left="1886"/>
        <w:contextualSpacing w:val="0"/>
        <w:jc w:val="both"/>
      </w:pPr>
      <w:r w:rsidRPr="00772360">
        <w:t xml:space="preserve">Stabilirea identităților electronice ale structurilor interne ale instituției </w:t>
      </w:r>
      <w:r w:rsidR="000068B5" w:rsidRPr="00772360">
        <w:t>și</w:t>
      </w:r>
      <w:r w:rsidRPr="00772360">
        <w:t xml:space="preserve"> ale angajaților din aceste structuri (</w:t>
      </w:r>
      <w:r w:rsidR="004919A6" w:rsidRPr="00772360">
        <w:t xml:space="preserve">ex. </w:t>
      </w:r>
      <w:r w:rsidR="00777E44" w:rsidRPr="00772360">
        <w:t>configurarea</w:t>
      </w:r>
      <w:r w:rsidRPr="00772360">
        <w:t xml:space="preserve"> soluției informatice prin virtualizarea instituției</w:t>
      </w:r>
      <w:r w:rsidR="004919A6" w:rsidRPr="00772360">
        <w:t>, crearea identităților electronice ale angajaților, etc.);</w:t>
      </w:r>
    </w:p>
    <w:p w14:paraId="02052DA2" w14:textId="643145AE" w:rsidR="004919A6" w:rsidRPr="00772360" w:rsidRDefault="004919A6" w:rsidP="00396956">
      <w:pPr>
        <w:pStyle w:val="ListParagraph"/>
        <w:numPr>
          <w:ilvl w:val="1"/>
          <w:numId w:val="30"/>
        </w:numPr>
        <w:ind w:left="1886"/>
        <w:contextualSpacing w:val="0"/>
        <w:jc w:val="both"/>
      </w:pPr>
      <w:r w:rsidRPr="00772360">
        <w:t>Stabilirea setului de validări necesare asigurării unui control eficient al acurateței datelor;</w:t>
      </w:r>
    </w:p>
    <w:p w14:paraId="514B1FC4" w14:textId="13B6B4C6" w:rsidR="004919A6" w:rsidRPr="00772360" w:rsidRDefault="004919A6" w:rsidP="00396956">
      <w:pPr>
        <w:pStyle w:val="ListParagraph"/>
        <w:numPr>
          <w:ilvl w:val="1"/>
          <w:numId w:val="30"/>
        </w:numPr>
        <w:ind w:left="1886"/>
        <w:contextualSpacing w:val="0"/>
        <w:jc w:val="both"/>
      </w:pPr>
      <w:r w:rsidRPr="00772360">
        <w:t xml:space="preserve">Identificarea </w:t>
      </w:r>
      <w:r w:rsidR="000068B5" w:rsidRPr="00772360">
        <w:t>și</w:t>
      </w:r>
      <w:r w:rsidRPr="00772360">
        <w:t xml:space="preserve"> autentificarea în sistemul informatic;</w:t>
      </w:r>
    </w:p>
    <w:p w14:paraId="36AE3E8E" w14:textId="375B86E7" w:rsidR="004919A6" w:rsidRPr="00772360" w:rsidRDefault="004919A6" w:rsidP="00396956">
      <w:pPr>
        <w:pStyle w:val="ListParagraph"/>
        <w:numPr>
          <w:ilvl w:val="1"/>
          <w:numId w:val="30"/>
        </w:numPr>
        <w:ind w:left="1886"/>
        <w:contextualSpacing w:val="0"/>
        <w:jc w:val="both"/>
      </w:pPr>
      <w:r w:rsidRPr="00772360">
        <w:t>Procesul de administrare a drepturilor de acces specifice fiecărui tip de utilizator;</w:t>
      </w:r>
    </w:p>
    <w:p w14:paraId="4D531BCB" w14:textId="70A11408" w:rsidR="004919A6" w:rsidRPr="00772360" w:rsidRDefault="004919A6" w:rsidP="00396956">
      <w:pPr>
        <w:pStyle w:val="ListParagraph"/>
        <w:numPr>
          <w:ilvl w:val="1"/>
          <w:numId w:val="30"/>
        </w:numPr>
        <w:ind w:left="1886"/>
        <w:contextualSpacing w:val="0"/>
        <w:jc w:val="both"/>
      </w:pPr>
      <w:r w:rsidRPr="00772360">
        <w:t xml:space="preserve">Procedurile de actualizare </w:t>
      </w:r>
      <w:r w:rsidR="000068B5" w:rsidRPr="00772360">
        <w:t>și</w:t>
      </w:r>
      <w:r w:rsidRPr="00772360">
        <w:t xml:space="preserve"> auditare a accesului la datele cu caracter personal;</w:t>
      </w:r>
    </w:p>
    <w:p w14:paraId="7BCC535E" w14:textId="2D6C7517" w:rsidR="004919A6" w:rsidRPr="00772360" w:rsidRDefault="004919A6" w:rsidP="00396956">
      <w:pPr>
        <w:pStyle w:val="ListParagraph"/>
        <w:numPr>
          <w:ilvl w:val="1"/>
          <w:numId w:val="30"/>
        </w:numPr>
        <w:ind w:left="1886"/>
        <w:contextualSpacing w:val="0"/>
        <w:jc w:val="both"/>
      </w:pPr>
      <w:r w:rsidRPr="00772360">
        <w:t>Integrările necesare pentru asigurarea unor identități precise pentru fiecare entitate în parte (interconectare cu ANAF, RECOM, servicii de încredere);</w:t>
      </w:r>
    </w:p>
    <w:p w14:paraId="34D4B36C" w14:textId="39CE4D8F" w:rsidR="004919A6" w:rsidRPr="00772360" w:rsidRDefault="004919A6" w:rsidP="00396956">
      <w:pPr>
        <w:pStyle w:val="ListParagraph"/>
        <w:numPr>
          <w:ilvl w:val="1"/>
          <w:numId w:val="30"/>
        </w:numPr>
        <w:ind w:left="1886"/>
        <w:contextualSpacing w:val="0"/>
        <w:jc w:val="both"/>
      </w:pPr>
      <w:r w:rsidRPr="00772360">
        <w:t>Nomenclatoarele de obiecte necesare managementului identităților (ex. Nomenclator stradal, nomenclatorul unităților administrativ-teritoriale, nomenclatorul instituțiilor publice, nomenclatorul tipurilor de persoane juridice, etc.);</w:t>
      </w:r>
    </w:p>
    <w:p w14:paraId="3A8231BA" w14:textId="61B47956" w:rsidR="004919A6" w:rsidRPr="00772360" w:rsidRDefault="004919A6" w:rsidP="00396956">
      <w:pPr>
        <w:pStyle w:val="ListParagraph"/>
        <w:numPr>
          <w:ilvl w:val="1"/>
          <w:numId w:val="30"/>
        </w:numPr>
        <w:ind w:left="1886"/>
        <w:contextualSpacing w:val="0"/>
        <w:jc w:val="both"/>
      </w:pPr>
      <w:r w:rsidRPr="00772360">
        <w:t>Parametrizarea motoarelor de căutare (ex. structuri de filtre, sortări, vizualizări, etc.);</w:t>
      </w:r>
    </w:p>
    <w:p w14:paraId="639FBD9E" w14:textId="3F5020A8" w:rsidR="004919A6" w:rsidRPr="00772360" w:rsidRDefault="004919A6" w:rsidP="00396956">
      <w:pPr>
        <w:pStyle w:val="ListParagraph"/>
        <w:numPr>
          <w:ilvl w:val="1"/>
          <w:numId w:val="30"/>
        </w:numPr>
        <w:ind w:left="1886"/>
        <w:contextualSpacing w:val="0"/>
        <w:jc w:val="both"/>
      </w:pPr>
      <w:r w:rsidRPr="00772360">
        <w:t>Parametrizarea de rapoarte specifice mentenanței identităților;</w:t>
      </w:r>
    </w:p>
    <w:p w14:paraId="0001A4ED" w14:textId="4F9E0F37" w:rsidR="004919A6" w:rsidRPr="00772360" w:rsidRDefault="004919A6" w:rsidP="00396956">
      <w:pPr>
        <w:pStyle w:val="ListParagraph"/>
        <w:numPr>
          <w:ilvl w:val="1"/>
          <w:numId w:val="30"/>
        </w:numPr>
        <w:ind w:left="1886"/>
        <w:contextualSpacing w:val="0"/>
        <w:jc w:val="both"/>
      </w:pPr>
      <w:r w:rsidRPr="00772360">
        <w:t xml:space="preserve">Aspectele de securitate specifice managementului identităților (ex. stabilirea gradului de dificultate al parolelor de acces, asigurarea unicității identității la nivel de sistem, autentificarea multifactor, semnătura electronică calificată </w:t>
      </w:r>
      <w:r w:rsidR="000068B5" w:rsidRPr="00772360">
        <w:t>și</w:t>
      </w:r>
      <w:r w:rsidRPr="00772360">
        <w:t xml:space="preserve"> sigiliul electronic calificat etc.)</w:t>
      </w:r>
    </w:p>
    <w:p w14:paraId="26362FE9" w14:textId="76BD3F5B" w:rsidR="004919A6" w:rsidRPr="00772360" w:rsidRDefault="004919A6" w:rsidP="004919A6">
      <w:pPr>
        <w:ind w:left="1170"/>
        <w:jc w:val="both"/>
        <w:rPr>
          <w:i/>
          <w:iCs/>
        </w:rPr>
      </w:pPr>
      <w:r w:rsidRPr="00772360">
        <w:rPr>
          <w:b/>
          <w:bCs/>
          <w:i/>
          <w:iCs/>
        </w:rPr>
        <w:t xml:space="preserve">*Notă: </w:t>
      </w:r>
      <w:r w:rsidRPr="00772360">
        <w:rPr>
          <w:i/>
          <w:iCs/>
        </w:rPr>
        <w:t xml:space="preserve">Managementul identităților se va face centralizat în conformitate cu prevederile regulamentului eIDAS </w:t>
      </w:r>
      <w:r w:rsidR="000068B5" w:rsidRPr="00772360">
        <w:rPr>
          <w:i/>
          <w:iCs/>
        </w:rPr>
        <w:t>și</w:t>
      </w:r>
      <w:r w:rsidRPr="00772360">
        <w:rPr>
          <w:i/>
          <w:iCs/>
        </w:rPr>
        <w:t xml:space="preserve"> ale standardului ETSI EN 319 521 V1.1.1 din februarie 2019</w:t>
      </w:r>
    </w:p>
    <w:p w14:paraId="0BC2ADFC" w14:textId="5BA5035C" w:rsidR="004919A6" w:rsidRPr="00772360" w:rsidRDefault="004919A6" w:rsidP="00396956">
      <w:pPr>
        <w:pStyle w:val="ListParagraph"/>
        <w:numPr>
          <w:ilvl w:val="0"/>
          <w:numId w:val="30"/>
        </w:numPr>
        <w:jc w:val="both"/>
      </w:pPr>
      <w:r w:rsidRPr="00772360">
        <w:rPr>
          <w:b/>
          <w:bCs/>
        </w:rPr>
        <w:lastRenderedPageBreak/>
        <w:t xml:space="preserve">Înregistrarea operațiunilor administrative </w:t>
      </w:r>
      <w:r w:rsidR="000068B5" w:rsidRPr="00772360">
        <w:rPr>
          <w:b/>
          <w:bCs/>
        </w:rPr>
        <w:t>și</w:t>
      </w:r>
      <w:r w:rsidRPr="00772360">
        <w:rPr>
          <w:b/>
          <w:bCs/>
        </w:rPr>
        <w:t xml:space="preserve"> managementul documentelor</w:t>
      </w:r>
      <w:r w:rsidR="007C78FB" w:rsidRPr="00772360">
        <w:rPr>
          <w:b/>
          <w:bCs/>
        </w:rPr>
        <w:t xml:space="preserve"> </w:t>
      </w:r>
      <w:r w:rsidR="007C78FB" w:rsidRPr="00772360">
        <w:t>– Înregistrarea operațiunilor administrative va adresa următoarele aspecte specifice activității instituțiilor publice:</w:t>
      </w:r>
    </w:p>
    <w:p w14:paraId="503055B2" w14:textId="7017E757" w:rsidR="007C78FB" w:rsidRPr="00772360" w:rsidRDefault="007C78FB" w:rsidP="00396956">
      <w:pPr>
        <w:pStyle w:val="ListParagraph"/>
        <w:widowControl w:val="0"/>
        <w:numPr>
          <w:ilvl w:val="1"/>
          <w:numId w:val="30"/>
        </w:numPr>
        <w:tabs>
          <w:tab w:val="left" w:pos="2682"/>
        </w:tabs>
        <w:autoSpaceDE w:val="0"/>
        <w:autoSpaceDN w:val="0"/>
        <w:spacing w:after="0" w:line="240" w:lineRule="auto"/>
        <w:contextualSpacing w:val="0"/>
        <w:jc w:val="both"/>
      </w:pPr>
      <w:r w:rsidRPr="00772360">
        <w:rPr>
          <w:color w:val="161616"/>
        </w:rPr>
        <w:t>Stabilirea</w:t>
      </w:r>
      <w:r w:rsidRPr="00772360">
        <w:rPr>
          <w:color w:val="161616"/>
          <w:spacing w:val="7"/>
        </w:rPr>
        <w:t xml:space="preserve"> </w:t>
      </w:r>
      <w:r w:rsidRPr="00772360">
        <w:rPr>
          <w:color w:val="161616"/>
        </w:rPr>
        <w:t>structurilor</w:t>
      </w:r>
      <w:r w:rsidRPr="00772360">
        <w:rPr>
          <w:color w:val="161616"/>
          <w:spacing w:val="9"/>
        </w:rPr>
        <w:t xml:space="preserve"> </w:t>
      </w:r>
      <w:r w:rsidRPr="00772360">
        <w:rPr>
          <w:color w:val="161616"/>
        </w:rPr>
        <w:t>de</w:t>
      </w:r>
      <w:r w:rsidRPr="00772360">
        <w:rPr>
          <w:color w:val="161616"/>
          <w:spacing w:val="10"/>
        </w:rPr>
        <w:t xml:space="preserve"> </w:t>
      </w:r>
      <w:r w:rsidRPr="00772360">
        <w:rPr>
          <w:color w:val="161616"/>
        </w:rPr>
        <w:t>date</w:t>
      </w:r>
      <w:r w:rsidRPr="00772360">
        <w:rPr>
          <w:color w:val="161616"/>
          <w:spacing w:val="9"/>
        </w:rPr>
        <w:t xml:space="preserve"> </w:t>
      </w:r>
      <w:r w:rsidRPr="00772360">
        <w:rPr>
          <w:color w:val="161616"/>
        </w:rPr>
        <w:t>ce</w:t>
      </w:r>
      <w:r w:rsidRPr="00772360">
        <w:rPr>
          <w:color w:val="161616"/>
          <w:spacing w:val="10"/>
        </w:rPr>
        <w:t xml:space="preserve"> </w:t>
      </w:r>
      <w:r w:rsidRPr="00772360">
        <w:rPr>
          <w:color w:val="161616"/>
        </w:rPr>
        <w:t>definesc</w:t>
      </w:r>
      <w:r w:rsidRPr="00772360">
        <w:rPr>
          <w:color w:val="161616"/>
          <w:spacing w:val="8"/>
        </w:rPr>
        <w:t xml:space="preserve"> </w:t>
      </w:r>
      <w:r w:rsidRPr="00772360">
        <w:rPr>
          <w:color w:val="161616"/>
        </w:rPr>
        <w:t>operațiunile</w:t>
      </w:r>
      <w:r w:rsidRPr="00772360">
        <w:rPr>
          <w:color w:val="161616"/>
          <w:spacing w:val="10"/>
        </w:rPr>
        <w:t xml:space="preserve"> </w:t>
      </w:r>
      <w:r w:rsidR="000068B5" w:rsidRPr="00772360">
        <w:rPr>
          <w:color w:val="161616"/>
        </w:rPr>
        <w:t>și</w:t>
      </w:r>
      <w:r w:rsidRPr="00772360">
        <w:rPr>
          <w:color w:val="161616"/>
          <w:spacing w:val="9"/>
        </w:rPr>
        <w:t xml:space="preserve"> </w:t>
      </w:r>
      <w:r w:rsidRPr="00772360">
        <w:rPr>
          <w:color w:val="161616"/>
        </w:rPr>
        <w:t>actele</w:t>
      </w:r>
      <w:r w:rsidRPr="00772360">
        <w:rPr>
          <w:color w:val="161616"/>
          <w:spacing w:val="10"/>
        </w:rPr>
        <w:t xml:space="preserve"> </w:t>
      </w:r>
      <w:r w:rsidRPr="00772360">
        <w:rPr>
          <w:color w:val="161616"/>
        </w:rPr>
        <w:t>administrative</w:t>
      </w:r>
      <w:r w:rsidRPr="00772360">
        <w:rPr>
          <w:color w:val="161616"/>
          <w:spacing w:val="9"/>
        </w:rPr>
        <w:t xml:space="preserve"> </w:t>
      </w:r>
      <w:r w:rsidRPr="00772360">
        <w:rPr>
          <w:color w:val="161616"/>
        </w:rPr>
        <w:t>la</w:t>
      </w:r>
      <w:r w:rsidRPr="00772360">
        <w:rPr>
          <w:color w:val="161616"/>
          <w:spacing w:val="10"/>
        </w:rPr>
        <w:t xml:space="preserve"> </w:t>
      </w:r>
      <w:r w:rsidRPr="00772360">
        <w:rPr>
          <w:color w:val="161616"/>
          <w:spacing w:val="-2"/>
        </w:rPr>
        <w:t>nivelul sistemului;</w:t>
      </w:r>
    </w:p>
    <w:p w14:paraId="69547669" w14:textId="2371BE0F" w:rsidR="007C78FB" w:rsidRPr="00772360" w:rsidRDefault="007C78FB" w:rsidP="00396956">
      <w:pPr>
        <w:pStyle w:val="ListParagraph"/>
        <w:widowControl w:val="0"/>
        <w:numPr>
          <w:ilvl w:val="1"/>
          <w:numId w:val="30"/>
        </w:numPr>
        <w:tabs>
          <w:tab w:val="left" w:pos="2681"/>
          <w:tab w:val="left" w:pos="2683"/>
        </w:tabs>
        <w:autoSpaceDE w:val="0"/>
        <w:autoSpaceDN w:val="0"/>
        <w:spacing w:after="0" w:line="268" w:lineRule="auto"/>
        <w:ind w:right="560"/>
        <w:contextualSpacing w:val="0"/>
        <w:jc w:val="both"/>
      </w:pPr>
      <w:r w:rsidRPr="00772360">
        <w:rPr>
          <w:color w:val="161616"/>
        </w:rPr>
        <w:t>Modalitatea</w:t>
      </w:r>
      <w:r w:rsidRPr="00772360">
        <w:rPr>
          <w:color w:val="161616"/>
          <w:spacing w:val="-7"/>
        </w:rPr>
        <w:t xml:space="preserve"> </w:t>
      </w:r>
      <w:r w:rsidRPr="00772360">
        <w:rPr>
          <w:color w:val="161616"/>
        </w:rPr>
        <w:t>de</w:t>
      </w:r>
      <w:r w:rsidRPr="00772360">
        <w:rPr>
          <w:color w:val="161616"/>
          <w:spacing w:val="-6"/>
        </w:rPr>
        <w:t xml:space="preserve"> </w:t>
      </w:r>
      <w:r w:rsidRPr="00772360">
        <w:rPr>
          <w:color w:val="161616"/>
        </w:rPr>
        <w:t>înregistrare</w:t>
      </w:r>
      <w:r w:rsidRPr="00772360">
        <w:rPr>
          <w:color w:val="161616"/>
          <w:spacing w:val="-8"/>
        </w:rPr>
        <w:t xml:space="preserve"> </w:t>
      </w:r>
      <w:r w:rsidRPr="00772360">
        <w:rPr>
          <w:color w:val="161616"/>
        </w:rPr>
        <w:t>a</w:t>
      </w:r>
      <w:r w:rsidRPr="00772360">
        <w:rPr>
          <w:color w:val="161616"/>
          <w:spacing w:val="-7"/>
        </w:rPr>
        <w:t xml:space="preserve"> </w:t>
      </w:r>
      <w:r w:rsidRPr="00772360">
        <w:rPr>
          <w:color w:val="161616"/>
        </w:rPr>
        <w:t>operațiunilor</w:t>
      </w:r>
      <w:r w:rsidRPr="00772360">
        <w:rPr>
          <w:color w:val="161616"/>
          <w:spacing w:val="-7"/>
        </w:rPr>
        <w:t xml:space="preserve"> </w:t>
      </w:r>
      <w:r w:rsidRPr="00772360">
        <w:rPr>
          <w:color w:val="161616"/>
        </w:rPr>
        <w:t>administrative</w:t>
      </w:r>
      <w:r w:rsidRPr="00772360">
        <w:rPr>
          <w:color w:val="161616"/>
          <w:spacing w:val="-6"/>
        </w:rPr>
        <w:t xml:space="preserve"> </w:t>
      </w:r>
      <w:r w:rsidR="000068B5" w:rsidRPr="00772360">
        <w:rPr>
          <w:color w:val="161616"/>
        </w:rPr>
        <w:t>și</w:t>
      </w:r>
      <w:r w:rsidRPr="00772360">
        <w:rPr>
          <w:color w:val="161616"/>
          <w:spacing w:val="-7"/>
        </w:rPr>
        <w:t xml:space="preserve"> </w:t>
      </w:r>
      <w:r w:rsidRPr="00772360">
        <w:rPr>
          <w:color w:val="161616"/>
        </w:rPr>
        <w:t>a</w:t>
      </w:r>
      <w:r w:rsidRPr="00772360">
        <w:rPr>
          <w:color w:val="161616"/>
          <w:spacing w:val="-7"/>
        </w:rPr>
        <w:t xml:space="preserve"> </w:t>
      </w:r>
      <w:r w:rsidRPr="00772360">
        <w:rPr>
          <w:color w:val="161616"/>
        </w:rPr>
        <w:t>actelor</w:t>
      </w:r>
      <w:r w:rsidRPr="00772360">
        <w:rPr>
          <w:color w:val="161616"/>
          <w:spacing w:val="-7"/>
        </w:rPr>
        <w:t xml:space="preserve"> </w:t>
      </w:r>
      <w:r w:rsidRPr="00772360">
        <w:rPr>
          <w:color w:val="161616"/>
        </w:rPr>
        <w:t>administrative</w:t>
      </w:r>
      <w:r w:rsidRPr="00772360">
        <w:rPr>
          <w:color w:val="161616"/>
          <w:spacing w:val="-6"/>
        </w:rPr>
        <w:t xml:space="preserve"> </w:t>
      </w:r>
      <w:r w:rsidR="000068B5" w:rsidRPr="00772360">
        <w:rPr>
          <w:color w:val="161616"/>
        </w:rPr>
        <w:t>și</w:t>
      </w:r>
      <w:r w:rsidRPr="00772360">
        <w:rPr>
          <w:color w:val="161616"/>
          <w:spacing w:val="-7"/>
        </w:rPr>
        <w:t xml:space="preserve"> </w:t>
      </w:r>
      <w:r w:rsidRPr="00772360">
        <w:rPr>
          <w:color w:val="161616"/>
        </w:rPr>
        <w:t>de evitarea a dublei înregistrări;</w:t>
      </w:r>
    </w:p>
    <w:p w14:paraId="507F5E66" w14:textId="3B9F19E9" w:rsidR="007C78FB" w:rsidRPr="00772360" w:rsidRDefault="007C78FB" w:rsidP="00396956">
      <w:pPr>
        <w:pStyle w:val="ListParagraph"/>
        <w:widowControl w:val="0"/>
        <w:numPr>
          <w:ilvl w:val="1"/>
          <w:numId w:val="30"/>
        </w:numPr>
        <w:tabs>
          <w:tab w:val="left" w:pos="2682"/>
        </w:tabs>
        <w:autoSpaceDE w:val="0"/>
        <w:autoSpaceDN w:val="0"/>
        <w:spacing w:after="0" w:line="240" w:lineRule="auto"/>
        <w:contextualSpacing w:val="0"/>
        <w:jc w:val="both"/>
      </w:pPr>
      <w:r w:rsidRPr="00772360">
        <w:rPr>
          <w:color w:val="161616"/>
        </w:rPr>
        <w:t>Modalitatea</w:t>
      </w:r>
      <w:r w:rsidRPr="00772360">
        <w:rPr>
          <w:color w:val="161616"/>
          <w:spacing w:val="14"/>
        </w:rPr>
        <w:t xml:space="preserve"> </w:t>
      </w:r>
      <w:r w:rsidRPr="00772360">
        <w:rPr>
          <w:color w:val="161616"/>
        </w:rPr>
        <w:t>de</w:t>
      </w:r>
      <w:r w:rsidRPr="00772360">
        <w:rPr>
          <w:color w:val="161616"/>
          <w:spacing w:val="16"/>
        </w:rPr>
        <w:t xml:space="preserve"> </w:t>
      </w:r>
      <w:r w:rsidRPr="00772360">
        <w:rPr>
          <w:color w:val="161616"/>
        </w:rPr>
        <w:t>generare</w:t>
      </w:r>
      <w:r w:rsidRPr="00772360">
        <w:rPr>
          <w:color w:val="161616"/>
          <w:spacing w:val="15"/>
        </w:rPr>
        <w:t xml:space="preserve"> </w:t>
      </w:r>
      <w:r w:rsidRPr="00772360">
        <w:rPr>
          <w:color w:val="161616"/>
        </w:rPr>
        <w:t>a</w:t>
      </w:r>
      <w:r w:rsidRPr="00772360">
        <w:rPr>
          <w:color w:val="161616"/>
          <w:spacing w:val="15"/>
        </w:rPr>
        <w:t xml:space="preserve"> </w:t>
      </w:r>
      <w:r w:rsidRPr="00772360">
        <w:rPr>
          <w:color w:val="161616"/>
        </w:rPr>
        <w:t>registrelor</w:t>
      </w:r>
      <w:r w:rsidRPr="00772360">
        <w:rPr>
          <w:color w:val="161616"/>
          <w:spacing w:val="15"/>
        </w:rPr>
        <w:t xml:space="preserve"> </w:t>
      </w:r>
      <w:r w:rsidRPr="00772360">
        <w:rPr>
          <w:color w:val="161616"/>
        </w:rPr>
        <w:t>la</w:t>
      </w:r>
      <w:r w:rsidRPr="00772360">
        <w:rPr>
          <w:color w:val="161616"/>
          <w:spacing w:val="14"/>
        </w:rPr>
        <w:t xml:space="preserve"> </w:t>
      </w:r>
      <w:r w:rsidRPr="00772360">
        <w:rPr>
          <w:color w:val="161616"/>
        </w:rPr>
        <w:t>nivelul</w:t>
      </w:r>
      <w:r w:rsidRPr="00772360">
        <w:rPr>
          <w:color w:val="161616"/>
          <w:spacing w:val="17"/>
        </w:rPr>
        <w:t xml:space="preserve"> </w:t>
      </w:r>
      <w:r w:rsidRPr="00772360">
        <w:rPr>
          <w:color w:val="161616"/>
        </w:rPr>
        <w:t>instituției</w:t>
      </w:r>
      <w:r w:rsidRPr="00772360">
        <w:rPr>
          <w:color w:val="161616"/>
          <w:spacing w:val="17"/>
        </w:rPr>
        <w:t xml:space="preserve"> </w:t>
      </w:r>
      <w:r w:rsidR="000068B5" w:rsidRPr="00772360">
        <w:rPr>
          <w:color w:val="161616"/>
        </w:rPr>
        <w:t>și</w:t>
      </w:r>
      <w:r w:rsidRPr="00772360">
        <w:rPr>
          <w:color w:val="161616"/>
          <w:spacing w:val="12"/>
        </w:rPr>
        <w:t xml:space="preserve"> </w:t>
      </w:r>
      <w:r w:rsidRPr="00772360">
        <w:rPr>
          <w:color w:val="161616"/>
        </w:rPr>
        <w:t>mentenanța</w:t>
      </w:r>
      <w:r w:rsidRPr="00772360">
        <w:rPr>
          <w:color w:val="161616"/>
          <w:spacing w:val="15"/>
        </w:rPr>
        <w:t xml:space="preserve"> </w:t>
      </w:r>
      <w:r w:rsidRPr="00772360">
        <w:rPr>
          <w:color w:val="161616"/>
        </w:rPr>
        <w:t>multianuală</w:t>
      </w:r>
      <w:r w:rsidRPr="00772360">
        <w:rPr>
          <w:color w:val="161616"/>
          <w:spacing w:val="18"/>
        </w:rPr>
        <w:t xml:space="preserve"> </w:t>
      </w:r>
      <w:r w:rsidRPr="00772360">
        <w:rPr>
          <w:color w:val="161616"/>
          <w:spacing w:val="-10"/>
        </w:rPr>
        <w:t xml:space="preserve">a </w:t>
      </w:r>
      <w:r w:rsidRPr="00772360">
        <w:rPr>
          <w:color w:val="161616"/>
          <w:spacing w:val="-2"/>
        </w:rPr>
        <w:t>acestora;</w:t>
      </w:r>
    </w:p>
    <w:p w14:paraId="41556178" w14:textId="7E6FE189" w:rsidR="007C78FB" w:rsidRPr="00772360" w:rsidRDefault="007C78FB" w:rsidP="00396956">
      <w:pPr>
        <w:pStyle w:val="ListParagraph"/>
        <w:widowControl w:val="0"/>
        <w:numPr>
          <w:ilvl w:val="1"/>
          <w:numId w:val="30"/>
        </w:numPr>
        <w:tabs>
          <w:tab w:val="left" w:pos="2681"/>
          <w:tab w:val="left" w:pos="2683"/>
        </w:tabs>
        <w:autoSpaceDE w:val="0"/>
        <w:autoSpaceDN w:val="0"/>
        <w:spacing w:after="0" w:line="268" w:lineRule="auto"/>
        <w:ind w:right="559"/>
        <w:contextualSpacing w:val="0"/>
        <w:jc w:val="both"/>
      </w:pPr>
      <w:r w:rsidRPr="00772360">
        <w:rPr>
          <w:color w:val="161616"/>
        </w:rPr>
        <w:t>Modalitatea</w:t>
      </w:r>
      <w:r w:rsidRPr="00772360">
        <w:rPr>
          <w:color w:val="161616"/>
          <w:spacing w:val="-2"/>
        </w:rPr>
        <w:t xml:space="preserve"> </w:t>
      </w:r>
      <w:r w:rsidRPr="00772360">
        <w:rPr>
          <w:color w:val="161616"/>
        </w:rPr>
        <w:t>de</w:t>
      </w:r>
      <w:r w:rsidRPr="00772360">
        <w:rPr>
          <w:color w:val="161616"/>
          <w:spacing w:val="-4"/>
        </w:rPr>
        <w:t xml:space="preserve"> </w:t>
      </w:r>
      <w:r w:rsidRPr="00772360">
        <w:rPr>
          <w:color w:val="161616"/>
        </w:rPr>
        <w:t>acordare</w:t>
      </w:r>
      <w:r w:rsidRPr="00772360">
        <w:rPr>
          <w:color w:val="161616"/>
          <w:spacing w:val="-1"/>
        </w:rPr>
        <w:t xml:space="preserve"> </w:t>
      </w:r>
      <w:r w:rsidRPr="00772360">
        <w:rPr>
          <w:color w:val="161616"/>
        </w:rPr>
        <w:t>a</w:t>
      </w:r>
      <w:r w:rsidRPr="00772360">
        <w:rPr>
          <w:color w:val="161616"/>
          <w:spacing w:val="-4"/>
        </w:rPr>
        <w:t xml:space="preserve"> </w:t>
      </w:r>
      <w:r w:rsidRPr="00772360">
        <w:rPr>
          <w:color w:val="161616"/>
        </w:rPr>
        <w:t>numerelor</w:t>
      </w:r>
      <w:r w:rsidRPr="00772360">
        <w:rPr>
          <w:color w:val="161616"/>
          <w:spacing w:val="-2"/>
        </w:rPr>
        <w:t xml:space="preserve"> </w:t>
      </w:r>
      <w:r w:rsidRPr="00772360">
        <w:rPr>
          <w:color w:val="161616"/>
        </w:rPr>
        <w:t>de</w:t>
      </w:r>
      <w:r w:rsidRPr="00772360">
        <w:rPr>
          <w:color w:val="161616"/>
          <w:spacing w:val="-1"/>
        </w:rPr>
        <w:t xml:space="preserve"> </w:t>
      </w:r>
      <w:r w:rsidRPr="00772360">
        <w:rPr>
          <w:color w:val="161616"/>
        </w:rPr>
        <w:t>înregistrare</w:t>
      </w:r>
      <w:r w:rsidRPr="00772360">
        <w:rPr>
          <w:color w:val="161616"/>
          <w:spacing w:val="-1"/>
        </w:rPr>
        <w:t xml:space="preserve"> </w:t>
      </w:r>
      <w:r w:rsidR="000068B5" w:rsidRPr="00772360">
        <w:rPr>
          <w:color w:val="161616"/>
        </w:rPr>
        <w:t>și</w:t>
      </w:r>
      <w:r w:rsidRPr="00772360">
        <w:rPr>
          <w:color w:val="161616"/>
          <w:spacing w:val="-2"/>
        </w:rPr>
        <w:t xml:space="preserve"> </w:t>
      </w:r>
      <w:r w:rsidRPr="00772360">
        <w:rPr>
          <w:color w:val="161616"/>
        </w:rPr>
        <w:t>de</w:t>
      </w:r>
      <w:r w:rsidRPr="00772360">
        <w:rPr>
          <w:color w:val="161616"/>
          <w:spacing w:val="-1"/>
        </w:rPr>
        <w:t xml:space="preserve"> </w:t>
      </w:r>
      <w:r w:rsidRPr="00772360">
        <w:rPr>
          <w:color w:val="161616"/>
        </w:rPr>
        <w:t>asigurare</w:t>
      </w:r>
      <w:r w:rsidRPr="00772360">
        <w:rPr>
          <w:color w:val="161616"/>
          <w:spacing w:val="-1"/>
        </w:rPr>
        <w:t xml:space="preserve"> </w:t>
      </w:r>
      <w:r w:rsidRPr="00772360">
        <w:rPr>
          <w:color w:val="161616"/>
        </w:rPr>
        <w:t>a</w:t>
      </w:r>
      <w:r w:rsidRPr="00772360">
        <w:rPr>
          <w:color w:val="161616"/>
          <w:spacing w:val="-2"/>
        </w:rPr>
        <w:t xml:space="preserve"> </w:t>
      </w:r>
      <w:r w:rsidRPr="00772360">
        <w:rPr>
          <w:color w:val="161616"/>
        </w:rPr>
        <w:t>unității</w:t>
      </w:r>
      <w:r w:rsidRPr="00772360">
        <w:rPr>
          <w:color w:val="161616"/>
          <w:spacing w:val="-2"/>
        </w:rPr>
        <w:t xml:space="preserve"> </w:t>
      </w:r>
      <w:r w:rsidRPr="00772360">
        <w:rPr>
          <w:color w:val="161616"/>
        </w:rPr>
        <w:t>acestora</w:t>
      </w:r>
      <w:r w:rsidRPr="00772360">
        <w:rPr>
          <w:color w:val="161616"/>
          <w:spacing w:val="-2"/>
        </w:rPr>
        <w:t xml:space="preserve"> </w:t>
      </w:r>
      <w:r w:rsidRPr="00772360">
        <w:rPr>
          <w:color w:val="161616"/>
        </w:rPr>
        <w:t>la nivel de sistem;</w:t>
      </w:r>
    </w:p>
    <w:p w14:paraId="03892073" w14:textId="7F079A02" w:rsidR="007C78FB" w:rsidRPr="00772360" w:rsidRDefault="007C78FB" w:rsidP="00396956">
      <w:pPr>
        <w:pStyle w:val="ListParagraph"/>
        <w:widowControl w:val="0"/>
        <w:numPr>
          <w:ilvl w:val="1"/>
          <w:numId w:val="30"/>
        </w:numPr>
        <w:tabs>
          <w:tab w:val="left" w:pos="2682"/>
        </w:tabs>
        <w:autoSpaceDE w:val="0"/>
        <w:autoSpaceDN w:val="0"/>
        <w:spacing w:after="0" w:line="240" w:lineRule="auto"/>
        <w:contextualSpacing w:val="0"/>
        <w:jc w:val="both"/>
      </w:pPr>
      <w:r w:rsidRPr="00772360">
        <w:rPr>
          <w:color w:val="161616"/>
        </w:rPr>
        <w:t>Definirea</w:t>
      </w:r>
      <w:r w:rsidRPr="00772360">
        <w:rPr>
          <w:color w:val="161616"/>
          <w:spacing w:val="-10"/>
        </w:rPr>
        <w:t xml:space="preserve"> </w:t>
      </w:r>
      <w:r w:rsidR="000068B5" w:rsidRPr="00772360">
        <w:rPr>
          <w:color w:val="161616"/>
        </w:rPr>
        <w:t>și</w:t>
      </w:r>
      <w:r w:rsidRPr="00772360">
        <w:rPr>
          <w:color w:val="161616"/>
          <w:spacing w:val="-9"/>
        </w:rPr>
        <w:t xml:space="preserve"> </w:t>
      </w:r>
      <w:r w:rsidRPr="00772360">
        <w:rPr>
          <w:color w:val="161616"/>
        </w:rPr>
        <w:t>operaționalizarea</w:t>
      </w:r>
      <w:r w:rsidRPr="00772360">
        <w:rPr>
          <w:color w:val="161616"/>
          <w:spacing w:val="-6"/>
        </w:rPr>
        <w:t xml:space="preserve"> </w:t>
      </w:r>
      <w:r w:rsidRPr="00772360">
        <w:rPr>
          <w:color w:val="161616"/>
        </w:rPr>
        <w:t>procedurilor</w:t>
      </w:r>
      <w:r w:rsidRPr="00772360">
        <w:rPr>
          <w:color w:val="161616"/>
          <w:spacing w:val="-7"/>
        </w:rPr>
        <w:t xml:space="preserve"> </w:t>
      </w:r>
      <w:r w:rsidRPr="00772360">
        <w:rPr>
          <w:color w:val="161616"/>
        </w:rPr>
        <w:t>de</w:t>
      </w:r>
      <w:r w:rsidRPr="00772360">
        <w:rPr>
          <w:color w:val="161616"/>
          <w:spacing w:val="-5"/>
        </w:rPr>
        <w:t xml:space="preserve"> </w:t>
      </w:r>
      <w:r w:rsidRPr="00772360">
        <w:rPr>
          <w:color w:val="161616"/>
        </w:rPr>
        <w:t>registratură</w:t>
      </w:r>
      <w:r w:rsidRPr="00772360">
        <w:rPr>
          <w:color w:val="161616"/>
          <w:spacing w:val="-6"/>
        </w:rPr>
        <w:t xml:space="preserve"> </w:t>
      </w:r>
      <w:r w:rsidRPr="00772360">
        <w:rPr>
          <w:color w:val="161616"/>
        </w:rPr>
        <w:t>fizică</w:t>
      </w:r>
      <w:r w:rsidRPr="00772360">
        <w:rPr>
          <w:color w:val="161616"/>
          <w:spacing w:val="-6"/>
        </w:rPr>
        <w:t xml:space="preserve"> </w:t>
      </w:r>
      <w:r w:rsidR="000068B5" w:rsidRPr="00772360">
        <w:rPr>
          <w:color w:val="161616"/>
        </w:rPr>
        <w:t>și</w:t>
      </w:r>
      <w:r w:rsidRPr="00772360">
        <w:rPr>
          <w:color w:val="161616"/>
          <w:spacing w:val="-6"/>
        </w:rPr>
        <w:t xml:space="preserve"> </w:t>
      </w:r>
      <w:r w:rsidRPr="00772360">
        <w:rPr>
          <w:color w:val="161616"/>
        </w:rPr>
        <w:t>registratură</w:t>
      </w:r>
      <w:r w:rsidRPr="00772360">
        <w:rPr>
          <w:color w:val="161616"/>
          <w:spacing w:val="-7"/>
        </w:rPr>
        <w:t xml:space="preserve"> </w:t>
      </w:r>
      <w:r w:rsidRPr="00772360">
        <w:rPr>
          <w:color w:val="161616"/>
          <w:spacing w:val="-2"/>
        </w:rPr>
        <w:t>online;</w:t>
      </w:r>
    </w:p>
    <w:p w14:paraId="3EAE85D0" w14:textId="77777777" w:rsidR="007C78FB" w:rsidRPr="00772360" w:rsidRDefault="007C78FB" w:rsidP="00396956">
      <w:pPr>
        <w:pStyle w:val="ListParagraph"/>
        <w:widowControl w:val="0"/>
        <w:numPr>
          <w:ilvl w:val="1"/>
          <w:numId w:val="30"/>
        </w:numPr>
        <w:tabs>
          <w:tab w:val="left" w:pos="2682"/>
        </w:tabs>
        <w:autoSpaceDE w:val="0"/>
        <w:autoSpaceDN w:val="0"/>
        <w:spacing w:after="0" w:line="240" w:lineRule="auto"/>
        <w:contextualSpacing w:val="0"/>
        <w:jc w:val="both"/>
      </w:pPr>
      <w:r w:rsidRPr="00772360">
        <w:rPr>
          <w:color w:val="161616"/>
        </w:rPr>
        <w:t>Modalitatea</w:t>
      </w:r>
      <w:r w:rsidRPr="00772360">
        <w:rPr>
          <w:color w:val="161616"/>
          <w:spacing w:val="-7"/>
        </w:rPr>
        <w:t xml:space="preserve"> </w:t>
      </w:r>
      <w:r w:rsidRPr="00772360">
        <w:rPr>
          <w:color w:val="161616"/>
        </w:rPr>
        <w:t>de</w:t>
      </w:r>
      <w:r w:rsidRPr="00772360">
        <w:rPr>
          <w:color w:val="161616"/>
          <w:spacing w:val="-4"/>
        </w:rPr>
        <w:t xml:space="preserve"> </w:t>
      </w:r>
      <w:r w:rsidRPr="00772360">
        <w:rPr>
          <w:color w:val="161616"/>
        </w:rPr>
        <w:t>repartizarea</w:t>
      </w:r>
      <w:r w:rsidRPr="00772360">
        <w:rPr>
          <w:color w:val="161616"/>
          <w:spacing w:val="-5"/>
        </w:rPr>
        <w:t xml:space="preserve"> </w:t>
      </w:r>
      <w:r w:rsidRPr="00772360">
        <w:rPr>
          <w:color w:val="161616"/>
        </w:rPr>
        <w:t>a</w:t>
      </w:r>
      <w:r w:rsidRPr="00772360">
        <w:rPr>
          <w:color w:val="161616"/>
          <w:spacing w:val="-4"/>
        </w:rPr>
        <w:t xml:space="preserve"> </w:t>
      </w:r>
      <w:r w:rsidRPr="00772360">
        <w:rPr>
          <w:color w:val="161616"/>
          <w:spacing w:val="-2"/>
        </w:rPr>
        <w:t>lucrărilor;</w:t>
      </w:r>
    </w:p>
    <w:p w14:paraId="48505294" w14:textId="27E2E30A" w:rsidR="007C78FB" w:rsidRPr="00772360" w:rsidRDefault="007C78FB" w:rsidP="00396956">
      <w:pPr>
        <w:pStyle w:val="ListParagraph"/>
        <w:widowControl w:val="0"/>
        <w:numPr>
          <w:ilvl w:val="1"/>
          <w:numId w:val="30"/>
        </w:numPr>
        <w:tabs>
          <w:tab w:val="left" w:pos="2682"/>
        </w:tabs>
        <w:autoSpaceDE w:val="0"/>
        <w:autoSpaceDN w:val="0"/>
        <w:spacing w:after="0" w:line="240" w:lineRule="auto"/>
        <w:contextualSpacing w:val="0"/>
        <w:jc w:val="both"/>
      </w:pPr>
      <w:r w:rsidRPr="00772360">
        <w:rPr>
          <w:color w:val="161616"/>
        </w:rPr>
        <w:t>Stabilirea</w:t>
      </w:r>
      <w:r w:rsidRPr="00772360">
        <w:rPr>
          <w:color w:val="161616"/>
          <w:spacing w:val="-7"/>
        </w:rPr>
        <w:t xml:space="preserve"> </w:t>
      </w:r>
      <w:r w:rsidR="000068B5" w:rsidRPr="00772360">
        <w:rPr>
          <w:color w:val="161616"/>
        </w:rPr>
        <w:t>și</w:t>
      </w:r>
      <w:r w:rsidRPr="00772360">
        <w:rPr>
          <w:color w:val="161616"/>
          <w:spacing w:val="-4"/>
        </w:rPr>
        <w:t xml:space="preserve"> </w:t>
      </w:r>
      <w:r w:rsidRPr="00772360">
        <w:rPr>
          <w:color w:val="161616"/>
        </w:rPr>
        <w:t>gestionarea</w:t>
      </w:r>
      <w:r w:rsidRPr="00772360">
        <w:rPr>
          <w:color w:val="161616"/>
          <w:spacing w:val="-5"/>
        </w:rPr>
        <w:t xml:space="preserve"> </w:t>
      </w:r>
      <w:r w:rsidRPr="00772360">
        <w:rPr>
          <w:color w:val="161616"/>
        </w:rPr>
        <w:t>drepturilor</w:t>
      </w:r>
      <w:r w:rsidRPr="00772360">
        <w:rPr>
          <w:color w:val="161616"/>
          <w:spacing w:val="-4"/>
        </w:rPr>
        <w:t xml:space="preserve"> </w:t>
      </w:r>
      <w:r w:rsidRPr="00772360">
        <w:rPr>
          <w:color w:val="161616"/>
        </w:rPr>
        <w:t>de</w:t>
      </w:r>
      <w:r w:rsidRPr="00772360">
        <w:rPr>
          <w:color w:val="161616"/>
          <w:spacing w:val="-4"/>
        </w:rPr>
        <w:t xml:space="preserve"> </w:t>
      </w:r>
      <w:r w:rsidRPr="00772360">
        <w:rPr>
          <w:color w:val="161616"/>
        </w:rPr>
        <w:t>acces</w:t>
      </w:r>
      <w:r w:rsidRPr="00772360">
        <w:rPr>
          <w:color w:val="161616"/>
          <w:spacing w:val="-4"/>
        </w:rPr>
        <w:t xml:space="preserve"> </w:t>
      </w:r>
      <w:r w:rsidRPr="00772360">
        <w:rPr>
          <w:color w:val="161616"/>
        </w:rPr>
        <w:t>la</w:t>
      </w:r>
      <w:r w:rsidRPr="00772360">
        <w:rPr>
          <w:color w:val="161616"/>
          <w:spacing w:val="-7"/>
        </w:rPr>
        <w:t xml:space="preserve"> </w:t>
      </w:r>
      <w:r w:rsidRPr="00772360">
        <w:rPr>
          <w:color w:val="161616"/>
        </w:rPr>
        <w:t>registrele</w:t>
      </w:r>
      <w:r w:rsidRPr="00772360">
        <w:rPr>
          <w:color w:val="161616"/>
          <w:spacing w:val="-3"/>
        </w:rPr>
        <w:t xml:space="preserve"> </w:t>
      </w:r>
      <w:r w:rsidRPr="00772360">
        <w:rPr>
          <w:color w:val="161616"/>
        </w:rPr>
        <w:t>de</w:t>
      </w:r>
      <w:r w:rsidRPr="00772360">
        <w:rPr>
          <w:color w:val="161616"/>
          <w:spacing w:val="-6"/>
        </w:rPr>
        <w:t xml:space="preserve"> </w:t>
      </w:r>
      <w:r w:rsidRPr="00772360">
        <w:rPr>
          <w:color w:val="161616"/>
          <w:spacing w:val="-2"/>
        </w:rPr>
        <w:t>înregistrări;</w:t>
      </w:r>
    </w:p>
    <w:p w14:paraId="4C7CE5AF" w14:textId="77777777" w:rsidR="007C78FB" w:rsidRPr="00772360" w:rsidRDefault="007C78FB" w:rsidP="00396956">
      <w:pPr>
        <w:pStyle w:val="ListParagraph"/>
        <w:widowControl w:val="0"/>
        <w:numPr>
          <w:ilvl w:val="1"/>
          <w:numId w:val="30"/>
        </w:numPr>
        <w:tabs>
          <w:tab w:val="left" w:pos="2683"/>
        </w:tabs>
        <w:autoSpaceDE w:val="0"/>
        <w:autoSpaceDN w:val="0"/>
        <w:spacing w:after="0" w:line="240" w:lineRule="auto"/>
        <w:contextualSpacing w:val="0"/>
        <w:jc w:val="both"/>
      </w:pPr>
      <w:r w:rsidRPr="00772360">
        <w:rPr>
          <w:color w:val="161616"/>
        </w:rPr>
        <w:t>Sincronizarea</w:t>
      </w:r>
      <w:r w:rsidRPr="00772360">
        <w:rPr>
          <w:color w:val="161616"/>
          <w:spacing w:val="-6"/>
        </w:rPr>
        <w:t xml:space="preserve"> </w:t>
      </w:r>
      <w:r w:rsidRPr="00772360">
        <w:rPr>
          <w:color w:val="161616"/>
        </w:rPr>
        <w:t>registrelor</w:t>
      </w:r>
      <w:r w:rsidRPr="00772360">
        <w:rPr>
          <w:color w:val="161616"/>
          <w:spacing w:val="-5"/>
        </w:rPr>
        <w:t xml:space="preserve"> </w:t>
      </w:r>
      <w:r w:rsidRPr="00772360">
        <w:rPr>
          <w:color w:val="161616"/>
        </w:rPr>
        <w:t>cu</w:t>
      </w:r>
      <w:r w:rsidRPr="00772360">
        <w:rPr>
          <w:color w:val="161616"/>
          <w:spacing w:val="-8"/>
        </w:rPr>
        <w:t xml:space="preserve"> </w:t>
      </w:r>
      <w:r w:rsidRPr="00772360">
        <w:rPr>
          <w:color w:val="161616"/>
        </w:rPr>
        <w:t>arhiva</w:t>
      </w:r>
      <w:r w:rsidRPr="00772360">
        <w:rPr>
          <w:color w:val="161616"/>
          <w:spacing w:val="-6"/>
        </w:rPr>
        <w:t xml:space="preserve"> </w:t>
      </w:r>
      <w:r w:rsidRPr="00772360">
        <w:rPr>
          <w:color w:val="161616"/>
          <w:spacing w:val="-2"/>
        </w:rPr>
        <w:t>electronică;</w:t>
      </w:r>
    </w:p>
    <w:p w14:paraId="6E845652" w14:textId="77777777" w:rsidR="007C78FB" w:rsidRPr="00772360" w:rsidRDefault="007C78FB" w:rsidP="00396956">
      <w:pPr>
        <w:pStyle w:val="ListParagraph"/>
        <w:widowControl w:val="0"/>
        <w:numPr>
          <w:ilvl w:val="1"/>
          <w:numId w:val="30"/>
        </w:numPr>
        <w:tabs>
          <w:tab w:val="left" w:pos="2683"/>
        </w:tabs>
        <w:autoSpaceDE w:val="0"/>
        <w:autoSpaceDN w:val="0"/>
        <w:spacing w:after="0" w:line="240" w:lineRule="auto"/>
        <w:contextualSpacing w:val="0"/>
        <w:jc w:val="both"/>
      </w:pPr>
      <w:r w:rsidRPr="00772360">
        <w:rPr>
          <w:color w:val="161616"/>
        </w:rPr>
        <w:t>Parametrizarea</w:t>
      </w:r>
      <w:r w:rsidRPr="00772360">
        <w:rPr>
          <w:color w:val="161616"/>
          <w:spacing w:val="-7"/>
        </w:rPr>
        <w:t xml:space="preserve"> </w:t>
      </w:r>
      <w:r w:rsidRPr="00772360">
        <w:rPr>
          <w:color w:val="161616"/>
        </w:rPr>
        <w:t>motoarelor</w:t>
      </w:r>
      <w:r w:rsidRPr="00772360">
        <w:rPr>
          <w:color w:val="161616"/>
          <w:spacing w:val="-7"/>
        </w:rPr>
        <w:t xml:space="preserve"> </w:t>
      </w:r>
      <w:r w:rsidRPr="00772360">
        <w:rPr>
          <w:color w:val="161616"/>
        </w:rPr>
        <w:t>de</w:t>
      </w:r>
      <w:r w:rsidRPr="00772360">
        <w:rPr>
          <w:color w:val="161616"/>
          <w:spacing w:val="-4"/>
        </w:rPr>
        <w:t xml:space="preserve"> </w:t>
      </w:r>
      <w:r w:rsidRPr="00772360">
        <w:rPr>
          <w:color w:val="161616"/>
        </w:rPr>
        <w:t>căutare</w:t>
      </w:r>
      <w:r w:rsidRPr="00772360">
        <w:rPr>
          <w:color w:val="161616"/>
          <w:spacing w:val="-4"/>
        </w:rPr>
        <w:t xml:space="preserve"> </w:t>
      </w:r>
      <w:r w:rsidRPr="00772360">
        <w:rPr>
          <w:color w:val="161616"/>
        </w:rPr>
        <w:t>(</w:t>
      </w:r>
      <w:r w:rsidRPr="00772360">
        <w:rPr>
          <w:i/>
          <w:color w:val="161616"/>
        </w:rPr>
        <w:t>ex.</w:t>
      </w:r>
      <w:r w:rsidRPr="00772360">
        <w:rPr>
          <w:i/>
          <w:color w:val="161616"/>
          <w:spacing w:val="-5"/>
        </w:rPr>
        <w:t xml:space="preserve"> </w:t>
      </w:r>
      <w:r w:rsidRPr="00772360">
        <w:rPr>
          <w:i/>
          <w:color w:val="161616"/>
        </w:rPr>
        <w:t>structuri</w:t>
      </w:r>
      <w:r w:rsidRPr="00772360">
        <w:rPr>
          <w:i/>
          <w:color w:val="161616"/>
          <w:spacing w:val="-5"/>
        </w:rPr>
        <w:t xml:space="preserve"> </w:t>
      </w:r>
      <w:r w:rsidRPr="00772360">
        <w:rPr>
          <w:i/>
          <w:color w:val="161616"/>
        </w:rPr>
        <w:t>de</w:t>
      </w:r>
      <w:r w:rsidRPr="00772360">
        <w:rPr>
          <w:i/>
          <w:color w:val="161616"/>
          <w:spacing w:val="-6"/>
        </w:rPr>
        <w:t xml:space="preserve"> </w:t>
      </w:r>
      <w:r w:rsidRPr="00772360">
        <w:rPr>
          <w:i/>
          <w:color w:val="161616"/>
        </w:rPr>
        <w:t>filtre,</w:t>
      </w:r>
      <w:r w:rsidRPr="00772360">
        <w:rPr>
          <w:i/>
          <w:color w:val="161616"/>
          <w:spacing w:val="-7"/>
        </w:rPr>
        <w:t xml:space="preserve"> </w:t>
      </w:r>
      <w:r w:rsidRPr="00772360">
        <w:rPr>
          <w:i/>
          <w:color w:val="161616"/>
        </w:rPr>
        <w:t>sortări,</w:t>
      </w:r>
      <w:r w:rsidRPr="00772360">
        <w:rPr>
          <w:i/>
          <w:color w:val="161616"/>
          <w:spacing w:val="-7"/>
        </w:rPr>
        <w:t xml:space="preserve"> </w:t>
      </w:r>
      <w:r w:rsidRPr="00772360">
        <w:rPr>
          <w:i/>
          <w:color w:val="161616"/>
        </w:rPr>
        <w:t>vizualizări,</w:t>
      </w:r>
      <w:r w:rsidRPr="00772360">
        <w:rPr>
          <w:i/>
          <w:color w:val="161616"/>
          <w:spacing w:val="-4"/>
        </w:rPr>
        <w:t xml:space="preserve"> </w:t>
      </w:r>
      <w:r w:rsidRPr="00772360">
        <w:rPr>
          <w:i/>
          <w:color w:val="161616"/>
          <w:spacing w:val="-2"/>
        </w:rPr>
        <w:t>etc.</w:t>
      </w:r>
      <w:r w:rsidRPr="00772360">
        <w:rPr>
          <w:color w:val="161616"/>
          <w:spacing w:val="-2"/>
        </w:rPr>
        <w:t>);</w:t>
      </w:r>
    </w:p>
    <w:p w14:paraId="65F06945" w14:textId="3EC834D4" w:rsidR="007C78FB" w:rsidRPr="00772360" w:rsidRDefault="007C78FB" w:rsidP="00396956">
      <w:pPr>
        <w:pStyle w:val="ListParagraph"/>
        <w:widowControl w:val="0"/>
        <w:numPr>
          <w:ilvl w:val="1"/>
          <w:numId w:val="30"/>
        </w:numPr>
        <w:tabs>
          <w:tab w:val="left" w:pos="2682"/>
          <w:tab w:val="left" w:pos="2684"/>
        </w:tabs>
        <w:autoSpaceDE w:val="0"/>
        <w:autoSpaceDN w:val="0"/>
        <w:spacing w:after="0" w:line="266" w:lineRule="auto"/>
        <w:ind w:right="559"/>
        <w:contextualSpacing w:val="0"/>
        <w:jc w:val="both"/>
      </w:pPr>
      <w:r w:rsidRPr="00772360">
        <w:rPr>
          <w:color w:val="161616"/>
        </w:rPr>
        <w:t xml:space="preserve">Parametrizarea de rapoarte specifice gestiunii registrelor electronice </w:t>
      </w:r>
      <w:r w:rsidR="000068B5" w:rsidRPr="00772360">
        <w:rPr>
          <w:color w:val="161616"/>
        </w:rPr>
        <w:t>și</w:t>
      </w:r>
      <w:r w:rsidRPr="00772360">
        <w:rPr>
          <w:color w:val="161616"/>
        </w:rPr>
        <w:t xml:space="preserve"> stabilirea drepturilor de acces la rapoarte;</w:t>
      </w:r>
    </w:p>
    <w:p w14:paraId="5303620B" w14:textId="0C0F0E79" w:rsidR="007C78FB" w:rsidRPr="00772360" w:rsidRDefault="007C78FB" w:rsidP="00396956">
      <w:pPr>
        <w:pStyle w:val="ListParagraph"/>
        <w:widowControl w:val="0"/>
        <w:numPr>
          <w:ilvl w:val="1"/>
          <w:numId w:val="30"/>
        </w:numPr>
        <w:tabs>
          <w:tab w:val="left" w:pos="2684"/>
        </w:tabs>
        <w:autoSpaceDE w:val="0"/>
        <w:autoSpaceDN w:val="0"/>
        <w:spacing w:after="0" w:line="271" w:lineRule="auto"/>
        <w:ind w:right="559"/>
        <w:contextualSpacing w:val="0"/>
        <w:jc w:val="both"/>
      </w:pPr>
      <w:r w:rsidRPr="00772360">
        <w:rPr>
          <w:color w:val="161616"/>
        </w:rPr>
        <w:t xml:space="preserve">Aspectele de securitate specifice înregistrării operațiunilor </w:t>
      </w:r>
      <w:r w:rsidR="000068B5" w:rsidRPr="00772360">
        <w:rPr>
          <w:color w:val="161616"/>
        </w:rPr>
        <w:t>și</w:t>
      </w:r>
      <w:r w:rsidRPr="00772360">
        <w:rPr>
          <w:color w:val="161616"/>
        </w:rPr>
        <w:t xml:space="preserve"> actelor administrative (</w:t>
      </w:r>
      <w:r w:rsidRPr="00772360">
        <w:rPr>
          <w:i/>
          <w:color w:val="161616"/>
        </w:rPr>
        <w:t xml:space="preserve">ex. asigurarea unicității numărului de înregistrare, asigurarea unicității operațiunii </w:t>
      </w:r>
      <w:r w:rsidR="000068B5" w:rsidRPr="00772360">
        <w:rPr>
          <w:i/>
          <w:color w:val="161616"/>
        </w:rPr>
        <w:t>și</w:t>
      </w:r>
      <w:r w:rsidRPr="00772360">
        <w:rPr>
          <w:i/>
          <w:color w:val="161616"/>
        </w:rPr>
        <w:t xml:space="preserve"> actelor administrative, stabilirea drepturilor de acces la înregistrările din registre, etc.</w:t>
      </w:r>
      <w:r w:rsidRPr="00772360">
        <w:rPr>
          <w:color w:val="161616"/>
        </w:rPr>
        <w:t>).</w:t>
      </w:r>
    </w:p>
    <w:p w14:paraId="1BB0CE07" w14:textId="100703B6" w:rsidR="007C78FB" w:rsidRPr="00772360" w:rsidRDefault="007C78FB" w:rsidP="007C78FB">
      <w:pPr>
        <w:widowControl w:val="0"/>
        <w:tabs>
          <w:tab w:val="left" w:pos="2684"/>
        </w:tabs>
        <w:autoSpaceDE w:val="0"/>
        <w:autoSpaceDN w:val="0"/>
        <w:spacing w:before="134" w:after="0" w:line="271" w:lineRule="auto"/>
        <w:ind w:left="1260" w:right="559"/>
        <w:jc w:val="both"/>
        <w:rPr>
          <w:i/>
          <w:iCs/>
        </w:rPr>
      </w:pPr>
      <w:r w:rsidRPr="00772360">
        <w:rPr>
          <w:b/>
          <w:bCs/>
          <w:i/>
          <w:iCs/>
        </w:rPr>
        <w:t xml:space="preserve">*Notă: </w:t>
      </w:r>
      <w:r w:rsidRPr="00772360">
        <w:rPr>
          <w:i/>
          <w:iCs/>
        </w:rPr>
        <w:t xml:space="preserve">Înregistrarea operațiunilor </w:t>
      </w:r>
      <w:r w:rsidR="000068B5" w:rsidRPr="00772360">
        <w:rPr>
          <w:i/>
          <w:iCs/>
        </w:rPr>
        <w:t>și</w:t>
      </w:r>
      <w:r w:rsidRPr="00772360">
        <w:rPr>
          <w:i/>
          <w:iCs/>
        </w:rPr>
        <w:t xml:space="preserve"> actelor instituției se va face în conformitate cu prevederile standardului ISO 15489-1D din 2016 privind managementul înregistrărilor în sistemele de Records Management.</w:t>
      </w:r>
    </w:p>
    <w:p w14:paraId="6F46071E" w14:textId="6C3513E0" w:rsidR="007C78FB" w:rsidRPr="00772360" w:rsidRDefault="007C78FB" w:rsidP="00396956">
      <w:pPr>
        <w:pStyle w:val="ListParagraph"/>
        <w:widowControl w:val="0"/>
        <w:numPr>
          <w:ilvl w:val="0"/>
          <w:numId w:val="30"/>
        </w:numPr>
        <w:tabs>
          <w:tab w:val="left" w:pos="2684"/>
        </w:tabs>
        <w:autoSpaceDE w:val="0"/>
        <w:autoSpaceDN w:val="0"/>
        <w:spacing w:before="134" w:after="0" w:line="271" w:lineRule="auto"/>
        <w:ind w:right="559"/>
        <w:jc w:val="both"/>
      </w:pPr>
      <w:r w:rsidRPr="00772360">
        <w:rPr>
          <w:b/>
          <w:bCs/>
        </w:rPr>
        <w:t xml:space="preserve">Interconectarea </w:t>
      </w:r>
      <w:r w:rsidR="000068B5" w:rsidRPr="00772360">
        <w:rPr>
          <w:b/>
          <w:bCs/>
        </w:rPr>
        <w:t>și</w:t>
      </w:r>
      <w:r w:rsidRPr="00772360">
        <w:rPr>
          <w:b/>
          <w:bCs/>
        </w:rPr>
        <w:t xml:space="preserve"> interoperabilitatea inter </w:t>
      </w:r>
      <w:r w:rsidR="000068B5" w:rsidRPr="00772360">
        <w:rPr>
          <w:b/>
          <w:bCs/>
        </w:rPr>
        <w:t>și</w:t>
      </w:r>
      <w:r w:rsidRPr="00772360">
        <w:rPr>
          <w:b/>
          <w:bCs/>
        </w:rPr>
        <w:t xml:space="preserve"> intrainstituțională </w:t>
      </w:r>
      <w:r w:rsidRPr="00772360">
        <w:t xml:space="preserve">(include fluxurile electronice automatizate de lucru) – va adresa următoarele aspecte ce țin de </w:t>
      </w:r>
      <w:r w:rsidRPr="00772360">
        <w:rPr>
          <w:b/>
          <w:bCs/>
        </w:rPr>
        <w:t>asigurarea schimbului de date</w:t>
      </w:r>
      <w:r w:rsidRPr="00772360">
        <w:t xml:space="preserve">, informații </w:t>
      </w:r>
      <w:r w:rsidR="000068B5" w:rsidRPr="00772360">
        <w:t>și</w:t>
      </w:r>
      <w:r w:rsidRPr="00772360">
        <w:t xml:space="preserve"> documente în relația cu cetățenii </w:t>
      </w:r>
      <w:r w:rsidR="000068B5" w:rsidRPr="00772360">
        <w:t>și</w:t>
      </w:r>
      <w:r w:rsidRPr="00772360">
        <w:t xml:space="preserve"> mediul de afaceri </w:t>
      </w:r>
      <w:r w:rsidR="000068B5" w:rsidRPr="00772360">
        <w:t>și</w:t>
      </w:r>
      <w:r w:rsidRPr="00772360">
        <w:t xml:space="preserve"> în relația cu alte instituții </w:t>
      </w:r>
      <w:r w:rsidR="000068B5" w:rsidRPr="00772360">
        <w:t>și</w:t>
      </w:r>
      <w:r w:rsidRPr="00772360">
        <w:t xml:space="preserve"> între structurile interne ale beneficiarilor:</w:t>
      </w:r>
    </w:p>
    <w:p w14:paraId="1A624DB5" w14:textId="349A4ADC"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 xml:space="preserve">Operaționalizarea canalelor de comunicații inter </w:t>
      </w:r>
      <w:r w:rsidR="000068B5" w:rsidRPr="00772360">
        <w:t>și</w:t>
      </w:r>
      <w:r w:rsidRPr="00772360">
        <w:t xml:space="preserve"> intra-instituționale menite să asigure transportul datelor;</w:t>
      </w:r>
    </w:p>
    <w:p w14:paraId="3287AD1D" w14:textId="2FE95C10"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 xml:space="preserve">Operaționalizarea canalelor de comunicare cu cetățenii </w:t>
      </w:r>
      <w:r w:rsidR="000068B5" w:rsidRPr="00772360">
        <w:t>și</w:t>
      </w:r>
      <w:r w:rsidRPr="00772360">
        <w:t xml:space="preserve"> mediul de afaceri;</w:t>
      </w:r>
    </w:p>
    <w:p w14:paraId="214557FE" w14:textId="3A5503B3"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 xml:space="preserve">Asigurarea procedurilor de încărcare, transport, livrare </w:t>
      </w:r>
      <w:r w:rsidR="000068B5" w:rsidRPr="00772360">
        <w:t>și</w:t>
      </w:r>
      <w:r w:rsidRPr="00772360">
        <w:t xml:space="preserve"> vizualizare a conținutului, a</w:t>
      </w:r>
    </w:p>
    <w:p w14:paraId="7C4D6677" w14:textId="28219851"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 xml:space="preserve">datelor </w:t>
      </w:r>
      <w:r w:rsidR="000068B5" w:rsidRPr="00772360">
        <w:t>și</w:t>
      </w:r>
      <w:r w:rsidRPr="00772360">
        <w:t xml:space="preserve"> documentelor;</w:t>
      </w:r>
    </w:p>
    <w:p w14:paraId="4060D01A" w14:textId="77777777"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Procedurile de parametrizare a fluxurilor de comunicare;</w:t>
      </w:r>
    </w:p>
    <w:p w14:paraId="5D1C4C70" w14:textId="5B40DDB3"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 xml:space="preserve">Stabilirea structurilor de date </w:t>
      </w:r>
      <w:r w:rsidR="000068B5" w:rsidRPr="00772360">
        <w:t>și</w:t>
      </w:r>
      <w:r w:rsidRPr="00772360">
        <w:t xml:space="preserve"> algoritmilor de validare ce fac obiectul transferului;</w:t>
      </w:r>
    </w:p>
    <w:p w14:paraId="21AD3A1C" w14:textId="77777777"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Automatizarea capabilităților de expediere a conținutului;</w:t>
      </w:r>
    </w:p>
    <w:p w14:paraId="0D9AFA59" w14:textId="77777777"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Parametrizarea livrărilor în funcție de competențele destinatarului;</w:t>
      </w:r>
    </w:p>
    <w:p w14:paraId="0D82E853" w14:textId="4AB71A7B"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Asigurarea capabilităților de conversie a fi</w:t>
      </w:r>
      <w:r w:rsidR="000068B5" w:rsidRPr="00772360">
        <w:t>și</w:t>
      </w:r>
      <w:r w:rsidRPr="00772360">
        <w:t>erelor în format PDF;</w:t>
      </w:r>
    </w:p>
    <w:p w14:paraId="72177045" w14:textId="7FEAC388"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 xml:space="preserve">Sincronizarea cu componenta de management al identităților, cu cea de înregistrare, precum </w:t>
      </w:r>
      <w:r w:rsidR="000068B5" w:rsidRPr="00772360">
        <w:t>și</w:t>
      </w:r>
      <w:r w:rsidRPr="00772360">
        <w:t xml:space="preserve"> cu cea de arhivare </w:t>
      </w:r>
      <w:r w:rsidR="000068B5" w:rsidRPr="00772360">
        <w:t>și</w:t>
      </w:r>
      <w:r w:rsidRPr="00772360">
        <w:t xml:space="preserve"> îndosariere electronică;</w:t>
      </w:r>
    </w:p>
    <w:p w14:paraId="083B0925" w14:textId="28C0CCC0"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 xml:space="preserve">Configurarea tuturor formularelor electronice ce tranzitează fluxurile electronice de lucru </w:t>
      </w:r>
      <w:r w:rsidR="000068B5" w:rsidRPr="00772360">
        <w:t>și</w:t>
      </w:r>
      <w:r w:rsidRPr="00772360">
        <w:t xml:space="preserve"> asigurarea exportului de date în formate standardizate către destinatari (ex. formulare pentru cetățeni, formulare pentru activitatea internă a instituției, formulare destinate comunicării inter-instituționale, etc.) ;</w:t>
      </w:r>
    </w:p>
    <w:p w14:paraId="5BDA9081" w14:textId="2BB3DCC3"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lastRenderedPageBreak/>
        <w:t xml:space="preserve">Operaționalizarea interconectivității cu entitățile care dețin identitate electronică la nivelul platformei </w:t>
      </w:r>
      <w:r w:rsidR="000068B5" w:rsidRPr="00772360">
        <w:t>și</w:t>
      </w:r>
      <w:r w:rsidRPr="00772360">
        <w:t xml:space="preserve"> cu cele care nu dețin o identitate electronică în sistem;</w:t>
      </w:r>
    </w:p>
    <w:p w14:paraId="6AE68A50" w14:textId="711360AE"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Asigurarea mijloacelor colaborative de lucru (ex. audio-video conferințe, partajarea de ecrane, chat, documente colaborative, transfer de fi</w:t>
      </w:r>
      <w:r w:rsidR="000068B5" w:rsidRPr="00772360">
        <w:t>și</w:t>
      </w:r>
      <w:r w:rsidRPr="00772360">
        <w:t>ere, etc.);</w:t>
      </w:r>
    </w:p>
    <w:p w14:paraId="29551D05" w14:textId="7959D0B8" w:rsidR="007C78FB" w:rsidRPr="00772360" w:rsidRDefault="007C78FB" w:rsidP="00396956">
      <w:pPr>
        <w:pStyle w:val="ListParagraph"/>
        <w:widowControl w:val="0"/>
        <w:numPr>
          <w:ilvl w:val="1"/>
          <w:numId w:val="30"/>
        </w:numPr>
        <w:tabs>
          <w:tab w:val="left" w:pos="2684"/>
        </w:tabs>
        <w:autoSpaceDE w:val="0"/>
        <w:autoSpaceDN w:val="0"/>
        <w:spacing w:before="134" w:after="0" w:line="271" w:lineRule="auto"/>
        <w:ind w:left="1886" w:right="562"/>
        <w:contextualSpacing w:val="0"/>
        <w:jc w:val="both"/>
      </w:pPr>
      <w:r w:rsidRPr="00772360">
        <w:t xml:space="preserve">Asigurarea </w:t>
      </w:r>
      <w:r w:rsidR="000068B5" w:rsidRPr="00772360">
        <w:t>și</w:t>
      </w:r>
      <w:r w:rsidRPr="00772360">
        <w:t xml:space="preserve"> mentenanța API-urilor de interconectare cu furnizorii de servicii de semnare electronică calificată, cu furnizorii de servicii de sigilare electronică calificată, cu ANAF, cu RECOM, cu alți furnizori.</w:t>
      </w:r>
    </w:p>
    <w:p w14:paraId="65AA7985" w14:textId="0C0C9B0A" w:rsidR="007C78FB" w:rsidRPr="00772360" w:rsidRDefault="007C78FB" w:rsidP="007C78FB">
      <w:pPr>
        <w:widowControl w:val="0"/>
        <w:tabs>
          <w:tab w:val="left" w:pos="2684"/>
        </w:tabs>
        <w:autoSpaceDE w:val="0"/>
        <w:autoSpaceDN w:val="0"/>
        <w:spacing w:before="134" w:after="0" w:line="271" w:lineRule="auto"/>
        <w:ind w:left="1170" w:right="559"/>
        <w:jc w:val="both"/>
        <w:rPr>
          <w:i/>
          <w:iCs/>
        </w:rPr>
      </w:pPr>
      <w:r w:rsidRPr="00772360">
        <w:rPr>
          <w:b/>
          <w:bCs/>
          <w:i/>
          <w:iCs/>
        </w:rPr>
        <w:t xml:space="preserve">*Notă: </w:t>
      </w:r>
      <w:r w:rsidR="00CB05A7" w:rsidRPr="00772360">
        <w:rPr>
          <w:i/>
          <w:iCs/>
        </w:rPr>
        <w:t xml:space="preserve">Interconectarea </w:t>
      </w:r>
      <w:r w:rsidR="000068B5" w:rsidRPr="00772360">
        <w:rPr>
          <w:i/>
          <w:iCs/>
        </w:rPr>
        <w:t>și</w:t>
      </w:r>
      <w:r w:rsidR="00CB05A7" w:rsidRPr="00772360">
        <w:rPr>
          <w:i/>
          <w:iCs/>
        </w:rPr>
        <w:t xml:space="preserve"> interoperabilitatea se va face în conformitate cu prevederile standardului ETSI EN 319 521 V1.1.1 / 2019 </w:t>
      </w:r>
      <w:r w:rsidR="000068B5" w:rsidRPr="00772360">
        <w:rPr>
          <w:i/>
          <w:iCs/>
        </w:rPr>
        <w:t>și</w:t>
      </w:r>
      <w:r w:rsidR="00CB05A7" w:rsidRPr="00772360">
        <w:rPr>
          <w:i/>
          <w:iCs/>
        </w:rPr>
        <w:t xml:space="preserve"> ale legii 242 din 2022 privind schimbul de date între sisteme informatice</w:t>
      </w:r>
    </w:p>
    <w:p w14:paraId="17A08D1C" w14:textId="773F59E3" w:rsidR="00CB05A7" w:rsidRPr="00772360" w:rsidRDefault="00CB05A7" w:rsidP="00396956">
      <w:pPr>
        <w:pStyle w:val="ListParagraph"/>
        <w:widowControl w:val="0"/>
        <w:numPr>
          <w:ilvl w:val="0"/>
          <w:numId w:val="30"/>
        </w:numPr>
        <w:tabs>
          <w:tab w:val="left" w:pos="2684"/>
        </w:tabs>
        <w:autoSpaceDE w:val="0"/>
        <w:autoSpaceDN w:val="0"/>
        <w:spacing w:before="134" w:after="0" w:line="271" w:lineRule="auto"/>
        <w:ind w:right="559"/>
        <w:jc w:val="both"/>
        <w:rPr>
          <w:b/>
          <w:bCs/>
        </w:rPr>
      </w:pPr>
      <w:r w:rsidRPr="00772360">
        <w:rPr>
          <w:b/>
          <w:bCs/>
        </w:rPr>
        <w:t xml:space="preserve">Arhivarea </w:t>
      </w:r>
      <w:r w:rsidR="000068B5" w:rsidRPr="00772360">
        <w:rPr>
          <w:b/>
          <w:bCs/>
        </w:rPr>
        <w:t>și</w:t>
      </w:r>
      <w:r w:rsidRPr="00772360">
        <w:rPr>
          <w:b/>
          <w:bCs/>
        </w:rPr>
        <w:t xml:space="preserve"> îndosarierea electronică – </w:t>
      </w:r>
      <w:r w:rsidRPr="00772360">
        <w:t>arhivarea electronică a documentelor va adresa problematica specifică referitoare la următoarele aspecte:</w:t>
      </w:r>
    </w:p>
    <w:p w14:paraId="676B45A6" w14:textId="42FCBE97" w:rsidR="00CB05A7" w:rsidRPr="00772360" w:rsidRDefault="00CB05A7" w:rsidP="00396956">
      <w:pPr>
        <w:pStyle w:val="ListParagraph"/>
        <w:widowControl w:val="0"/>
        <w:numPr>
          <w:ilvl w:val="1"/>
          <w:numId w:val="30"/>
        </w:numPr>
        <w:tabs>
          <w:tab w:val="left" w:pos="2682"/>
        </w:tabs>
        <w:autoSpaceDE w:val="0"/>
        <w:autoSpaceDN w:val="0"/>
        <w:spacing w:before="134" w:after="0" w:line="271" w:lineRule="auto"/>
        <w:ind w:left="1886" w:right="562"/>
        <w:contextualSpacing w:val="0"/>
        <w:jc w:val="both"/>
      </w:pPr>
      <w:r w:rsidRPr="00772360">
        <w:t xml:space="preserve">Asigurarea procedurilor de creare </w:t>
      </w:r>
      <w:r w:rsidR="000068B5" w:rsidRPr="00772360">
        <w:t>și</w:t>
      </w:r>
      <w:r w:rsidRPr="00772360">
        <w:t xml:space="preserve"> parametrizare multianuală a nomenclatorului arhivistic (grupele de documente);</w:t>
      </w:r>
    </w:p>
    <w:p w14:paraId="195BD1E4" w14:textId="77777777" w:rsidR="00CB05A7" w:rsidRPr="00772360" w:rsidRDefault="00CB05A7" w:rsidP="00396956">
      <w:pPr>
        <w:pStyle w:val="ListParagraph"/>
        <w:widowControl w:val="0"/>
        <w:numPr>
          <w:ilvl w:val="1"/>
          <w:numId w:val="30"/>
        </w:numPr>
        <w:tabs>
          <w:tab w:val="left" w:pos="2682"/>
        </w:tabs>
        <w:autoSpaceDE w:val="0"/>
        <w:autoSpaceDN w:val="0"/>
        <w:spacing w:before="134" w:after="0" w:line="271" w:lineRule="auto"/>
        <w:ind w:left="1886" w:right="562"/>
        <w:contextualSpacing w:val="0"/>
        <w:jc w:val="both"/>
      </w:pPr>
      <w:r w:rsidRPr="00772360">
        <w:t>Gestionarea structurilor de metadate pentru documentele arhivate;</w:t>
      </w:r>
    </w:p>
    <w:p w14:paraId="728FD079" w14:textId="2F900ACF" w:rsidR="00CB05A7" w:rsidRPr="00772360" w:rsidRDefault="00CB05A7" w:rsidP="00396956">
      <w:pPr>
        <w:pStyle w:val="ListParagraph"/>
        <w:widowControl w:val="0"/>
        <w:numPr>
          <w:ilvl w:val="1"/>
          <w:numId w:val="30"/>
        </w:numPr>
        <w:autoSpaceDE w:val="0"/>
        <w:autoSpaceDN w:val="0"/>
        <w:spacing w:before="134" w:after="0" w:line="271" w:lineRule="auto"/>
        <w:ind w:left="1886" w:right="562"/>
        <w:contextualSpacing w:val="0"/>
        <w:jc w:val="both"/>
      </w:pPr>
      <w:r w:rsidRPr="00772360">
        <w:t xml:space="preserve">Asigurarea procedurilor de creare </w:t>
      </w:r>
      <w:r w:rsidR="000068B5" w:rsidRPr="00772360">
        <w:t>și</w:t>
      </w:r>
      <w:r w:rsidRPr="00772360">
        <w:t xml:space="preserve"> parametrizare multianuală a structurii de îndosariere a actelor (dosarele de acte);</w:t>
      </w:r>
    </w:p>
    <w:p w14:paraId="123D9816" w14:textId="213EFD91" w:rsidR="00CB05A7" w:rsidRPr="00772360" w:rsidRDefault="00CB05A7" w:rsidP="00396956">
      <w:pPr>
        <w:pStyle w:val="ListParagraph"/>
        <w:widowControl w:val="0"/>
        <w:numPr>
          <w:ilvl w:val="1"/>
          <w:numId w:val="30"/>
        </w:numPr>
        <w:tabs>
          <w:tab w:val="left" w:pos="2682"/>
        </w:tabs>
        <w:autoSpaceDE w:val="0"/>
        <w:autoSpaceDN w:val="0"/>
        <w:spacing w:before="134" w:after="0" w:line="271" w:lineRule="auto"/>
        <w:ind w:left="1886" w:right="562"/>
        <w:contextualSpacing w:val="0"/>
        <w:jc w:val="both"/>
      </w:pPr>
      <w:r w:rsidRPr="00772360">
        <w:t xml:space="preserve">Acordarea drepturilor de acces la grupele </w:t>
      </w:r>
      <w:r w:rsidR="000068B5" w:rsidRPr="00772360">
        <w:t>și</w:t>
      </w:r>
      <w:r w:rsidRPr="00772360">
        <w:t xml:space="preserve"> dosarele de documente;</w:t>
      </w:r>
    </w:p>
    <w:p w14:paraId="60004DA5" w14:textId="77777777" w:rsidR="00CB05A7" w:rsidRPr="00772360" w:rsidRDefault="00CB05A7" w:rsidP="00396956">
      <w:pPr>
        <w:pStyle w:val="ListParagraph"/>
        <w:widowControl w:val="0"/>
        <w:numPr>
          <w:ilvl w:val="1"/>
          <w:numId w:val="30"/>
        </w:numPr>
        <w:tabs>
          <w:tab w:val="left" w:pos="2683"/>
        </w:tabs>
        <w:autoSpaceDE w:val="0"/>
        <w:autoSpaceDN w:val="0"/>
        <w:spacing w:before="134" w:after="0" w:line="271" w:lineRule="auto"/>
        <w:ind w:left="1886" w:right="562"/>
        <w:contextualSpacing w:val="0"/>
        <w:jc w:val="both"/>
      </w:pPr>
      <w:r w:rsidRPr="00772360">
        <w:t>Automatizarea arhivării electronice a documentelor;</w:t>
      </w:r>
    </w:p>
    <w:p w14:paraId="06AFA1FD" w14:textId="77777777" w:rsidR="00CB05A7" w:rsidRPr="00772360" w:rsidRDefault="00CB05A7" w:rsidP="00396956">
      <w:pPr>
        <w:pStyle w:val="ListParagraph"/>
        <w:widowControl w:val="0"/>
        <w:numPr>
          <w:ilvl w:val="1"/>
          <w:numId w:val="30"/>
        </w:numPr>
        <w:tabs>
          <w:tab w:val="left" w:pos="2683"/>
        </w:tabs>
        <w:autoSpaceDE w:val="0"/>
        <w:autoSpaceDN w:val="0"/>
        <w:spacing w:before="134" w:after="0" w:line="271" w:lineRule="auto"/>
        <w:ind w:left="1886" w:right="562"/>
        <w:contextualSpacing w:val="0"/>
        <w:jc w:val="both"/>
      </w:pPr>
      <w:r w:rsidRPr="00772360">
        <w:t>Întreținerea listelor de documente;</w:t>
      </w:r>
    </w:p>
    <w:p w14:paraId="1AE621BB" w14:textId="77777777" w:rsidR="00CB05A7" w:rsidRPr="00772360" w:rsidRDefault="00CB05A7" w:rsidP="00396956">
      <w:pPr>
        <w:pStyle w:val="ListParagraph"/>
        <w:widowControl w:val="0"/>
        <w:numPr>
          <w:ilvl w:val="1"/>
          <w:numId w:val="30"/>
        </w:numPr>
        <w:tabs>
          <w:tab w:val="left" w:pos="2683"/>
        </w:tabs>
        <w:autoSpaceDE w:val="0"/>
        <w:autoSpaceDN w:val="0"/>
        <w:spacing w:before="134" w:after="0" w:line="271" w:lineRule="auto"/>
        <w:ind w:left="1886" w:right="562"/>
        <w:contextualSpacing w:val="0"/>
        <w:jc w:val="both"/>
      </w:pPr>
      <w:r w:rsidRPr="00772360">
        <w:t>Asigurarea procedurilor de acces la arhiva electronică istorică;</w:t>
      </w:r>
    </w:p>
    <w:p w14:paraId="09A8CCF7" w14:textId="77777777" w:rsidR="00CB05A7" w:rsidRPr="00772360" w:rsidRDefault="00CB05A7" w:rsidP="00396956">
      <w:pPr>
        <w:pStyle w:val="ListParagraph"/>
        <w:widowControl w:val="0"/>
        <w:numPr>
          <w:ilvl w:val="1"/>
          <w:numId w:val="30"/>
        </w:numPr>
        <w:tabs>
          <w:tab w:val="left" w:pos="2683"/>
        </w:tabs>
        <w:autoSpaceDE w:val="0"/>
        <w:autoSpaceDN w:val="0"/>
        <w:spacing w:before="134" w:after="0" w:line="271" w:lineRule="auto"/>
        <w:ind w:left="1886" w:right="562"/>
        <w:contextualSpacing w:val="0"/>
        <w:jc w:val="both"/>
      </w:pPr>
      <w:r w:rsidRPr="00772360">
        <w:t>Asigurarea mecanismelor de mutare a documentelor între grupele de arhivă;</w:t>
      </w:r>
    </w:p>
    <w:p w14:paraId="66AE8359" w14:textId="77777777" w:rsidR="00CB05A7" w:rsidRPr="00772360" w:rsidRDefault="00CB05A7" w:rsidP="00396956">
      <w:pPr>
        <w:pStyle w:val="ListParagraph"/>
        <w:widowControl w:val="0"/>
        <w:numPr>
          <w:ilvl w:val="1"/>
          <w:numId w:val="30"/>
        </w:numPr>
        <w:tabs>
          <w:tab w:val="left" w:pos="2682"/>
        </w:tabs>
        <w:autoSpaceDE w:val="0"/>
        <w:autoSpaceDN w:val="0"/>
        <w:spacing w:before="134" w:after="0" w:line="271" w:lineRule="auto"/>
        <w:ind w:left="1886" w:right="562"/>
        <w:contextualSpacing w:val="0"/>
        <w:jc w:val="both"/>
      </w:pPr>
      <w:r w:rsidRPr="00772360">
        <w:t>Asigurarea motoarelor de căutare în grupele arhivistice;</w:t>
      </w:r>
    </w:p>
    <w:p w14:paraId="4FF1E5BE" w14:textId="77777777" w:rsidR="00CB05A7" w:rsidRPr="00772360" w:rsidRDefault="00CB05A7" w:rsidP="00396956">
      <w:pPr>
        <w:pStyle w:val="ListParagraph"/>
        <w:widowControl w:val="0"/>
        <w:numPr>
          <w:ilvl w:val="1"/>
          <w:numId w:val="30"/>
        </w:numPr>
        <w:tabs>
          <w:tab w:val="left" w:pos="2682"/>
        </w:tabs>
        <w:autoSpaceDE w:val="0"/>
        <w:autoSpaceDN w:val="0"/>
        <w:spacing w:before="134" w:after="0" w:line="271" w:lineRule="auto"/>
        <w:ind w:left="1886" w:right="562"/>
        <w:contextualSpacing w:val="0"/>
        <w:jc w:val="both"/>
      </w:pPr>
      <w:r w:rsidRPr="00772360">
        <w:t>Implementarea mecanismelor de sortare a documentelor în vederea distrugerii;</w:t>
      </w:r>
    </w:p>
    <w:p w14:paraId="0E077FE5" w14:textId="77777777" w:rsidR="00CB05A7" w:rsidRPr="00772360" w:rsidRDefault="00CB05A7" w:rsidP="00396956">
      <w:pPr>
        <w:pStyle w:val="ListParagraph"/>
        <w:widowControl w:val="0"/>
        <w:numPr>
          <w:ilvl w:val="1"/>
          <w:numId w:val="30"/>
        </w:numPr>
        <w:tabs>
          <w:tab w:val="left" w:pos="2682"/>
        </w:tabs>
        <w:autoSpaceDE w:val="0"/>
        <w:autoSpaceDN w:val="0"/>
        <w:spacing w:before="134" w:after="0" w:line="271" w:lineRule="auto"/>
        <w:ind w:left="1886" w:right="562"/>
        <w:contextualSpacing w:val="0"/>
        <w:jc w:val="both"/>
      </w:pPr>
      <w:r w:rsidRPr="00772360">
        <w:t>Implementarea măsurilor de auditare a accesului la documente;</w:t>
      </w:r>
    </w:p>
    <w:p w14:paraId="7CEA15D4" w14:textId="74F798DE" w:rsidR="00CB05A7" w:rsidRPr="00772360" w:rsidRDefault="00CB05A7" w:rsidP="00396956">
      <w:pPr>
        <w:pStyle w:val="ListParagraph"/>
        <w:widowControl w:val="0"/>
        <w:numPr>
          <w:ilvl w:val="1"/>
          <w:numId w:val="30"/>
        </w:numPr>
        <w:tabs>
          <w:tab w:val="left" w:pos="2682"/>
        </w:tabs>
        <w:autoSpaceDE w:val="0"/>
        <w:autoSpaceDN w:val="0"/>
        <w:spacing w:before="134" w:after="0" w:line="271" w:lineRule="auto"/>
        <w:ind w:left="1886" w:right="562"/>
        <w:contextualSpacing w:val="0"/>
        <w:jc w:val="both"/>
      </w:pPr>
      <w:r w:rsidRPr="00772360">
        <w:t xml:space="preserve">Parametrizarea de rapoarte specifice arhivării electronice </w:t>
      </w:r>
      <w:r w:rsidR="000068B5" w:rsidRPr="00772360">
        <w:t>și</w:t>
      </w:r>
      <w:r w:rsidRPr="00772360">
        <w:t xml:space="preserve"> stabilirea drepturilor de acces la rapoarte.</w:t>
      </w:r>
    </w:p>
    <w:p w14:paraId="07BB4F96" w14:textId="61B9947C" w:rsidR="00CB05A7" w:rsidRPr="00772360" w:rsidRDefault="00CB05A7" w:rsidP="00CB05A7">
      <w:pPr>
        <w:widowControl w:val="0"/>
        <w:tabs>
          <w:tab w:val="left" w:pos="2682"/>
        </w:tabs>
        <w:autoSpaceDE w:val="0"/>
        <w:autoSpaceDN w:val="0"/>
        <w:spacing w:before="134" w:after="0" w:line="271" w:lineRule="auto"/>
        <w:ind w:left="1170" w:right="562"/>
        <w:jc w:val="both"/>
        <w:rPr>
          <w:i/>
          <w:iCs/>
        </w:rPr>
      </w:pPr>
      <w:r w:rsidRPr="00772360">
        <w:rPr>
          <w:b/>
          <w:bCs/>
          <w:i/>
          <w:iCs/>
        </w:rPr>
        <w:t>*Notă:</w:t>
      </w:r>
      <w:r w:rsidRPr="00772360">
        <w:rPr>
          <w:i/>
          <w:iCs/>
        </w:rPr>
        <w:t xml:space="preserve"> Arhivarea electronică se va face în conformitate cu prevederile legale referitoare la arhivarea documentelor electronice.</w:t>
      </w:r>
    </w:p>
    <w:p w14:paraId="27823FA0" w14:textId="7E708E30" w:rsidR="00CB05A7" w:rsidRPr="00772360" w:rsidRDefault="003F40C7" w:rsidP="00396956">
      <w:pPr>
        <w:pStyle w:val="ListParagraph"/>
        <w:widowControl w:val="0"/>
        <w:numPr>
          <w:ilvl w:val="0"/>
          <w:numId w:val="30"/>
        </w:numPr>
        <w:tabs>
          <w:tab w:val="left" w:pos="2682"/>
        </w:tabs>
        <w:autoSpaceDE w:val="0"/>
        <w:autoSpaceDN w:val="0"/>
        <w:spacing w:before="134" w:after="0" w:line="271" w:lineRule="auto"/>
        <w:ind w:right="562"/>
        <w:jc w:val="both"/>
      </w:pPr>
      <w:r w:rsidRPr="00772360">
        <w:rPr>
          <w:b/>
          <w:bCs/>
        </w:rPr>
        <w:t xml:space="preserve">Semnarea </w:t>
      </w:r>
      <w:r w:rsidR="000068B5" w:rsidRPr="00772360">
        <w:rPr>
          <w:b/>
          <w:bCs/>
        </w:rPr>
        <w:t>și</w:t>
      </w:r>
      <w:r w:rsidRPr="00772360">
        <w:rPr>
          <w:b/>
          <w:bCs/>
        </w:rPr>
        <w:t xml:space="preserve"> sigilarea electronică calificată în cloud –</w:t>
      </w:r>
      <w:r w:rsidRPr="00772360">
        <w:t xml:space="preserve"> va adresa nevoile specifice ce țin de gestionarea fluxurilor de avizare </w:t>
      </w:r>
      <w:r w:rsidR="000068B5" w:rsidRPr="00772360">
        <w:t>și</w:t>
      </w:r>
      <w:r w:rsidRPr="00772360">
        <w:t xml:space="preserve"> aprobare după cum urmează:</w:t>
      </w:r>
    </w:p>
    <w:p w14:paraId="051D1AC7" w14:textId="01CA4B77" w:rsidR="003F40C7" w:rsidRPr="00772360" w:rsidRDefault="003F40C7" w:rsidP="00396956">
      <w:pPr>
        <w:pStyle w:val="ListParagraph"/>
        <w:widowControl w:val="0"/>
        <w:numPr>
          <w:ilvl w:val="1"/>
          <w:numId w:val="30"/>
        </w:numPr>
        <w:tabs>
          <w:tab w:val="left" w:pos="2681"/>
          <w:tab w:val="left" w:pos="2683"/>
        </w:tabs>
        <w:autoSpaceDE w:val="0"/>
        <w:autoSpaceDN w:val="0"/>
        <w:spacing w:before="119" w:after="0" w:line="268" w:lineRule="auto"/>
        <w:ind w:right="563"/>
        <w:contextualSpacing w:val="0"/>
        <w:jc w:val="both"/>
      </w:pPr>
      <w:r w:rsidRPr="00772360">
        <w:rPr>
          <w:color w:val="161616"/>
        </w:rPr>
        <w:t>Sincronizarea semnăturii electronice calificate cu platforma pentru a operaționaliza fluxurile de avizare / aprobare configurate în activitatea curentă;</w:t>
      </w:r>
    </w:p>
    <w:p w14:paraId="4898F91E" w14:textId="40CBBDC6" w:rsidR="003F40C7" w:rsidRPr="00772360" w:rsidRDefault="003F40C7" w:rsidP="00396956">
      <w:pPr>
        <w:pStyle w:val="ListParagraph"/>
        <w:widowControl w:val="0"/>
        <w:numPr>
          <w:ilvl w:val="1"/>
          <w:numId w:val="30"/>
        </w:numPr>
        <w:tabs>
          <w:tab w:val="left" w:pos="2682"/>
        </w:tabs>
        <w:autoSpaceDE w:val="0"/>
        <w:autoSpaceDN w:val="0"/>
        <w:spacing w:before="131" w:after="0" w:line="240" w:lineRule="auto"/>
        <w:contextualSpacing w:val="0"/>
        <w:jc w:val="both"/>
      </w:pPr>
      <w:r w:rsidRPr="00772360">
        <w:rPr>
          <w:color w:val="161616"/>
        </w:rPr>
        <w:t>Apelarea</w:t>
      </w:r>
      <w:r w:rsidRPr="00772360">
        <w:rPr>
          <w:color w:val="161616"/>
          <w:spacing w:val="-7"/>
        </w:rPr>
        <w:t xml:space="preserve"> </w:t>
      </w:r>
      <w:r w:rsidRPr="00772360">
        <w:rPr>
          <w:color w:val="161616"/>
        </w:rPr>
        <w:t>serviciilor</w:t>
      </w:r>
      <w:r w:rsidRPr="00772360">
        <w:rPr>
          <w:color w:val="161616"/>
          <w:spacing w:val="-5"/>
        </w:rPr>
        <w:t xml:space="preserve"> </w:t>
      </w:r>
      <w:r w:rsidRPr="00772360">
        <w:rPr>
          <w:color w:val="161616"/>
        </w:rPr>
        <w:t>API</w:t>
      </w:r>
      <w:r w:rsidRPr="00772360">
        <w:rPr>
          <w:color w:val="161616"/>
          <w:spacing w:val="-5"/>
        </w:rPr>
        <w:t xml:space="preserve"> </w:t>
      </w:r>
      <w:r w:rsidRPr="00772360">
        <w:rPr>
          <w:color w:val="161616"/>
        </w:rPr>
        <w:t>pentru</w:t>
      </w:r>
      <w:r w:rsidRPr="00772360">
        <w:rPr>
          <w:color w:val="161616"/>
          <w:spacing w:val="-6"/>
        </w:rPr>
        <w:t xml:space="preserve"> </w:t>
      </w:r>
      <w:r w:rsidRPr="00772360">
        <w:rPr>
          <w:color w:val="161616"/>
        </w:rPr>
        <w:t>semnare</w:t>
      </w:r>
      <w:r w:rsidRPr="00772360">
        <w:rPr>
          <w:color w:val="161616"/>
          <w:spacing w:val="-7"/>
        </w:rPr>
        <w:t xml:space="preserve"> </w:t>
      </w:r>
      <w:r w:rsidR="000068B5" w:rsidRPr="00772360">
        <w:rPr>
          <w:color w:val="161616"/>
        </w:rPr>
        <w:t>și</w:t>
      </w:r>
      <w:r w:rsidRPr="00772360">
        <w:rPr>
          <w:color w:val="161616"/>
          <w:spacing w:val="-5"/>
        </w:rPr>
        <w:t xml:space="preserve"> </w:t>
      </w:r>
      <w:r w:rsidRPr="00772360">
        <w:rPr>
          <w:color w:val="161616"/>
        </w:rPr>
        <w:t>sigilare</w:t>
      </w:r>
      <w:r w:rsidRPr="00772360">
        <w:rPr>
          <w:color w:val="161616"/>
          <w:spacing w:val="-7"/>
        </w:rPr>
        <w:t xml:space="preserve"> </w:t>
      </w:r>
      <w:r w:rsidRPr="00772360">
        <w:rPr>
          <w:color w:val="161616"/>
        </w:rPr>
        <w:t>electronică</w:t>
      </w:r>
      <w:r w:rsidRPr="00772360">
        <w:rPr>
          <w:color w:val="161616"/>
          <w:spacing w:val="-4"/>
        </w:rPr>
        <w:t xml:space="preserve"> </w:t>
      </w:r>
      <w:r w:rsidRPr="00772360">
        <w:rPr>
          <w:color w:val="161616"/>
          <w:spacing w:val="-2"/>
        </w:rPr>
        <w:t>calificată;</w:t>
      </w:r>
    </w:p>
    <w:p w14:paraId="2F99CFE9" w14:textId="546DE0EE" w:rsidR="003F40C7" w:rsidRPr="00772360" w:rsidRDefault="003F40C7" w:rsidP="00396956">
      <w:pPr>
        <w:pStyle w:val="ListParagraph"/>
        <w:widowControl w:val="0"/>
        <w:numPr>
          <w:ilvl w:val="1"/>
          <w:numId w:val="30"/>
        </w:numPr>
        <w:tabs>
          <w:tab w:val="left" w:pos="2682"/>
          <w:tab w:val="left" w:pos="2684"/>
        </w:tabs>
        <w:autoSpaceDE w:val="0"/>
        <w:autoSpaceDN w:val="0"/>
        <w:spacing w:before="151" w:after="0" w:line="268" w:lineRule="auto"/>
        <w:ind w:right="563"/>
        <w:contextualSpacing w:val="0"/>
        <w:jc w:val="both"/>
      </w:pPr>
      <w:r w:rsidRPr="00772360">
        <w:rPr>
          <w:color w:val="161616"/>
        </w:rPr>
        <w:t>Crearea</w:t>
      </w:r>
      <w:r w:rsidRPr="00772360">
        <w:rPr>
          <w:color w:val="161616"/>
          <w:spacing w:val="-8"/>
        </w:rPr>
        <w:t xml:space="preserve"> </w:t>
      </w:r>
      <w:r w:rsidR="000068B5" w:rsidRPr="00772360">
        <w:rPr>
          <w:color w:val="161616"/>
        </w:rPr>
        <w:t>și</w:t>
      </w:r>
      <w:r w:rsidRPr="00772360">
        <w:rPr>
          <w:color w:val="161616"/>
          <w:spacing w:val="-10"/>
        </w:rPr>
        <w:t xml:space="preserve"> </w:t>
      </w:r>
      <w:r w:rsidRPr="00772360">
        <w:rPr>
          <w:color w:val="161616"/>
        </w:rPr>
        <w:t>managementul</w:t>
      </w:r>
      <w:r w:rsidRPr="00772360">
        <w:rPr>
          <w:color w:val="161616"/>
          <w:spacing w:val="-8"/>
        </w:rPr>
        <w:t xml:space="preserve"> </w:t>
      </w:r>
      <w:r w:rsidRPr="00772360">
        <w:rPr>
          <w:color w:val="161616"/>
        </w:rPr>
        <w:t>dinamic</w:t>
      </w:r>
      <w:r w:rsidRPr="00772360">
        <w:rPr>
          <w:color w:val="161616"/>
          <w:spacing w:val="-7"/>
        </w:rPr>
        <w:t xml:space="preserve"> </w:t>
      </w:r>
      <w:r w:rsidRPr="00772360">
        <w:rPr>
          <w:color w:val="161616"/>
        </w:rPr>
        <w:t>al</w:t>
      </w:r>
      <w:r w:rsidRPr="00772360">
        <w:rPr>
          <w:color w:val="161616"/>
          <w:spacing w:val="-7"/>
        </w:rPr>
        <w:t xml:space="preserve"> </w:t>
      </w:r>
      <w:r w:rsidRPr="00772360">
        <w:rPr>
          <w:color w:val="161616"/>
        </w:rPr>
        <w:t>fluxurilor</w:t>
      </w:r>
      <w:r w:rsidRPr="00772360">
        <w:rPr>
          <w:color w:val="161616"/>
          <w:spacing w:val="-8"/>
        </w:rPr>
        <w:t xml:space="preserve"> </w:t>
      </w:r>
      <w:r w:rsidRPr="00772360">
        <w:rPr>
          <w:color w:val="161616"/>
        </w:rPr>
        <w:t>de</w:t>
      </w:r>
      <w:r w:rsidRPr="00772360">
        <w:rPr>
          <w:color w:val="161616"/>
          <w:spacing w:val="-7"/>
        </w:rPr>
        <w:t xml:space="preserve"> </w:t>
      </w:r>
      <w:r w:rsidRPr="00772360">
        <w:rPr>
          <w:color w:val="161616"/>
        </w:rPr>
        <w:t>semnare</w:t>
      </w:r>
      <w:r w:rsidRPr="00772360">
        <w:rPr>
          <w:color w:val="161616"/>
          <w:spacing w:val="-7"/>
        </w:rPr>
        <w:t xml:space="preserve"> </w:t>
      </w:r>
      <w:r w:rsidRPr="00772360">
        <w:rPr>
          <w:color w:val="161616"/>
        </w:rPr>
        <w:t>consecutive</w:t>
      </w:r>
      <w:r w:rsidRPr="00772360">
        <w:rPr>
          <w:color w:val="161616"/>
          <w:spacing w:val="-7"/>
        </w:rPr>
        <w:t xml:space="preserve"> </w:t>
      </w:r>
      <w:r w:rsidRPr="00772360">
        <w:rPr>
          <w:color w:val="161616"/>
        </w:rPr>
        <w:t>sau</w:t>
      </w:r>
      <w:r w:rsidRPr="00772360">
        <w:rPr>
          <w:color w:val="161616"/>
          <w:spacing w:val="-11"/>
        </w:rPr>
        <w:t xml:space="preserve"> </w:t>
      </w:r>
      <w:r w:rsidRPr="00772360">
        <w:rPr>
          <w:color w:val="161616"/>
        </w:rPr>
        <w:t xml:space="preserve">concomitente (inclusiv anularea </w:t>
      </w:r>
      <w:r w:rsidR="000068B5" w:rsidRPr="00772360">
        <w:rPr>
          <w:color w:val="161616"/>
        </w:rPr>
        <w:t>și</w:t>
      </w:r>
      <w:r w:rsidRPr="00772360">
        <w:rPr>
          <w:color w:val="161616"/>
        </w:rPr>
        <w:t xml:space="preserve"> reconfigurarea acestora);</w:t>
      </w:r>
    </w:p>
    <w:p w14:paraId="3AC9F995" w14:textId="3B39AA03" w:rsidR="003F40C7" w:rsidRPr="00772360" w:rsidRDefault="003F40C7" w:rsidP="00396956">
      <w:pPr>
        <w:pStyle w:val="ListParagraph"/>
        <w:widowControl w:val="0"/>
        <w:numPr>
          <w:ilvl w:val="1"/>
          <w:numId w:val="30"/>
        </w:numPr>
        <w:tabs>
          <w:tab w:val="left" w:pos="2683"/>
        </w:tabs>
        <w:autoSpaceDE w:val="0"/>
        <w:autoSpaceDN w:val="0"/>
        <w:spacing w:before="131" w:after="0" w:line="240" w:lineRule="auto"/>
        <w:contextualSpacing w:val="0"/>
        <w:jc w:val="both"/>
      </w:pPr>
      <w:r w:rsidRPr="00772360">
        <w:rPr>
          <w:color w:val="161616"/>
        </w:rPr>
        <w:t>Stabilirea,</w:t>
      </w:r>
      <w:r w:rsidRPr="00772360">
        <w:rPr>
          <w:color w:val="161616"/>
          <w:spacing w:val="-8"/>
        </w:rPr>
        <w:t xml:space="preserve"> </w:t>
      </w:r>
      <w:r w:rsidRPr="00772360">
        <w:rPr>
          <w:color w:val="161616"/>
        </w:rPr>
        <w:t>configurarea</w:t>
      </w:r>
      <w:r w:rsidRPr="00772360">
        <w:rPr>
          <w:color w:val="161616"/>
          <w:spacing w:val="-6"/>
        </w:rPr>
        <w:t xml:space="preserve"> </w:t>
      </w:r>
      <w:r w:rsidR="000068B5" w:rsidRPr="00772360">
        <w:rPr>
          <w:color w:val="161616"/>
        </w:rPr>
        <w:t>și</w:t>
      </w:r>
      <w:r w:rsidRPr="00772360">
        <w:rPr>
          <w:color w:val="161616"/>
          <w:spacing w:val="-10"/>
        </w:rPr>
        <w:t xml:space="preserve"> </w:t>
      </w:r>
      <w:r w:rsidRPr="00772360">
        <w:rPr>
          <w:color w:val="161616"/>
        </w:rPr>
        <w:t>managementul</w:t>
      </w:r>
      <w:r w:rsidRPr="00772360">
        <w:rPr>
          <w:color w:val="161616"/>
          <w:spacing w:val="-8"/>
        </w:rPr>
        <w:t xml:space="preserve"> </w:t>
      </w:r>
      <w:r w:rsidRPr="00772360">
        <w:rPr>
          <w:color w:val="161616"/>
        </w:rPr>
        <w:t>motivelor</w:t>
      </w:r>
      <w:r w:rsidRPr="00772360">
        <w:rPr>
          <w:color w:val="161616"/>
          <w:spacing w:val="-6"/>
        </w:rPr>
        <w:t xml:space="preserve"> </w:t>
      </w:r>
      <w:r w:rsidRPr="00772360">
        <w:rPr>
          <w:color w:val="161616"/>
        </w:rPr>
        <w:t>de</w:t>
      </w:r>
      <w:r w:rsidRPr="00772360">
        <w:rPr>
          <w:color w:val="161616"/>
          <w:spacing w:val="-4"/>
        </w:rPr>
        <w:t xml:space="preserve"> </w:t>
      </w:r>
      <w:r w:rsidRPr="00772360">
        <w:rPr>
          <w:color w:val="161616"/>
          <w:spacing w:val="-2"/>
        </w:rPr>
        <w:t>semnare;</w:t>
      </w:r>
    </w:p>
    <w:p w14:paraId="71789E18" w14:textId="54BDEA10" w:rsidR="003F40C7" w:rsidRPr="00772360" w:rsidRDefault="003F40C7" w:rsidP="00396956">
      <w:pPr>
        <w:pStyle w:val="ListParagraph"/>
        <w:widowControl w:val="0"/>
        <w:numPr>
          <w:ilvl w:val="1"/>
          <w:numId w:val="30"/>
        </w:numPr>
        <w:tabs>
          <w:tab w:val="left" w:pos="2683"/>
        </w:tabs>
        <w:autoSpaceDE w:val="0"/>
        <w:autoSpaceDN w:val="0"/>
        <w:spacing w:before="152" w:after="0" w:line="240" w:lineRule="auto"/>
        <w:contextualSpacing w:val="0"/>
        <w:jc w:val="both"/>
      </w:pPr>
      <w:r w:rsidRPr="00772360">
        <w:rPr>
          <w:color w:val="161616"/>
        </w:rPr>
        <w:t>Crearea</w:t>
      </w:r>
      <w:r w:rsidRPr="00772360">
        <w:rPr>
          <w:color w:val="161616"/>
          <w:spacing w:val="-8"/>
        </w:rPr>
        <w:t xml:space="preserve"> </w:t>
      </w:r>
      <w:r w:rsidR="000068B5" w:rsidRPr="00772360">
        <w:rPr>
          <w:color w:val="161616"/>
        </w:rPr>
        <w:t>și</w:t>
      </w:r>
      <w:r w:rsidRPr="00772360">
        <w:rPr>
          <w:color w:val="161616"/>
          <w:spacing w:val="-3"/>
        </w:rPr>
        <w:t xml:space="preserve"> </w:t>
      </w:r>
      <w:r w:rsidRPr="00772360">
        <w:rPr>
          <w:color w:val="161616"/>
        </w:rPr>
        <w:t>întreținerea</w:t>
      </w:r>
      <w:r w:rsidRPr="00772360">
        <w:rPr>
          <w:color w:val="161616"/>
          <w:spacing w:val="-5"/>
        </w:rPr>
        <w:t xml:space="preserve"> </w:t>
      </w:r>
      <w:r w:rsidRPr="00772360">
        <w:rPr>
          <w:color w:val="161616"/>
        </w:rPr>
        <w:t>listelor</w:t>
      </w:r>
      <w:r w:rsidRPr="00772360">
        <w:rPr>
          <w:color w:val="161616"/>
          <w:spacing w:val="-4"/>
        </w:rPr>
        <w:t xml:space="preserve"> </w:t>
      </w:r>
      <w:r w:rsidRPr="00772360">
        <w:rPr>
          <w:color w:val="161616"/>
        </w:rPr>
        <w:t>de</w:t>
      </w:r>
      <w:r w:rsidRPr="00772360">
        <w:rPr>
          <w:color w:val="161616"/>
          <w:spacing w:val="-5"/>
        </w:rPr>
        <w:t xml:space="preserve"> </w:t>
      </w:r>
      <w:r w:rsidRPr="00772360">
        <w:rPr>
          <w:color w:val="161616"/>
        </w:rPr>
        <w:t>semnatari</w:t>
      </w:r>
      <w:r w:rsidRPr="00772360">
        <w:rPr>
          <w:color w:val="161616"/>
          <w:spacing w:val="-4"/>
        </w:rPr>
        <w:t xml:space="preserve"> </w:t>
      </w:r>
      <w:r w:rsidR="000068B5" w:rsidRPr="00772360">
        <w:rPr>
          <w:color w:val="161616"/>
        </w:rPr>
        <w:t>și</w:t>
      </w:r>
      <w:r w:rsidRPr="00772360">
        <w:rPr>
          <w:color w:val="161616"/>
          <w:spacing w:val="-6"/>
        </w:rPr>
        <w:t xml:space="preserve"> </w:t>
      </w:r>
      <w:r w:rsidRPr="00772360">
        <w:rPr>
          <w:color w:val="161616"/>
        </w:rPr>
        <w:t>a</w:t>
      </w:r>
      <w:r w:rsidRPr="00772360">
        <w:rPr>
          <w:color w:val="161616"/>
          <w:spacing w:val="-3"/>
        </w:rPr>
        <w:t xml:space="preserve"> </w:t>
      </w:r>
      <w:r w:rsidRPr="00772360">
        <w:rPr>
          <w:color w:val="161616"/>
        </w:rPr>
        <w:t>competențelor</w:t>
      </w:r>
      <w:r w:rsidRPr="00772360">
        <w:rPr>
          <w:color w:val="161616"/>
          <w:spacing w:val="-6"/>
        </w:rPr>
        <w:t xml:space="preserve"> </w:t>
      </w:r>
      <w:r w:rsidRPr="00772360">
        <w:rPr>
          <w:color w:val="161616"/>
        </w:rPr>
        <w:t>lor</w:t>
      </w:r>
      <w:r w:rsidRPr="00772360">
        <w:rPr>
          <w:color w:val="161616"/>
          <w:spacing w:val="-3"/>
        </w:rPr>
        <w:t xml:space="preserve"> </w:t>
      </w:r>
      <w:r w:rsidRPr="00772360">
        <w:rPr>
          <w:color w:val="161616"/>
        </w:rPr>
        <w:t>de</w:t>
      </w:r>
      <w:r w:rsidRPr="00772360">
        <w:rPr>
          <w:color w:val="161616"/>
          <w:spacing w:val="-2"/>
        </w:rPr>
        <w:t xml:space="preserve"> semnare;</w:t>
      </w:r>
    </w:p>
    <w:p w14:paraId="3B55FE2C" w14:textId="66D77713" w:rsidR="003F40C7" w:rsidRPr="00772360" w:rsidRDefault="003F40C7" w:rsidP="00396956">
      <w:pPr>
        <w:pStyle w:val="ListParagraph"/>
        <w:widowControl w:val="0"/>
        <w:numPr>
          <w:ilvl w:val="1"/>
          <w:numId w:val="30"/>
        </w:numPr>
        <w:tabs>
          <w:tab w:val="left" w:pos="2682"/>
          <w:tab w:val="left" w:pos="2684"/>
        </w:tabs>
        <w:autoSpaceDE w:val="0"/>
        <w:autoSpaceDN w:val="0"/>
        <w:spacing w:before="154" w:after="0" w:line="268" w:lineRule="auto"/>
        <w:ind w:right="560"/>
        <w:contextualSpacing w:val="0"/>
        <w:jc w:val="both"/>
      </w:pPr>
      <w:r w:rsidRPr="00772360">
        <w:rPr>
          <w:color w:val="161616"/>
        </w:rPr>
        <w:lastRenderedPageBreak/>
        <w:t xml:space="preserve">Asigurarea serviciilor de validare a semnăturilor electronice calificate aplicate </w:t>
      </w:r>
      <w:r w:rsidRPr="00772360">
        <w:rPr>
          <w:color w:val="161616"/>
          <w:spacing w:val="-2"/>
        </w:rPr>
        <w:t>documentelor;</w:t>
      </w:r>
    </w:p>
    <w:p w14:paraId="6D04B6C6" w14:textId="77777777" w:rsidR="003F40C7" w:rsidRPr="00772360" w:rsidRDefault="003F40C7" w:rsidP="00396956">
      <w:pPr>
        <w:pStyle w:val="ListParagraph"/>
        <w:widowControl w:val="0"/>
        <w:numPr>
          <w:ilvl w:val="1"/>
          <w:numId w:val="30"/>
        </w:numPr>
        <w:tabs>
          <w:tab w:val="left" w:pos="2683"/>
        </w:tabs>
        <w:autoSpaceDE w:val="0"/>
        <w:autoSpaceDN w:val="0"/>
        <w:spacing w:before="128" w:after="0" w:line="240" w:lineRule="auto"/>
        <w:contextualSpacing w:val="0"/>
        <w:jc w:val="both"/>
      </w:pPr>
      <w:r w:rsidRPr="00772360">
        <w:rPr>
          <w:color w:val="161616"/>
        </w:rPr>
        <w:t>Poziționarea</w:t>
      </w:r>
      <w:r w:rsidRPr="00772360">
        <w:rPr>
          <w:color w:val="161616"/>
          <w:spacing w:val="-6"/>
        </w:rPr>
        <w:t xml:space="preserve"> </w:t>
      </w:r>
      <w:r w:rsidRPr="00772360">
        <w:rPr>
          <w:color w:val="161616"/>
        </w:rPr>
        <w:t>semnăturilor</w:t>
      </w:r>
      <w:r w:rsidRPr="00772360">
        <w:rPr>
          <w:color w:val="161616"/>
          <w:spacing w:val="-5"/>
        </w:rPr>
        <w:t xml:space="preserve"> </w:t>
      </w:r>
      <w:r w:rsidRPr="00772360">
        <w:rPr>
          <w:color w:val="161616"/>
        </w:rPr>
        <w:t>pe</w:t>
      </w:r>
      <w:r w:rsidRPr="00772360">
        <w:rPr>
          <w:color w:val="161616"/>
          <w:spacing w:val="-3"/>
        </w:rPr>
        <w:t xml:space="preserve"> </w:t>
      </w:r>
      <w:r w:rsidRPr="00772360">
        <w:rPr>
          <w:color w:val="161616"/>
        </w:rPr>
        <w:t>document</w:t>
      </w:r>
      <w:r w:rsidRPr="00772360">
        <w:rPr>
          <w:color w:val="161616"/>
          <w:spacing w:val="-5"/>
        </w:rPr>
        <w:t xml:space="preserve"> </w:t>
      </w:r>
      <w:r w:rsidRPr="00772360">
        <w:rPr>
          <w:color w:val="161616"/>
        </w:rPr>
        <w:t>în</w:t>
      </w:r>
      <w:r w:rsidRPr="00772360">
        <w:rPr>
          <w:color w:val="161616"/>
          <w:spacing w:val="-5"/>
        </w:rPr>
        <w:t xml:space="preserve"> </w:t>
      </w:r>
      <w:r w:rsidRPr="00772360">
        <w:rPr>
          <w:color w:val="161616"/>
        </w:rPr>
        <w:t>funcție</w:t>
      </w:r>
      <w:r w:rsidRPr="00772360">
        <w:rPr>
          <w:color w:val="161616"/>
          <w:spacing w:val="-5"/>
        </w:rPr>
        <w:t xml:space="preserve"> </w:t>
      </w:r>
      <w:r w:rsidRPr="00772360">
        <w:rPr>
          <w:color w:val="161616"/>
        </w:rPr>
        <w:t>de</w:t>
      </w:r>
      <w:r w:rsidRPr="00772360">
        <w:rPr>
          <w:color w:val="161616"/>
          <w:spacing w:val="-5"/>
        </w:rPr>
        <w:t xml:space="preserve"> </w:t>
      </w:r>
      <w:r w:rsidRPr="00772360">
        <w:rPr>
          <w:color w:val="161616"/>
          <w:spacing w:val="-2"/>
        </w:rPr>
        <w:t>context;</w:t>
      </w:r>
    </w:p>
    <w:p w14:paraId="68E4AD22" w14:textId="77777777" w:rsidR="003F40C7" w:rsidRPr="00772360" w:rsidRDefault="003F40C7" w:rsidP="00396956">
      <w:pPr>
        <w:pStyle w:val="ListParagraph"/>
        <w:widowControl w:val="0"/>
        <w:numPr>
          <w:ilvl w:val="1"/>
          <w:numId w:val="30"/>
        </w:numPr>
        <w:tabs>
          <w:tab w:val="left" w:pos="2683"/>
        </w:tabs>
        <w:autoSpaceDE w:val="0"/>
        <w:autoSpaceDN w:val="0"/>
        <w:spacing w:before="154" w:after="0" w:line="240" w:lineRule="auto"/>
        <w:contextualSpacing w:val="0"/>
        <w:jc w:val="both"/>
      </w:pPr>
      <w:r w:rsidRPr="00772360">
        <w:rPr>
          <w:color w:val="161616"/>
        </w:rPr>
        <w:t>Integrarea</w:t>
      </w:r>
      <w:r w:rsidRPr="00772360">
        <w:rPr>
          <w:color w:val="161616"/>
          <w:spacing w:val="-9"/>
        </w:rPr>
        <w:t xml:space="preserve"> </w:t>
      </w:r>
      <w:r w:rsidRPr="00772360">
        <w:rPr>
          <w:color w:val="161616"/>
        </w:rPr>
        <w:t>semnăturii</w:t>
      </w:r>
      <w:r w:rsidRPr="00772360">
        <w:rPr>
          <w:color w:val="161616"/>
          <w:spacing w:val="-6"/>
        </w:rPr>
        <w:t xml:space="preserve"> </w:t>
      </w:r>
      <w:r w:rsidRPr="00772360">
        <w:rPr>
          <w:color w:val="161616"/>
        </w:rPr>
        <w:t>olografe</w:t>
      </w:r>
      <w:r w:rsidRPr="00772360">
        <w:rPr>
          <w:color w:val="161616"/>
          <w:spacing w:val="-6"/>
        </w:rPr>
        <w:t xml:space="preserve"> </w:t>
      </w:r>
      <w:r w:rsidRPr="00772360">
        <w:rPr>
          <w:color w:val="161616"/>
        </w:rPr>
        <w:t>în</w:t>
      </w:r>
      <w:r w:rsidRPr="00772360">
        <w:rPr>
          <w:color w:val="161616"/>
          <w:spacing w:val="-7"/>
        </w:rPr>
        <w:t xml:space="preserve"> </w:t>
      </w:r>
      <w:r w:rsidRPr="00772360">
        <w:rPr>
          <w:color w:val="161616"/>
        </w:rPr>
        <w:t>semnătura</w:t>
      </w:r>
      <w:r w:rsidRPr="00772360">
        <w:rPr>
          <w:color w:val="161616"/>
          <w:spacing w:val="-8"/>
        </w:rPr>
        <w:t xml:space="preserve"> </w:t>
      </w:r>
      <w:r w:rsidRPr="00772360">
        <w:rPr>
          <w:color w:val="161616"/>
        </w:rPr>
        <w:t>electronică</w:t>
      </w:r>
      <w:r w:rsidRPr="00772360">
        <w:rPr>
          <w:color w:val="161616"/>
          <w:spacing w:val="-6"/>
        </w:rPr>
        <w:t xml:space="preserve"> </w:t>
      </w:r>
      <w:r w:rsidRPr="00772360">
        <w:rPr>
          <w:color w:val="161616"/>
          <w:spacing w:val="-2"/>
        </w:rPr>
        <w:t>calificată;</w:t>
      </w:r>
    </w:p>
    <w:p w14:paraId="27D2DE13" w14:textId="0A2A3B59" w:rsidR="003F40C7" w:rsidRPr="00772360" w:rsidRDefault="003F40C7" w:rsidP="00396956">
      <w:pPr>
        <w:pStyle w:val="ListParagraph"/>
        <w:widowControl w:val="0"/>
        <w:numPr>
          <w:ilvl w:val="1"/>
          <w:numId w:val="30"/>
        </w:numPr>
        <w:tabs>
          <w:tab w:val="left" w:pos="2682"/>
          <w:tab w:val="left" w:pos="2684"/>
        </w:tabs>
        <w:autoSpaceDE w:val="0"/>
        <w:autoSpaceDN w:val="0"/>
        <w:spacing w:before="154" w:after="0" w:line="266" w:lineRule="auto"/>
        <w:ind w:right="559"/>
        <w:contextualSpacing w:val="0"/>
        <w:jc w:val="both"/>
      </w:pPr>
      <w:r w:rsidRPr="00772360">
        <w:rPr>
          <w:color w:val="161616"/>
        </w:rPr>
        <w:t xml:space="preserve">Autentificarea securizată în serviciul de semnare </w:t>
      </w:r>
      <w:r w:rsidR="000068B5" w:rsidRPr="00772360">
        <w:rPr>
          <w:color w:val="161616"/>
        </w:rPr>
        <w:t>și</w:t>
      </w:r>
      <w:r w:rsidRPr="00772360">
        <w:rPr>
          <w:color w:val="161616"/>
        </w:rPr>
        <w:t xml:space="preserve"> semnarea documentelor fără ca acestea să părăsească sistemul;</w:t>
      </w:r>
    </w:p>
    <w:p w14:paraId="5F9E47E2" w14:textId="46B0E8CE" w:rsidR="003F40C7" w:rsidRPr="00772360" w:rsidRDefault="003F40C7" w:rsidP="00396956">
      <w:pPr>
        <w:pStyle w:val="ListParagraph"/>
        <w:widowControl w:val="0"/>
        <w:numPr>
          <w:ilvl w:val="1"/>
          <w:numId w:val="30"/>
        </w:numPr>
        <w:tabs>
          <w:tab w:val="left" w:pos="2683"/>
          <w:tab w:val="left" w:pos="2685"/>
        </w:tabs>
        <w:autoSpaceDE w:val="0"/>
        <w:autoSpaceDN w:val="0"/>
        <w:spacing w:before="134" w:after="0" w:line="271" w:lineRule="auto"/>
        <w:ind w:right="559"/>
        <w:contextualSpacing w:val="0"/>
        <w:jc w:val="both"/>
      </w:pPr>
      <w:r w:rsidRPr="00772360">
        <w:rPr>
          <w:color w:val="161616"/>
        </w:rPr>
        <w:t xml:space="preserve">Integrarea cu componenta de management a identităților, cu cea de management al înregistrărilor, cu cea de interconectivitate </w:t>
      </w:r>
      <w:r w:rsidR="000068B5" w:rsidRPr="00772360">
        <w:rPr>
          <w:color w:val="161616"/>
        </w:rPr>
        <w:t>și</w:t>
      </w:r>
      <w:r w:rsidRPr="00772360">
        <w:rPr>
          <w:color w:val="161616"/>
        </w:rPr>
        <w:t xml:space="preserve"> interoperabilitate multiinstituțională </w:t>
      </w:r>
      <w:r w:rsidR="000068B5" w:rsidRPr="00772360">
        <w:rPr>
          <w:color w:val="161616"/>
        </w:rPr>
        <w:t>și</w:t>
      </w:r>
      <w:r w:rsidRPr="00772360">
        <w:rPr>
          <w:color w:val="161616"/>
        </w:rPr>
        <w:t xml:space="preserve"> cu arhiva electronică;</w:t>
      </w:r>
    </w:p>
    <w:p w14:paraId="56387FCB" w14:textId="77777777" w:rsidR="003F40C7" w:rsidRPr="00772360" w:rsidRDefault="003F40C7" w:rsidP="00396956">
      <w:pPr>
        <w:pStyle w:val="ListParagraph"/>
        <w:widowControl w:val="0"/>
        <w:numPr>
          <w:ilvl w:val="1"/>
          <w:numId w:val="30"/>
        </w:numPr>
        <w:tabs>
          <w:tab w:val="left" w:pos="2683"/>
          <w:tab w:val="left" w:pos="2685"/>
        </w:tabs>
        <w:autoSpaceDE w:val="0"/>
        <w:autoSpaceDN w:val="0"/>
        <w:spacing w:before="129" w:after="0" w:line="268" w:lineRule="auto"/>
        <w:ind w:right="559"/>
        <w:contextualSpacing w:val="0"/>
        <w:jc w:val="both"/>
      </w:pPr>
      <w:r w:rsidRPr="00772360">
        <w:rPr>
          <w:color w:val="161616"/>
        </w:rPr>
        <w:t>Asigurarea serviciilor de semnare multi-vendor (</w:t>
      </w:r>
      <w:r w:rsidRPr="00772360">
        <w:rPr>
          <w:i/>
          <w:color w:val="161616"/>
        </w:rPr>
        <w:t>ex. sistemul să suporte semnarea electronică în flux cu semnături electronice de la mai mulți furnizori</w:t>
      </w:r>
      <w:r w:rsidRPr="00772360">
        <w:rPr>
          <w:color w:val="161616"/>
        </w:rPr>
        <w:t>);</w:t>
      </w:r>
    </w:p>
    <w:p w14:paraId="0324C697" w14:textId="6548C296" w:rsidR="003F40C7" w:rsidRPr="00772360" w:rsidRDefault="003F40C7" w:rsidP="00396956">
      <w:pPr>
        <w:pStyle w:val="ListParagraph"/>
        <w:widowControl w:val="0"/>
        <w:numPr>
          <w:ilvl w:val="1"/>
          <w:numId w:val="30"/>
        </w:numPr>
        <w:tabs>
          <w:tab w:val="left" w:pos="2683"/>
          <w:tab w:val="left" w:pos="2685"/>
        </w:tabs>
        <w:autoSpaceDE w:val="0"/>
        <w:autoSpaceDN w:val="0"/>
        <w:spacing w:before="131" w:after="0" w:line="266" w:lineRule="auto"/>
        <w:ind w:right="558"/>
        <w:contextualSpacing w:val="0"/>
        <w:jc w:val="both"/>
      </w:pPr>
      <w:r w:rsidRPr="00772360">
        <w:rPr>
          <w:color w:val="161616"/>
        </w:rPr>
        <w:t>Asigurarea procedurilor de semnare cross-platforme (</w:t>
      </w:r>
      <w:r w:rsidRPr="00772360">
        <w:rPr>
          <w:i/>
          <w:color w:val="161616"/>
        </w:rPr>
        <w:t>ex. o sesiune de semnare să poată parcurge mai multe platforme informatice</w:t>
      </w:r>
      <w:r w:rsidRPr="00772360">
        <w:rPr>
          <w:color w:val="161616"/>
        </w:rPr>
        <w:t>).</w:t>
      </w:r>
    </w:p>
    <w:p w14:paraId="335DD0BB" w14:textId="2D416A9B" w:rsidR="003F40C7" w:rsidRPr="00772360" w:rsidRDefault="003F40C7" w:rsidP="00396956">
      <w:pPr>
        <w:pStyle w:val="ListParagraph"/>
        <w:widowControl w:val="0"/>
        <w:numPr>
          <w:ilvl w:val="0"/>
          <w:numId w:val="30"/>
        </w:numPr>
        <w:tabs>
          <w:tab w:val="left" w:pos="2683"/>
          <w:tab w:val="left" w:pos="2685"/>
        </w:tabs>
        <w:autoSpaceDE w:val="0"/>
        <w:autoSpaceDN w:val="0"/>
        <w:spacing w:before="131" w:after="0" w:line="266" w:lineRule="auto"/>
        <w:ind w:right="558"/>
        <w:contextualSpacing w:val="0"/>
        <w:jc w:val="both"/>
        <w:rPr>
          <w:b/>
          <w:bCs/>
        </w:rPr>
      </w:pPr>
      <w:r w:rsidRPr="00772360">
        <w:rPr>
          <w:b/>
          <w:bCs/>
          <w:color w:val="161616"/>
        </w:rPr>
        <w:t xml:space="preserve">Securitatea </w:t>
      </w:r>
      <w:r w:rsidR="000068B5" w:rsidRPr="00772360">
        <w:rPr>
          <w:b/>
          <w:bCs/>
          <w:color w:val="161616"/>
        </w:rPr>
        <w:t>și</w:t>
      </w:r>
      <w:r w:rsidRPr="00772360">
        <w:rPr>
          <w:b/>
          <w:bCs/>
          <w:color w:val="161616"/>
        </w:rPr>
        <w:t xml:space="preserve"> auditul platformei</w:t>
      </w:r>
      <w:r w:rsidR="00390576" w:rsidRPr="00772360">
        <w:rPr>
          <w:b/>
          <w:bCs/>
          <w:color w:val="161616"/>
        </w:rPr>
        <w:t xml:space="preserve"> – </w:t>
      </w:r>
      <w:r w:rsidR="00390576" w:rsidRPr="00772360">
        <w:rPr>
          <w:color w:val="161616"/>
        </w:rPr>
        <w:t>componenta de securitate va adresa nevoile specifice:</w:t>
      </w:r>
    </w:p>
    <w:p w14:paraId="35D5B819" w14:textId="34B46F8B" w:rsidR="00390576" w:rsidRPr="00772360" w:rsidRDefault="00390576" w:rsidP="00396956">
      <w:pPr>
        <w:pStyle w:val="ListParagraph"/>
        <w:widowControl w:val="0"/>
        <w:numPr>
          <w:ilvl w:val="1"/>
          <w:numId w:val="30"/>
        </w:numPr>
        <w:tabs>
          <w:tab w:val="left" w:pos="2683"/>
          <w:tab w:val="left" w:pos="2685"/>
        </w:tabs>
        <w:autoSpaceDE w:val="0"/>
        <w:autoSpaceDN w:val="0"/>
        <w:spacing w:before="154" w:after="0" w:line="266" w:lineRule="auto"/>
        <w:ind w:right="559"/>
        <w:contextualSpacing w:val="0"/>
        <w:jc w:val="both"/>
        <w:rPr>
          <w:color w:val="161616"/>
        </w:rPr>
      </w:pPr>
      <w:r w:rsidRPr="00772360">
        <w:rPr>
          <w:color w:val="161616"/>
        </w:rPr>
        <w:t>Implementarea politicilor si procedurilor de securitate ce privesc comunicația între utilizatori;</w:t>
      </w:r>
    </w:p>
    <w:p w14:paraId="0B58FA3B" w14:textId="3893A635" w:rsidR="00390576" w:rsidRPr="00772360" w:rsidRDefault="00390576" w:rsidP="00396956">
      <w:pPr>
        <w:pStyle w:val="ListParagraph"/>
        <w:widowControl w:val="0"/>
        <w:numPr>
          <w:ilvl w:val="1"/>
          <w:numId w:val="30"/>
        </w:numPr>
        <w:tabs>
          <w:tab w:val="left" w:pos="2681"/>
          <w:tab w:val="left" w:pos="2683"/>
        </w:tabs>
        <w:autoSpaceDE w:val="0"/>
        <w:autoSpaceDN w:val="0"/>
        <w:spacing w:before="154" w:after="0" w:line="266" w:lineRule="auto"/>
        <w:ind w:right="559"/>
        <w:contextualSpacing w:val="0"/>
        <w:jc w:val="both"/>
        <w:rPr>
          <w:color w:val="161616"/>
        </w:rPr>
      </w:pPr>
      <w:r w:rsidRPr="00772360">
        <w:rPr>
          <w:color w:val="161616"/>
        </w:rPr>
        <w:t xml:space="preserve">Implementarea instrumentelor de autentificare </w:t>
      </w:r>
      <w:r w:rsidR="000068B5" w:rsidRPr="00772360">
        <w:rPr>
          <w:color w:val="161616"/>
        </w:rPr>
        <w:t>și</w:t>
      </w:r>
      <w:r w:rsidRPr="00772360">
        <w:rPr>
          <w:color w:val="161616"/>
        </w:rPr>
        <w:t xml:space="preserve"> autorizare pe baza rolurilor deținute de fiecare utilizator la nivel de sistem;</w:t>
      </w:r>
    </w:p>
    <w:p w14:paraId="6F84509E" w14:textId="77777777" w:rsidR="00390576" w:rsidRPr="00772360" w:rsidRDefault="00390576" w:rsidP="00396956">
      <w:pPr>
        <w:pStyle w:val="ListParagraph"/>
        <w:widowControl w:val="0"/>
        <w:numPr>
          <w:ilvl w:val="1"/>
          <w:numId w:val="30"/>
        </w:numPr>
        <w:tabs>
          <w:tab w:val="left" w:pos="2684"/>
        </w:tabs>
        <w:autoSpaceDE w:val="0"/>
        <w:autoSpaceDN w:val="0"/>
        <w:spacing w:before="154" w:after="0" w:line="266" w:lineRule="auto"/>
        <w:ind w:right="559"/>
        <w:contextualSpacing w:val="0"/>
        <w:jc w:val="both"/>
        <w:rPr>
          <w:color w:val="161616"/>
        </w:rPr>
      </w:pPr>
      <w:r w:rsidRPr="00772360">
        <w:rPr>
          <w:color w:val="161616"/>
        </w:rPr>
        <w:t>Protejarea împotriva accesului neautorizat în sistem;</w:t>
      </w:r>
    </w:p>
    <w:p w14:paraId="4215BD87" w14:textId="4C55E0C2" w:rsidR="00390576" w:rsidRPr="00772360" w:rsidRDefault="00390576" w:rsidP="00396956">
      <w:pPr>
        <w:pStyle w:val="ListParagraph"/>
        <w:widowControl w:val="0"/>
        <w:numPr>
          <w:ilvl w:val="1"/>
          <w:numId w:val="30"/>
        </w:numPr>
        <w:tabs>
          <w:tab w:val="left" w:pos="2681"/>
          <w:tab w:val="left" w:pos="2683"/>
        </w:tabs>
        <w:autoSpaceDE w:val="0"/>
        <w:autoSpaceDN w:val="0"/>
        <w:spacing w:before="154" w:after="0" w:line="266" w:lineRule="auto"/>
        <w:ind w:right="559"/>
        <w:contextualSpacing w:val="0"/>
        <w:jc w:val="both"/>
        <w:rPr>
          <w:color w:val="161616"/>
        </w:rPr>
      </w:pPr>
      <w:r w:rsidRPr="00772360">
        <w:rPr>
          <w:color w:val="161616"/>
        </w:rPr>
        <w:t xml:space="preserve">Administrarea drepturilor de acces </w:t>
      </w:r>
      <w:r w:rsidR="000068B5" w:rsidRPr="00772360">
        <w:rPr>
          <w:color w:val="161616"/>
        </w:rPr>
        <w:t>și</w:t>
      </w:r>
      <w:r w:rsidRPr="00772360">
        <w:rPr>
          <w:color w:val="161616"/>
        </w:rPr>
        <w:t xml:space="preserve"> parametrizarea algoritmilor de autorizare automată la conținutul din platformă al utilizatorilor;</w:t>
      </w:r>
    </w:p>
    <w:p w14:paraId="5714AEE5" w14:textId="2673A4C2" w:rsidR="00390576" w:rsidRPr="00772360" w:rsidRDefault="00390576" w:rsidP="00396956">
      <w:pPr>
        <w:pStyle w:val="ListParagraph"/>
        <w:widowControl w:val="0"/>
        <w:numPr>
          <w:ilvl w:val="1"/>
          <w:numId w:val="30"/>
        </w:numPr>
        <w:tabs>
          <w:tab w:val="left" w:pos="2681"/>
          <w:tab w:val="left" w:pos="2683"/>
        </w:tabs>
        <w:autoSpaceDE w:val="0"/>
        <w:autoSpaceDN w:val="0"/>
        <w:spacing w:before="154" w:after="0" w:line="266" w:lineRule="auto"/>
        <w:ind w:right="559"/>
        <w:contextualSpacing w:val="0"/>
        <w:jc w:val="both"/>
        <w:rPr>
          <w:color w:val="161616"/>
        </w:rPr>
      </w:pPr>
      <w:r w:rsidRPr="00772360">
        <w:rPr>
          <w:color w:val="161616"/>
        </w:rPr>
        <w:t xml:space="preserve">Implementarea de mecanisme de asigurare a integrității datelor </w:t>
      </w:r>
      <w:r w:rsidR="000068B5" w:rsidRPr="00772360">
        <w:rPr>
          <w:color w:val="161616"/>
        </w:rPr>
        <w:t>și</w:t>
      </w:r>
      <w:r w:rsidRPr="00772360">
        <w:rPr>
          <w:color w:val="161616"/>
        </w:rPr>
        <w:t xml:space="preserve"> a restituirii acestora în situația unor incidente operaționale sau de securitate;</w:t>
      </w:r>
    </w:p>
    <w:p w14:paraId="73E8C32F" w14:textId="1B4D625D" w:rsidR="00390576" w:rsidRPr="00772360" w:rsidRDefault="00390576" w:rsidP="00396956">
      <w:pPr>
        <w:pStyle w:val="ListParagraph"/>
        <w:widowControl w:val="0"/>
        <w:numPr>
          <w:ilvl w:val="1"/>
          <w:numId w:val="30"/>
        </w:numPr>
        <w:tabs>
          <w:tab w:val="left" w:pos="2684"/>
        </w:tabs>
        <w:autoSpaceDE w:val="0"/>
        <w:autoSpaceDN w:val="0"/>
        <w:spacing w:before="154" w:after="0" w:line="266" w:lineRule="auto"/>
        <w:ind w:right="559"/>
        <w:contextualSpacing w:val="0"/>
        <w:jc w:val="both"/>
        <w:rPr>
          <w:color w:val="161616"/>
        </w:rPr>
      </w:pPr>
      <w:r w:rsidRPr="00772360">
        <w:rPr>
          <w:color w:val="161616"/>
        </w:rPr>
        <w:t xml:space="preserve">Implementarea procedurilor de creare, gestionare </w:t>
      </w:r>
      <w:r w:rsidR="000068B5" w:rsidRPr="00772360">
        <w:rPr>
          <w:color w:val="161616"/>
        </w:rPr>
        <w:t>și</w:t>
      </w:r>
      <w:r w:rsidRPr="00772360">
        <w:rPr>
          <w:color w:val="161616"/>
        </w:rPr>
        <w:t xml:space="preserve"> criptare a credențialelor de acces la sistem;</w:t>
      </w:r>
    </w:p>
    <w:p w14:paraId="4394D876" w14:textId="77777777" w:rsidR="00390576" w:rsidRPr="00772360" w:rsidRDefault="00390576" w:rsidP="00396956">
      <w:pPr>
        <w:pStyle w:val="ListParagraph"/>
        <w:widowControl w:val="0"/>
        <w:numPr>
          <w:ilvl w:val="1"/>
          <w:numId w:val="30"/>
        </w:numPr>
        <w:tabs>
          <w:tab w:val="left" w:pos="2684"/>
        </w:tabs>
        <w:autoSpaceDE w:val="0"/>
        <w:autoSpaceDN w:val="0"/>
        <w:spacing w:before="154" w:after="0" w:line="266" w:lineRule="auto"/>
        <w:ind w:right="559"/>
        <w:contextualSpacing w:val="0"/>
        <w:jc w:val="both"/>
        <w:rPr>
          <w:color w:val="161616"/>
        </w:rPr>
      </w:pPr>
      <w:r w:rsidRPr="00772360">
        <w:rPr>
          <w:color w:val="161616"/>
        </w:rPr>
        <w:t>Capturarea motivelor de acces la date;</w:t>
      </w:r>
    </w:p>
    <w:p w14:paraId="0FAA7B8C" w14:textId="1A705E37" w:rsidR="007C78FB" w:rsidRPr="00772360" w:rsidRDefault="00390576" w:rsidP="00396956">
      <w:pPr>
        <w:pStyle w:val="ListParagraph"/>
        <w:widowControl w:val="0"/>
        <w:numPr>
          <w:ilvl w:val="1"/>
          <w:numId w:val="30"/>
        </w:numPr>
        <w:tabs>
          <w:tab w:val="left" w:pos="2683"/>
          <w:tab w:val="left" w:pos="2685"/>
        </w:tabs>
        <w:autoSpaceDE w:val="0"/>
        <w:autoSpaceDN w:val="0"/>
        <w:spacing w:before="154" w:after="0" w:line="266" w:lineRule="auto"/>
        <w:ind w:right="559"/>
        <w:contextualSpacing w:val="0"/>
        <w:jc w:val="both"/>
        <w:rPr>
          <w:color w:val="161616"/>
        </w:rPr>
      </w:pPr>
      <w:r w:rsidRPr="00772360">
        <w:rPr>
          <w:color w:val="161616"/>
        </w:rPr>
        <w:t xml:space="preserve">Crearea </w:t>
      </w:r>
      <w:r w:rsidR="000068B5" w:rsidRPr="00772360">
        <w:rPr>
          <w:color w:val="161616"/>
        </w:rPr>
        <w:t>și</w:t>
      </w:r>
      <w:r w:rsidRPr="00772360">
        <w:rPr>
          <w:color w:val="161616"/>
        </w:rPr>
        <w:t xml:space="preserve"> întreținerea dinamică a sistemului de loguri</w:t>
      </w:r>
    </w:p>
    <w:p w14:paraId="221BEBA8" w14:textId="4F0D6485" w:rsidR="00E6085F" w:rsidRPr="00772360" w:rsidRDefault="00E6085F" w:rsidP="00396956">
      <w:pPr>
        <w:pStyle w:val="ListParagraph"/>
        <w:widowControl w:val="0"/>
        <w:numPr>
          <w:ilvl w:val="1"/>
          <w:numId w:val="30"/>
        </w:numPr>
        <w:tabs>
          <w:tab w:val="left" w:pos="2683"/>
          <w:tab w:val="left" w:pos="2685"/>
        </w:tabs>
        <w:autoSpaceDE w:val="0"/>
        <w:autoSpaceDN w:val="0"/>
        <w:spacing w:before="154" w:after="0" w:line="266" w:lineRule="auto"/>
        <w:ind w:right="559"/>
        <w:contextualSpacing w:val="0"/>
        <w:jc w:val="both"/>
        <w:rPr>
          <w:color w:val="161616"/>
        </w:rPr>
      </w:pPr>
      <w:r w:rsidRPr="00772360">
        <w:rPr>
          <w:color w:val="161616"/>
        </w:rPr>
        <w:t>Stabilirea instrumentelor de monitorizare a platformei</w:t>
      </w:r>
    </w:p>
    <w:p w14:paraId="1F391A0A" w14:textId="10694D27" w:rsidR="00390576" w:rsidRPr="00772360" w:rsidRDefault="00390576"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56" w:name="_Toc195005721"/>
      <w:bookmarkEnd w:id="55"/>
      <w:r w:rsidRPr="00772360">
        <w:rPr>
          <w:rFonts w:asciiTheme="minorHAnsi" w:hAnsiTheme="minorHAnsi" w:cstheme="minorHAnsi"/>
          <w:b/>
          <w:color w:val="auto"/>
          <w:sz w:val="22"/>
          <w:szCs w:val="22"/>
        </w:rPr>
        <w:t>Indicatori tehnico-economici</w:t>
      </w:r>
      <w:bookmarkEnd w:id="56"/>
    </w:p>
    <w:p w14:paraId="32C19D72" w14:textId="6CCA908C" w:rsidR="00AE5A84" w:rsidRPr="00772360" w:rsidRDefault="00AE5A84" w:rsidP="00AE5A84">
      <w:pPr>
        <w:tabs>
          <w:tab w:val="left" w:pos="810"/>
        </w:tabs>
        <w:ind w:left="810"/>
        <w:jc w:val="both"/>
      </w:pPr>
      <w:r w:rsidRPr="00772360">
        <w:t xml:space="preserve">Indicatorii tehnico-economici sunt elemente esențiale pentru evaluarea fezabilității </w:t>
      </w:r>
      <w:r w:rsidR="000068B5" w:rsidRPr="00772360">
        <w:t>și</w:t>
      </w:r>
      <w:r w:rsidRPr="00772360">
        <w:t xml:space="preserve"> viabilității unui proiect informatic. Aceștia oferă o imagine clară asupra resurselor necesare, a costurilor implicate, a beneficiilor anticipate </w:t>
      </w:r>
      <w:r w:rsidR="000068B5" w:rsidRPr="00772360">
        <w:t>și</w:t>
      </w:r>
      <w:r w:rsidRPr="00772360">
        <w:t xml:space="preserve"> a rentabilității investiției. Din perspectiva proiectului ce urmează a fi implementat </w:t>
      </w:r>
      <w:r w:rsidR="000068B5" w:rsidRPr="00772360">
        <w:t>și</w:t>
      </w:r>
      <w:r w:rsidRPr="00772360">
        <w:t xml:space="preserve"> ținând cont de perioada de </w:t>
      </w:r>
      <w:r w:rsidR="00F440EE" w:rsidRPr="00772360">
        <w:t>referință</w:t>
      </w:r>
      <w:r w:rsidRPr="00772360">
        <w:t xml:space="preserve"> de 5 ani au fost identificați următorii indicatori tehnico-economici:</w:t>
      </w:r>
    </w:p>
    <w:p w14:paraId="2E24F57E" w14:textId="1CF79606" w:rsidR="00AE5A84" w:rsidRPr="00772360" w:rsidRDefault="00AE5A84" w:rsidP="00396956">
      <w:pPr>
        <w:pStyle w:val="ListParagraph"/>
        <w:numPr>
          <w:ilvl w:val="0"/>
          <w:numId w:val="32"/>
        </w:numPr>
        <w:tabs>
          <w:tab w:val="left" w:pos="810"/>
        </w:tabs>
        <w:jc w:val="both"/>
      </w:pPr>
      <w:r w:rsidRPr="00772360">
        <w:rPr>
          <w:b/>
          <w:bCs/>
        </w:rPr>
        <w:t>Costuri:</w:t>
      </w:r>
    </w:p>
    <w:p w14:paraId="5C086506" w14:textId="41CD8129" w:rsidR="00A755D5" w:rsidRPr="00772360" w:rsidRDefault="00AE5A84" w:rsidP="00462686">
      <w:pPr>
        <w:pStyle w:val="ListParagraph"/>
        <w:numPr>
          <w:ilvl w:val="1"/>
          <w:numId w:val="32"/>
        </w:numPr>
        <w:tabs>
          <w:tab w:val="left" w:pos="810"/>
        </w:tabs>
        <w:ind w:left="2246"/>
        <w:contextualSpacing w:val="0"/>
        <w:jc w:val="both"/>
      </w:pPr>
      <w:r w:rsidRPr="00772360">
        <w:rPr>
          <w:b/>
          <w:bCs/>
        </w:rPr>
        <w:t xml:space="preserve">Costuri de investiții: </w:t>
      </w:r>
      <w:r w:rsidRPr="00772360">
        <w:t xml:space="preserve">Includ achiziția de hardware, instalarea, configurarea </w:t>
      </w:r>
      <w:r w:rsidR="000068B5" w:rsidRPr="00772360">
        <w:t>și</w:t>
      </w:r>
      <w:r w:rsidRPr="00772360">
        <w:t xml:space="preserve"> punerea în funcțiune a infrastructurii software, dezvoltarea serviciilor publice, serviciile de consultanță, de informare </w:t>
      </w:r>
      <w:r w:rsidR="000068B5" w:rsidRPr="00772360">
        <w:t>și</w:t>
      </w:r>
      <w:r w:rsidRPr="00772360">
        <w:t xml:space="preserve"> publicitate, de auditare </w:t>
      </w:r>
      <w:r w:rsidR="000068B5" w:rsidRPr="00772360">
        <w:t>și</w:t>
      </w:r>
      <w:r w:rsidRPr="00772360">
        <w:t xml:space="preserve"> a fost stabilită prin compararea cu proiecte similare implementate în instituții de acela</w:t>
      </w:r>
      <w:r w:rsidR="000068B5" w:rsidRPr="00772360">
        <w:t>și</w:t>
      </w:r>
      <w:r w:rsidRPr="00772360">
        <w:t xml:space="preserve"> tip, respectiv </w:t>
      </w:r>
      <w:r w:rsidR="004D2C91" w:rsidRPr="00772360">
        <w:rPr>
          <w:b/>
          <w:bCs/>
        </w:rPr>
        <w:t>2,428,084.50 RON fără TVA (487.900,27 EUR)</w:t>
      </w:r>
    </w:p>
    <w:p w14:paraId="448A2500" w14:textId="7CA188C2" w:rsidR="007D22DE" w:rsidRPr="00772360" w:rsidRDefault="007D22DE" w:rsidP="00462686">
      <w:pPr>
        <w:pStyle w:val="ListParagraph"/>
        <w:numPr>
          <w:ilvl w:val="1"/>
          <w:numId w:val="32"/>
        </w:numPr>
        <w:tabs>
          <w:tab w:val="left" w:pos="810"/>
        </w:tabs>
        <w:ind w:left="2246"/>
        <w:contextualSpacing w:val="0"/>
        <w:jc w:val="both"/>
      </w:pPr>
      <w:r w:rsidRPr="00772360">
        <w:rPr>
          <w:b/>
          <w:bCs/>
        </w:rPr>
        <w:lastRenderedPageBreak/>
        <w:t>Costuri operaționale:</w:t>
      </w:r>
      <w:r w:rsidRPr="00772360">
        <w:t xml:space="preserve"> Includ costurile cu personalul IT, mentenanța, actualizările </w:t>
      </w:r>
      <w:r w:rsidR="000068B5" w:rsidRPr="00772360">
        <w:t>și</w:t>
      </w:r>
      <w:r w:rsidRPr="00772360">
        <w:t xml:space="preserve"> licențele anuale</w:t>
      </w:r>
    </w:p>
    <w:p w14:paraId="3ACCE630" w14:textId="7ABFA026" w:rsidR="007D22DE" w:rsidRPr="00772360" w:rsidRDefault="007D22DE" w:rsidP="00396956">
      <w:pPr>
        <w:pStyle w:val="ListParagraph"/>
        <w:numPr>
          <w:ilvl w:val="1"/>
          <w:numId w:val="32"/>
        </w:numPr>
        <w:tabs>
          <w:tab w:val="left" w:pos="810"/>
        </w:tabs>
        <w:ind w:left="2246"/>
        <w:contextualSpacing w:val="0"/>
        <w:jc w:val="both"/>
      </w:pPr>
      <w:r w:rsidRPr="00772360">
        <w:rPr>
          <w:b/>
          <w:bCs/>
        </w:rPr>
        <w:t xml:space="preserve">Costuri totale: </w:t>
      </w:r>
      <w:r w:rsidRPr="00772360">
        <w:t xml:space="preserve">Reprezintă suma costurilor de investiții </w:t>
      </w:r>
      <w:r w:rsidR="000068B5" w:rsidRPr="00772360">
        <w:t>și</w:t>
      </w:r>
      <w:r w:rsidRPr="00772360">
        <w:t xml:space="preserve"> a costurilor operaționale pe durata de viață a proiectului.</w:t>
      </w:r>
    </w:p>
    <w:p w14:paraId="744102B7" w14:textId="48C5A0AD" w:rsidR="007D22DE" w:rsidRPr="00772360" w:rsidRDefault="007D22DE" w:rsidP="00396956">
      <w:pPr>
        <w:pStyle w:val="ListParagraph"/>
        <w:numPr>
          <w:ilvl w:val="0"/>
          <w:numId w:val="32"/>
        </w:numPr>
        <w:tabs>
          <w:tab w:val="left" w:pos="810"/>
        </w:tabs>
        <w:jc w:val="both"/>
      </w:pPr>
      <w:r w:rsidRPr="00772360">
        <w:rPr>
          <w:b/>
          <w:bCs/>
        </w:rPr>
        <w:t>Beneficii</w:t>
      </w:r>
    </w:p>
    <w:p w14:paraId="60B1DAD9" w14:textId="6FB335A9" w:rsidR="007D22DE" w:rsidRPr="00772360" w:rsidRDefault="007D22DE" w:rsidP="00396956">
      <w:pPr>
        <w:pStyle w:val="ListParagraph"/>
        <w:numPr>
          <w:ilvl w:val="1"/>
          <w:numId w:val="32"/>
        </w:numPr>
        <w:tabs>
          <w:tab w:val="left" w:pos="810"/>
        </w:tabs>
        <w:ind w:left="2246"/>
        <w:contextualSpacing w:val="0"/>
        <w:jc w:val="both"/>
      </w:pPr>
      <w:r w:rsidRPr="00772360">
        <w:rPr>
          <w:b/>
          <w:bCs/>
        </w:rPr>
        <w:t xml:space="preserve">Creșterea productivității: </w:t>
      </w:r>
      <w:r w:rsidRPr="00772360">
        <w:t xml:space="preserve">Prin implementarea proiectului se anticipează </w:t>
      </w:r>
      <w:r w:rsidRPr="00772360">
        <w:rPr>
          <w:b/>
          <w:bCs/>
        </w:rPr>
        <w:t>o creștere a productivității la nivelul instituției de 50%</w:t>
      </w:r>
      <w:r w:rsidRPr="00772360">
        <w:t xml:space="preserve"> în ceea ce privește economiile de timp </w:t>
      </w:r>
      <w:r w:rsidR="000068B5" w:rsidRPr="00772360">
        <w:t>și</w:t>
      </w:r>
      <w:r w:rsidRPr="00772360">
        <w:t xml:space="preserve"> randamentul angajaților în îndeplinirea atribuțiilor curente de serviciu.</w:t>
      </w:r>
    </w:p>
    <w:p w14:paraId="54A004F6" w14:textId="245907C5" w:rsidR="007D22DE" w:rsidRPr="00772360" w:rsidRDefault="007D22DE" w:rsidP="00396956">
      <w:pPr>
        <w:pStyle w:val="ListParagraph"/>
        <w:numPr>
          <w:ilvl w:val="1"/>
          <w:numId w:val="32"/>
        </w:numPr>
        <w:tabs>
          <w:tab w:val="left" w:pos="810"/>
        </w:tabs>
        <w:ind w:left="2246"/>
        <w:contextualSpacing w:val="0"/>
        <w:jc w:val="both"/>
      </w:pPr>
      <w:r w:rsidRPr="00772360">
        <w:rPr>
          <w:b/>
          <w:bCs/>
        </w:rPr>
        <w:t>Reducerea costurilor:</w:t>
      </w:r>
      <w:r w:rsidRPr="00772360">
        <w:t xml:space="preserve"> În ceea ce privește</w:t>
      </w:r>
      <w:r w:rsidR="00F440EE" w:rsidRPr="00772360">
        <w:t xml:space="preserve"> </w:t>
      </w:r>
      <w:r w:rsidRPr="00772360">
        <w:t xml:space="preserve">economiile generate prin eliminarea proceselor manuale, reducerea erorilor </w:t>
      </w:r>
      <w:r w:rsidR="000068B5" w:rsidRPr="00772360">
        <w:t>și</w:t>
      </w:r>
      <w:r w:rsidRPr="00772360">
        <w:t xml:space="preserve"> optimizarea fluxurilor de lucru </w:t>
      </w:r>
      <w:r w:rsidRPr="00772360">
        <w:rPr>
          <w:b/>
          <w:bCs/>
        </w:rPr>
        <w:t xml:space="preserve">se anticipează o scădere cu minim 70% a costurilor anuale cu hârtia, consumabilele pentru imprimante / scannere </w:t>
      </w:r>
      <w:r w:rsidR="000068B5" w:rsidRPr="00772360">
        <w:rPr>
          <w:b/>
          <w:bCs/>
        </w:rPr>
        <w:t>și</w:t>
      </w:r>
      <w:r w:rsidRPr="00772360">
        <w:rPr>
          <w:b/>
          <w:bCs/>
        </w:rPr>
        <w:t xml:space="preserve"> cu expedierea corespondenței în anul 3 de exploatare.</w:t>
      </w:r>
    </w:p>
    <w:p w14:paraId="224E64DA" w14:textId="6896B624" w:rsidR="007D22DE" w:rsidRPr="00772360" w:rsidRDefault="007D22DE" w:rsidP="00396956">
      <w:pPr>
        <w:pStyle w:val="ListParagraph"/>
        <w:numPr>
          <w:ilvl w:val="1"/>
          <w:numId w:val="32"/>
        </w:numPr>
        <w:tabs>
          <w:tab w:val="left" w:pos="810"/>
        </w:tabs>
        <w:ind w:left="2246"/>
        <w:contextualSpacing w:val="0"/>
        <w:jc w:val="both"/>
      </w:pPr>
      <w:r w:rsidRPr="00772360">
        <w:rPr>
          <w:b/>
          <w:bCs/>
        </w:rPr>
        <w:t xml:space="preserve">Optimizare bugetară: </w:t>
      </w:r>
      <w:r w:rsidRPr="00772360">
        <w:t>Realocarea resurselor financiare economisite către alte activități ale instituției.</w:t>
      </w:r>
    </w:p>
    <w:p w14:paraId="78D673FE" w14:textId="25C87CF6" w:rsidR="007D22DE" w:rsidRPr="00772360" w:rsidRDefault="007D22DE" w:rsidP="00396956">
      <w:pPr>
        <w:pStyle w:val="ListParagraph"/>
        <w:numPr>
          <w:ilvl w:val="1"/>
          <w:numId w:val="32"/>
        </w:numPr>
        <w:tabs>
          <w:tab w:val="left" w:pos="810"/>
        </w:tabs>
        <w:ind w:left="2246"/>
        <w:contextualSpacing w:val="0"/>
        <w:jc w:val="both"/>
      </w:pPr>
      <w:r w:rsidRPr="00772360">
        <w:rPr>
          <w:b/>
          <w:bCs/>
        </w:rPr>
        <w:t>Îmbunătățirea luării deciziilor:</w:t>
      </w:r>
      <w:r w:rsidRPr="00772360">
        <w:t xml:space="preserve"> Raportat la nevoia asigurării accesului facil la informații actualizate </w:t>
      </w:r>
      <w:r w:rsidR="000068B5" w:rsidRPr="00772360">
        <w:t>și</w:t>
      </w:r>
      <w:r w:rsidRPr="00772360">
        <w:t xml:space="preserve"> la capacitatea de a realiza analize avansate pentru a lua decizii mai bune se anticipează o </w:t>
      </w:r>
      <w:r w:rsidRPr="00772360">
        <w:rPr>
          <w:b/>
          <w:bCs/>
        </w:rPr>
        <w:t xml:space="preserve">creștere a vitezei de reacție instituțională cu aproximativ 60% </w:t>
      </w:r>
      <w:r w:rsidR="000068B5" w:rsidRPr="00772360">
        <w:t>și</w:t>
      </w:r>
      <w:r w:rsidRPr="00772360">
        <w:t xml:space="preserve"> </w:t>
      </w:r>
      <w:r w:rsidRPr="00772360">
        <w:rPr>
          <w:b/>
          <w:bCs/>
        </w:rPr>
        <w:t>un nivel de acces la date îmbunătățit cu circa 80%</w:t>
      </w:r>
    </w:p>
    <w:p w14:paraId="2AC4D918" w14:textId="748E49F4" w:rsidR="00884B4B" w:rsidRPr="00772360" w:rsidRDefault="00884B4B" w:rsidP="00396956">
      <w:pPr>
        <w:pStyle w:val="ListParagraph"/>
        <w:numPr>
          <w:ilvl w:val="0"/>
          <w:numId w:val="32"/>
        </w:numPr>
        <w:tabs>
          <w:tab w:val="left" w:pos="810"/>
        </w:tabs>
        <w:contextualSpacing w:val="0"/>
        <w:jc w:val="both"/>
      </w:pPr>
      <w:r w:rsidRPr="00772360">
        <w:rPr>
          <w:b/>
          <w:bCs/>
        </w:rPr>
        <w:t>Impact</w:t>
      </w:r>
    </w:p>
    <w:p w14:paraId="6C6E0B24" w14:textId="0B69A64A" w:rsidR="00884B4B" w:rsidRPr="00772360" w:rsidRDefault="00884B4B" w:rsidP="00396956">
      <w:pPr>
        <w:pStyle w:val="ListParagraph"/>
        <w:numPr>
          <w:ilvl w:val="1"/>
          <w:numId w:val="32"/>
        </w:numPr>
        <w:tabs>
          <w:tab w:val="left" w:pos="810"/>
        </w:tabs>
        <w:contextualSpacing w:val="0"/>
        <w:jc w:val="both"/>
      </w:pPr>
      <w:r w:rsidRPr="00772360">
        <w:rPr>
          <w:b/>
          <w:bCs/>
        </w:rPr>
        <w:t xml:space="preserve">Impactul asupra satisfacției beneficiarilor serviciilor: </w:t>
      </w:r>
      <w:r w:rsidRPr="00772360">
        <w:t xml:space="preserve">Prin implementarea proiectului se anticipează o creștere semnificativă a ratei de adopție a serviciilor publice digitale în rândul cetățenilor </w:t>
      </w:r>
      <w:r w:rsidR="000068B5" w:rsidRPr="00772360">
        <w:t>și</w:t>
      </w:r>
      <w:r w:rsidRPr="00772360">
        <w:t xml:space="preserve"> persoanelor juridice din aria de competență a instituției</w:t>
      </w:r>
      <w:r w:rsidR="00480622" w:rsidRPr="00772360">
        <w:t>.</w:t>
      </w:r>
    </w:p>
    <w:p w14:paraId="65AF44B4" w14:textId="4947FE16" w:rsidR="00884B4B" w:rsidRPr="00772360" w:rsidRDefault="00884B4B" w:rsidP="00396956">
      <w:pPr>
        <w:pStyle w:val="ListParagraph"/>
        <w:numPr>
          <w:ilvl w:val="1"/>
          <w:numId w:val="32"/>
        </w:numPr>
        <w:tabs>
          <w:tab w:val="left" w:pos="810"/>
        </w:tabs>
        <w:contextualSpacing w:val="0"/>
        <w:jc w:val="both"/>
      </w:pPr>
      <w:r w:rsidRPr="00772360">
        <w:rPr>
          <w:b/>
          <w:bCs/>
        </w:rPr>
        <w:t>Impactul asupra satisfacției angajaților:</w:t>
      </w:r>
      <w:r w:rsidRPr="00772360">
        <w:t xml:space="preserve"> Proiectul va aduce o creștere semnificativă a competențelor digitale ale angajaților beneficiarului în exercitarea atribuțiilor curente de serviciu</w:t>
      </w:r>
      <w:r w:rsidR="00480622" w:rsidRPr="00772360">
        <w:t xml:space="preserve">, va facilita munca, va crește productivitatea </w:t>
      </w:r>
      <w:r w:rsidR="000068B5" w:rsidRPr="00772360">
        <w:t>și</w:t>
      </w:r>
      <w:r w:rsidR="00480622" w:rsidRPr="00772360">
        <w:t xml:space="preserve"> va îmbunătăți satisfacția acestora.</w:t>
      </w:r>
    </w:p>
    <w:p w14:paraId="10BAB51B" w14:textId="7D0F2B54" w:rsidR="00480622" w:rsidRPr="00772360" w:rsidRDefault="00480622" w:rsidP="00396956">
      <w:pPr>
        <w:pStyle w:val="ListParagraph"/>
        <w:numPr>
          <w:ilvl w:val="1"/>
          <w:numId w:val="32"/>
        </w:numPr>
        <w:tabs>
          <w:tab w:val="left" w:pos="810"/>
        </w:tabs>
        <w:contextualSpacing w:val="0"/>
        <w:jc w:val="both"/>
      </w:pPr>
      <w:r w:rsidRPr="00772360">
        <w:rPr>
          <w:b/>
          <w:bCs/>
        </w:rPr>
        <w:t xml:space="preserve">Impactul asupra mediului: </w:t>
      </w:r>
      <w:r w:rsidRPr="00772360">
        <w:t xml:space="preserve">Reducerea consumului de hârtie, scăderea semnificativă a costurilor cu carburantul </w:t>
      </w:r>
      <w:r w:rsidR="000068B5" w:rsidRPr="00772360">
        <w:t>și</w:t>
      </w:r>
      <w:r w:rsidRPr="00772360">
        <w:t xml:space="preserve"> scăderea amprentei de carbon generată de transportul corespondenței către destinatari, va optimiza resursele </w:t>
      </w:r>
      <w:r w:rsidR="000068B5" w:rsidRPr="00772360">
        <w:t>și</w:t>
      </w:r>
      <w:r w:rsidRPr="00772360">
        <w:t xml:space="preserve"> va contribui la un mediu mai durabil.</w:t>
      </w:r>
    </w:p>
    <w:p w14:paraId="55C16757" w14:textId="2E521948" w:rsidR="00480622" w:rsidRPr="00772360" w:rsidRDefault="00480622" w:rsidP="00396956">
      <w:pPr>
        <w:pStyle w:val="ListParagraph"/>
        <w:numPr>
          <w:ilvl w:val="0"/>
          <w:numId w:val="32"/>
        </w:numPr>
        <w:tabs>
          <w:tab w:val="left" w:pos="810"/>
        </w:tabs>
        <w:contextualSpacing w:val="0"/>
        <w:jc w:val="both"/>
      </w:pPr>
      <w:r w:rsidRPr="00772360">
        <w:rPr>
          <w:b/>
          <w:bCs/>
        </w:rPr>
        <w:t>Riscuri</w:t>
      </w:r>
    </w:p>
    <w:p w14:paraId="124F9D71" w14:textId="77777777" w:rsidR="00480622" w:rsidRPr="00772360" w:rsidRDefault="00480622" w:rsidP="00396956">
      <w:pPr>
        <w:pStyle w:val="ListParagraph"/>
        <w:numPr>
          <w:ilvl w:val="1"/>
          <w:numId w:val="32"/>
        </w:numPr>
        <w:tabs>
          <w:tab w:val="left" w:pos="810"/>
        </w:tabs>
        <w:contextualSpacing w:val="0"/>
        <w:jc w:val="both"/>
      </w:pPr>
      <w:r w:rsidRPr="00772360">
        <w:t>Riscuri financiare:</w:t>
      </w:r>
    </w:p>
    <w:p w14:paraId="1357B904" w14:textId="77777777" w:rsidR="00480622" w:rsidRPr="00772360" w:rsidRDefault="00480622" w:rsidP="00396956">
      <w:pPr>
        <w:pStyle w:val="ListParagraph"/>
        <w:numPr>
          <w:ilvl w:val="2"/>
          <w:numId w:val="32"/>
        </w:numPr>
        <w:tabs>
          <w:tab w:val="left" w:pos="810"/>
        </w:tabs>
        <w:contextualSpacing w:val="0"/>
        <w:jc w:val="both"/>
      </w:pPr>
      <w:r w:rsidRPr="00772360">
        <w:t>Întârzierea în accesarea fondurilor;</w:t>
      </w:r>
    </w:p>
    <w:p w14:paraId="27619470" w14:textId="77777777" w:rsidR="00480622" w:rsidRPr="00772360" w:rsidRDefault="00480622" w:rsidP="00396956">
      <w:pPr>
        <w:pStyle w:val="ListParagraph"/>
        <w:numPr>
          <w:ilvl w:val="2"/>
          <w:numId w:val="32"/>
        </w:numPr>
        <w:tabs>
          <w:tab w:val="left" w:pos="810"/>
        </w:tabs>
        <w:contextualSpacing w:val="0"/>
        <w:jc w:val="both"/>
      </w:pPr>
      <w:r w:rsidRPr="00772360">
        <w:t>Întârzierea în realizarea deconturilor.</w:t>
      </w:r>
    </w:p>
    <w:p w14:paraId="65885930" w14:textId="77777777" w:rsidR="00480622" w:rsidRPr="00772360" w:rsidRDefault="00480622" w:rsidP="00396956">
      <w:pPr>
        <w:pStyle w:val="ListParagraph"/>
        <w:numPr>
          <w:ilvl w:val="1"/>
          <w:numId w:val="32"/>
        </w:numPr>
        <w:tabs>
          <w:tab w:val="left" w:pos="810"/>
        </w:tabs>
        <w:contextualSpacing w:val="0"/>
        <w:jc w:val="both"/>
      </w:pPr>
      <w:r w:rsidRPr="00772360">
        <w:t>Riscuri tehnice:</w:t>
      </w:r>
    </w:p>
    <w:p w14:paraId="3AD271BC" w14:textId="77777777" w:rsidR="00480622" w:rsidRPr="00772360" w:rsidRDefault="00480622" w:rsidP="00396956">
      <w:pPr>
        <w:pStyle w:val="ListParagraph"/>
        <w:numPr>
          <w:ilvl w:val="2"/>
          <w:numId w:val="32"/>
        </w:numPr>
        <w:tabs>
          <w:tab w:val="left" w:pos="810"/>
        </w:tabs>
        <w:contextualSpacing w:val="0"/>
        <w:jc w:val="both"/>
      </w:pPr>
      <w:r w:rsidRPr="00772360">
        <w:t>Întârziere în implementarea soluțiilor;</w:t>
      </w:r>
    </w:p>
    <w:p w14:paraId="36621755" w14:textId="38096979" w:rsidR="00480622" w:rsidRPr="00772360" w:rsidRDefault="00480622" w:rsidP="00396956">
      <w:pPr>
        <w:pStyle w:val="ListParagraph"/>
        <w:numPr>
          <w:ilvl w:val="2"/>
          <w:numId w:val="32"/>
        </w:numPr>
        <w:tabs>
          <w:tab w:val="left" w:pos="810"/>
        </w:tabs>
        <w:contextualSpacing w:val="0"/>
        <w:jc w:val="both"/>
      </w:pPr>
      <w:r w:rsidRPr="00772360">
        <w:t xml:space="preserve">Impedimente ce țin de implementarea semnăturii electronice </w:t>
      </w:r>
      <w:r w:rsidR="000068B5" w:rsidRPr="00772360">
        <w:t>și</w:t>
      </w:r>
      <w:r w:rsidRPr="00772360">
        <w:t xml:space="preserve"> a sigiliului electronic la nivel instituție.</w:t>
      </w:r>
    </w:p>
    <w:p w14:paraId="6C25F024" w14:textId="77777777" w:rsidR="00480622" w:rsidRPr="00772360" w:rsidRDefault="00480622" w:rsidP="00396956">
      <w:pPr>
        <w:pStyle w:val="ListParagraph"/>
        <w:numPr>
          <w:ilvl w:val="1"/>
          <w:numId w:val="32"/>
        </w:numPr>
        <w:tabs>
          <w:tab w:val="left" w:pos="810"/>
        </w:tabs>
        <w:contextualSpacing w:val="0"/>
        <w:jc w:val="both"/>
      </w:pPr>
      <w:r w:rsidRPr="00772360">
        <w:t>Riscuri de management:</w:t>
      </w:r>
    </w:p>
    <w:p w14:paraId="1EA0AD4F" w14:textId="54190C00" w:rsidR="00480622" w:rsidRPr="00772360" w:rsidRDefault="00480622" w:rsidP="00396956">
      <w:pPr>
        <w:pStyle w:val="ListParagraph"/>
        <w:numPr>
          <w:ilvl w:val="2"/>
          <w:numId w:val="32"/>
        </w:numPr>
        <w:tabs>
          <w:tab w:val="left" w:pos="810"/>
        </w:tabs>
        <w:contextualSpacing w:val="0"/>
        <w:jc w:val="both"/>
      </w:pPr>
      <w:r w:rsidRPr="00772360">
        <w:t xml:space="preserve">Întârzieri în luarea deciziilor la nivel de management privind atribuirea rolurilor </w:t>
      </w:r>
      <w:r w:rsidR="000068B5" w:rsidRPr="00772360">
        <w:t>și</w:t>
      </w:r>
      <w:r w:rsidRPr="00772360">
        <w:t xml:space="preserve"> responsabilităților generate de implementarea sistemului.</w:t>
      </w:r>
    </w:p>
    <w:p w14:paraId="45A55167" w14:textId="77BA4EAA" w:rsidR="00480622" w:rsidRPr="00772360" w:rsidRDefault="00480622" w:rsidP="00396956">
      <w:pPr>
        <w:pStyle w:val="ListParagraph"/>
        <w:numPr>
          <w:ilvl w:val="0"/>
          <w:numId w:val="32"/>
        </w:numPr>
        <w:tabs>
          <w:tab w:val="left" w:pos="810"/>
        </w:tabs>
        <w:contextualSpacing w:val="0"/>
        <w:jc w:val="both"/>
      </w:pPr>
      <w:r w:rsidRPr="00772360">
        <w:rPr>
          <w:b/>
          <w:bCs/>
        </w:rPr>
        <w:lastRenderedPageBreak/>
        <w:t>Alți indicatori</w:t>
      </w:r>
    </w:p>
    <w:p w14:paraId="4168D4C1" w14:textId="52DBD086" w:rsidR="00480622" w:rsidRPr="00772360" w:rsidRDefault="00480622" w:rsidP="00480622">
      <w:pPr>
        <w:pStyle w:val="ListParagraph"/>
        <w:tabs>
          <w:tab w:val="left" w:pos="810"/>
        </w:tabs>
        <w:ind w:left="1530"/>
        <w:contextualSpacing w:val="0"/>
        <w:jc w:val="both"/>
      </w:pPr>
      <w:r w:rsidRPr="00772360">
        <w:t xml:space="preserve">Pe lângă indicatorii tehnico-economici prezentați mai sus, se au în vedere </w:t>
      </w:r>
      <w:r w:rsidR="000068B5" w:rsidRPr="00772360">
        <w:t>și</w:t>
      </w:r>
      <w:r w:rsidRPr="00772360">
        <w:t xml:space="preserve"> alți factori relevanți pentru proiectul informatic, cum ar fi:</w:t>
      </w:r>
    </w:p>
    <w:p w14:paraId="5F4A4C21" w14:textId="619CD9F6" w:rsidR="00480622" w:rsidRPr="00772360" w:rsidRDefault="00480622" w:rsidP="00396956">
      <w:pPr>
        <w:pStyle w:val="ListParagraph"/>
        <w:numPr>
          <w:ilvl w:val="0"/>
          <w:numId w:val="33"/>
        </w:numPr>
        <w:tabs>
          <w:tab w:val="left" w:pos="810"/>
        </w:tabs>
        <w:contextualSpacing w:val="0"/>
        <w:jc w:val="both"/>
      </w:pPr>
      <w:r w:rsidRPr="00772360">
        <w:rPr>
          <w:b/>
          <w:bCs/>
        </w:rPr>
        <w:t>Obiectivele strategice ale organizației:</w:t>
      </w:r>
      <w:r w:rsidRPr="00772360">
        <w:t xml:space="preserve"> Proiectul informatic este aliniat cu obiectivele strategice ale beneficiarului </w:t>
      </w:r>
      <w:r w:rsidR="000068B5" w:rsidRPr="00772360">
        <w:t>și</w:t>
      </w:r>
      <w:r w:rsidRPr="00772360">
        <w:t xml:space="preserve"> va contribui la atingerea acestora.</w:t>
      </w:r>
    </w:p>
    <w:p w14:paraId="63F0F28C" w14:textId="34A6BF0E" w:rsidR="00480622" w:rsidRPr="00772360" w:rsidRDefault="00480622" w:rsidP="00396956">
      <w:pPr>
        <w:pStyle w:val="ListParagraph"/>
        <w:numPr>
          <w:ilvl w:val="0"/>
          <w:numId w:val="33"/>
        </w:numPr>
        <w:tabs>
          <w:tab w:val="left" w:pos="810"/>
        </w:tabs>
        <w:contextualSpacing w:val="0"/>
        <w:jc w:val="both"/>
      </w:pPr>
      <w:r w:rsidRPr="00772360">
        <w:rPr>
          <w:b/>
          <w:bCs/>
        </w:rPr>
        <w:t>Cerințele utilizatorilor:</w:t>
      </w:r>
      <w:r w:rsidRPr="00772360">
        <w:t xml:space="preserve"> Soluția informatică va satisface cerințele specifice ale utilizatorilor </w:t>
      </w:r>
      <w:r w:rsidR="000068B5" w:rsidRPr="00772360">
        <w:t>și</w:t>
      </w:r>
      <w:r w:rsidRPr="00772360">
        <w:t xml:space="preserve"> va fi ușor de utilizat.</w:t>
      </w:r>
    </w:p>
    <w:p w14:paraId="1829C9FD" w14:textId="75314B08" w:rsidR="003509DE" w:rsidRPr="00772360" w:rsidRDefault="003247B1" w:rsidP="00396956">
      <w:pPr>
        <w:pStyle w:val="ListParagraph"/>
        <w:numPr>
          <w:ilvl w:val="0"/>
          <w:numId w:val="33"/>
        </w:numPr>
        <w:tabs>
          <w:tab w:val="left" w:pos="810"/>
        </w:tabs>
        <w:contextualSpacing w:val="0"/>
        <w:jc w:val="both"/>
      </w:pPr>
      <w:r w:rsidRPr="00772360">
        <w:rPr>
          <w:b/>
          <w:bCs/>
        </w:rPr>
        <w:t xml:space="preserve">Evoluția pieței: </w:t>
      </w:r>
      <w:r w:rsidRPr="00772360">
        <w:t xml:space="preserve">Soluția informatică </w:t>
      </w:r>
      <w:r w:rsidR="00677096" w:rsidRPr="00772360">
        <w:t xml:space="preserve">trebuie să fie flexibilă </w:t>
      </w:r>
      <w:r w:rsidR="000068B5" w:rsidRPr="00772360">
        <w:t>și</w:t>
      </w:r>
      <w:r w:rsidR="00677096" w:rsidRPr="00772360">
        <w:t xml:space="preserve"> scalabilă pentru a se putea adapta la schimbările din piață </w:t>
      </w:r>
      <w:r w:rsidR="000068B5" w:rsidRPr="00772360">
        <w:t>și</w:t>
      </w:r>
      <w:r w:rsidR="00677096" w:rsidRPr="00772360">
        <w:t xml:space="preserve"> la noile cerințe.</w:t>
      </w:r>
    </w:p>
    <w:p w14:paraId="62FB515C" w14:textId="77777777" w:rsidR="00FA56B9" w:rsidRPr="00772360" w:rsidRDefault="00FA56B9" w:rsidP="00FA56B9">
      <w:pPr>
        <w:tabs>
          <w:tab w:val="left" w:pos="810"/>
        </w:tabs>
        <w:ind w:left="1890"/>
        <w:jc w:val="both"/>
      </w:pPr>
    </w:p>
    <w:p w14:paraId="0BA9C2C1" w14:textId="4F2F8C4E" w:rsidR="00FA56B9" w:rsidRPr="00772360" w:rsidRDefault="008B0D88"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57" w:name="_Toc195005722"/>
      <w:r w:rsidRPr="00772360">
        <w:rPr>
          <w:rFonts w:asciiTheme="minorHAnsi" w:hAnsiTheme="minorHAnsi" w:cstheme="minorHAnsi"/>
          <w:b/>
          <w:color w:val="auto"/>
          <w:sz w:val="22"/>
          <w:szCs w:val="22"/>
        </w:rPr>
        <w:t xml:space="preserve">Nominalizarea </w:t>
      </w:r>
      <w:r w:rsidR="00132DC2" w:rsidRPr="00772360">
        <w:rPr>
          <w:rFonts w:asciiTheme="minorHAnsi" w:hAnsiTheme="minorHAnsi" w:cstheme="minorHAnsi"/>
          <w:b/>
          <w:color w:val="auto"/>
          <w:sz w:val="22"/>
          <w:szCs w:val="22"/>
        </w:rPr>
        <w:t>sursei</w:t>
      </w:r>
      <w:r w:rsidRPr="00772360">
        <w:rPr>
          <w:rFonts w:asciiTheme="minorHAnsi" w:hAnsiTheme="minorHAnsi" w:cstheme="minorHAnsi"/>
          <w:b/>
          <w:color w:val="auto"/>
          <w:sz w:val="22"/>
          <w:szCs w:val="22"/>
        </w:rPr>
        <w:t xml:space="preserve"> de finanțare </w:t>
      </w:r>
      <w:r w:rsidR="00132DC2" w:rsidRPr="00772360">
        <w:rPr>
          <w:rFonts w:asciiTheme="minorHAnsi" w:hAnsiTheme="minorHAnsi" w:cstheme="minorHAnsi"/>
          <w:b/>
          <w:color w:val="auto"/>
          <w:sz w:val="22"/>
          <w:szCs w:val="22"/>
        </w:rPr>
        <w:t>a</w:t>
      </w:r>
      <w:r w:rsidRPr="00772360">
        <w:rPr>
          <w:rFonts w:asciiTheme="minorHAnsi" w:hAnsiTheme="minorHAnsi" w:cstheme="minorHAnsi"/>
          <w:b/>
          <w:color w:val="auto"/>
          <w:sz w:val="22"/>
          <w:szCs w:val="22"/>
        </w:rPr>
        <w:t xml:space="preserve"> proiectului</w:t>
      </w:r>
      <w:bookmarkEnd w:id="57"/>
    </w:p>
    <w:p w14:paraId="472C5729" w14:textId="60032559" w:rsidR="008B0D88" w:rsidRPr="00772360" w:rsidRDefault="00E5527D" w:rsidP="002C4708">
      <w:pPr>
        <w:ind w:left="810"/>
        <w:jc w:val="both"/>
        <w:rPr>
          <w:rFonts w:cstheme="minorHAnsi"/>
        </w:rPr>
      </w:pPr>
      <w:r w:rsidRPr="00772360">
        <w:t xml:space="preserve">Comuna </w:t>
      </w:r>
      <w:r w:rsidR="004279BF" w:rsidRPr="00772360">
        <w:t>Bătrâni</w:t>
      </w:r>
      <w:r w:rsidRPr="00772360">
        <w:t xml:space="preserve">, Județul </w:t>
      </w:r>
      <w:r w:rsidR="004279BF" w:rsidRPr="00772360">
        <w:t>Prahova</w:t>
      </w:r>
      <w:r w:rsidRPr="00772360">
        <w:t>,</w:t>
      </w:r>
      <w:r w:rsidR="008B0D88" w:rsidRPr="00772360">
        <w:t xml:space="preserve"> </w:t>
      </w:r>
      <w:r w:rsidR="002C4708" w:rsidRPr="00772360">
        <w:t xml:space="preserve">urmărește finanțarea acestui proiect prin fondurile externe nerambursabile, în concret prin obținerea finanțării puse la dispoziție în cadrul </w:t>
      </w:r>
      <w:r w:rsidR="002C4708" w:rsidRPr="00772360">
        <w:rPr>
          <w:b/>
          <w:bCs/>
        </w:rPr>
        <w:t xml:space="preserve">Programului </w:t>
      </w:r>
      <w:r w:rsidRPr="00772360">
        <w:rPr>
          <w:b/>
          <w:bCs/>
        </w:rPr>
        <w:t>Regional Sud-Muntenia 2021-2027</w:t>
      </w:r>
      <w:r w:rsidR="002C4708" w:rsidRPr="00772360">
        <w:t xml:space="preserve"> - </w:t>
      </w:r>
      <w:r w:rsidR="002C4708" w:rsidRPr="00772360">
        <w:rPr>
          <w:rFonts w:cstheme="minorHAnsi"/>
          <w:b/>
          <w:bCs/>
        </w:rPr>
        <w:t xml:space="preserve">Prioritatea </w:t>
      </w:r>
      <w:r w:rsidRPr="00772360">
        <w:rPr>
          <w:rFonts w:cstheme="minorHAnsi"/>
          <w:b/>
          <w:bCs/>
        </w:rPr>
        <w:t>1</w:t>
      </w:r>
      <w:r w:rsidR="002C4708" w:rsidRPr="00772360">
        <w:rPr>
          <w:rFonts w:cstheme="minorHAnsi"/>
          <w:b/>
          <w:bCs/>
        </w:rPr>
        <w:t xml:space="preserve"> (P</w:t>
      </w:r>
      <w:r w:rsidRPr="00772360">
        <w:rPr>
          <w:rFonts w:cstheme="minorHAnsi"/>
          <w:b/>
          <w:bCs/>
        </w:rPr>
        <w:t>1</w:t>
      </w:r>
      <w:r w:rsidR="002C4708" w:rsidRPr="00772360">
        <w:rPr>
          <w:rFonts w:cstheme="minorHAnsi"/>
          <w:b/>
          <w:bCs/>
        </w:rPr>
        <w:t>)</w:t>
      </w:r>
      <w:r w:rsidR="002C4708" w:rsidRPr="00772360">
        <w:rPr>
          <w:rFonts w:cstheme="minorHAnsi"/>
        </w:rPr>
        <w:t xml:space="preserve"> </w:t>
      </w:r>
      <w:r w:rsidRPr="00772360">
        <w:rPr>
          <w:rFonts w:cstheme="minorHAnsi"/>
        </w:rPr>
        <w:t>–</w:t>
      </w:r>
      <w:r w:rsidR="002C4708" w:rsidRPr="00772360">
        <w:rPr>
          <w:rFonts w:cstheme="minorHAnsi"/>
        </w:rPr>
        <w:t xml:space="preserve"> </w:t>
      </w:r>
      <w:r w:rsidRPr="00772360">
        <w:rPr>
          <w:rFonts w:cstheme="minorHAnsi"/>
        </w:rPr>
        <w:t>O regiune competitivă prin inovare, digitalizare și întreprinderi dinamice</w:t>
      </w:r>
      <w:r w:rsidR="002C4708" w:rsidRPr="00772360">
        <w:rPr>
          <w:rFonts w:cstheme="minorHAnsi"/>
        </w:rPr>
        <w:t xml:space="preserve">, </w:t>
      </w:r>
      <w:r w:rsidR="002C4708" w:rsidRPr="00772360">
        <w:rPr>
          <w:rFonts w:cstheme="minorHAnsi"/>
          <w:b/>
          <w:bCs/>
        </w:rPr>
        <w:t>Obiectivul specific</w:t>
      </w:r>
      <w:r w:rsidR="002C4708" w:rsidRPr="00772360">
        <w:rPr>
          <w:rFonts w:cstheme="minorHAnsi"/>
        </w:rPr>
        <w:t xml:space="preserve"> </w:t>
      </w:r>
      <w:r w:rsidRPr="00772360">
        <w:rPr>
          <w:rFonts w:cstheme="minorHAnsi"/>
          <w:b/>
          <w:bCs/>
        </w:rPr>
        <w:t>(RSO1.2)</w:t>
      </w:r>
      <w:r w:rsidR="00F227A5">
        <w:rPr>
          <w:rFonts w:cstheme="minorHAnsi"/>
          <w:b/>
          <w:bCs/>
        </w:rPr>
        <w:t xml:space="preserve"> </w:t>
      </w:r>
      <w:r w:rsidR="002C4708" w:rsidRPr="00772360">
        <w:rPr>
          <w:rFonts w:cstheme="minorHAnsi"/>
          <w:b/>
          <w:bCs/>
        </w:rPr>
        <w:t>-</w:t>
      </w:r>
      <w:r w:rsidR="002C4708" w:rsidRPr="00772360">
        <w:rPr>
          <w:rFonts w:cstheme="minorHAnsi"/>
        </w:rPr>
        <w:t xml:space="preserve"> Valorificarea avantajelor digitalizării, în beneficiul cetățenilor, al companiilor, al organizațiilor de cercetare </w:t>
      </w:r>
      <w:r w:rsidR="000068B5" w:rsidRPr="00772360">
        <w:rPr>
          <w:rFonts w:cstheme="minorHAnsi"/>
        </w:rPr>
        <w:t>și</w:t>
      </w:r>
      <w:r w:rsidR="002C4708" w:rsidRPr="00772360">
        <w:rPr>
          <w:rFonts w:cstheme="minorHAnsi"/>
        </w:rPr>
        <w:t xml:space="preserve"> al autorităților publice</w:t>
      </w:r>
      <w:r w:rsidR="002C4708" w:rsidRPr="00772360">
        <w:rPr>
          <w:rFonts w:cstheme="minorHAnsi"/>
          <w:b/>
          <w:bCs/>
        </w:rPr>
        <w:t xml:space="preserve">, </w:t>
      </w:r>
      <w:r w:rsidRPr="00772360">
        <w:rPr>
          <w:rFonts w:cstheme="minorHAnsi"/>
          <w:b/>
          <w:bCs/>
        </w:rPr>
        <w:t xml:space="preserve">Operațiunea B – </w:t>
      </w:r>
      <w:r w:rsidRPr="00772360">
        <w:rPr>
          <w:rFonts w:cstheme="minorHAnsi"/>
        </w:rPr>
        <w:t>Valorificarea avantajelor digitalizării, în beneficiul cetățenilor, al organizațiilor de cercetare și al autorităților publice, prin investiții în dezvoltarea infrastructurii, serviciilor și echipamentelor IT relevante și necesare.</w:t>
      </w:r>
    </w:p>
    <w:p w14:paraId="50E5CCA2" w14:textId="23652A4C" w:rsidR="00132DC2" w:rsidRPr="00772360" w:rsidRDefault="002C4708" w:rsidP="005558F2">
      <w:pPr>
        <w:ind w:left="810"/>
        <w:jc w:val="both"/>
        <w:rPr>
          <w:rFonts w:cstheme="minorHAnsi"/>
        </w:rPr>
      </w:pPr>
      <w:r w:rsidRPr="00772360">
        <w:rPr>
          <w:rFonts w:cstheme="minorHAnsi"/>
        </w:rPr>
        <w:t xml:space="preserve">Astfel fondurile puse la dispoziție prin prezentul apel vor acoperii costurile ocazionate de scrierea, atribuirea, implementarea, auditarea </w:t>
      </w:r>
      <w:r w:rsidR="000068B5" w:rsidRPr="00772360">
        <w:rPr>
          <w:rFonts w:cstheme="minorHAnsi"/>
        </w:rPr>
        <w:t>și</w:t>
      </w:r>
      <w:r w:rsidRPr="00772360">
        <w:rPr>
          <w:rFonts w:cstheme="minorHAnsi"/>
        </w:rPr>
        <w:t xml:space="preserve"> sustenabilitatea proiectului.</w:t>
      </w:r>
    </w:p>
    <w:p w14:paraId="6E81BA14" w14:textId="01441EC8" w:rsidR="00132DC2" w:rsidRPr="00772360" w:rsidRDefault="00132DC2" w:rsidP="00876450">
      <w:pPr>
        <w:pStyle w:val="Heading1"/>
        <w:numPr>
          <w:ilvl w:val="0"/>
          <w:numId w:val="4"/>
        </w:numPr>
        <w:spacing w:before="0" w:after="0" w:line="276" w:lineRule="auto"/>
        <w:jc w:val="both"/>
        <w:rPr>
          <w:rFonts w:asciiTheme="minorHAnsi" w:hAnsiTheme="minorHAnsi" w:cstheme="minorHAnsi"/>
          <w:b/>
          <w:bCs/>
          <w:color w:val="auto"/>
          <w:sz w:val="24"/>
          <w:szCs w:val="24"/>
        </w:rPr>
      </w:pPr>
      <w:bookmarkStart w:id="58" w:name="_Toc195005723"/>
      <w:r w:rsidRPr="00772360">
        <w:rPr>
          <w:rFonts w:asciiTheme="minorHAnsi" w:hAnsiTheme="minorHAnsi" w:cstheme="minorHAnsi"/>
          <w:b/>
          <w:bCs/>
          <w:color w:val="auto"/>
          <w:sz w:val="24"/>
          <w:szCs w:val="24"/>
        </w:rPr>
        <w:t>IMPLEMENTAREA PROIECTULUI</w:t>
      </w:r>
      <w:bookmarkEnd w:id="58"/>
    </w:p>
    <w:p w14:paraId="5AE35FA5" w14:textId="676AA237" w:rsidR="00132DC2" w:rsidRPr="00772360" w:rsidRDefault="00132DC2"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59" w:name="_Toc195005724"/>
      <w:r w:rsidRPr="00772360">
        <w:rPr>
          <w:rFonts w:asciiTheme="minorHAnsi" w:hAnsiTheme="minorHAnsi" w:cstheme="minorHAnsi"/>
          <w:b/>
          <w:color w:val="auto"/>
          <w:sz w:val="22"/>
          <w:szCs w:val="22"/>
        </w:rPr>
        <w:t>Informații despre entitatea responsabilă cu implementarea proiectului</w:t>
      </w:r>
      <w:bookmarkEnd w:id="59"/>
    </w:p>
    <w:p w14:paraId="00DDF62B" w14:textId="55ABCD36" w:rsidR="00132DC2" w:rsidRPr="00772360" w:rsidRDefault="00132DC2" w:rsidP="003B302B">
      <w:pPr>
        <w:ind w:left="2880" w:hanging="2074"/>
        <w:contextualSpacing/>
      </w:pPr>
      <w:r w:rsidRPr="00772360">
        <w:rPr>
          <w:b/>
          <w:bCs/>
        </w:rPr>
        <w:t>Solicitant/beneficiar:</w:t>
      </w:r>
      <w:r w:rsidRPr="00772360">
        <w:rPr>
          <w:b/>
          <w:bCs/>
        </w:rPr>
        <w:tab/>
      </w:r>
      <w:r w:rsidR="00E5527D" w:rsidRPr="00772360">
        <w:t xml:space="preserve">UAT Comuna </w:t>
      </w:r>
      <w:r w:rsidR="004279BF" w:rsidRPr="00772360">
        <w:t>Bătrâni</w:t>
      </w:r>
    </w:p>
    <w:p w14:paraId="2D0DCEE4" w14:textId="1F1411FF" w:rsidR="003B302B" w:rsidRPr="00772360" w:rsidRDefault="003B302B" w:rsidP="003B302B">
      <w:pPr>
        <w:ind w:left="2880" w:hanging="2074"/>
        <w:contextualSpacing/>
      </w:pPr>
      <w:r w:rsidRPr="00772360">
        <w:rPr>
          <w:b/>
          <w:bCs/>
        </w:rPr>
        <w:t>Adresa</w:t>
      </w:r>
      <w:r w:rsidRPr="00772360">
        <w:t>:</w:t>
      </w:r>
      <w:r w:rsidRPr="00772360">
        <w:tab/>
      </w:r>
      <w:r w:rsidR="004D2C91" w:rsidRPr="00772360">
        <w:t>Strada Principală</w:t>
      </w:r>
      <w:r w:rsidR="00E5527D" w:rsidRPr="00772360">
        <w:t>,</w:t>
      </w:r>
      <w:r w:rsidR="00F227A5">
        <w:t xml:space="preserve"> </w:t>
      </w:r>
      <w:r w:rsidR="004D2C91" w:rsidRPr="00772360">
        <w:t>Nr 174</w:t>
      </w:r>
      <w:r w:rsidR="00E5527D" w:rsidRPr="00772360">
        <w:t xml:space="preserve"> comuna </w:t>
      </w:r>
      <w:r w:rsidR="004279BF" w:rsidRPr="00772360">
        <w:t>Bătrâni</w:t>
      </w:r>
      <w:r w:rsidR="00E5527D" w:rsidRPr="00772360">
        <w:t>, județul</w:t>
      </w:r>
      <w:r w:rsidRPr="00772360">
        <w:t xml:space="preserve"> </w:t>
      </w:r>
      <w:r w:rsidR="004279BF" w:rsidRPr="00772360">
        <w:t>Prahova</w:t>
      </w:r>
      <w:r w:rsidRPr="00772360">
        <w:t>, România</w:t>
      </w:r>
    </w:p>
    <w:p w14:paraId="1357315B" w14:textId="7CD59D15" w:rsidR="003B302B" w:rsidRPr="00772360" w:rsidRDefault="003B302B" w:rsidP="003B302B">
      <w:pPr>
        <w:ind w:left="2880" w:hanging="2074"/>
        <w:contextualSpacing/>
      </w:pPr>
      <w:r w:rsidRPr="00772360">
        <w:rPr>
          <w:b/>
          <w:bCs/>
        </w:rPr>
        <w:t>CIF:</w:t>
      </w:r>
      <w:r w:rsidRPr="00772360">
        <w:rPr>
          <w:b/>
          <w:bCs/>
        </w:rPr>
        <w:tab/>
      </w:r>
      <w:bookmarkStart w:id="60" w:name="_Hlk195608756"/>
      <w:r w:rsidR="004D2C91" w:rsidRPr="00772360">
        <w:rPr>
          <w:b/>
          <w:bCs/>
        </w:rPr>
        <w:t>18315133</w:t>
      </w:r>
      <w:bookmarkEnd w:id="60"/>
    </w:p>
    <w:p w14:paraId="4B7D9971" w14:textId="77777777" w:rsidR="003B302B" w:rsidRPr="00772360" w:rsidRDefault="003B302B" w:rsidP="003B302B">
      <w:pPr>
        <w:ind w:left="2880" w:hanging="2074"/>
        <w:contextualSpacing/>
        <w:rPr>
          <w:b/>
          <w:bCs/>
        </w:rPr>
      </w:pPr>
    </w:p>
    <w:p w14:paraId="1EE50381" w14:textId="2C74715F" w:rsidR="003B302B" w:rsidRPr="00772360" w:rsidRDefault="003B302B"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61" w:name="_Toc195005725"/>
      <w:r w:rsidRPr="00772360">
        <w:rPr>
          <w:rFonts w:asciiTheme="minorHAnsi" w:hAnsiTheme="minorHAnsi" w:cstheme="minorHAnsi"/>
          <w:b/>
          <w:color w:val="auto"/>
          <w:sz w:val="22"/>
          <w:szCs w:val="22"/>
        </w:rPr>
        <w:t>Strategia de implementare</w:t>
      </w:r>
      <w:bookmarkEnd w:id="61"/>
    </w:p>
    <w:p w14:paraId="0A2E23E1" w14:textId="32EF9259" w:rsidR="003B302B" w:rsidRPr="00772360" w:rsidRDefault="003B302B" w:rsidP="00401421">
      <w:pPr>
        <w:ind w:left="810"/>
        <w:jc w:val="both"/>
      </w:pPr>
      <w:r w:rsidRPr="00772360">
        <w:t xml:space="preserve">Implementarea proiectului va fi una etapizată, va include toate etapele prevăzute în legislația de specialitate </w:t>
      </w:r>
      <w:r w:rsidR="000068B5" w:rsidRPr="00772360">
        <w:t>și</w:t>
      </w:r>
      <w:r w:rsidRPr="00772360">
        <w:t xml:space="preserve"> va respecta întocmai prevederile Ghidului Solicitantului.</w:t>
      </w:r>
    </w:p>
    <w:p w14:paraId="42D73152" w14:textId="7664CDC7" w:rsidR="003B302B" w:rsidRPr="00772360" w:rsidRDefault="003B302B" w:rsidP="00792037">
      <w:pPr>
        <w:pStyle w:val="ListParagraph"/>
        <w:numPr>
          <w:ilvl w:val="0"/>
          <w:numId w:val="35"/>
        </w:numPr>
        <w:ind w:left="1526"/>
        <w:contextualSpacing w:val="0"/>
        <w:jc w:val="both"/>
      </w:pPr>
      <w:r w:rsidRPr="00772360">
        <w:rPr>
          <w:b/>
          <w:bCs/>
        </w:rPr>
        <w:t>Durata proiectului</w:t>
      </w:r>
    </w:p>
    <w:p w14:paraId="1437419C" w14:textId="453B8B65" w:rsidR="003B302B" w:rsidRPr="00772360" w:rsidRDefault="003B302B" w:rsidP="00401421">
      <w:pPr>
        <w:pStyle w:val="ListParagraph"/>
        <w:ind w:left="1526"/>
        <w:contextualSpacing w:val="0"/>
        <w:jc w:val="both"/>
      </w:pPr>
      <w:r w:rsidRPr="00772360">
        <w:t xml:space="preserve">Proiectul va fi implementat pe o </w:t>
      </w:r>
      <w:r w:rsidRPr="00772360">
        <w:rPr>
          <w:b/>
          <w:bCs/>
        </w:rPr>
        <w:t xml:space="preserve">perioadă de </w:t>
      </w:r>
      <w:r w:rsidR="00DB5C9A" w:rsidRPr="00772360">
        <w:rPr>
          <w:b/>
          <w:bCs/>
        </w:rPr>
        <w:t>12</w:t>
      </w:r>
      <w:r w:rsidRPr="00772360">
        <w:rPr>
          <w:b/>
          <w:bCs/>
        </w:rPr>
        <w:t xml:space="preserve"> de luni </w:t>
      </w:r>
      <w:r w:rsidRPr="00772360">
        <w:t xml:space="preserve">începând </w:t>
      </w:r>
      <w:r w:rsidRPr="00772360">
        <w:rPr>
          <w:b/>
          <w:bCs/>
        </w:rPr>
        <w:t xml:space="preserve">de la momentul contractului de finanțare, </w:t>
      </w:r>
      <w:r w:rsidRPr="00772360">
        <w:t xml:space="preserve">activitățile incluzând pregătirea documentației de atribuire, evaluarea ofertelor, atribuirea </w:t>
      </w:r>
      <w:r w:rsidR="000068B5" w:rsidRPr="00772360">
        <w:t>și</w:t>
      </w:r>
      <w:r w:rsidRPr="00772360">
        <w:t xml:space="preserve"> semnarea contractului cu furnizorul selectat </w:t>
      </w:r>
      <w:r w:rsidR="000068B5" w:rsidRPr="00772360">
        <w:t>și</w:t>
      </w:r>
      <w:r w:rsidRPr="00772360">
        <w:t xml:space="preserve"> monitorizarea implementării efective.</w:t>
      </w:r>
    </w:p>
    <w:p w14:paraId="384355F1" w14:textId="292451B0" w:rsidR="003B302B" w:rsidRPr="00772360" w:rsidRDefault="003B302B" w:rsidP="00792037">
      <w:pPr>
        <w:pStyle w:val="ListParagraph"/>
        <w:numPr>
          <w:ilvl w:val="0"/>
          <w:numId w:val="35"/>
        </w:numPr>
        <w:ind w:left="1526"/>
        <w:contextualSpacing w:val="0"/>
        <w:jc w:val="both"/>
      </w:pPr>
      <w:r w:rsidRPr="00772360">
        <w:rPr>
          <w:b/>
          <w:bCs/>
        </w:rPr>
        <w:t>Graficul de implementare</w:t>
      </w:r>
    </w:p>
    <w:p w14:paraId="715E8F65" w14:textId="507FC38E" w:rsidR="003B302B" w:rsidRPr="00772360" w:rsidRDefault="003B302B" w:rsidP="00401421">
      <w:pPr>
        <w:pStyle w:val="ListParagraph"/>
        <w:ind w:left="1526"/>
        <w:contextualSpacing w:val="0"/>
        <w:jc w:val="both"/>
      </w:pPr>
      <w:r w:rsidRPr="00772360">
        <w:t>Graficul estimativ de implementare a</w:t>
      </w:r>
      <w:r w:rsidR="009F2E32" w:rsidRPr="00772360">
        <w:t>l</w:t>
      </w:r>
      <w:r w:rsidRPr="00772360">
        <w:t xml:space="preserve"> proiectului</w:t>
      </w:r>
      <w:r w:rsidR="009F2E32" w:rsidRPr="00772360">
        <w:t xml:space="preserve"> reflectă etapizarea </w:t>
      </w:r>
      <w:r w:rsidR="000068B5" w:rsidRPr="00772360">
        <w:t>și</w:t>
      </w:r>
      <w:r w:rsidR="009F2E32" w:rsidRPr="00772360">
        <w:t xml:space="preserve"> activitățile stabilite în cadrul proiectului </w:t>
      </w:r>
      <w:r w:rsidR="000068B5" w:rsidRPr="00772360">
        <w:t>și</w:t>
      </w:r>
      <w:r w:rsidR="009F2E32" w:rsidRPr="00772360">
        <w:t xml:space="preserve"> respectă intervalul menționat în Ghidul Solicitantului. Intervalele evidențiate pot fi ajustate de echipa de proiect în funcție de modul efectiv de derulare a proiectului </w:t>
      </w:r>
      <w:r w:rsidR="000068B5" w:rsidRPr="00772360">
        <w:t>și</w:t>
      </w:r>
      <w:r w:rsidR="009F2E32" w:rsidRPr="00772360">
        <w:t xml:space="preserve"> de factorii ce vor apărea pe parcursul implementării</w:t>
      </w:r>
    </w:p>
    <w:p w14:paraId="503327A9" w14:textId="630DEC18" w:rsidR="00401421" w:rsidRPr="00772360" w:rsidRDefault="00D9109A" w:rsidP="009F2E32">
      <w:pPr>
        <w:pStyle w:val="ListParagraph"/>
        <w:ind w:left="1526"/>
        <w:contextualSpacing w:val="0"/>
      </w:pPr>
      <w:r w:rsidRPr="00772360">
        <w:rPr>
          <w:noProof/>
        </w:rPr>
        <w:lastRenderedPageBreak/>
        <w:drawing>
          <wp:inline distT="0" distB="0" distL="0" distR="0" wp14:anchorId="282735C1" wp14:editId="0345E936">
            <wp:extent cx="5721985" cy="2990850"/>
            <wp:effectExtent l="0" t="0" r="5715" b="6350"/>
            <wp:docPr id="744083693" name="Picture 10" descr="A graph with orange rectangular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083693" name="Picture 10" descr="A graph with orange rectangular bars&#10;&#10;AI-generated content may be incorrect."/>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1985" cy="2990850"/>
                    </a:xfrm>
                    <a:prstGeom prst="rect">
                      <a:avLst/>
                    </a:prstGeom>
                  </pic:spPr>
                </pic:pic>
              </a:graphicData>
            </a:graphic>
          </wp:inline>
        </w:drawing>
      </w:r>
    </w:p>
    <w:p w14:paraId="3B4F1F39" w14:textId="3A87C10E" w:rsidR="009F2E32" w:rsidRPr="00772360" w:rsidRDefault="009F2E32" w:rsidP="00401421">
      <w:pPr>
        <w:pStyle w:val="ListParagraph"/>
        <w:ind w:left="1526"/>
        <w:contextualSpacing w:val="0"/>
        <w:jc w:val="both"/>
      </w:pPr>
      <w:r w:rsidRPr="00772360">
        <w:t xml:space="preserve">Calendarul de implementare este realist, durata activităților sunt corect estimate, iar succesiunea în timp a activităților este logică </w:t>
      </w:r>
      <w:r w:rsidR="000068B5" w:rsidRPr="00772360">
        <w:t>și</w:t>
      </w:r>
      <w:r w:rsidRPr="00772360">
        <w:t xml:space="preserve"> rezonabil</w:t>
      </w:r>
      <w:r w:rsidR="00A755D5" w:rsidRPr="00772360">
        <w:t>ă.</w:t>
      </w:r>
    </w:p>
    <w:p w14:paraId="4507EFCC" w14:textId="0082332C" w:rsidR="009F2E32" w:rsidRPr="00772360" w:rsidRDefault="009F2E32"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62" w:name="_Toc195005726"/>
      <w:r w:rsidRPr="00772360">
        <w:rPr>
          <w:rFonts w:asciiTheme="minorHAnsi" w:hAnsiTheme="minorHAnsi" w:cstheme="minorHAnsi"/>
          <w:b/>
          <w:color w:val="auto"/>
          <w:sz w:val="22"/>
          <w:szCs w:val="22"/>
        </w:rPr>
        <w:t xml:space="preserve">Strategia de operare </w:t>
      </w:r>
      <w:r w:rsidR="000068B5" w:rsidRPr="00772360">
        <w:rPr>
          <w:rFonts w:asciiTheme="minorHAnsi" w:hAnsiTheme="minorHAnsi" w:cstheme="minorHAnsi"/>
          <w:b/>
          <w:color w:val="auto"/>
          <w:sz w:val="22"/>
          <w:szCs w:val="22"/>
        </w:rPr>
        <w:t>și</w:t>
      </w:r>
      <w:r w:rsidRPr="00772360">
        <w:rPr>
          <w:rFonts w:asciiTheme="minorHAnsi" w:hAnsiTheme="minorHAnsi" w:cstheme="minorHAnsi"/>
          <w:b/>
          <w:color w:val="auto"/>
          <w:sz w:val="22"/>
          <w:szCs w:val="22"/>
        </w:rPr>
        <w:t xml:space="preserve"> întreținere</w:t>
      </w:r>
      <w:bookmarkEnd w:id="62"/>
    </w:p>
    <w:p w14:paraId="1C494461" w14:textId="02021F7F" w:rsidR="009F2E32" w:rsidRPr="00772360" w:rsidRDefault="009F2E32" w:rsidP="00DE42AE">
      <w:pPr>
        <w:ind w:left="810"/>
        <w:jc w:val="both"/>
      </w:pPr>
      <w:r w:rsidRPr="00772360">
        <w:t xml:space="preserve">Strategia de operare </w:t>
      </w:r>
      <w:r w:rsidR="000068B5" w:rsidRPr="00772360">
        <w:t>și</w:t>
      </w:r>
      <w:r w:rsidRPr="00772360">
        <w:t xml:space="preserve"> întreținere este esențială pentru atingerea obiectivelor proiectului </w:t>
      </w:r>
      <w:r w:rsidR="000068B5" w:rsidRPr="00772360">
        <w:t>și</w:t>
      </w:r>
      <w:r w:rsidRPr="00772360">
        <w:t xml:space="preserve"> se bazează pe teza principală că simpla </w:t>
      </w:r>
      <w:r w:rsidR="00DE42AE" w:rsidRPr="00772360">
        <w:t xml:space="preserve">configurare </w:t>
      </w:r>
      <w:r w:rsidR="000068B5" w:rsidRPr="00772360">
        <w:t>și</w:t>
      </w:r>
      <w:r w:rsidR="00DE42AE" w:rsidRPr="00772360">
        <w:t xml:space="preserve"> instalare</w:t>
      </w:r>
      <w:r w:rsidRPr="00772360">
        <w:t xml:space="preserve"> a soluției informatice </w:t>
      </w:r>
      <w:r w:rsidR="00DE42AE" w:rsidRPr="00772360">
        <w:t xml:space="preserve">alături de dezvoltarea serviciilor digitale </w:t>
      </w:r>
      <w:r w:rsidRPr="00772360">
        <w:t>nu este suficientă pentru atingerea obiectivelor</w:t>
      </w:r>
      <w:r w:rsidR="00DE42AE" w:rsidRPr="00772360">
        <w:t xml:space="preserve">. Atingerea obiectivelor proiectului este condiționată de asumarea </w:t>
      </w:r>
      <w:r w:rsidR="000068B5" w:rsidRPr="00772360">
        <w:t>și</w:t>
      </w:r>
      <w:r w:rsidR="00DE42AE" w:rsidRPr="00772360">
        <w:t xml:space="preserve"> asigurarea unui ansamblu decizional cu un nivel de complexitate superior compus din măsuri organizatorice </w:t>
      </w:r>
      <w:r w:rsidR="000068B5" w:rsidRPr="00772360">
        <w:t>și</w:t>
      </w:r>
      <w:r w:rsidR="00DE42AE" w:rsidRPr="00772360">
        <w:t xml:space="preserve"> decizii manageriale menite să garanteze, pe de o parte, o adopție cât mai extinsă a serviciilor publice digitale alături de o îmbunătățire semnificativă a competențelor digitale ale cetățenilor, iar, pe de altă parte, să asigure o tranziție eficientă de la modul în care instituția funcționează în prezent la un model de e-guvernanță deplină, interconectată </w:t>
      </w:r>
      <w:r w:rsidR="000068B5" w:rsidRPr="00772360">
        <w:t>și</w:t>
      </w:r>
      <w:r w:rsidR="00DE42AE" w:rsidRPr="00772360">
        <w:t xml:space="preserve"> interoperabilă</w:t>
      </w:r>
      <w:r w:rsidR="00343D69" w:rsidRPr="00772360">
        <w:t>.</w:t>
      </w:r>
    </w:p>
    <w:p w14:paraId="1B8A171F" w14:textId="67553DDA" w:rsidR="00343D69" w:rsidRPr="00772360" w:rsidRDefault="00343D69" w:rsidP="00DE42AE">
      <w:pPr>
        <w:ind w:left="810"/>
        <w:jc w:val="both"/>
      </w:pPr>
      <w:r w:rsidRPr="00772360">
        <w:t xml:space="preserve">Strategia de operare </w:t>
      </w:r>
      <w:r w:rsidR="000068B5" w:rsidRPr="00772360">
        <w:t>și</w:t>
      </w:r>
      <w:r w:rsidRPr="00772360">
        <w:t xml:space="preserve"> întreținere presupune o segregare clară a responsabilităților între beneficiarul proiectului </w:t>
      </w:r>
      <w:r w:rsidR="000068B5" w:rsidRPr="00772360">
        <w:t>și</w:t>
      </w:r>
      <w:r w:rsidRPr="00772360">
        <w:t xml:space="preserve"> furnizorul de servicii SaaS. Astfel, având în vedere obiectivul beneficiarului de a micșora semnificativ povara pe instituție generată de aspectele operaționale specifice unui astfel de sistem, activitățile de mentenanță vor cădea în sarcina exclusivă a furnizorului, în timp ce în sarcina instituției vor rămâne aspectele de ordin procedural </w:t>
      </w:r>
      <w:r w:rsidR="000068B5" w:rsidRPr="00772360">
        <w:t>și</w:t>
      </w:r>
      <w:r w:rsidRPr="00772360">
        <w:t xml:space="preserve"> de administrare funcțională a sistemului.</w:t>
      </w:r>
    </w:p>
    <w:p w14:paraId="7DAD68C5" w14:textId="62C3F2BC" w:rsidR="00DC3746" w:rsidRPr="00772360" w:rsidRDefault="00343D69" w:rsidP="00ED4FA2">
      <w:pPr>
        <w:ind w:left="810"/>
        <w:jc w:val="both"/>
      </w:pPr>
      <w:r w:rsidRPr="00772360">
        <w:t>Sistemul informati</w:t>
      </w:r>
      <w:r w:rsidR="00ED4FA2" w:rsidRPr="00772360">
        <w:t>c</w:t>
      </w:r>
      <w:r w:rsidRPr="00772360">
        <w:t xml:space="preserve"> va dispune de o perioadă de garanție a funcționalităților instalate </w:t>
      </w:r>
      <w:r w:rsidR="000068B5" w:rsidRPr="00772360">
        <w:t>și</w:t>
      </w:r>
      <w:r w:rsidRPr="00772360">
        <w:t xml:space="preserve"> a serviciilor dezvoltate </w:t>
      </w:r>
      <w:r w:rsidR="00ED4FA2" w:rsidRPr="00772360">
        <w:t xml:space="preserve">de </w:t>
      </w:r>
      <w:r w:rsidRPr="00772360">
        <w:t xml:space="preserve">la momentul realizării recepției soluției informatice (5 ani) </w:t>
      </w:r>
      <w:r w:rsidR="000068B5" w:rsidRPr="00772360">
        <w:t>și</w:t>
      </w:r>
      <w:r w:rsidRPr="00772360">
        <w:t>, de asemenea,</w:t>
      </w:r>
      <w:r w:rsidR="00E5407D" w:rsidRPr="00772360">
        <w:t xml:space="preserve"> </w:t>
      </w:r>
      <w:r w:rsidR="00E5407D" w:rsidRPr="00772360">
        <w:rPr>
          <w:b/>
          <w:bCs/>
        </w:rPr>
        <w:t>costurile de exploatare vor fi asumate de furnizor</w:t>
      </w:r>
      <w:r w:rsidRPr="00772360">
        <w:rPr>
          <w:b/>
          <w:bCs/>
        </w:rPr>
        <w:t xml:space="preserve"> pe întreaga perioadă de durabilitate a proiectului</w:t>
      </w:r>
      <w:r w:rsidR="00E5407D" w:rsidRPr="00772360">
        <w:t>. Instituția va avea responsabilitatea asigurării continuității de exploatare a sistemului ulterior perioadei de durabilitate a proiectului.</w:t>
      </w:r>
    </w:p>
    <w:p w14:paraId="55344B3C" w14:textId="53E47A70" w:rsidR="00ED4FA2" w:rsidRPr="00772360" w:rsidRDefault="00B14995" w:rsidP="00396956">
      <w:pPr>
        <w:pStyle w:val="ListParagraph"/>
        <w:numPr>
          <w:ilvl w:val="0"/>
          <w:numId w:val="11"/>
        </w:numPr>
        <w:ind w:left="1170"/>
        <w:contextualSpacing w:val="0"/>
        <w:jc w:val="both"/>
      </w:pPr>
      <w:r w:rsidRPr="00772360">
        <w:rPr>
          <w:b/>
          <w:bCs/>
        </w:rPr>
        <w:t xml:space="preserve">Din perspectiva instituției </w:t>
      </w:r>
      <w:r w:rsidRPr="00772360">
        <w:t xml:space="preserve">trebuie avute în vedere </w:t>
      </w:r>
      <w:r w:rsidRPr="00772360">
        <w:rPr>
          <w:b/>
          <w:bCs/>
        </w:rPr>
        <w:t>etape</w:t>
      </w:r>
      <w:r w:rsidRPr="00772360">
        <w:t xml:space="preserve"> de ordin strategic, fiecare dintre acestea caracterizate de </w:t>
      </w:r>
      <w:r w:rsidRPr="00772360">
        <w:rPr>
          <w:b/>
          <w:bCs/>
        </w:rPr>
        <w:t xml:space="preserve">metode, resurse </w:t>
      </w:r>
      <w:r w:rsidR="000068B5" w:rsidRPr="00772360">
        <w:rPr>
          <w:b/>
          <w:bCs/>
        </w:rPr>
        <w:t>și</w:t>
      </w:r>
      <w:r w:rsidRPr="00772360">
        <w:rPr>
          <w:b/>
          <w:bCs/>
        </w:rPr>
        <w:t xml:space="preserve"> riscuri</w:t>
      </w:r>
      <w:r w:rsidRPr="00772360">
        <w:t xml:space="preserve"> potențiale asociate, după cum urmează:</w:t>
      </w:r>
    </w:p>
    <w:p w14:paraId="4C2B2505" w14:textId="47CABEEB" w:rsidR="00B14995" w:rsidRPr="00772360" w:rsidRDefault="00B14995" w:rsidP="00396956">
      <w:pPr>
        <w:pStyle w:val="ListParagraph"/>
        <w:numPr>
          <w:ilvl w:val="1"/>
          <w:numId w:val="11"/>
        </w:numPr>
        <w:ind w:left="1800"/>
        <w:contextualSpacing w:val="0"/>
        <w:jc w:val="both"/>
      </w:pPr>
      <w:r w:rsidRPr="00772360">
        <w:rPr>
          <w:b/>
          <w:bCs/>
        </w:rPr>
        <w:t xml:space="preserve">Implementarea la nivelul instituției a unui concept procedural de administrație digitală </w:t>
      </w:r>
      <w:r w:rsidRPr="00772360">
        <w:t xml:space="preserve">interconectată </w:t>
      </w:r>
      <w:r w:rsidR="000068B5" w:rsidRPr="00772360">
        <w:t>și</w:t>
      </w:r>
      <w:r w:rsidRPr="00772360">
        <w:t xml:space="preserve"> interoperabilă. Pentru realizarea acestei etape se vor folosi metode specifice </w:t>
      </w:r>
      <w:r w:rsidR="000068B5" w:rsidRPr="00772360">
        <w:t>și</w:t>
      </w:r>
      <w:r w:rsidRPr="00772360">
        <w:t xml:space="preserve"> se vor asigura resurse adecvate, după cum urmează:</w:t>
      </w:r>
    </w:p>
    <w:p w14:paraId="65BA740B" w14:textId="66F726A1" w:rsidR="00B14995" w:rsidRPr="00772360" w:rsidRDefault="00B14995" w:rsidP="00396956">
      <w:pPr>
        <w:pStyle w:val="ListParagraph"/>
        <w:numPr>
          <w:ilvl w:val="2"/>
          <w:numId w:val="11"/>
        </w:numPr>
        <w:ind w:left="2430"/>
        <w:contextualSpacing w:val="0"/>
        <w:jc w:val="both"/>
      </w:pPr>
      <w:r w:rsidRPr="00772360">
        <w:rPr>
          <w:b/>
          <w:bCs/>
        </w:rPr>
        <w:t>Metode</w:t>
      </w:r>
    </w:p>
    <w:p w14:paraId="3291E9BF" w14:textId="04E23BFF" w:rsidR="00B14995" w:rsidRPr="00772360" w:rsidRDefault="00B14995" w:rsidP="00F03DE6">
      <w:pPr>
        <w:pStyle w:val="ListParagraph"/>
        <w:ind w:left="2430"/>
        <w:jc w:val="both"/>
      </w:pPr>
      <w:r w:rsidRPr="00772360">
        <w:t>Se are în vedere integrarea unei metodologii de transformare digitală care constă în:</w:t>
      </w:r>
    </w:p>
    <w:p w14:paraId="76245DD4" w14:textId="6ED0A9E7" w:rsidR="00B14995" w:rsidRPr="00772360" w:rsidRDefault="00B14995" w:rsidP="00792037">
      <w:pPr>
        <w:pStyle w:val="ListParagraph"/>
        <w:numPr>
          <w:ilvl w:val="0"/>
          <w:numId w:val="37"/>
        </w:numPr>
        <w:ind w:left="3150"/>
        <w:jc w:val="both"/>
      </w:pPr>
      <w:r w:rsidRPr="00772360">
        <w:rPr>
          <w:b/>
          <w:bCs/>
        </w:rPr>
        <w:lastRenderedPageBreak/>
        <w:t xml:space="preserve">Revizuirea întregului cadru procesual / procedural </w:t>
      </w:r>
      <w:r w:rsidRPr="00772360">
        <w:t xml:space="preserve">al instituției beneficiare astfel încât procesele </w:t>
      </w:r>
      <w:r w:rsidR="000068B5" w:rsidRPr="00772360">
        <w:t>și</w:t>
      </w:r>
      <w:r w:rsidRPr="00772360">
        <w:t xml:space="preserve"> procedurile de lucru asociate să fie aliniate cu capabilitățile tehnice ale sistemului.</w:t>
      </w:r>
    </w:p>
    <w:p w14:paraId="6C290688" w14:textId="4470B313" w:rsidR="00B14995" w:rsidRPr="00772360" w:rsidRDefault="00B14995" w:rsidP="00792037">
      <w:pPr>
        <w:pStyle w:val="ListParagraph"/>
        <w:numPr>
          <w:ilvl w:val="0"/>
          <w:numId w:val="37"/>
        </w:numPr>
        <w:ind w:left="3150"/>
        <w:jc w:val="both"/>
      </w:pPr>
      <w:r w:rsidRPr="00772360">
        <w:rPr>
          <w:b/>
          <w:bCs/>
        </w:rPr>
        <w:t xml:space="preserve">Aprobarea unui Plan de Măsuri </w:t>
      </w:r>
      <w:r w:rsidRPr="00772360">
        <w:t>privind transformarea digitală.</w:t>
      </w:r>
    </w:p>
    <w:p w14:paraId="2D0FE4B3" w14:textId="6FE52C5E" w:rsidR="00B14995" w:rsidRPr="00772360" w:rsidRDefault="00B14995" w:rsidP="00792037">
      <w:pPr>
        <w:pStyle w:val="ListParagraph"/>
        <w:numPr>
          <w:ilvl w:val="0"/>
          <w:numId w:val="37"/>
        </w:numPr>
        <w:ind w:left="3150"/>
        <w:jc w:val="both"/>
      </w:pPr>
      <w:r w:rsidRPr="00772360">
        <w:rPr>
          <w:b/>
          <w:bCs/>
        </w:rPr>
        <w:t xml:space="preserve">Desemnarea unui Comitet de Transformare Digitală </w:t>
      </w:r>
      <w:r w:rsidRPr="00772360">
        <w:t>care să monitorizeze implementarea planului de măsuri.</w:t>
      </w:r>
    </w:p>
    <w:p w14:paraId="45E3F833" w14:textId="4D8B7675" w:rsidR="00B14995" w:rsidRPr="00772360" w:rsidRDefault="00B14995" w:rsidP="00792037">
      <w:pPr>
        <w:pStyle w:val="ListParagraph"/>
        <w:numPr>
          <w:ilvl w:val="0"/>
          <w:numId w:val="37"/>
        </w:numPr>
        <w:ind w:left="3150"/>
        <w:jc w:val="both"/>
      </w:pPr>
      <w:r w:rsidRPr="00772360">
        <w:rPr>
          <w:b/>
          <w:bCs/>
        </w:rPr>
        <w:t>Inserarea competențelor digitale în toate fișele de post ale angajaților:</w:t>
      </w:r>
    </w:p>
    <w:p w14:paraId="7052DF4C" w14:textId="32D8C918" w:rsidR="00B14995" w:rsidRPr="00772360" w:rsidRDefault="00B14995" w:rsidP="00786E80">
      <w:pPr>
        <w:pStyle w:val="ListParagraph"/>
        <w:numPr>
          <w:ilvl w:val="1"/>
          <w:numId w:val="37"/>
        </w:numPr>
        <w:ind w:left="3969"/>
        <w:jc w:val="both"/>
      </w:pPr>
      <w:r w:rsidRPr="00772360">
        <w:t xml:space="preserve">Stabilirea setului de cunoștințe </w:t>
      </w:r>
      <w:r w:rsidR="000068B5" w:rsidRPr="00772360">
        <w:t>și</w:t>
      </w:r>
      <w:r w:rsidRPr="00772360">
        <w:t xml:space="preserve"> competențe digitale obligatorii pentru angajați;</w:t>
      </w:r>
    </w:p>
    <w:p w14:paraId="27973CCE" w14:textId="5123D4CD" w:rsidR="00B14995" w:rsidRPr="00772360" w:rsidRDefault="00B14995" w:rsidP="00786E80">
      <w:pPr>
        <w:pStyle w:val="ListParagraph"/>
        <w:numPr>
          <w:ilvl w:val="1"/>
          <w:numId w:val="37"/>
        </w:numPr>
        <w:ind w:left="3969"/>
        <w:jc w:val="both"/>
      </w:pPr>
      <w:r w:rsidRPr="00772360">
        <w:t xml:space="preserve">Modificare, comunicare </w:t>
      </w:r>
      <w:r w:rsidR="000068B5" w:rsidRPr="00772360">
        <w:t>și</w:t>
      </w:r>
      <w:r w:rsidRPr="00772360">
        <w:t xml:space="preserve"> asumarea personală a noilor fișe de post;</w:t>
      </w:r>
    </w:p>
    <w:p w14:paraId="3DC4D949" w14:textId="366ADF5C" w:rsidR="00B14995" w:rsidRPr="00772360" w:rsidRDefault="00B14995" w:rsidP="00786E80">
      <w:pPr>
        <w:pStyle w:val="ListParagraph"/>
        <w:numPr>
          <w:ilvl w:val="1"/>
          <w:numId w:val="37"/>
        </w:numPr>
        <w:ind w:left="3969"/>
        <w:jc w:val="both"/>
      </w:pPr>
      <w:r w:rsidRPr="00772360">
        <w:t>Corelarea fișei posturilor cu procedurile de lucru.</w:t>
      </w:r>
    </w:p>
    <w:p w14:paraId="3D07A3CA" w14:textId="4DF97836" w:rsidR="00B14995" w:rsidRPr="00772360" w:rsidRDefault="00B14995" w:rsidP="00792037">
      <w:pPr>
        <w:pStyle w:val="ListParagraph"/>
        <w:numPr>
          <w:ilvl w:val="0"/>
          <w:numId w:val="37"/>
        </w:numPr>
        <w:ind w:left="3150"/>
        <w:jc w:val="both"/>
      </w:pPr>
      <w:r w:rsidRPr="00772360">
        <w:rPr>
          <w:b/>
          <w:bCs/>
        </w:rPr>
        <w:t>Standardizarea modului de lucru</w:t>
      </w:r>
      <w:r w:rsidRPr="00772360">
        <w:t xml:space="preserve"> la nivel </w:t>
      </w:r>
      <w:r w:rsidR="00F12160" w:rsidRPr="00772360">
        <w:t>instituțional</w:t>
      </w:r>
      <w:r w:rsidRPr="00772360">
        <w:t>:</w:t>
      </w:r>
    </w:p>
    <w:p w14:paraId="2494E3A3" w14:textId="6D5E6B2E" w:rsidR="00B14995" w:rsidRPr="00772360" w:rsidRDefault="00B14995" w:rsidP="00F03DE6">
      <w:pPr>
        <w:pStyle w:val="ListParagraph"/>
        <w:ind w:left="3150"/>
        <w:jc w:val="both"/>
      </w:pPr>
      <w:r w:rsidRPr="00772360">
        <w:t xml:space="preserve">Crearea </w:t>
      </w:r>
      <w:r w:rsidR="000068B5" w:rsidRPr="00772360">
        <w:t>și</w:t>
      </w:r>
      <w:r w:rsidRPr="00772360">
        <w:t xml:space="preserve"> comunicarea standardelor de lucru digital dublată de luarea la cunoștință despre existența </w:t>
      </w:r>
      <w:r w:rsidR="000068B5" w:rsidRPr="00772360">
        <w:t>și</w:t>
      </w:r>
      <w:r w:rsidRPr="00772360">
        <w:t xml:space="preserve"> </w:t>
      </w:r>
      <w:r w:rsidR="003C7041" w:rsidRPr="00772360">
        <w:t>obligativitatea</w:t>
      </w:r>
      <w:r w:rsidRPr="00772360">
        <w:t xml:space="preserve"> standardelor de către toți angajații entităților implicate.</w:t>
      </w:r>
    </w:p>
    <w:p w14:paraId="56036415" w14:textId="56064F04" w:rsidR="00B14995" w:rsidRPr="00772360" w:rsidRDefault="00F03DE6" w:rsidP="00792037">
      <w:pPr>
        <w:pStyle w:val="ListParagraph"/>
        <w:numPr>
          <w:ilvl w:val="0"/>
          <w:numId w:val="37"/>
        </w:numPr>
        <w:ind w:left="3150"/>
        <w:jc w:val="both"/>
      </w:pPr>
      <w:r w:rsidRPr="00772360">
        <w:rPr>
          <w:b/>
          <w:bCs/>
        </w:rPr>
        <w:t xml:space="preserve">Implementarea obligativității utilizării sistemelor electronice </w:t>
      </w:r>
      <w:r w:rsidRPr="00772360">
        <w:t>pentru orice proces.</w:t>
      </w:r>
    </w:p>
    <w:p w14:paraId="4B12368D" w14:textId="31E94B8C" w:rsidR="00F03DE6" w:rsidRPr="00772360" w:rsidRDefault="00F03DE6" w:rsidP="00792037">
      <w:pPr>
        <w:pStyle w:val="ListParagraph"/>
        <w:numPr>
          <w:ilvl w:val="0"/>
          <w:numId w:val="37"/>
        </w:numPr>
        <w:ind w:left="3150"/>
        <w:jc w:val="both"/>
      </w:pPr>
      <w:r w:rsidRPr="00772360">
        <w:rPr>
          <w:b/>
          <w:bCs/>
        </w:rPr>
        <w:t xml:space="preserve">Obligativitatea justificării în drept </w:t>
      </w:r>
      <w:r w:rsidRPr="00772360">
        <w:t>a situațiilor când apar limitări în procesul de transformare digitală</w:t>
      </w:r>
    </w:p>
    <w:p w14:paraId="5E03FABF" w14:textId="320FEFBD" w:rsidR="00F03DE6" w:rsidRPr="00772360" w:rsidRDefault="00F03DE6" w:rsidP="00396956">
      <w:pPr>
        <w:pStyle w:val="ListParagraph"/>
        <w:numPr>
          <w:ilvl w:val="2"/>
          <w:numId w:val="11"/>
        </w:numPr>
        <w:ind w:left="2430"/>
        <w:contextualSpacing w:val="0"/>
        <w:jc w:val="both"/>
        <w:rPr>
          <w:b/>
          <w:bCs/>
        </w:rPr>
      </w:pPr>
      <w:r w:rsidRPr="00772360">
        <w:rPr>
          <w:b/>
          <w:bCs/>
        </w:rPr>
        <w:t>Resurse</w:t>
      </w:r>
    </w:p>
    <w:p w14:paraId="23F97F19" w14:textId="3B57D576" w:rsidR="00460318" w:rsidRPr="00772360" w:rsidRDefault="00460318" w:rsidP="00396956">
      <w:pPr>
        <w:pStyle w:val="ListParagraph"/>
        <w:numPr>
          <w:ilvl w:val="3"/>
          <w:numId w:val="11"/>
        </w:numPr>
        <w:ind w:left="3240"/>
        <w:jc w:val="both"/>
        <w:rPr>
          <w:b/>
          <w:bCs/>
        </w:rPr>
      </w:pPr>
      <w:r w:rsidRPr="00772360">
        <w:t>Umane;</w:t>
      </w:r>
    </w:p>
    <w:p w14:paraId="33A4E1C4" w14:textId="0E594632" w:rsidR="00460318" w:rsidRPr="00772360" w:rsidRDefault="00460318" w:rsidP="00396956">
      <w:pPr>
        <w:pStyle w:val="ListParagraph"/>
        <w:numPr>
          <w:ilvl w:val="3"/>
          <w:numId w:val="11"/>
        </w:numPr>
        <w:ind w:left="3240"/>
        <w:jc w:val="both"/>
        <w:rPr>
          <w:b/>
          <w:bCs/>
        </w:rPr>
      </w:pPr>
      <w:r w:rsidRPr="00772360">
        <w:t>Financiare;</w:t>
      </w:r>
    </w:p>
    <w:p w14:paraId="11E69B13" w14:textId="00EB31B4" w:rsidR="00460318" w:rsidRPr="00772360" w:rsidRDefault="00460318" w:rsidP="00396956">
      <w:pPr>
        <w:pStyle w:val="ListParagraph"/>
        <w:numPr>
          <w:ilvl w:val="3"/>
          <w:numId w:val="11"/>
        </w:numPr>
        <w:ind w:left="3240"/>
        <w:jc w:val="both"/>
        <w:rPr>
          <w:b/>
          <w:bCs/>
        </w:rPr>
      </w:pPr>
      <w:r w:rsidRPr="00772360">
        <w:t>Materiale;</w:t>
      </w:r>
    </w:p>
    <w:p w14:paraId="59DE85C7" w14:textId="0235785B" w:rsidR="00460318" w:rsidRPr="00772360" w:rsidRDefault="00460318" w:rsidP="00396956">
      <w:pPr>
        <w:pStyle w:val="ListParagraph"/>
        <w:numPr>
          <w:ilvl w:val="3"/>
          <w:numId w:val="11"/>
        </w:numPr>
        <w:ind w:left="3240"/>
        <w:jc w:val="both"/>
        <w:rPr>
          <w:b/>
          <w:bCs/>
        </w:rPr>
      </w:pPr>
      <w:r w:rsidRPr="00772360">
        <w:t>Comunicaționale.</w:t>
      </w:r>
    </w:p>
    <w:p w14:paraId="5856FAAC" w14:textId="438DA224" w:rsidR="00460318" w:rsidRPr="00772360" w:rsidRDefault="00460318" w:rsidP="00396956">
      <w:pPr>
        <w:pStyle w:val="ListParagraph"/>
        <w:numPr>
          <w:ilvl w:val="2"/>
          <w:numId w:val="11"/>
        </w:numPr>
        <w:ind w:left="2430"/>
        <w:contextualSpacing w:val="0"/>
        <w:jc w:val="both"/>
        <w:rPr>
          <w:b/>
          <w:bCs/>
        </w:rPr>
      </w:pPr>
      <w:r w:rsidRPr="00772360">
        <w:rPr>
          <w:b/>
          <w:bCs/>
        </w:rPr>
        <w:t>Riscuri</w:t>
      </w:r>
    </w:p>
    <w:p w14:paraId="2B922642" w14:textId="3B6852B9" w:rsidR="00460318" w:rsidRPr="00772360" w:rsidRDefault="00460318" w:rsidP="00460318">
      <w:pPr>
        <w:pStyle w:val="ListParagraph"/>
        <w:ind w:left="2430"/>
        <w:contextualSpacing w:val="0"/>
        <w:jc w:val="both"/>
      </w:pPr>
      <w:r w:rsidRPr="00772360">
        <w:t>Au fost identificate următoarele potențiale riscuri:</w:t>
      </w:r>
    </w:p>
    <w:p w14:paraId="337933CC" w14:textId="1EC292DA" w:rsidR="00460318" w:rsidRPr="00772360" w:rsidRDefault="00460318" w:rsidP="00792037">
      <w:pPr>
        <w:pStyle w:val="ListParagraph"/>
        <w:numPr>
          <w:ilvl w:val="0"/>
          <w:numId w:val="38"/>
        </w:numPr>
        <w:jc w:val="both"/>
      </w:pPr>
      <w:r w:rsidRPr="00772360">
        <w:t>Instituția să nu ia deloc sau să nu ia la timp deciziile necesare pentru a stabili cadrul intern transformațional ceea ce poate conduce la ratarea obiectivelor asumate.</w:t>
      </w:r>
    </w:p>
    <w:p w14:paraId="0AD5A01C" w14:textId="7B7562AC" w:rsidR="00460318" w:rsidRPr="00772360" w:rsidRDefault="00460318" w:rsidP="00792037">
      <w:pPr>
        <w:pStyle w:val="ListParagraph"/>
        <w:numPr>
          <w:ilvl w:val="0"/>
          <w:numId w:val="38"/>
        </w:numPr>
        <w:jc w:val="both"/>
      </w:pPr>
      <w:r w:rsidRPr="00772360">
        <w:t xml:space="preserve">Teama de schimbare, reticența angajaților </w:t>
      </w:r>
      <w:r w:rsidR="000068B5" w:rsidRPr="00772360">
        <w:t>și</w:t>
      </w:r>
      <w:r w:rsidRPr="00772360">
        <w:t xml:space="preserve"> lipsa de implicare a acestora în parcurgerea etapelor specifice tranziției la un model de guvernare digitală ceea ce va crea tensiune, incertitudine </w:t>
      </w:r>
      <w:r w:rsidR="000068B5" w:rsidRPr="00772360">
        <w:t>și</w:t>
      </w:r>
      <w:r w:rsidRPr="00772360">
        <w:t xml:space="preserve"> ezitări la nivelul angajaților instituției.</w:t>
      </w:r>
    </w:p>
    <w:p w14:paraId="33FCB330" w14:textId="4E9FD570" w:rsidR="00460318" w:rsidRPr="00772360" w:rsidRDefault="00460318" w:rsidP="00792037">
      <w:pPr>
        <w:pStyle w:val="ListParagraph"/>
        <w:numPr>
          <w:ilvl w:val="0"/>
          <w:numId w:val="38"/>
        </w:numPr>
        <w:jc w:val="both"/>
      </w:pPr>
      <w:r w:rsidRPr="00772360">
        <w:t>Aplicarea unei strategii de comunicare gre</w:t>
      </w:r>
      <w:r w:rsidR="000068B5" w:rsidRPr="00772360">
        <w:t>și</w:t>
      </w:r>
      <w:r w:rsidRPr="00772360">
        <w:t xml:space="preserve">te care ar putea afecta nivelul de implicare </w:t>
      </w:r>
      <w:r w:rsidR="000068B5" w:rsidRPr="00772360">
        <w:t>și</w:t>
      </w:r>
      <w:r w:rsidRPr="00772360">
        <w:t xml:space="preserve"> încrederea angajaților în succesul demersului.</w:t>
      </w:r>
    </w:p>
    <w:p w14:paraId="025B4CCA" w14:textId="77777777" w:rsidR="00460318" w:rsidRPr="00772360" w:rsidRDefault="00460318" w:rsidP="00792037">
      <w:pPr>
        <w:pStyle w:val="ListParagraph"/>
        <w:numPr>
          <w:ilvl w:val="0"/>
          <w:numId w:val="38"/>
        </w:numPr>
        <w:jc w:val="both"/>
      </w:pPr>
      <w:r w:rsidRPr="00772360">
        <w:t>Lipsa de susținere din partea echipei de management a instituției pentru angajați pe perioada de referință.</w:t>
      </w:r>
    </w:p>
    <w:p w14:paraId="2C3A59E7" w14:textId="1EE01A8C" w:rsidR="00460318" w:rsidRPr="00772360" w:rsidRDefault="00460318" w:rsidP="00396956">
      <w:pPr>
        <w:pStyle w:val="ListParagraph"/>
        <w:numPr>
          <w:ilvl w:val="1"/>
          <w:numId w:val="11"/>
        </w:numPr>
        <w:ind w:left="1800"/>
        <w:contextualSpacing w:val="0"/>
        <w:jc w:val="both"/>
        <w:rPr>
          <w:b/>
          <w:bCs/>
        </w:rPr>
      </w:pPr>
      <w:r w:rsidRPr="00772360">
        <w:rPr>
          <w:b/>
          <w:bCs/>
        </w:rPr>
        <w:t xml:space="preserve">Implementarea unui cadru evolutiv de instruire al angajaților </w:t>
      </w:r>
      <w:r w:rsidRPr="00772360">
        <w:rPr>
          <w:color w:val="161616"/>
        </w:rPr>
        <w:t>în</w:t>
      </w:r>
      <w:r w:rsidRPr="00772360">
        <w:rPr>
          <w:color w:val="161616"/>
          <w:spacing w:val="-13"/>
        </w:rPr>
        <w:t xml:space="preserve"> </w:t>
      </w:r>
      <w:r w:rsidRPr="00772360">
        <w:rPr>
          <w:color w:val="161616"/>
        </w:rPr>
        <w:t>ceea</w:t>
      </w:r>
      <w:r w:rsidRPr="00772360">
        <w:rPr>
          <w:color w:val="161616"/>
          <w:spacing w:val="-9"/>
        </w:rPr>
        <w:t xml:space="preserve"> </w:t>
      </w:r>
      <w:r w:rsidRPr="00772360">
        <w:rPr>
          <w:color w:val="161616"/>
        </w:rPr>
        <w:t>ce</w:t>
      </w:r>
      <w:r w:rsidRPr="00772360">
        <w:rPr>
          <w:color w:val="161616"/>
          <w:spacing w:val="-9"/>
        </w:rPr>
        <w:t xml:space="preserve"> </w:t>
      </w:r>
      <w:r w:rsidRPr="00772360">
        <w:rPr>
          <w:color w:val="161616"/>
        </w:rPr>
        <w:t>privește</w:t>
      </w:r>
      <w:r w:rsidRPr="00772360">
        <w:rPr>
          <w:color w:val="161616"/>
          <w:spacing w:val="-9"/>
        </w:rPr>
        <w:t xml:space="preserve"> </w:t>
      </w:r>
      <w:r w:rsidRPr="00772360">
        <w:rPr>
          <w:color w:val="161616"/>
        </w:rPr>
        <w:t xml:space="preserve">competențele digitale – la nivelul instituției trebuie formalizat </w:t>
      </w:r>
      <w:r w:rsidR="000068B5" w:rsidRPr="00772360">
        <w:rPr>
          <w:color w:val="161616"/>
        </w:rPr>
        <w:t>și</w:t>
      </w:r>
      <w:r w:rsidRPr="00772360">
        <w:rPr>
          <w:color w:val="161616"/>
        </w:rPr>
        <w:t xml:space="preserve"> comunicat pachetul de competențe digitale obligatorii</w:t>
      </w:r>
      <w:r w:rsidRPr="00772360">
        <w:rPr>
          <w:color w:val="161616"/>
          <w:spacing w:val="-7"/>
        </w:rPr>
        <w:t xml:space="preserve"> </w:t>
      </w:r>
      <w:r w:rsidR="001435CA" w:rsidRPr="00772360">
        <w:rPr>
          <w:color w:val="161616"/>
        </w:rPr>
        <w:t>p</w:t>
      </w:r>
      <w:r w:rsidRPr="00772360">
        <w:rPr>
          <w:color w:val="161616"/>
        </w:rPr>
        <w:t>e</w:t>
      </w:r>
      <w:r w:rsidRPr="00772360">
        <w:rPr>
          <w:color w:val="161616"/>
          <w:spacing w:val="-6"/>
        </w:rPr>
        <w:t xml:space="preserve"> </w:t>
      </w:r>
      <w:r w:rsidRPr="00772360">
        <w:rPr>
          <w:color w:val="161616"/>
        </w:rPr>
        <w:t>care</w:t>
      </w:r>
      <w:r w:rsidRPr="00772360">
        <w:rPr>
          <w:color w:val="161616"/>
          <w:spacing w:val="-4"/>
        </w:rPr>
        <w:t xml:space="preserve"> </w:t>
      </w:r>
      <w:r w:rsidRPr="00772360">
        <w:rPr>
          <w:color w:val="161616"/>
        </w:rPr>
        <w:t>angajații</w:t>
      </w:r>
      <w:r w:rsidRPr="00772360">
        <w:rPr>
          <w:color w:val="161616"/>
          <w:spacing w:val="-7"/>
        </w:rPr>
        <w:t xml:space="preserve"> </w:t>
      </w:r>
      <w:r w:rsidRPr="00772360">
        <w:rPr>
          <w:color w:val="161616"/>
        </w:rPr>
        <w:t>trebuie</w:t>
      </w:r>
      <w:r w:rsidRPr="00772360">
        <w:rPr>
          <w:color w:val="161616"/>
          <w:spacing w:val="-6"/>
        </w:rPr>
        <w:t xml:space="preserve"> </w:t>
      </w:r>
      <w:r w:rsidRPr="00772360">
        <w:rPr>
          <w:color w:val="161616"/>
        </w:rPr>
        <w:t>să</w:t>
      </w:r>
      <w:r w:rsidRPr="00772360">
        <w:rPr>
          <w:color w:val="161616"/>
          <w:spacing w:val="-7"/>
        </w:rPr>
        <w:t xml:space="preserve"> </w:t>
      </w:r>
      <w:r w:rsidRPr="00772360">
        <w:rPr>
          <w:color w:val="161616"/>
        </w:rPr>
        <w:t>le</w:t>
      </w:r>
      <w:r w:rsidRPr="00772360">
        <w:rPr>
          <w:color w:val="161616"/>
          <w:spacing w:val="-6"/>
        </w:rPr>
        <w:t xml:space="preserve"> </w:t>
      </w:r>
      <w:r w:rsidRPr="00772360">
        <w:rPr>
          <w:color w:val="161616"/>
        </w:rPr>
        <w:t>dețină</w:t>
      </w:r>
      <w:r w:rsidRPr="00772360">
        <w:rPr>
          <w:color w:val="161616"/>
          <w:spacing w:val="-4"/>
        </w:rPr>
        <w:t xml:space="preserve"> </w:t>
      </w:r>
      <w:r w:rsidRPr="00772360">
        <w:rPr>
          <w:color w:val="161616"/>
        </w:rPr>
        <w:t>pentru</w:t>
      </w:r>
      <w:r w:rsidRPr="00772360">
        <w:rPr>
          <w:color w:val="161616"/>
          <w:spacing w:val="-7"/>
        </w:rPr>
        <w:t xml:space="preserve"> </w:t>
      </w:r>
      <w:r w:rsidRPr="00772360">
        <w:rPr>
          <w:color w:val="161616"/>
        </w:rPr>
        <w:t>a</w:t>
      </w:r>
      <w:r w:rsidRPr="00772360">
        <w:rPr>
          <w:color w:val="161616"/>
          <w:spacing w:val="-7"/>
        </w:rPr>
        <w:t xml:space="preserve"> </w:t>
      </w:r>
      <w:r w:rsidRPr="00772360">
        <w:rPr>
          <w:color w:val="161616"/>
        </w:rPr>
        <w:t>putea</w:t>
      </w:r>
      <w:r w:rsidRPr="00772360">
        <w:rPr>
          <w:color w:val="161616"/>
          <w:spacing w:val="-7"/>
        </w:rPr>
        <w:t xml:space="preserve"> </w:t>
      </w:r>
      <w:r w:rsidRPr="00772360">
        <w:rPr>
          <w:color w:val="161616"/>
        </w:rPr>
        <w:t>să</w:t>
      </w:r>
      <w:r w:rsidRPr="00772360">
        <w:rPr>
          <w:color w:val="161616"/>
          <w:spacing w:val="-7"/>
        </w:rPr>
        <w:t xml:space="preserve"> </w:t>
      </w:r>
      <w:r w:rsidRPr="00772360">
        <w:rPr>
          <w:color w:val="161616"/>
        </w:rPr>
        <w:t>î</w:t>
      </w:r>
      <w:r w:rsidR="000068B5" w:rsidRPr="00772360">
        <w:rPr>
          <w:color w:val="161616"/>
        </w:rPr>
        <w:t>și</w:t>
      </w:r>
      <w:r w:rsidRPr="00772360">
        <w:rPr>
          <w:color w:val="161616"/>
          <w:spacing w:val="-7"/>
        </w:rPr>
        <w:t xml:space="preserve"> </w:t>
      </w:r>
      <w:r w:rsidRPr="00772360">
        <w:rPr>
          <w:color w:val="161616"/>
        </w:rPr>
        <w:t>exercite</w:t>
      </w:r>
      <w:r w:rsidRPr="00772360">
        <w:rPr>
          <w:color w:val="161616"/>
          <w:spacing w:val="-6"/>
        </w:rPr>
        <w:t xml:space="preserve"> </w:t>
      </w:r>
      <w:r w:rsidRPr="00772360">
        <w:rPr>
          <w:color w:val="161616"/>
        </w:rPr>
        <w:t>atribuțiile</w:t>
      </w:r>
      <w:r w:rsidRPr="00772360">
        <w:rPr>
          <w:color w:val="161616"/>
          <w:spacing w:val="-4"/>
        </w:rPr>
        <w:t xml:space="preserve"> </w:t>
      </w:r>
      <w:r w:rsidRPr="00772360">
        <w:rPr>
          <w:color w:val="161616"/>
        </w:rPr>
        <w:t>de</w:t>
      </w:r>
      <w:r w:rsidRPr="00772360">
        <w:rPr>
          <w:color w:val="161616"/>
          <w:spacing w:val="-6"/>
        </w:rPr>
        <w:t xml:space="preserve"> </w:t>
      </w:r>
      <w:r w:rsidRPr="00772360">
        <w:rPr>
          <w:color w:val="161616"/>
        </w:rPr>
        <w:t>serviciu într-un</w:t>
      </w:r>
      <w:r w:rsidRPr="00772360">
        <w:rPr>
          <w:color w:val="161616"/>
          <w:spacing w:val="-9"/>
        </w:rPr>
        <w:t xml:space="preserve"> </w:t>
      </w:r>
      <w:r w:rsidRPr="00772360">
        <w:rPr>
          <w:color w:val="161616"/>
        </w:rPr>
        <w:t>model</w:t>
      </w:r>
      <w:r w:rsidRPr="00772360">
        <w:rPr>
          <w:color w:val="161616"/>
          <w:spacing w:val="-8"/>
        </w:rPr>
        <w:t xml:space="preserve"> </w:t>
      </w:r>
      <w:r w:rsidRPr="00772360">
        <w:rPr>
          <w:color w:val="161616"/>
        </w:rPr>
        <w:t>de</w:t>
      </w:r>
      <w:r w:rsidRPr="00772360">
        <w:rPr>
          <w:color w:val="161616"/>
          <w:spacing w:val="-8"/>
        </w:rPr>
        <w:t xml:space="preserve"> </w:t>
      </w:r>
      <w:r w:rsidRPr="00772360">
        <w:rPr>
          <w:color w:val="161616"/>
        </w:rPr>
        <w:t>lucru</w:t>
      </w:r>
      <w:r w:rsidRPr="00772360">
        <w:rPr>
          <w:color w:val="161616"/>
          <w:spacing w:val="-9"/>
        </w:rPr>
        <w:t xml:space="preserve"> </w:t>
      </w:r>
      <w:r w:rsidRPr="00772360">
        <w:rPr>
          <w:color w:val="161616"/>
        </w:rPr>
        <w:t>digital.</w:t>
      </w:r>
      <w:r w:rsidRPr="00772360">
        <w:rPr>
          <w:color w:val="161616"/>
          <w:spacing w:val="-9"/>
        </w:rPr>
        <w:t xml:space="preserve"> </w:t>
      </w:r>
      <w:r w:rsidRPr="00772360">
        <w:rPr>
          <w:color w:val="161616"/>
        </w:rPr>
        <w:t>În</w:t>
      </w:r>
      <w:r w:rsidRPr="00772360">
        <w:rPr>
          <w:color w:val="161616"/>
          <w:spacing w:val="-9"/>
        </w:rPr>
        <w:t xml:space="preserve"> </w:t>
      </w:r>
      <w:r w:rsidRPr="00772360">
        <w:rPr>
          <w:color w:val="161616"/>
        </w:rPr>
        <w:t>acest</w:t>
      </w:r>
      <w:r w:rsidRPr="00772360">
        <w:rPr>
          <w:color w:val="161616"/>
          <w:spacing w:val="-8"/>
        </w:rPr>
        <w:t xml:space="preserve"> </w:t>
      </w:r>
      <w:r w:rsidRPr="00772360">
        <w:rPr>
          <w:color w:val="161616"/>
        </w:rPr>
        <w:t>sens</w:t>
      </w:r>
      <w:r w:rsidRPr="00772360">
        <w:rPr>
          <w:color w:val="161616"/>
          <w:spacing w:val="-9"/>
        </w:rPr>
        <w:t xml:space="preserve"> </w:t>
      </w:r>
      <w:r w:rsidRPr="00772360">
        <w:rPr>
          <w:color w:val="161616"/>
        </w:rPr>
        <w:t>trebuie</w:t>
      </w:r>
      <w:r w:rsidRPr="00772360">
        <w:rPr>
          <w:color w:val="161616"/>
          <w:spacing w:val="-8"/>
        </w:rPr>
        <w:t xml:space="preserve"> </w:t>
      </w:r>
      <w:r w:rsidRPr="00772360">
        <w:rPr>
          <w:color w:val="161616"/>
        </w:rPr>
        <w:t>avute</w:t>
      </w:r>
      <w:r w:rsidRPr="00772360">
        <w:rPr>
          <w:color w:val="161616"/>
          <w:spacing w:val="-8"/>
        </w:rPr>
        <w:t xml:space="preserve"> </w:t>
      </w:r>
      <w:r w:rsidRPr="00772360">
        <w:rPr>
          <w:color w:val="161616"/>
        </w:rPr>
        <w:t>în</w:t>
      </w:r>
      <w:r w:rsidRPr="00772360">
        <w:rPr>
          <w:color w:val="161616"/>
          <w:spacing w:val="-9"/>
        </w:rPr>
        <w:t xml:space="preserve"> </w:t>
      </w:r>
      <w:r w:rsidRPr="00772360">
        <w:rPr>
          <w:color w:val="161616"/>
        </w:rPr>
        <w:t>vedere</w:t>
      </w:r>
      <w:r w:rsidRPr="00772360">
        <w:rPr>
          <w:color w:val="161616"/>
          <w:spacing w:val="-8"/>
        </w:rPr>
        <w:t xml:space="preserve"> </w:t>
      </w:r>
      <w:r w:rsidRPr="00772360">
        <w:rPr>
          <w:color w:val="161616"/>
        </w:rPr>
        <w:t>următoarele</w:t>
      </w:r>
      <w:r w:rsidRPr="00772360">
        <w:rPr>
          <w:color w:val="161616"/>
          <w:spacing w:val="-10"/>
        </w:rPr>
        <w:t xml:space="preserve"> </w:t>
      </w:r>
      <w:r w:rsidRPr="00772360">
        <w:rPr>
          <w:color w:val="161616"/>
        </w:rPr>
        <w:t>metode,</w:t>
      </w:r>
      <w:r w:rsidRPr="00772360">
        <w:rPr>
          <w:color w:val="161616"/>
          <w:spacing w:val="-8"/>
        </w:rPr>
        <w:t xml:space="preserve"> </w:t>
      </w:r>
      <w:r w:rsidRPr="00772360">
        <w:rPr>
          <w:color w:val="161616"/>
        </w:rPr>
        <w:t xml:space="preserve">categorii de resurse </w:t>
      </w:r>
      <w:r w:rsidR="000068B5" w:rsidRPr="00772360">
        <w:rPr>
          <w:color w:val="161616"/>
        </w:rPr>
        <w:t>și</w:t>
      </w:r>
      <w:r w:rsidRPr="00772360">
        <w:rPr>
          <w:color w:val="161616"/>
        </w:rPr>
        <w:t xml:space="preserve"> potențiale riscuri:</w:t>
      </w:r>
    </w:p>
    <w:p w14:paraId="038C3EEF" w14:textId="293C1F5A" w:rsidR="001435CA" w:rsidRPr="00772360" w:rsidRDefault="001435CA" w:rsidP="00396956">
      <w:pPr>
        <w:pStyle w:val="ListParagraph"/>
        <w:numPr>
          <w:ilvl w:val="2"/>
          <w:numId w:val="11"/>
        </w:numPr>
        <w:ind w:left="2430"/>
        <w:contextualSpacing w:val="0"/>
        <w:jc w:val="both"/>
        <w:rPr>
          <w:b/>
          <w:bCs/>
        </w:rPr>
      </w:pPr>
      <w:r w:rsidRPr="00772360">
        <w:rPr>
          <w:b/>
          <w:bCs/>
        </w:rPr>
        <w:t>Metode:</w:t>
      </w:r>
    </w:p>
    <w:p w14:paraId="028B99B0" w14:textId="106C9118" w:rsidR="001435CA" w:rsidRPr="00772360" w:rsidRDefault="001435CA" w:rsidP="001435CA">
      <w:pPr>
        <w:pStyle w:val="ListParagraph"/>
        <w:ind w:left="2430"/>
        <w:contextualSpacing w:val="0"/>
        <w:jc w:val="both"/>
      </w:pPr>
      <w:r w:rsidRPr="00772360">
        <w:t xml:space="preserve">Formalizarea pachetului de competențe digitale </w:t>
      </w:r>
      <w:r w:rsidR="000068B5" w:rsidRPr="00772360">
        <w:t>și</w:t>
      </w:r>
      <w:r w:rsidRPr="00772360">
        <w:t xml:space="preserve"> monitorizarea performanței angajaților:</w:t>
      </w:r>
    </w:p>
    <w:p w14:paraId="511735D7" w14:textId="7DAE71B4" w:rsidR="001435CA" w:rsidRPr="00772360" w:rsidRDefault="001435CA" w:rsidP="00792037">
      <w:pPr>
        <w:pStyle w:val="ListParagraph"/>
        <w:numPr>
          <w:ilvl w:val="0"/>
          <w:numId w:val="38"/>
        </w:numPr>
        <w:jc w:val="both"/>
      </w:pPr>
      <w:r w:rsidRPr="00772360">
        <w:t xml:space="preserve">Să cunoască </w:t>
      </w:r>
      <w:r w:rsidR="000068B5" w:rsidRPr="00772360">
        <w:t>și</w:t>
      </w:r>
      <w:r w:rsidRPr="00772360">
        <w:t xml:space="preserve"> să dețină identitate electronică personală </w:t>
      </w:r>
      <w:r w:rsidR="000068B5" w:rsidRPr="00772360">
        <w:t>și</w:t>
      </w:r>
      <w:r w:rsidRPr="00772360">
        <w:t xml:space="preserve"> profesională;</w:t>
      </w:r>
    </w:p>
    <w:p w14:paraId="0279642F" w14:textId="77777777" w:rsidR="001435CA" w:rsidRPr="00772360" w:rsidRDefault="001435CA" w:rsidP="00792037">
      <w:pPr>
        <w:pStyle w:val="ListParagraph"/>
        <w:numPr>
          <w:ilvl w:val="0"/>
          <w:numId w:val="38"/>
        </w:numPr>
        <w:jc w:val="both"/>
      </w:pPr>
      <w:r w:rsidRPr="00772360">
        <w:lastRenderedPageBreak/>
        <w:t>Să știe să folosească semnătura electronică calificată;</w:t>
      </w:r>
    </w:p>
    <w:p w14:paraId="060501D8" w14:textId="77777777" w:rsidR="001435CA" w:rsidRPr="00772360" w:rsidRDefault="001435CA" w:rsidP="00792037">
      <w:pPr>
        <w:pStyle w:val="ListParagraph"/>
        <w:numPr>
          <w:ilvl w:val="0"/>
          <w:numId w:val="38"/>
        </w:numPr>
        <w:jc w:val="both"/>
      </w:pPr>
      <w:r w:rsidRPr="00772360">
        <w:t>Să cunoască regulile de securitate cibernetică;</w:t>
      </w:r>
    </w:p>
    <w:p w14:paraId="092479BD" w14:textId="4D3F4223" w:rsidR="001435CA" w:rsidRPr="00772360" w:rsidRDefault="001435CA" w:rsidP="00792037">
      <w:pPr>
        <w:pStyle w:val="ListParagraph"/>
        <w:numPr>
          <w:ilvl w:val="0"/>
          <w:numId w:val="38"/>
        </w:numPr>
        <w:jc w:val="both"/>
      </w:pPr>
      <w:r w:rsidRPr="00772360">
        <w:t xml:space="preserve">Să cunoască conceptele de canale de comunicare electronică certificată </w:t>
      </w:r>
      <w:r w:rsidR="000068B5" w:rsidRPr="00772360">
        <w:t>și</w:t>
      </w:r>
      <w:r w:rsidRPr="00772360">
        <w:t xml:space="preserve"> standardele de industrie cu privire la dimensiunea fi</w:t>
      </w:r>
      <w:r w:rsidR="000068B5" w:rsidRPr="00772360">
        <w:t>și</w:t>
      </w:r>
      <w:r w:rsidRPr="00772360">
        <w:t>erelor ce pot fi transmise prin aceste canale;</w:t>
      </w:r>
    </w:p>
    <w:p w14:paraId="575F0FF5" w14:textId="77777777" w:rsidR="001435CA" w:rsidRPr="00772360" w:rsidRDefault="001435CA" w:rsidP="00792037">
      <w:pPr>
        <w:pStyle w:val="ListParagraph"/>
        <w:numPr>
          <w:ilvl w:val="0"/>
          <w:numId w:val="38"/>
        </w:numPr>
        <w:jc w:val="both"/>
      </w:pPr>
      <w:r w:rsidRPr="00772360">
        <w:t>Să știe să arhiveze electronic;</w:t>
      </w:r>
    </w:p>
    <w:p w14:paraId="74F3FF73" w14:textId="77777777" w:rsidR="001435CA" w:rsidRPr="00772360" w:rsidRDefault="001435CA" w:rsidP="00792037">
      <w:pPr>
        <w:pStyle w:val="ListParagraph"/>
        <w:numPr>
          <w:ilvl w:val="0"/>
          <w:numId w:val="38"/>
        </w:numPr>
        <w:jc w:val="both"/>
      </w:pPr>
      <w:r w:rsidRPr="00772360">
        <w:t>Să știe să îndosarieze electronic;</w:t>
      </w:r>
    </w:p>
    <w:p w14:paraId="4F9BC2BB" w14:textId="3A8F6D67" w:rsidR="001435CA" w:rsidRPr="00772360" w:rsidRDefault="001435CA" w:rsidP="00792037">
      <w:pPr>
        <w:pStyle w:val="ListParagraph"/>
        <w:numPr>
          <w:ilvl w:val="0"/>
          <w:numId w:val="38"/>
        </w:numPr>
        <w:jc w:val="both"/>
      </w:pPr>
      <w:r w:rsidRPr="00772360">
        <w:t xml:space="preserve">Să dețină cunoștințe despre confidențialitatea actelor </w:t>
      </w:r>
      <w:r w:rsidR="000068B5" w:rsidRPr="00772360">
        <w:t>și</w:t>
      </w:r>
      <w:r w:rsidRPr="00772360">
        <w:t xml:space="preserve"> datelor din activitatea zilnică;</w:t>
      </w:r>
    </w:p>
    <w:p w14:paraId="258A65C3" w14:textId="57547AA4" w:rsidR="001435CA" w:rsidRPr="00772360" w:rsidRDefault="001435CA" w:rsidP="00792037">
      <w:pPr>
        <w:pStyle w:val="ListParagraph"/>
        <w:numPr>
          <w:ilvl w:val="0"/>
          <w:numId w:val="38"/>
        </w:numPr>
        <w:jc w:val="both"/>
      </w:pPr>
      <w:r w:rsidRPr="00772360">
        <w:t xml:space="preserve">Să cunoască principiile înregistrării documentelor electronice </w:t>
      </w:r>
      <w:r w:rsidR="000068B5" w:rsidRPr="00772360">
        <w:t>și</w:t>
      </w:r>
      <w:r w:rsidRPr="00772360">
        <w:t xml:space="preserve"> să le respecte;</w:t>
      </w:r>
    </w:p>
    <w:p w14:paraId="496EBDE9" w14:textId="77777777" w:rsidR="001435CA" w:rsidRPr="00772360" w:rsidRDefault="001435CA" w:rsidP="00792037">
      <w:pPr>
        <w:pStyle w:val="ListParagraph"/>
        <w:numPr>
          <w:ilvl w:val="0"/>
          <w:numId w:val="38"/>
        </w:numPr>
        <w:jc w:val="both"/>
      </w:pPr>
      <w:r w:rsidRPr="00772360">
        <w:t>Să știe să lucreze în mod colaborativ în spațiul digital;</w:t>
      </w:r>
    </w:p>
    <w:p w14:paraId="387865D7" w14:textId="7BF895A7" w:rsidR="001435CA" w:rsidRPr="00772360" w:rsidRDefault="001435CA" w:rsidP="00792037">
      <w:pPr>
        <w:pStyle w:val="ListParagraph"/>
        <w:numPr>
          <w:ilvl w:val="0"/>
          <w:numId w:val="38"/>
        </w:numPr>
        <w:jc w:val="both"/>
      </w:pPr>
      <w:r w:rsidRPr="00772360">
        <w:t xml:space="preserve">Să cunoască funcționalitățile principalelor aplicații de tip web browser existente (Chrome, Edge, Mozilla, Brave, Safari) atât pe dispozitivele fixe cât </w:t>
      </w:r>
      <w:r w:rsidR="000068B5" w:rsidRPr="00772360">
        <w:t>și</w:t>
      </w:r>
      <w:r w:rsidRPr="00772360">
        <w:t xml:space="preserve"> pe cele mobile;</w:t>
      </w:r>
    </w:p>
    <w:p w14:paraId="7DE7CCE8" w14:textId="0654C93C" w:rsidR="001435CA" w:rsidRPr="00772360" w:rsidRDefault="001435CA" w:rsidP="00792037">
      <w:pPr>
        <w:pStyle w:val="ListParagraph"/>
        <w:numPr>
          <w:ilvl w:val="0"/>
          <w:numId w:val="38"/>
        </w:numPr>
        <w:jc w:val="both"/>
      </w:pPr>
      <w:r w:rsidRPr="00772360">
        <w:t xml:space="preserve">Să utilizeze la un nivel avansat suita de aplicații Microsoft Office (în mod deosebit Word </w:t>
      </w:r>
      <w:r w:rsidR="000068B5" w:rsidRPr="00772360">
        <w:t>și</w:t>
      </w:r>
      <w:r w:rsidRPr="00772360">
        <w:t xml:space="preserve"> Excel) </w:t>
      </w:r>
      <w:r w:rsidR="000068B5" w:rsidRPr="00772360">
        <w:t>și</w:t>
      </w:r>
      <w:r w:rsidRPr="00772360">
        <w:t xml:space="preserve"> să cunoască </w:t>
      </w:r>
      <w:r w:rsidR="000068B5" w:rsidRPr="00772360">
        <w:t>și</w:t>
      </w:r>
      <w:r w:rsidRPr="00772360">
        <w:t xml:space="preserve"> să utilizeze la un nivel avansat aplicația Adobe reader;</w:t>
      </w:r>
    </w:p>
    <w:p w14:paraId="40ACDE63" w14:textId="32356D1A" w:rsidR="001435CA" w:rsidRPr="00772360" w:rsidRDefault="001435CA" w:rsidP="00792037">
      <w:pPr>
        <w:pStyle w:val="ListParagraph"/>
        <w:numPr>
          <w:ilvl w:val="0"/>
          <w:numId w:val="38"/>
        </w:numPr>
        <w:jc w:val="both"/>
      </w:pPr>
      <w:r w:rsidRPr="00772360">
        <w:t xml:space="preserve">Să cunoască </w:t>
      </w:r>
      <w:r w:rsidR="000068B5" w:rsidRPr="00772360">
        <w:t>și</w:t>
      </w:r>
      <w:r w:rsidRPr="00772360">
        <w:t xml:space="preserve"> să respecte metodologia de completare a formularelor tipizate;</w:t>
      </w:r>
    </w:p>
    <w:p w14:paraId="42DC4A6A" w14:textId="77777777" w:rsidR="001435CA" w:rsidRPr="00772360" w:rsidRDefault="001435CA" w:rsidP="00792037">
      <w:pPr>
        <w:pStyle w:val="ListParagraph"/>
        <w:numPr>
          <w:ilvl w:val="0"/>
          <w:numId w:val="38"/>
        </w:numPr>
        <w:jc w:val="both"/>
      </w:pPr>
      <w:r w:rsidRPr="00772360">
        <w:t>Să dețină cunoștințe de legislație specifică guvernanței spațiului digital.</w:t>
      </w:r>
    </w:p>
    <w:p w14:paraId="42974F68" w14:textId="77777777" w:rsidR="001435CA" w:rsidRPr="00772360" w:rsidRDefault="001435CA" w:rsidP="00396956">
      <w:pPr>
        <w:pStyle w:val="ListParagraph"/>
        <w:numPr>
          <w:ilvl w:val="2"/>
          <w:numId w:val="11"/>
        </w:numPr>
        <w:ind w:left="2430"/>
        <w:contextualSpacing w:val="0"/>
        <w:jc w:val="both"/>
        <w:rPr>
          <w:b/>
          <w:bCs/>
        </w:rPr>
      </w:pPr>
      <w:r w:rsidRPr="00772360">
        <w:rPr>
          <w:b/>
          <w:bCs/>
        </w:rPr>
        <w:t>Resurse necesare:</w:t>
      </w:r>
    </w:p>
    <w:p w14:paraId="41CE11FD" w14:textId="77777777" w:rsidR="001435CA" w:rsidRPr="00772360" w:rsidRDefault="001435CA" w:rsidP="00792037">
      <w:pPr>
        <w:pStyle w:val="ListParagraph"/>
        <w:numPr>
          <w:ilvl w:val="0"/>
          <w:numId w:val="38"/>
        </w:numPr>
        <w:jc w:val="both"/>
      </w:pPr>
      <w:r w:rsidRPr="00772360">
        <w:t>Umane;</w:t>
      </w:r>
    </w:p>
    <w:p w14:paraId="1994DC26" w14:textId="77777777" w:rsidR="001435CA" w:rsidRPr="00772360" w:rsidRDefault="001435CA" w:rsidP="00792037">
      <w:pPr>
        <w:pStyle w:val="ListParagraph"/>
        <w:numPr>
          <w:ilvl w:val="0"/>
          <w:numId w:val="38"/>
        </w:numPr>
        <w:jc w:val="both"/>
      </w:pPr>
      <w:r w:rsidRPr="00772360">
        <w:t>Materiale;</w:t>
      </w:r>
    </w:p>
    <w:p w14:paraId="7ECE4AFC" w14:textId="77777777" w:rsidR="001435CA" w:rsidRPr="00772360" w:rsidRDefault="001435CA" w:rsidP="00792037">
      <w:pPr>
        <w:pStyle w:val="ListParagraph"/>
        <w:numPr>
          <w:ilvl w:val="0"/>
          <w:numId w:val="38"/>
        </w:numPr>
        <w:jc w:val="both"/>
      </w:pPr>
      <w:r w:rsidRPr="00772360">
        <w:t>Financiare;</w:t>
      </w:r>
    </w:p>
    <w:p w14:paraId="5968D227" w14:textId="3C41D1B0" w:rsidR="001435CA" w:rsidRPr="00772360" w:rsidRDefault="001435CA" w:rsidP="00792037">
      <w:pPr>
        <w:pStyle w:val="ListParagraph"/>
        <w:numPr>
          <w:ilvl w:val="0"/>
          <w:numId w:val="38"/>
        </w:numPr>
        <w:jc w:val="both"/>
      </w:pPr>
      <w:r w:rsidRPr="00772360">
        <w:t>Comunicaționale.</w:t>
      </w:r>
    </w:p>
    <w:p w14:paraId="25CAF68B" w14:textId="77777777" w:rsidR="001435CA" w:rsidRPr="00772360" w:rsidRDefault="001435CA" w:rsidP="00396956">
      <w:pPr>
        <w:pStyle w:val="ListParagraph"/>
        <w:numPr>
          <w:ilvl w:val="2"/>
          <w:numId w:val="11"/>
        </w:numPr>
        <w:ind w:left="2430"/>
        <w:contextualSpacing w:val="0"/>
        <w:jc w:val="both"/>
        <w:rPr>
          <w:b/>
          <w:bCs/>
        </w:rPr>
      </w:pPr>
      <w:r w:rsidRPr="00772360">
        <w:rPr>
          <w:b/>
          <w:bCs/>
        </w:rPr>
        <w:t>Riscuri potențiale:</w:t>
      </w:r>
    </w:p>
    <w:p w14:paraId="7660F88D" w14:textId="1CE73AB6" w:rsidR="001435CA" w:rsidRPr="00772360" w:rsidRDefault="001435CA" w:rsidP="00792037">
      <w:pPr>
        <w:pStyle w:val="ListParagraph"/>
        <w:numPr>
          <w:ilvl w:val="0"/>
          <w:numId w:val="38"/>
        </w:numPr>
        <w:jc w:val="both"/>
      </w:pPr>
      <w:r w:rsidRPr="00772360">
        <w:t xml:space="preserve">Implicarea deficitară a responsabililor cu crearea </w:t>
      </w:r>
      <w:r w:rsidR="000068B5" w:rsidRPr="00772360">
        <w:t>și</w:t>
      </w:r>
      <w:r w:rsidRPr="00772360">
        <w:t xml:space="preserve"> formalizarea pachetului de competențe digitale destinate angajaților.</w:t>
      </w:r>
    </w:p>
    <w:p w14:paraId="0428C99E" w14:textId="732A3EB3" w:rsidR="001435CA" w:rsidRPr="00772360" w:rsidRDefault="001435CA" w:rsidP="00396956">
      <w:pPr>
        <w:pStyle w:val="ListParagraph"/>
        <w:numPr>
          <w:ilvl w:val="1"/>
          <w:numId w:val="11"/>
        </w:numPr>
        <w:ind w:left="1800"/>
        <w:contextualSpacing w:val="0"/>
        <w:jc w:val="both"/>
        <w:rPr>
          <w:b/>
          <w:bCs/>
        </w:rPr>
      </w:pPr>
      <w:r w:rsidRPr="00772360">
        <w:rPr>
          <w:b/>
          <w:bCs/>
        </w:rPr>
        <w:t xml:space="preserve">Implementarea unui plan continuu de asigurare a nivelului optim de dotare </w:t>
      </w:r>
      <w:r w:rsidRPr="00772360">
        <w:t xml:space="preserve">necesar operaționalizării conceptului de instituție digitală - la nivelul instituției trebuie formalizat </w:t>
      </w:r>
      <w:r w:rsidR="000068B5" w:rsidRPr="00772360">
        <w:t>și</w:t>
      </w:r>
      <w:r w:rsidRPr="00772360">
        <w:t xml:space="preserve"> comunicat un plan multianual de asigurarea a dotărilor logistice (rețea </w:t>
      </w:r>
      <w:r w:rsidR="000068B5" w:rsidRPr="00772360">
        <w:t>și</w:t>
      </w:r>
      <w:r w:rsidRPr="00772360">
        <w:t xml:space="preserve"> hardware) în vederea susținerii procesului de transformare digitală. În acest sens trebuie avute în vedere următoarele metode, categorii de resurse </w:t>
      </w:r>
      <w:r w:rsidR="000068B5" w:rsidRPr="00772360">
        <w:t>și</w:t>
      </w:r>
      <w:r w:rsidRPr="00772360">
        <w:t xml:space="preserve"> potențiale riscuri după cum urmează:</w:t>
      </w:r>
    </w:p>
    <w:p w14:paraId="76164EEF" w14:textId="77777777" w:rsidR="001435CA" w:rsidRPr="00772360" w:rsidRDefault="001435CA" w:rsidP="00396956">
      <w:pPr>
        <w:pStyle w:val="ListParagraph"/>
        <w:numPr>
          <w:ilvl w:val="2"/>
          <w:numId w:val="11"/>
        </w:numPr>
        <w:ind w:left="2430"/>
        <w:contextualSpacing w:val="0"/>
        <w:jc w:val="both"/>
        <w:rPr>
          <w:b/>
          <w:bCs/>
        </w:rPr>
      </w:pPr>
      <w:r w:rsidRPr="00772360">
        <w:rPr>
          <w:b/>
          <w:bCs/>
        </w:rPr>
        <w:t>Metode</w:t>
      </w:r>
    </w:p>
    <w:p w14:paraId="50DF217B" w14:textId="77777777" w:rsidR="001435CA" w:rsidRPr="00772360" w:rsidRDefault="001435CA" w:rsidP="00792037">
      <w:pPr>
        <w:pStyle w:val="ListParagraph"/>
        <w:numPr>
          <w:ilvl w:val="0"/>
          <w:numId w:val="38"/>
        </w:numPr>
        <w:jc w:val="both"/>
      </w:pPr>
      <w:r w:rsidRPr="00772360">
        <w:t>Aprobarea unui calendar de retehnologizare a tuturor entităților implicate;</w:t>
      </w:r>
    </w:p>
    <w:p w14:paraId="1B1452DD" w14:textId="3DB3967E" w:rsidR="001435CA" w:rsidRPr="00772360" w:rsidRDefault="001435CA" w:rsidP="00792037">
      <w:pPr>
        <w:pStyle w:val="ListParagraph"/>
        <w:numPr>
          <w:ilvl w:val="0"/>
          <w:numId w:val="38"/>
        </w:numPr>
        <w:jc w:val="both"/>
      </w:pPr>
      <w:r w:rsidRPr="00772360">
        <w:t xml:space="preserve">Asigurarea unui nivel de dotare hardware </w:t>
      </w:r>
      <w:r w:rsidR="000068B5" w:rsidRPr="00772360">
        <w:t>și</w:t>
      </w:r>
      <w:r w:rsidRPr="00772360">
        <w:t xml:space="preserve"> capabilități de rețea:</w:t>
      </w:r>
    </w:p>
    <w:p w14:paraId="75BBA054" w14:textId="1F459586" w:rsidR="001435CA" w:rsidRPr="00772360" w:rsidRDefault="001435CA" w:rsidP="00792037">
      <w:pPr>
        <w:pStyle w:val="ListParagraph"/>
        <w:widowControl w:val="0"/>
        <w:numPr>
          <w:ilvl w:val="4"/>
          <w:numId w:val="39"/>
        </w:numPr>
        <w:tabs>
          <w:tab w:val="left" w:pos="4078"/>
          <w:tab w:val="left" w:pos="4080"/>
        </w:tabs>
        <w:autoSpaceDE w:val="0"/>
        <w:autoSpaceDN w:val="0"/>
        <w:spacing w:before="41" w:after="0" w:line="266" w:lineRule="auto"/>
        <w:ind w:right="561"/>
        <w:contextualSpacing w:val="0"/>
        <w:jc w:val="both"/>
      </w:pPr>
      <w:r w:rsidRPr="00772360">
        <w:t xml:space="preserve">Asigurarea de semnături electronice </w:t>
      </w:r>
      <w:r w:rsidR="000068B5" w:rsidRPr="00772360">
        <w:t>și</w:t>
      </w:r>
      <w:r w:rsidRPr="00772360">
        <w:t xml:space="preserve"> sigilii electronice calificate pentru toți angajații;</w:t>
      </w:r>
    </w:p>
    <w:p w14:paraId="3A02B1A0" w14:textId="77777777" w:rsidR="001435CA" w:rsidRPr="00772360" w:rsidRDefault="001435CA" w:rsidP="00792037">
      <w:pPr>
        <w:pStyle w:val="ListParagraph"/>
        <w:widowControl w:val="0"/>
        <w:numPr>
          <w:ilvl w:val="4"/>
          <w:numId w:val="39"/>
        </w:numPr>
        <w:tabs>
          <w:tab w:val="left" w:pos="4078"/>
          <w:tab w:val="left" w:pos="4080"/>
        </w:tabs>
        <w:autoSpaceDE w:val="0"/>
        <w:autoSpaceDN w:val="0"/>
        <w:spacing w:before="13" w:after="0" w:line="268" w:lineRule="auto"/>
        <w:ind w:right="562"/>
        <w:contextualSpacing w:val="0"/>
        <w:jc w:val="both"/>
      </w:pPr>
      <w:r w:rsidRPr="00772360">
        <w:t>Asigurarea</w:t>
      </w:r>
      <w:r w:rsidRPr="00772360">
        <w:rPr>
          <w:spacing w:val="40"/>
        </w:rPr>
        <w:t xml:space="preserve"> </w:t>
      </w:r>
      <w:r w:rsidRPr="00772360">
        <w:t>unor</w:t>
      </w:r>
      <w:r w:rsidRPr="00772360">
        <w:rPr>
          <w:spacing w:val="40"/>
        </w:rPr>
        <w:t xml:space="preserve"> </w:t>
      </w:r>
      <w:r w:rsidRPr="00772360">
        <w:t>conexiuni</w:t>
      </w:r>
      <w:r w:rsidRPr="00772360">
        <w:rPr>
          <w:spacing w:val="40"/>
        </w:rPr>
        <w:t xml:space="preserve"> </w:t>
      </w:r>
      <w:r w:rsidRPr="00772360">
        <w:t>de</w:t>
      </w:r>
      <w:r w:rsidRPr="00772360">
        <w:rPr>
          <w:spacing w:val="40"/>
        </w:rPr>
        <w:t xml:space="preserve"> </w:t>
      </w:r>
      <w:r w:rsidRPr="00772360">
        <w:t>internet</w:t>
      </w:r>
      <w:r w:rsidRPr="00772360">
        <w:rPr>
          <w:spacing w:val="40"/>
        </w:rPr>
        <w:t xml:space="preserve"> </w:t>
      </w:r>
      <w:r w:rsidRPr="00772360">
        <w:t>de</w:t>
      </w:r>
      <w:r w:rsidRPr="00772360">
        <w:rPr>
          <w:spacing w:val="40"/>
        </w:rPr>
        <w:t xml:space="preserve"> </w:t>
      </w:r>
      <w:r w:rsidRPr="00772360">
        <w:t>mare</w:t>
      </w:r>
      <w:r w:rsidRPr="00772360">
        <w:rPr>
          <w:spacing w:val="40"/>
        </w:rPr>
        <w:t xml:space="preserve"> </w:t>
      </w:r>
      <w:r w:rsidRPr="00772360">
        <w:t>viteză</w:t>
      </w:r>
      <w:r w:rsidRPr="00772360">
        <w:rPr>
          <w:spacing w:val="40"/>
        </w:rPr>
        <w:t xml:space="preserve"> </w:t>
      </w:r>
      <w:r w:rsidRPr="00772360">
        <w:t>pentru</w:t>
      </w:r>
      <w:r w:rsidRPr="00772360">
        <w:rPr>
          <w:spacing w:val="40"/>
        </w:rPr>
        <w:t xml:space="preserve"> </w:t>
      </w:r>
      <w:r w:rsidRPr="00772360">
        <w:t>toate</w:t>
      </w:r>
      <w:r w:rsidRPr="00772360">
        <w:rPr>
          <w:spacing w:val="40"/>
        </w:rPr>
        <w:t xml:space="preserve"> </w:t>
      </w:r>
      <w:r w:rsidRPr="00772360">
        <w:t>instituțiile beneficiare;</w:t>
      </w:r>
    </w:p>
    <w:p w14:paraId="03729AA7" w14:textId="4D3DDE44" w:rsidR="001435CA" w:rsidRPr="00772360" w:rsidRDefault="001435CA" w:rsidP="00792037">
      <w:pPr>
        <w:pStyle w:val="ListParagraph"/>
        <w:widowControl w:val="0"/>
        <w:numPr>
          <w:ilvl w:val="4"/>
          <w:numId w:val="39"/>
        </w:numPr>
        <w:tabs>
          <w:tab w:val="left" w:pos="4079"/>
        </w:tabs>
        <w:autoSpaceDE w:val="0"/>
        <w:autoSpaceDN w:val="0"/>
        <w:spacing w:before="9" w:after="0" w:line="240" w:lineRule="auto"/>
        <w:contextualSpacing w:val="0"/>
        <w:jc w:val="both"/>
      </w:pPr>
      <w:r w:rsidRPr="00772360">
        <w:t>Asigurarea</w:t>
      </w:r>
      <w:r w:rsidRPr="00772360">
        <w:rPr>
          <w:spacing w:val="63"/>
          <w:w w:val="150"/>
        </w:rPr>
        <w:t xml:space="preserve"> </w:t>
      </w:r>
      <w:r w:rsidRPr="00772360">
        <w:t>de</w:t>
      </w:r>
      <w:r w:rsidRPr="00772360">
        <w:rPr>
          <w:spacing w:val="63"/>
          <w:w w:val="150"/>
        </w:rPr>
        <w:t xml:space="preserve"> </w:t>
      </w:r>
      <w:r w:rsidRPr="00772360">
        <w:t>echipamente</w:t>
      </w:r>
      <w:r w:rsidRPr="00772360">
        <w:rPr>
          <w:spacing w:val="65"/>
          <w:w w:val="150"/>
        </w:rPr>
        <w:t xml:space="preserve"> </w:t>
      </w:r>
      <w:r w:rsidRPr="00772360">
        <w:t>desktop</w:t>
      </w:r>
      <w:r w:rsidRPr="00772360">
        <w:rPr>
          <w:spacing w:val="60"/>
          <w:w w:val="150"/>
        </w:rPr>
        <w:t xml:space="preserve"> </w:t>
      </w:r>
      <w:r w:rsidRPr="00772360">
        <w:t>adecvate</w:t>
      </w:r>
      <w:r w:rsidRPr="00772360">
        <w:rPr>
          <w:spacing w:val="63"/>
          <w:w w:val="150"/>
        </w:rPr>
        <w:t xml:space="preserve"> </w:t>
      </w:r>
      <w:r w:rsidRPr="00772360">
        <w:t>procesării</w:t>
      </w:r>
      <w:r w:rsidRPr="00772360">
        <w:rPr>
          <w:spacing w:val="64"/>
          <w:w w:val="150"/>
        </w:rPr>
        <w:t xml:space="preserve"> </w:t>
      </w:r>
      <w:r w:rsidRPr="00772360">
        <w:t>digitale</w:t>
      </w:r>
      <w:r w:rsidRPr="00772360">
        <w:rPr>
          <w:spacing w:val="64"/>
          <w:w w:val="150"/>
        </w:rPr>
        <w:t xml:space="preserve"> </w:t>
      </w:r>
      <w:r w:rsidRPr="00772360">
        <w:rPr>
          <w:spacing w:val="-10"/>
        </w:rPr>
        <w:t xml:space="preserve">a </w:t>
      </w:r>
      <w:r w:rsidRPr="00772360">
        <w:rPr>
          <w:spacing w:val="-2"/>
        </w:rPr>
        <w:t>materialelor;</w:t>
      </w:r>
    </w:p>
    <w:p w14:paraId="5EA3A94B" w14:textId="77777777" w:rsidR="001435CA" w:rsidRPr="00772360" w:rsidRDefault="001435CA" w:rsidP="00792037">
      <w:pPr>
        <w:pStyle w:val="ListParagraph"/>
        <w:widowControl w:val="0"/>
        <w:numPr>
          <w:ilvl w:val="4"/>
          <w:numId w:val="39"/>
        </w:numPr>
        <w:tabs>
          <w:tab w:val="left" w:pos="4079"/>
        </w:tabs>
        <w:autoSpaceDE w:val="0"/>
        <w:autoSpaceDN w:val="0"/>
        <w:spacing w:before="41" w:after="0" w:line="240" w:lineRule="auto"/>
        <w:contextualSpacing w:val="0"/>
        <w:jc w:val="both"/>
      </w:pPr>
      <w:r w:rsidRPr="00772360">
        <w:t>Asigurarea</w:t>
      </w:r>
      <w:r w:rsidRPr="00772360">
        <w:rPr>
          <w:spacing w:val="-6"/>
        </w:rPr>
        <w:t xml:space="preserve"> </w:t>
      </w:r>
      <w:r w:rsidRPr="00772360">
        <w:t>echipamentelor</w:t>
      </w:r>
      <w:r w:rsidRPr="00772360">
        <w:rPr>
          <w:spacing w:val="-7"/>
        </w:rPr>
        <w:t xml:space="preserve"> </w:t>
      </w:r>
      <w:r w:rsidRPr="00772360">
        <w:t>de</w:t>
      </w:r>
      <w:r w:rsidRPr="00772360">
        <w:rPr>
          <w:spacing w:val="-4"/>
        </w:rPr>
        <w:t xml:space="preserve"> </w:t>
      </w:r>
      <w:r w:rsidRPr="00772360">
        <w:rPr>
          <w:spacing w:val="-2"/>
        </w:rPr>
        <w:t>scanare;</w:t>
      </w:r>
    </w:p>
    <w:p w14:paraId="47A29E07" w14:textId="34E211EC" w:rsidR="001435CA" w:rsidRPr="00772360" w:rsidRDefault="001435CA" w:rsidP="00792037">
      <w:pPr>
        <w:pStyle w:val="ListParagraph"/>
        <w:widowControl w:val="0"/>
        <w:numPr>
          <w:ilvl w:val="4"/>
          <w:numId w:val="39"/>
        </w:numPr>
        <w:tabs>
          <w:tab w:val="left" w:pos="4079"/>
        </w:tabs>
        <w:autoSpaceDE w:val="0"/>
        <w:autoSpaceDN w:val="0"/>
        <w:spacing w:before="31" w:after="0" w:line="240" w:lineRule="auto"/>
        <w:contextualSpacing w:val="0"/>
        <w:jc w:val="both"/>
      </w:pPr>
      <w:r w:rsidRPr="00772360">
        <w:t>Asigurarea</w:t>
      </w:r>
      <w:r w:rsidRPr="00772360">
        <w:rPr>
          <w:spacing w:val="-6"/>
        </w:rPr>
        <w:t xml:space="preserve"> </w:t>
      </w:r>
      <w:r w:rsidRPr="00772360">
        <w:t>necesarului</w:t>
      </w:r>
      <w:r w:rsidRPr="00772360">
        <w:rPr>
          <w:spacing w:val="-5"/>
        </w:rPr>
        <w:t xml:space="preserve"> </w:t>
      </w:r>
      <w:r w:rsidRPr="00772360">
        <w:t>de</w:t>
      </w:r>
      <w:r w:rsidRPr="00772360">
        <w:rPr>
          <w:spacing w:val="-5"/>
        </w:rPr>
        <w:t xml:space="preserve"> </w:t>
      </w:r>
      <w:r w:rsidRPr="00772360">
        <w:t>licențe</w:t>
      </w:r>
      <w:r w:rsidRPr="00772360">
        <w:rPr>
          <w:spacing w:val="-10"/>
        </w:rPr>
        <w:t>.</w:t>
      </w:r>
    </w:p>
    <w:p w14:paraId="5C17C34C" w14:textId="77777777" w:rsidR="001435CA" w:rsidRPr="00772360" w:rsidRDefault="001435CA" w:rsidP="00396956">
      <w:pPr>
        <w:pStyle w:val="ListParagraph"/>
        <w:numPr>
          <w:ilvl w:val="2"/>
          <w:numId w:val="11"/>
        </w:numPr>
        <w:ind w:left="2430"/>
        <w:contextualSpacing w:val="0"/>
        <w:jc w:val="both"/>
        <w:rPr>
          <w:b/>
          <w:bCs/>
        </w:rPr>
      </w:pPr>
      <w:r w:rsidRPr="00772360">
        <w:rPr>
          <w:b/>
          <w:bCs/>
        </w:rPr>
        <w:t>Resurse</w:t>
      </w:r>
    </w:p>
    <w:p w14:paraId="16AC33D9" w14:textId="77777777" w:rsidR="001435CA" w:rsidRPr="00772360" w:rsidRDefault="001435CA" w:rsidP="00792037">
      <w:pPr>
        <w:pStyle w:val="ListParagraph"/>
        <w:numPr>
          <w:ilvl w:val="0"/>
          <w:numId w:val="38"/>
        </w:numPr>
        <w:jc w:val="both"/>
      </w:pPr>
      <w:r w:rsidRPr="00772360">
        <w:t>Umane;</w:t>
      </w:r>
    </w:p>
    <w:p w14:paraId="674DBB42" w14:textId="77777777" w:rsidR="001435CA" w:rsidRPr="00772360" w:rsidRDefault="001435CA" w:rsidP="00792037">
      <w:pPr>
        <w:pStyle w:val="ListParagraph"/>
        <w:numPr>
          <w:ilvl w:val="0"/>
          <w:numId w:val="38"/>
        </w:numPr>
        <w:jc w:val="both"/>
      </w:pPr>
      <w:r w:rsidRPr="00772360">
        <w:t>Materiale;</w:t>
      </w:r>
    </w:p>
    <w:p w14:paraId="2C15D25B" w14:textId="77777777" w:rsidR="001435CA" w:rsidRPr="00772360" w:rsidRDefault="001435CA" w:rsidP="00792037">
      <w:pPr>
        <w:pStyle w:val="ListParagraph"/>
        <w:numPr>
          <w:ilvl w:val="0"/>
          <w:numId w:val="38"/>
        </w:numPr>
        <w:jc w:val="both"/>
      </w:pPr>
      <w:r w:rsidRPr="00772360">
        <w:lastRenderedPageBreak/>
        <w:t>Financiare.</w:t>
      </w:r>
    </w:p>
    <w:p w14:paraId="5C33BECE" w14:textId="77777777" w:rsidR="001435CA" w:rsidRPr="00772360" w:rsidRDefault="001435CA" w:rsidP="00396956">
      <w:pPr>
        <w:pStyle w:val="ListParagraph"/>
        <w:numPr>
          <w:ilvl w:val="2"/>
          <w:numId w:val="11"/>
        </w:numPr>
        <w:ind w:left="2430"/>
        <w:contextualSpacing w:val="0"/>
        <w:jc w:val="both"/>
        <w:rPr>
          <w:b/>
          <w:bCs/>
        </w:rPr>
      </w:pPr>
      <w:r w:rsidRPr="00772360">
        <w:rPr>
          <w:b/>
          <w:bCs/>
        </w:rPr>
        <w:t>Riscuri</w:t>
      </w:r>
    </w:p>
    <w:p w14:paraId="482BC532" w14:textId="77777777" w:rsidR="001435CA" w:rsidRPr="00772360" w:rsidRDefault="001435CA" w:rsidP="00792037">
      <w:pPr>
        <w:pStyle w:val="ListParagraph"/>
        <w:numPr>
          <w:ilvl w:val="0"/>
          <w:numId w:val="38"/>
        </w:numPr>
        <w:contextualSpacing w:val="0"/>
        <w:jc w:val="both"/>
      </w:pPr>
      <w:r w:rsidRPr="00772360">
        <w:t>Lipsa resurselor necesare asigurării suportului logistic.</w:t>
      </w:r>
    </w:p>
    <w:p w14:paraId="5FD664DF" w14:textId="707B9995" w:rsidR="001435CA" w:rsidRPr="00772360" w:rsidRDefault="00C85528" w:rsidP="00396956">
      <w:pPr>
        <w:pStyle w:val="ListParagraph"/>
        <w:numPr>
          <w:ilvl w:val="1"/>
          <w:numId w:val="11"/>
        </w:numPr>
        <w:ind w:left="1800"/>
        <w:contextualSpacing w:val="0"/>
        <w:jc w:val="both"/>
        <w:rPr>
          <w:b/>
          <w:bCs/>
        </w:rPr>
      </w:pPr>
      <w:r w:rsidRPr="00772360">
        <w:rPr>
          <w:b/>
          <w:bCs/>
        </w:rPr>
        <w:t>Din perspectiva furnizorului</w:t>
      </w:r>
      <w:r w:rsidRPr="00772360">
        <w:t xml:space="preserve"> trebuie avute în vedere următoarele aspecte de ordin operațional pentru a asigura un serviciu fiabil </w:t>
      </w:r>
      <w:r w:rsidR="000068B5" w:rsidRPr="00772360">
        <w:t>și</w:t>
      </w:r>
      <w:r w:rsidRPr="00772360">
        <w:t xml:space="preserve"> de înaltă calitate:</w:t>
      </w:r>
    </w:p>
    <w:p w14:paraId="791AB9F5" w14:textId="77777777" w:rsidR="00C85528" w:rsidRPr="00772360" w:rsidRDefault="00C85528" w:rsidP="00396956">
      <w:pPr>
        <w:pStyle w:val="ListParagraph"/>
        <w:numPr>
          <w:ilvl w:val="2"/>
          <w:numId w:val="11"/>
        </w:numPr>
        <w:ind w:left="2430"/>
        <w:contextualSpacing w:val="0"/>
        <w:jc w:val="both"/>
        <w:rPr>
          <w:b/>
          <w:bCs/>
        </w:rPr>
      </w:pPr>
      <w:r w:rsidRPr="00772360">
        <w:rPr>
          <w:b/>
          <w:bCs/>
        </w:rPr>
        <w:t>Planificare:</w:t>
      </w:r>
    </w:p>
    <w:p w14:paraId="115CE70A" w14:textId="77777777" w:rsidR="00C85528" w:rsidRPr="00772360" w:rsidRDefault="00C85528" w:rsidP="00792037">
      <w:pPr>
        <w:pStyle w:val="ListParagraph"/>
        <w:numPr>
          <w:ilvl w:val="0"/>
          <w:numId w:val="38"/>
        </w:numPr>
        <w:jc w:val="both"/>
      </w:pPr>
      <w:r w:rsidRPr="00772360">
        <w:t>Stabilirea obiectivelor O&amp;M pentru sistemul SaaS.</w:t>
      </w:r>
    </w:p>
    <w:p w14:paraId="34182800" w14:textId="6A567701" w:rsidR="00C85528" w:rsidRPr="00772360" w:rsidRDefault="00C85528" w:rsidP="00792037">
      <w:pPr>
        <w:pStyle w:val="ListParagraph"/>
        <w:numPr>
          <w:ilvl w:val="0"/>
          <w:numId w:val="38"/>
        </w:numPr>
        <w:jc w:val="both"/>
      </w:pPr>
      <w:r w:rsidRPr="00772360">
        <w:t xml:space="preserve">Definirea proceselor </w:t>
      </w:r>
      <w:r w:rsidR="000068B5" w:rsidRPr="00772360">
        <w:t>și</w:t>
      </w:r>
      <w:r w:rsidRPr="00772360">
        <w:t xml:space="preserve"> procedurilor O&amp;M.</w:t>
      </w:r>
    </w:p>
    <w:p w14:paraId="14AD8310" w14:textId="761D5F8E" w:rsidR="00C85528" w:rsidRPr="00772360" w:rsidRDefault="00C85528" w:rsidP="00792037">
      <w:pPr>
        <w:pStyle w:val="ListParagraph"/>
        <w:numPr>
          <w:ilvl w:val="0"/>
          <w:numId w:val="38"/>
        </w:numPr>
        <w:contextualSpacing w:val="0"/>
        <w:jc w:val="both"/>
      </w:pPr>
      <w:r w:rsidRPr="00772360">
        <w:t>Identificarea resurselor necesare pentru implementarea strategiei O&amp;M.</w:t>
      </w:r>
    </w:p>
    <w:p w14:paraId="6A31766C" w14:textId="77777777" w:rsidR="00C85528" w:rsidRPr="00772360" w:rsidRDefault="00C85528" w:rsidP="00396956">
      <w:pPr>
        <w:pStyle w:val="ListParagraph"/>
        <w:numPr>
          <w:ilvl w:val="2"/>
          <w:numId w:val="11"/>
        </w:numPr>
        <w:ind w:left="2430"/>
        <w:contextualSpacing w:val="0"/>
        <w:jc w:val="both"/>
        <w:rPr>
          <w:b/>
          <w:bCs/>
        </w:rPr>
      </w:pPr>
      <w:r w:rsidRPr="00772360">
        <w:rPr>
          <w:b/>
          <w:bCs/>
        </w:rPr>
        <w:t>Monitorizare:</w:t>
      </w:r>
    </w:p>
    <w:p w14:paraId="06990CEA" w14:textId="7D717EAF" w:rsidR="00C85528" w:rsidRPr="00772360" w:rsidRDefault="00C85528" w:rsidP="00792037">
      <w:pPr>
        <w:pStyle w:val="ListParagraph"/>
        <w:numPr>
          <w:ilvl w:val="0"/>
          <w:numId w:val="38"/>
        </w:numPr>
        <w:jc w:val="both"/>
      </w:pPr>
      <w:r w:rsidRPr="00772360">
        <w:t xml:space="preserve">Implementarea unui sistem de monitorizare pentru a identifica </w:t>
      </w:r>
      <w:r w:rsidR="000068B5" w:rsidRPr="00772360">
        <w:t>și</w:t>
      </w:r>
      <w:r w:rsidRPr="00772360">
        <w:t xml:space="preserve"> rezolva problemele potențiale.</w:t>
      </w:r>
    </w:p>
    <w:p w14:paraId="38913444" w14:textId="135BB9FB" w:rsidR="00C85528" w:rsidRPr="00772360" w:rsidRDefault="00C85528" w:rsidP="00792037">
      <w:pPr>
        <w:pStyle w:val="ListParagraph"/>
        <w:numPr>
          <w:ilvl w:val="0"/>
          <w:numId w:val="38"/>
        </w:numPr>
        <w:jc w:val="both"/>
      </w:pPr>
      <w:r w:rsidRPr="00772360">
        <w:t xml:space="preserve">Urmărirea performanței sistemului SaaS </w:t>
      </w:r>
      <w:r w:rsidR="000068B5" w:rsidRPr="00772360">
        <w:t>și</w:t>
      </w:r>
      <w:r w:rsidRPr="00772360">
        <w:t xml:space="preserve"> a utilizării resurselor.</w:t>
      </w:r>
    </w:p>
    <w:p w14:paraId="1AB8FEEA" w14:textId="6EB475E1" w:rsidR="001435CA" w:rsidRPr="00772360" w:rsidRDefault="00C85528" w:rsidP="00792037">
      <w:pPr>
        <w:pStyle w:val="ListParagraph"/>
        <w:numPr>
          <w:ilvl w:val="0"/>
          <w:numId w:val="38"/>
        </w:numPr>
        <w:contextualSpacing w:val="0"/>
        <w:jc w:val="both"/>
      </w:pPr>
      <w:r w:rsidRPr="00772360">
        <w:t>Asigurarea respectării acordurilor de nivel de servicii (SLA).</w:t>
      </w:r>
    </w:p>
    <w:p w14:paraId="441617B7" w14:textId="0A9F0956" w:rsidR="001435CA" w:rsidRPr="00772360" w:rsidRDefault="00C85528" w:rsidP="00396956">
      <w:pPr>
        <w:pStyle w:val="ListParagraph"/>
        <w:numPr>
          <w:ilvl w:val="2"/>
          <w:numId w:val="11"/>
        </w:numPr>
        <w:ind w:left="2430"/>
        <w:contextualSpacing w:val="0"/>
        <w:jc w:val="both"/>
        <w:rPr>
          <w:b/>
          <w:bCs/>
        </w:rPr>
      </w:pPr>
      <w:r w:rsidRPr="00772360">
        <w:rPr>
          <w:b/>
          <w:bCs/>
        </w:rPr>
        <w:t>Întreținere</w:t>
      </w:r>
    </w:p>
    <w:p w14:paraId="36801BEC" w14:textId="77777777" w:rsidR="00C85528" w:rsidRPr="00772360" w:rsidRDefault="00C85528" w:rsidP="00792037">
      <w:pPr>
        <w:pStyle w:val="ListParagraph"/>
        <w:numPr>
          <w:ilvl w:val="0"/>
          <w:numId w:val="38"/>
        </w:numPr>
        <w:jc w:val="both"/>
      </w:pPr>
      <w:r w:rsidRPr="00772360">
        <w:t>Efectuarea de întreținere preventivă regulată pentru a preveni defecțiunile sistemului.</w:t>
      </w:r>
    </w:p>
    <w:p w14:paraId="1235D6DA" w14:textId="4B3CC565" w:rsidR="00C85528" w:rsidRPr="00772360" w:rsidRDefault="00C85528" w:rsidP="00792037">
      <w:pPr>
        <w:pStyle w:val="ListParagraph"/>
        <w:numPr>
          <w:ilvl w:val="0"/>
          <w:numId w:val="38"/>
        </w:numPr>
        <w:jc w:val="both"/>
      </w:pPr>
      <w:r w:rsidRPr="00772360">
        <w:t>Rezolvarea promptă a problemelor identificate prin monitorizare.</w:t>
      </w:r>
    </w:p>
    <w:p w14:paraId="756D9099" w14:textId="64A1A4AE" w:rsidR="00C85528" w:rsidRPr="00772360" w:rsidRDefault="00C85528" w:rsidP="00792037">
      <w:pPr>
        <w:pStyle w:val="ListParagraph"/>
        <w:numPr>
          <w:ilvl w:val="0"/>
          <w:numId w:val="38"/>
        </w:numPr>
        <w:contextualSpacing w:val="0"/>
        <w:jc w:val="both"/>
      </w:pPr>
      <w:r w:rsidRPr="00772360">
        <w:t xml:space="preserve">Implementarea de actualizări </w:t>
      </w:r>
      <w:r w:rsidR="000068B5" w:rsidRPr="00772360">
        <w:t>și</w:t>
      </w:r>
      <w:r w:rsidRPr="00772360">
        <w:t xml:space="preserve"> patch-uri de securitate</w:t>
      </w:r>
    </w:p>
    <w:p w14:paraId="62EA5422" w14:textId="77777777" w:rsidR="00C85528" w:rsidRPr="00772360" w:rsidRDefault="00C85528" w:rsidP="00396956">
      <w:pPr>
        <w:pStyle w:val="ListParagraph"/>
        <w:numPr>
          <w:ilvl w:val="2"/>
          <w:numId w:val="11"/>
        </w:numPr>
        <w:ind w:left="2430"/>
        <w:contextualSpacing w:val="0"/>
        <w:jc w:val="both"/>
        <w:rPr>
          <w:b/>
          <w:bCs/>
        </w:rPr>
      </w:pPr>
      <w:r w:rsidRPr="00772360">
        <w:rPr>
          <w:b/>
          <w:bCs/>
        </w:rPr>
        <w:t>Gestionarea schimbărilor:</w:t>
      </w:r>
    </w:p>
    <w:p w14:paraId="52AA7D62" w14:textId="77777777" w:rsidR="00C85528" w:rsidRPr="00772360" w:rsidRDefault="00C85528" w:rsidP="00792037">
      <w:pPr>
        <w:pStyle w:val="ListParagraph"/>
        <w:numPr>
          <w:ilvl w:val="0"/>
          <w:numId w:val="38"/>
        </w:numPr>
        <w:jc w:val="both"/>
      </w:pPr>
      <w:r w:rsidRPr="00772360">
        <w:t>Implementarea unui proces de gestionare a schimbărilor pentru a controla introducerea de noi caracteristici sau modificări ale sistemului.</w:t>
      </w:r>
    </w:p>
    <w:p w14:paraId="7198FB0E" w14:textId="77777777" w:rsidR="00C85528" w:rsidRPr="00772360" w:rsidRDefault="00C85528" w:rsidP="00792037">
      <w:pPr>
        <w:pStyle w:val="ListParagraph"/>
        <w:numPr>
          <w:ilvl w:val="0"/>
          <w:numId w:val="38"/>
        </w:numPr>
        <w:jc w:val="both"/>
      </w:pPr>
      <w:r w:rsidRPr="00772360">
        <w:t>Comunicarea eficientă a schimbărilor către beneficiari.</w:t>
      </w:r>
    </w:p>
    <w:p w14:paraId="14E43BDA" w14:textId="77777777" w:rsidR="00C85528" w:rsidRPr="00772360" w:rsidRDefault="00C85528" w:rsidP="00792037">
      <w:pPr>
        <w:pStyle w:val="ListParagraph"/>
        <w:numPr>
          <w:ilvl w:val="0"/>
          <w:numId w:val="38"/>
        </w:numPr>
        <w:contextualSpacing w:val="0"/>
        <w:jc w:val="both"/>
      </w:pPr>
      <w:r w:rsidRPr="00772360">
        <w:t>Minimizarea impactului schimbărilor asupra performanței sistemului.</w:t>
      </w:r>
    </w:p>
    <w:p w14:paraId="12D8E61A" w14:textId="77777777" w:rsidR="00C85528" w:rsidRPr="00772360" w:rsidRDefault="00C85528" w:rsidP="00396956">
      <w:pPr>
        <w:pStyle w:val="ListParagraph"/>
        <w:numPr>
          <w:ilvl w:val="2"/>
          <w:numId w:val="11"/>
        </w:numPr>
        <w:ind w:left="2430"/>
        <w:contextualSpacing w:val="0"/>
        <w:jc w:val="both"/>
      </w:pPr>
      <w:r w:rsidRPr="00772360">
        <w:rPr>
          <w:b/>
          <w:bCs/>
        </w:rPr>
        <w:t>Securitate:</w:t>
      </w:r>
    </w:p>
    <w:p w14:paraId="260026FF" w14:textId="77777777" w:rsidR="00C85528" w:rsidRPr="00772360" w:rsidRDefault="00C85528" w:rsidP="00792037">
      <w:pPr>
        <w:pStyle w:val="ListParagraph"/>
        <w:numPr>
          <w:ilvl w:val="0"/>
          <w:numId w:val="38"/>
        </w:numPr>
        <w:jc w:val="both"/>
      </w:pPr>
      <w:r w:rsidRPr="00772360">
        <w:t>Implementarea măsurilor de securitate adecvate pentru a proteja sistemul SaaS împotriva amenințărilor cibernetice.</w:t>
      </w:r>
    </w:p>
    <w:p w14:paraId="6EE4DD46" w14:textId="77777777" w:rsidR="00C85528" w:rsidRPr="00772360" w:rsidRDefault="00C85528" w:rsidP="00792037">
      <w:pPr>
        <w:pStyle w:val="ListParagraph"/>
        <w:numPr>
          <w:ilvl w:val="0"/>
          <w:numId w:val="38"/>
        </w:numPr>
        <w:jc w:val="both"/>
      </w:pPr>
      <w:r w:rsidRPr="00772360">
        <w:t>Efectuarea de audituri de securitate regulate.</w:t>
      </w:r>
    </w:p>
    <w:p w14:paraId="5D09C20F" w14:textId="77777777" w:rsidR="00C85528" w:rsidRPr="00772360" w:rsidRDefault="00C85528" w:rsidP="00792037">
      <w:pPr>
        <w:pStyle w:val="ListParagraph"/>
        <w:numPr>
          <w:ilvl w:val="0"/>
          <w:numId w:val="38"/>
        </w:numPr>
        <w:contextualSpacing w:val="0"/>
        <w:jc w:val="both"/>
      </w:pPr>
      <w:r w:rsidRPr="00772360">
        <w:t>Respectarea reglementărilor privind confidențialitatea datelor.</w:t>
      </w:r>
    </w:p>
    <w:p w14:paraId="5A66AE90" w14:textId="77777777" w:rsidR="00C85528" w:rsidRPr="00772360" w:rsidRDefault="00C85528" w:rsidP="00396956">
      <w:pPr>
        <w:pStyle w:val="ListParagraph"/>
        <w:numPr>
          <w:ilvl w:val="2"/>
          <w:numId w:val="11"/>
        </w:numPr>
        <w:ind w:left="2430"/>
        <w:contextualSpacing w:val="0"/>
        <w:jc w:val="both"/>
      </w:pPr>
      <w:r w:rsidRPr="00772360">
        <w:rPr>
          <w:b/>
          <w:bCs/>
        </w:rPr>
        <w:t>Managementul performanței:</w:t>
      </w:r>
    </w:p>
    <w:p w14:paraId="3043A07B" w14:textId="77777777" w:rsidR="00C85528" w:rsidRPr="00772360" w:rsidRDefault="00C85528" w:rsidP="00792037">
      <w:pPr>
        <w:pStyle w:val="ListParagraph"/>
        <w:numPr>
          <w:ilvl w:val="0"/>
          <w:numId w:val="38"/>
        </w:numPr>
        <w:jc w:val="both"/>
      </w:pPr>
      <w:r w:rsidRPr="00772360">
        <w:t>Urmărirea performanței sistemului SaaS din perspectiva beneficiarilor.</w:t>
      </w:r>
    </w:p>
    <w:p w14:paraId="2D70642E" w14:textId="77777777" w:rsidR="00C85528" w:rsidRPr="00772360" w:rsidRDefault="00C85528" w:rsidP="00792037">
      <w:pPr>
        <w:pStyle w:val="ListParagraph"/>
        <w:numPr>
          <w:ilvl w:val="0"/>
          <w:numId w:val="38"/>
        </w:numPr>
        <w:jc w:val="both"/>
      </w:pPr>
      <w:r w:rsidRPr="00772360">
        <w:t>Identificarea oportunităților de îmbunătățire a experienței beneficiarilor.</w:t>
      </w:r>
    </w:p>
    <w:p w14:paraId="4BBFF5DA" w14:textId="77777777" w:rsidR="00C85528" w:rsidRPr="00772360" w:rsidRDefault="00C85528" w:rsidP="00792037">
      <w:pPr>
        <w:pStyle w:val="ListParagraph"/>
        <w:numPr>
          <w:ilvl w:val="0"/>
          <w:numId w:val="38"/>
        </w:numPr>
        <w:contextualSpacing w:val="0"/>
        <w:jc w:val="both"/>
      </w:pPr>
      <w:r w:rsidRPr="00772360">
        <w:t>Implementarea de îmbunătățiri pe baza feedback-ului beneficiarilor.</w:t>
      </w:r>
    </w:p>
    <w:p w14:paraId="1E478E6E" w14:textId="77777777" w:rsidR="00C85528" w:rsidRPr="00772360" w:rsidRDefault="00C85528" w:rsidP="00396956">
      <w:pPr>
        <w:pStyle w:val="ListParagraph"/>
        <w:numPr>
          <w:ilvl w:val="2"/>
          <w:numId w:val="11"/>
        </w:numPr>
        <w:ind w:left="2430"/>
        <w:contextualSpacing w:val="0"/>
        <w:jc w:val="both"/>
        <w:rPr>
          <w:b/>
          <w:bCs/>
        </w:rPr>
      </w:pPr>
      <w:r w:rsidRPr="00772360">
        <w:rPr>
          <w:b/>
          <w:bCs/>
        </w:rPr>
        <w:t>Considerații suplimentare:</w:t>
      </w:r>
    </w:p>
    <w:p w14:paraId="3A2FCA75" w14:textId="77777777" w:rsidR="00C85528" w:rsidRPr="00772360" w:rsidRDefault="00C85528" w:rsidP="00792037">
      <w:pPr>
        <w:pStyle w:val="ListParagraph"/>
        <w:numPr>
          <w:ilvl w:val="0"/>
          <w:numId w:val="38"/>
        </w:numPr>
        <w:jc w:val="both"/>
      </w:pPr>
      <w:r w:rsidRPr="00772360">
        <w:rPr>
          <w:b/>
          <w:bCs/>
        </w:rPr>
        <w:t>Scalabilitate</w:t>
      </w:r>
      <w:r w:rsidRPr="00772360">
        <w:t>: Strategia O&amp;M ar trebui să permită scalarea sistemului SaaS pentru a satisface nevoile în creștere ale beneficiarilor.</w:t>
      </w:r>
    </w:p>
    <w:p w14:paraId="5676C2B2" w14:textId="77777777" w:rsidR="00C85528" w:rsidRPr="00772360" w:rsidRDefault="00C85528" w:rsidP="00792037">
      <w:pPr>
        <w:pStyle w:val="ListParagraph"/>
        <w:numPr>
          <w:ilvl w:val="0"/>
          <w:numId w:val="38"/>
        </w:numPr>
        <w:jc w:val="both"/>
      </w:pPr>
      <w:r w:rsidRPr="00772360">
        <w:rPr>
          <w:b/>
          <w:bCs/>
        </w:rPr>
        <w:t>Disponibilitate</w:t>
      </w:r>
      <w:r w:rsidRPr="00772360">
        <w:t>: Strategia O&amp;M ar trebui să se concentreze pe menținerea disponibilității ridicate a sistemului SaaS pentru a minimiza întreruperile.</w:t>
      </w:r>
    </w:p>
    <w:p w14:paraId="2517F87D" w14:textId="77777777" w:rsidR="00C85528" w:rsidRPr="00772360" w:rsidRDefault="00C85528" w:rsidP="00792037">
      <w:pPr>
        <w:pStyle w:val="ListParagraph"/>
        <w:numPr>
          <w:ilvl w:val="0"/>
          <w:numId w:val="38"/>
        </w:numPr>
        <w:jc w:val="both"/>
      </w:pPr>
      <w:r w:rsidRPr="00772360">
        <w:rPr>
          <w:b/>
          <w:bCs/>
        </w:rPr>
        <w:t>Recuperare în caz de dezastre</w:t>
      </w:r>
      <w:r w:rsidRPr="00772360">
        <w:t>: Strategia O&amp;M ar trebui să includă un plan de recuperare în caz de dezastre pentru a se asigura că sistemul SaaS poate fi restaurat rapid în caz de eveniment major.</w:t>
      </w:r>
    </w:p>
    <w:p w14:paraId="23A49460" w14:textId="751978FC" w:rsidR="00C85528" w:rsidRPr="00772360" w:rsidRDefault="00C85528" w:rsidP="00792037">
      <w:pPr>
        <w:pStyle w:val="ListParagraph"/>
        <w:numPr>
          <w:ilvl w:val="0"/>
          <w:numId w:val="38"/>
        </w:numPr>
        <w:contextualSpacing w:val="0"/>
        <w:jc w:val="both"/>
      </w:pPr>
      <w:r w:rsidRPr="00772360">
        <w:rPr>
          <w:b/>
          <w:bCs/>
        </w:rPr>
        <w:lastRenderedPageBreak/>
        <w:t>Comunicare</w:t>
      </w:r>
      <w:r w:rsidRPr="00772360">
        <w:t xml:space="preserve">: Furnizorul SaaS ar trebui să comunice eficient cu beneficiarii serviciilor cu privire la performanța sistemului, problemele cunoscute </w:t>
      </w:r>
      <w:r w:rsidR="000068B5" w:rsidRPr="00772360">
        <w:t>și</w:t>
      </w:r>
      <w:r w:rsidRPr="00772360">
        <w:t xml:space="preserve"> planurile de viitor.</w:t>
      </w:r>
    </w:p>
    <w:p w14:paraId="7BDCECDB" w14:textId="77777777" w:rsidR="00C85528" w:rsidRPr="00772360" w:rsidRDefault="00C85528" w:rsidP="00396956">
      <w:pPr>
        <w:pStyle w:val="ListParagraph"/>
        <w:numPr>
          <w:ilvl w:val="2"/>
          <w:numId w:val="11"/>
        </w:numPr>
        <w:ind w:left="2430"/>
        <w:contextualSpacing w:val="0"/>
        <w:jc w:val="both"/>
        <w:rPr>
          <w:b/>
          <w:bCs/>
        </w:rPr>
      </w:pPr>
      <w:r w:rsidRPr="00772360">
        <w:rPr>
          <w:b/>
          <w:bCs/>
        </w:rPr>
        <w:t>Beneficiile unei strategii O&amp;M eficiente:</w:t>
      </w:r>
    </w:p>
    <w:p w14:paraId="6577806C" w14:textId="4C2C462F" w:rsidR="00C85528" w:rsidRPr="00772360" w:rsidRDefault="00C85528" w:rsidP="00792037">
      <w:pPr>
        <w:pStyle w:val="ListParagraph"/>
        <w:numPr>
          <w:ilvl w:val="0"/>
          <w:numId w:val="38"/>
        </w:numPr>
        <w:jc w:val="both"/>
      </w:pPr>
      <w:r w:rsidRPr="00772360">
        <w:t xml:space="preserve">Îmbunătățirea fiabilității </w:t>
      </w:r>
      <w:r w:rsidR="000068B5" w:rsidRPr="00772360">
        <w:t>și</w:t>
      </w:r>
      <w:r w:rsidRPr="00772360">
        <w:t xml:space="preserve"> a performanței sistemului SaaS.</w:t>
      </w:r>
    </w:p>
    <w:p w14:paraId="34869A9C" w14:textId="77777777" w:rsidR="00C85528" w:rsidRPr="00772360" w:rsidRDefault="00C85528" w:rsidP="00792037">
      <w:pPr>
        <w:pStyle w:val="ListParagraph"/>
        <w:numPr>
          <w:ilvl w:val="0"/>
          <w:numId w:val="38"/>
        </w:numPr>
        <w:jc w:val="both"/>
      </w:pPr>
      <w:r w:rsidRPr="00772360">
        <w:t>Reducerea costurilor operaționale.</w:t>
      </w:r>
    </w:p>
    <w:p w14:paraId="2AE61150" w14:textId="77777777" w:rsidR="00C85528" w:rsidRPr="00772360" w:rsidRDefault="00C85528" w:rsidP="00792037">
      <w:pPr>
        <w:pStyle w:val="ListParagraph"/>
        <w:numPr>
          <w:ilvl w:val="0"/>
          <w:numId w:val="38"/>
        </w:numPr>
        <w:jc w:val="both"/>
      </w:pPr>
      <w:r w:rsidRPr="00772360">
        <w:t>Îmbunătățirea satisfacției beneficiarilor.</w:t>
      </w:r>
    </w:p>
    <w:p w14:paraId="5732FE35" w14:textId="1DE0AA9D" w:rsidR="00C85528" w:rsidRPr="00772360" w:rsidRDefault="00C85528" w:rsidP="00792037">
      <w:pPr>
        <w:pStyle w:val="ListParagraph"/>
        <w:numPr>
          <w:ilvl w:val="0"/>
          <w:numId w:val="38"/>
        </w:numPr>
        <w:jc w:val="both"/>
      </w:pPr>
      <w:r w:rsidRPr="00772360">
        <w:t xml:space="preserve">Reducerea riscului de întreruperi </w:t>
      </w:r>
      <w:r w:rsidR="000068B5" w:rsidRPr="00772360">
        <w:t>și</w:t>
      </w:r>
      <w:r w:rsidRPr="00772360">
        <w:t xml:space="preserve"> probleme de securitate.</w:t>
      </w:r>
    </w:p>
    <w:p w14:paraId="6F09B825" w14:textId="0AF20FEE" w:rsidR="00C85528" w:rsidRPr="00772360" w:rsidRDefault="00326BE3" w:rsidP="00876450">
      <w:pPr>
        <w:pStyle w:val="Heading1"/>
        <w:numPr>
          <w:ilvl w:val="1"/>
          <w:numId w:val="4"/>
        </w:numPr>
        <w:spacing w:before="0" w:after="120" w:line="276" w:lineRule="auto"/>
        <w:jc w:val="both"/>
        <w:rPr>
          <w:rFonts w:asciiTheme="minorHAnsi" w:hAnsiTheme="minorHAnsi" w:cstheme="minorHAnsi"/>
          <w:b/>
          <w:color w:val="auto"/>
          <w:sz w:val="22"/>
          <w:szCs w:val="22"/>
        </w:rPr>
      </w:pPr>
      <w:bookmarkStart w:id="63" w:name="_Toc195005727"/>
      <w:r w:rsidRPr="00772360">
        <w:rPr>
          <w:rFonts w:asciiTheme="minorHAnsi" w:hAnsiTheme="minorHAnsi" w:cstheme="minorHAnsi"/>
          <w:b/>
          <w:color w:val="auto"/>
          <w:sz w:val="22"/>
          <w:szCs w:val="22"/>
        </w:rPr>
        <w:t>Recomandări privind asigurarea capacității manageriale necesare realizării proiectului</w:t>
      </w:r>
      <w:bookmarkEnd w:id="63"/>
    </w:p>
    <w:p w14:paraId="0FB7AD0B" w14:textId="5AC00084" w:rsidR="00326BE3" w:rsidRPr="00772360" w:rsidRDefault="00326BE3" w:rsidP="00326BE3">
      <w:pPr>
        <w:ind w:left="810"/>
        <w:jc w:val="both"/>
      </w:pPr>
      <w:r w:rsidRPr="00772360">
        <w:t xml:space="preserve">Sub aspectul capacității manageriale se recomandă asigurarea unui nivel ridicat de perseverență în atingerea obiectivelor stabilite manifestat la nivelul tuturor șefilor de structuri din cadrul </w:t>
      </w:r>
      <w:r w:rsidR="003C7041" w:rsidRPr="00772360">
        <w:t>instituției</w:t>
      </w:r>
      <w:r w:rsidRPr="00772360">
        <w:t xml:space="preserve"> vizate de procesul de transformare digitală.</w:t>
      </w:r>
    </w:p>
    <w:p w14:paraId="0359CF11" w14:textId="5A3E0036" w:rsidR="00326BE3" w:rsidRPr="00772360" w:rsidRDefault="00326BE3" w:rsidP="00326BE3">
      <w:pPr>
        <w:ind w:left="810"/>
        <w:jc w:val="both"/>
      </w:pPr>
      <w:r w:rsidRPr="00772360">
        <w:t>Asigurarea unei capacități manageriale solide este esențială pentru exercitarea atribuțiilor funcționale cu eficiență. Se vor avea în vedere:</w:t>
      </w:r>
    </w:p>
    <w:p w14:paraId="179B083D" w14:textId="7B7A0D0A" w:rsidR="00326BE3" w:rsidRPr="00772360" w:rsidRDefault="00326BE3" w:rsidP="00396956">
      <w:pPr>
        <w:pStyle w:val="ListParagraph"/>
        <w:numPr>
          <w:ilvl w:val="2"/>
          <w:numId w:val="11"/>
        </w:numPr>
        <w:ind w:left="1710"/>
        <w:jc w:val="both"/>
      </w:pPr>
      <w:r w:rsidRPr="00772360">
        <w:rPr>
          <w:b/>
          <w:bCs/>
        </w:rPr>
        <w:t>Dezvoltarea competențelor digitale</w:t>
      </w:r>
    </w:p>
    <w:p w14:paraId="1A2BEBBB" w14:textId="0259AD6B" w:rsidR="00326BE3" w:rsidRPr="00772360" w:rsidRDefault="00326BE3" w:rsidP="00396956">
      <w:pPr>
        <w:pStyle w:val="ListParagraph"/>
        <w:numPr>
          <w:ilvl w:val="3"/>
          <w:numId w:val="11"/>
        </w:numPr>
        <w:ind w:left="2520"/>
        <w:contextualSpacing w:val="0"/>
        <w:jc w:val="both"/>
      </w:pPr>
      <w:r w:rsidRPr="00772360">
        <w:rPr>
          <w:b/>
          <w:bCs/>
        </w:rPr>
        <w:t>Identificarea nevoilor de formare:</w:t>
      </w:r>
      <w:r w:rsidRPr="00772360">
        <w:t xml:space="preserve"> Se vor evalua în mod regulat competențele digitale ale șefilor de structuri existenți </w:t>
      </w:r>
      <w:r w:rsidR="000068B5" w:rsidRPr="00772360">
        <w:t>și</w:t>
      </w:r>
      <w:r w:rsidRPr="00772360">
        <w:t xml:space="preserve"> se vor identifica direcțiile în care aceștia ar putea avea nevoie de dezvoltare suplimentară.</w:t>
      </w:r>
    </w:p>
    <w:p w14:paraId="0DD6F495" w14:textId="5985BE24" w:rsidR="00326BE3" w:rsidRPr="00772360" w:rsidRDefault="00326BE3" w:rsidP="00396956">
      <w:pPr>
        <w:pStyle w:val="ListParagraph"/>
        <w:numPr>
          <w:ilvl w:val="3"/>
          <w:numId w:val="11"/>
        </w:numPr>
        <w:ind w:left="2520"/>
        <w:contextualSpacing w:val="0"/>
        <w:jc w:val="both"/>
      </w:pPr>
      <w:r w:rsidRPr="00772360">
        <w:rPr>
          <w:b/>
          <w:bCs/>
        </w:rPr>
        <w:t>Programe de training personalizate</w:t>
      </w:r>
      <w:r w:rsidRPr="00772360">
        <w:t xml:space="preserve">: În funcție de nevoile de dezvoltare se vor organiza programe de training adaptate nevoilor specifice ale șefilor de structuri cu privire la luarea deciziilor, managementul performanței </w:t>
      </w:r>
      <w:r w:rsidR="000068B5" w:rsidRPr="00772360">
        <w:t>și</w:t>
      </w:r>
      <w:r w:rsidRPr="00772360">
        <w:t xml:space="preserve"> managementul schimbării.</w:t>
      </w:r>
    </w:p>
    <w:p w14:paraId="0A71A1F1" w14:textId="0DA5787E" w:rsidR="00326BE3" w:rsidRPr="00772360" w:rsidRDefault="00326BE3" w:rsidP="00396956">
      <w:pPr>
        <w:pStyle w:val="ListParagraph"/>
        <w:numPr>
          <w:ilvl w:val="3"/>
          <w:numId w:val="11"/>
        </w:numPr>
        <w:ind w:left="2520"/>
        <w:contextualSpacing w:val="0"/>
        <w:jc w:val="both"/>
      </w:pPr>
      <w:r w:rsidRPr="00772360">
        <w:rPr>
          <w:b/>
          <w:bCs/>
        </w:rPr>
        <w:t xml:space="preserve">Mentoring </w:t>
      </w:r>
      <w:r w:rsidR="000068B5" w:rsidRPr="00772360">
        <w:rPr>
          <w:b/>
          <w:bCs/>
        </w:rPr>
        <w:t>și</w:t>
      </w:r>
      <w:r w:rsidRPr="00772360">
        <w:rPr>
          <w:b/>
          <w:bCs/>
        </w:rPr>
        <w:t xml:space="preserve"> coaching</w:t>
      </w:r>
      <w:r w:rsidRPr="00772360">
        <w:t xml:space="preserve">: Se vor implementa programe de mentorat </w:t>
      </w:r>
      <w:r w:rsidR="000068B5" w:rsidRPr="00772360">
        <w:t>și</w:t>
      </w:r>
      <w:r w:rsidRPr="00772360">
        <w:t xml:space="preserve"> coaching pentru a oferi sprijin individualizat șefilor de structuri pentru a-i ajuta să-</w:t>
      </w:r>
      <w:r w:rsidR="000068B5" w:rsidRPr="00772360">
        <w:t>și</w:t>
      </w:r>
      <w:r w:rsidRPr="00772360">
        <w:t xml:space="preserve"> dezvolte abilitățile de a performa în modele de guvernanță digitală instituțională.</w:t>
      </w:r>
    </w:p>
    <w:p w14:paraId="445E5BAA" w14:textId="779D08CC" w:rsidR="00326BE3" w:rsidRPr="00772360" w:rsidRDefault="00326BE3" w:rsidP="00396956">
      <w:pPr>
        <w:pStyle w:val="ListParagraph"/>
        <w:numPr>
          <w:ilvl w:val="3"/>
          <w:numId w:val="11"/>
        </w:numPr>
        <w:ind w:left="2520"/>
        <w:contextualSpacing w:val="0"/>
        <w:jc w:val="both"/>
      </w:pPr>
      <w:r w:rsidRPr="00772360">
        <w:rPr>
          <w:b/>
          <w:bCs/>
        </w:rPr>
        <w:t>Învățare continuă</w:t>
      </w:r>
      <w:r w:rsidRPr="00772360">
        <w:t xml:space="preserve">: Șefii de structuri vor fi Încurajați să participe la conferințe, seminarii </w:t>
      </w:r>
      <w:r w:rsidR="000068B5" w:rsidRPr="00772360">
        <w:t>și</w:t>
      </w:r>
      <w:r w:rsidRPr="00772360">
        <w:t xml:space="preserve"> cursuri online pentru a se menține la curent cu cele mai bune practici </w:t>
      </w:r>
      <w:r w:rsidR="000068B5" w:rsidRPr="00772360">
        <w:t>și</w:t>
      </w:r>
      <w:r w:rsidRPr="00772360">
        <w:t xml:space="preserve"> tendințe în materie de transformare digitală instituțională.</w:t>
      </w:r>
    </w:p>
    <w:p w14:paraId="29EE59D3" w14:textId="40EEF647" w:rsidR="00326BE3" w:rsidRPr="00772360" w:rsidRDefault="00326BE3" w:rsidP="00396956">
      <w:pPr>
        <w:pStyle w:val="ListParagraph"/>
        <w:numPr>
          <w:ilvl w:val="2"/>
          <w:numId w:val="11"/>
        </w:numPr>
        <w:ind w:left="1710"/>
        <w:jc w:val="both"/>
        <w:rPr>
          <w:b/>
          <w:bCs/>
        </w:rPr>
      </w:pPr>
      <w:r w:rsidRPr="00772360">
        <w:rPr>
          <w:b/>
          <w:bCs/>
        </w:rPr>
        <w:t xml:space="preserve">Atragerea </w:t>
      </w:r>
      <w:r w:rsidR="000068B5" w:rsidRPr="00772360">
        <w:rPr>
          <w:b/>
          <w:bCs/>
        </w:rPr>
        <w:t>și</w:t>
      </w:r>
      <w:r w:rsidRPr="00772360">
        <w:rPr>
          <w:b/>
          <w:bCs/>
        </w:rPr>
        <w:t xml:space="preserve"> reținerea angajaților cu veleități în domeniul administrației digitale:</w:t>
      </w:r>
    </w:p>
    <w:p w14:paraId="37F8B657" w14:textId="607B8764" w:rsidR="00326BE3" w:rsidRPr="00772360" w:rsidRDefault="00326BE3" w:rsidP="00396956">
      <w:pPr>
        <w:pStyle w:val="ListParagraph"/>
        <w:numPr>
          <w:ilvl w:val="3"/>
          <w:numId w:val="11"/>
        </w:numPr>
        <w:ind w:left="2520"/>
        <w:contextualSpacing w:val="0"/>
        <w:jc w:val="both"/>
        <w:rPr>
          <w:b/>
          <w:bCs/>
        </w:rPr>
      </w:pPr>
      <w:r w:rsidRPr="00772360">
        <w:rPr>
          <w:b/>
          <w:bCs/>
        </w:rPr>
        <w:t xml:space="preserve">Proces de recrutare eficient: </w:t>
      </w:r>
      <w:r w:rsidRPr="00772360">
        <w:t xml:space="preserve">Dezvoltarea unui proces de recrutare riguros, care să identifice candidații cu cele mai potrivite competențe digitale </w:t>
      </w:r>
      <w:r w:rsidR="000068B5" w:rsidRPr="00772360">
        <w:t>și</w:t>
      </w:r>
      <w:r w:rsidRPr="00772360">
        <w:t xml:space="preserve"> experiență pentru rolurile disponibile.</w:t>
      </w:r>
    </w:p>
    <w:p w14:paraId="5B77F468" w14:textId="77777777" w:rsidR="00326BE3" w:rsidRPr="00772360" w:rsidRDefault="00326BE3" w:rsidP="00396956">
      <w:pPr>
        <w:pStyle w:val="ListParagraph"/>
        <w:numPr>
          <w:ilvl w:val="3"/>
          <w:numId w:val="11"/>
        </w:numPr>
        <w:ind w:left="2520"/>
        <w:contextualSpacing w:val="0"/>
        <w:jc w:val="both"/>
        <w:rPr>
          <w:b/>
          <w:bCs/>
        </w:rPr>
      </w:pPr>
      <w:r w:rsidRPr="00772360">
        <w:rPr>
          <w:b/>
          <w:bCs/>
        </w:rPr>
        <w:t xml:space="preserve">Oportunități de dezvoltare în carieră: </w:t>
      </w:r>
      <w:r w:rsidRPr="00772360">
        <w:t>Creați un mediu în care angajații să aibă oportunități de dezvoltare profesională continuă.</w:t>
      </w:r>
    </w:p>
    <w:p w14:paraId="23E81A97" w14:textId="77777777" w:rsidR="00326BE3" w:rsidRPr="00772360" w:rsidRDefault="00326BE3" w:rsidP="00396956">
      <w:pPr>
        <w:pStyle w:val="ListParagraph"/>
        <w:numPr>
          <w:ilvl w:val="2"/>
          <w:numId w:val="11"/>
        </w:numPr>
        <w:ind w:left="1710"/>
        <w:jc w:val="both"/>
      </w:pPr>
      <w:r w:rsidRPr="00772360">
        <w:rPr>
          <w:b/>
          <w:bCs/>
        </w:rPr>
        <w:t>Crearea unei culturi la nivel de instituție care să susțină performanța managerială:</w:t>
      </w:r>
    </w:p>
    <w:p w14:paraId="1A50E069" w14:textId="77777777" w:rsidR="00326BE3" w:rsidRPr="00772360" w:rsidRDefault="00326BE3" w:rsidP="00396956">
      <w:pPr>
        <w:pStyle w:val="ListParagraph"/>
        <w:numPr>
          <w:ilvl w:val="3"/>
          <w:numId w:val="11"/>
        </w:numPr>
        <w:ind w:left="2520"/>
        <w:contextualSpacing w:val="0"/>
        <w:jc w:val="both"/>
        <w:rPr>
          <w:b/>
          <w:bCs/>
        </w:rPr>
      </w:pPr>
      <w:r w:rsidRPr="00772360">
        <w:rPr>
          <w:b/>
          <w:bCs/>
        </w:rPr>
        <w:t xml:space="preserve">Leadership puternic: </w:t>
      </w:r>
      <w:r w:rsidRPr="00772360">
        <w:t>Se vor face demersuri ca liderii organizației să promoveze o cultură instituțională bazată pe tehnologie.</w:t>
      </w:r>
    </w:p>
    <w:p w14:paraId="2BCFF890" w14:textId="5FD72CD2" w:rsidR="00326BE3" w:rsidRPr="00772360" w:rsidRDefault="00326BE3" w:rsidP="00396956">
      <w:pPr>
        <w:pStyle w:val="ListParagraph"/>
        <w:numPr>
          <w:ilvl w:val="3"/>
          <w:numId w:val="11"/>
        </w:numPr>
        <w:ind w:left="2520"/>
        <w:contextualSpacing w:val="0"/>
        <w:jc w:val="both"/>
        <w:rPr>
          <w:b/>
          <w:bCs/>
        </w:rPr>
      </w:pPr>
      <w:r w:rsidRPr="00772360">
        <w:rPr>
          <w:b/>
          <w:bCs/>
        </w:rPr>
        <w:t xml:space="preserve">Comunicare deschisă </w:t>
      </w:r>
      <w:r w:rsidR="000068B5" w:rsidRPr="00772360">
        <w:rPr>
          <w:b/>
          <w:bCs/>
        </w:rPr>
        <w:t>și</w:t>
      </w:r>
      <w:r w:rsidRPr="00772360">
        <w:rPr>
          <w:b/>
          <w:bCs/>
        </w:rPr>
        <w:t xml:space="preserve"> transparentă: </w:t>
      </w:r>
      <w:r w:rsidRPr="00772360">
        <w:t xml:space="preserve">La nivelul instituției se va încuraja comunicarea deschisă între șefii de structuri </w:t>
      </w:r>
      <w:r w:rsidR="000068B5" w:rsidRPr="00772360">
        <w:t>și</w:t>
      </w:r>
      <w:r w:rsidRPr="00772360">
        <w:t xml:space="preserve"> angajați, precum </w:t>
      </w:r>
      <w:r w:rsidR="000068B5" w:rsidRPr="00772360">
        <w:t>și</w:t>
      </w:r>
      <w:r w:rsidRPr="00772360">
        <w:t xml:space="preserve"> între diferitele niveluri ale organizației.</w:t>
      </w:r>
    </w:p>
    <w:p w14:paraId="647F89D2" w14:textId="7E6BD228" w:rsidR="00326BE3" w:rsidRPr="00772360" w:rsidRDefault="00326BE3" w:rsidP="00396956">
      <w:pPr>
        <w:pStyle w:val="ListParagraph"/>
        <w:numPr>
          <w:ilvl w:val="3"/>
          <w:numId w:val="11"/>
        </w:numPr>
        <w:ind w:left="2520"/>
        <w:contextualSpacing w:val="0"/>
        <w:jc w:val="both"/>
        <w:rPr>
          <w:b/>
          <w:bCs/>
        </w:rPr>
      </w:pPr>
      <w:r w:rsidRPr="00772360">
        <w:rPr>
          <w:b/>
          <w:bCs/>
        </w:rPr>
        <w:t xml:space="preserve">Recunoașterea </w:t>
      </w:r>
      <w:r w:rsidR="000068B5" w:rsidRPr="00772360">
        <w:rPr>
          <w:b/>
          <w:bCs/>
        </w:rPr>
        <w:t>și</w:t>
      </w:r>
      <w:r w:rsidRPr="00772360">
        <w:rPr>
          <w:b/>
          <w:bCs/>
        </w:rPr>
        <w:t xml:space="preserve"> recompensarea performanței: </w:t>
      </w:r>
      <w:r w:rsidRPr="00772360">
        <w:t>Se vor implementa capabilități digitale de evaluare a performanței.</w:t>
      </w:r>
    </w:p>
    <w:p w14:paraId="5992F123" w14:textId="4C10B614" w:rsidR="00326BE3" w:rsidRPr="00772360" w:rsidRDefault="00326BE3" w:rsidP="00396956">
      <w:pPr>
        <w:pStyle w:val="ListParagraph"/>
        <w:numPr>
          <w:ilvl w:val="3"/>
          <w:numId w:val="11"/>
        </w:numPr>
        <w:ind w:left="2520"/>
        <w:contextualSpacing w:val="0"/>
        <w:jc w:val="both"/>
        <w:rPr>
          <w:b/>
          <w:bCs/>
        </w:rPr>
      </w:pPr>
      <w:r w:rsidRPr="00772360">
        <w:rPr>
          <w:b/>
          <w:bCs/>
        </w:rPr>
        <w:lastRenderedPageBreak/>
        <w:t xml:space="preserve">Feedback regulat: </w:t>
      </w:r>
      <w:r w:rsidRPr="00772360">
        <w:t>Se va oferi feedback constructiv șefilor de structuri în mod regulat pentru a-i ajuta să-</w:t>
      </w:r>
      <w:r w:rsidR="000068B5" w:rsidRPr="00772360">
        <w:t>și</w:t>
      </w:r>
      <w:r w:rsidRPr="00772360">
        <w:t xml:space="preserve"> îmbunătățească performanța.</w:t>
      </w:r>
    </w:p>
    <w:p w14:paraId="7539AC4B" w14:textId="77777777" w:rsidR="00326BE3" w:rsidRPr="00772360" w:rsidRDefault="00326BE3" w:rsidP="00396956">
      <w:pPr>
        <w:pStyle w:val="ListParagraph"/>
        <w:numPr>
          <w:ilvl w:val="2"/>
          <w:numId w:val="11"/>
        </w:numPr>
        <w:ind w:left="1710"/>
        <w:jc w:val="both"/>
        <w:rPr>
          <w:b/>
          <w:bCs/>
        </w:rPr>
      </w:pPr>
      <w:r w:rsidRPr="00772360">
        <w:rPr>
          <w:b/>
          <w:bCs/>
        </w:rPr>
        <w:t>Utilizarea tehnologiei pentru a sprijini managementul:</w:t>
      </w:r>
    </w:p>
    <w:p w14:paraId="4093BE9E" w14:textId="26571806" w:rsidR="00326BE3" w:rsidRPr="00772360" w:rsidRDefault="00326BE3" w:rsidP="00396956">
      <w:pPr>
        <w:pStyle w:val="ListParagraph"/>
        <w:numPr>
          <w:ilvl w:val="3"/>
          <w:numId w:val="11"/>
        </w:numPr>
        <w:ind w:left="2520"/>
        <w:contextualSpacing w:val="0"/>
        <w:jc w:val="both"/>
        <w:rPr>
          <w:b/>
          <w:bCs/>
        </w:rPr>
      </w:pPr>
      <w:r w:rsidRPr="00772360">
        <w:rPr>
          <w:b/>
          <w:bCs/>
        </w:rPr>
        <w:t xml:space="preserve">Platforme de învățare online: </w:t>
      </w:r>
      <w:r w:rsidRPr="00772360">
        <w:t xml:space="preserve">Se vor utiliza platforme de e-learning pentru a oferi training </w:t>
      </w:r>
      <w:r w:rsidR="000068B5" w:rsidRPr="00772360">
        <w:t>și</w:t>
      </w:r>
      <w:r w:rsidRPr="00772360">
        <w:t xml:space="preserve"> dezvoltare profesională tuturor angajaților.</w:t>
      </w:r>
    </w:p>
    <w:p w14:paraId="7F049986" w14:textId="430BCA06" w:rsidR="00326BE3" w:rsidRPr="00772360" w:rsidRDefault="00326BE3" w:rsidP="00396956">
      <w:pPr>
        <w:pStyle w:val="ListParagraph"/>
        <w:numPr>
          <w:ilvl w:val="3"/>
          <w:numId w:val="11"/>
        </w:numPr>
        <w:ind w:left="2520"/>
        <w:contextualSpacing w:val="0"/>
        <w:jc w:val="both"/>
        <w:rPr>
          <w:b/>
          <w:bCs/>
        </w:rPr>
      </w:pPr>
      <w:r w:rsidRPr="00772360">
        <w:rPr>
          <w:b/>
          <w:bCs/>
        </w:rPr>
        <w:t xml:space="preserve">Instrumente de colaborare: </w:t>
      </w:r>
      <w:r w:rsidRPr="00772360">
        <w:t xml:space="preserve">Se vor implementa instrumente online de lucru colaborativ pentru a facilita comunicarea </w:t>
      </w:r>
      <w:r w:rsidR="000068B5" w:rsidRPr="00772360">
        <w:t>și</w:t>
      </w:r>
      <w:r w:rsidRPr="00772360">
        <w:t xml:space="preserve"> schimbul de informații între angajați.</w:t>
      </w:r>
    </w:p>
    <w:p w14:paraId="0229BC80" w14:textId="059A0664" w:rsidR="009A7AEB" w:rsidRPr="00772360" w:rsidRDefault="00DF3159" w:rsidP="00876450">
      <w:pPr>
        <w:pStyle w:val="Heading1"/>
        <w:numPr>
          <w:ilvl w:val="0"/>
          <w:numId w:val="4"/>
        </w:numPr>
        <w:spacing w:before="0" w:after="0" w:line="276" w:lineRule="auto"/>
        <w:jc w:val="both"/>
        <w:rPr>
          <w:rFonts w:asciiTheme="minorHAnsi" w:hAnsiTheme="minorHAnsi" w:cstheme="minorHAnsi"/>
          <w:b/>
          <w:bCs/>
          <w:color w:val="auto"/>
          <w:sz w:val="24"/>
          <w:szCs w:val="24"/>
        </w:rPr>
      </w:pPr>
      <w:bookmarkStart w:id="64" w:name="_Toc195005728"/>
      <w:r w:rsidRPr="00772360">
        <w:rPr>
          <w:rFonts w:asciiTheme="minorHAnsi" w:hAnsiTheme="minorHAnsi" w:cstheme="minorHAnsi"/>
          <w:b/>
          <w:bCs/>
          <w:color w:val="auto"/>
          <w:sz w:val="24"/>
          <w:szCs w:val="24"/>
        </w:rPr>
        <w:t xml:space="preserve">CONCLUZII </w:t>
      </w:r>
      <w:r w:rsidR="000068B5" w:rsidRPr="00772360">
        <w:rPr>
          <w:rFonts w:asciiTheme="minorHAnsi" w:hAnsiTheme="minorHAnsi" w:cstheme="minorHAnsi"/>
          <w:b/>
          <w:bCs/>
          <w:color w:val="auto"/>
          <w:sz w:val="24"/>
          <w:szCs w:val="24"/>
        </w:rPr>
        <w:t>ȘI</w:t>
      </w:r>
      <w:r w:rsidRPr="00772360">
        <w:rPr>
          <w:rFonts w:asciiTheme="minorHAnsi" w:hAnsiTheme="minorHAnsi" w:cstheme="minorHAnsi"/>
          <w:b/>
          <w:bCs/>
          <w:color w:val="auto"/>
          <w:sz w:val="24"/>
          <w:szCs w:val="24"/>
        </w:rPr>
        <w:t xml:space="preserve"> RECOMANDĂRI</w:t>
      </w:r>
      <w:bookmarkEnd w:id="64"/>
    </w:p>
    <w:p w14:paraId="14532BE0" w14:textId="65A42C9C" w:rsidR="00326BE3" w:rsidRPr="00772360" w:rsidRDefault="00890370" w:rsidP="00A000DD">
      <w:pPr>
        <w:pStyle w:val="ListParagraph"/>
        <w:ind w:left="360"/>
        <w:jc w:val="both"/>
        <w:rPr>
          <w:rFonts w:cstheme="minorHAnsi"/>
        </w:rPr>
      </w:pPr>
      <w:r w:rsidRPr="00772360">
        <w:t xml:space="preserve">Comuna </w:t>
      </w:r>
      <w:r w:rsidR="004279BF" w:rsidRPr="00772360">
        <w:t>Bătrâni</w:t>
      </w:r>
      <w:r w:rsidRPr="00772360">
        <w:t xml:space="preserve">, Județul </w:t>
      </w:r>
      <w:r w:rsidR="004279BF" w:rsidRPr="00772360">
        <w:t>Prahova</w:t>
      </w:r>
      <w:r w:rsidRPr="00772360">
        <w:t xml:space="preserve">, urmărește finanțarea acestui proiect prin fondurile externe nerambursabile, în concret prin obținerea finanțării puse la dispoziție în cadrul </w:t>
      </w:r>
      <w:r w:rsidRPr="00772360">
        <w:rPr>
          <w:b/>
          <w:bCs/>
        </w:rPr>
        <w:t>Programului Regional Sud-Muntenia 2021-2027</w:t>
      </w:r>
      <w:r w:rsidRPr="00772360">
        <w:t xml:space="preserve"> - </w:t>
      </w:r>
      <w:r w:rsidRPr="00772360">
        <w:rPr>
          <w:rFonts w:cstheme="minorHAnsi"/>
          <w:b/>
          <w:bCs/>
        </w:rPr>
        <w:t>Prioritatea 1 (P1)</w:t>
      </w:r>
      <w:r w:rsidRPr="00772360">
        <w:rPr>
          <w:rFonts w:cstheme="minorHAnsi"/>
        </w:rPr>
        <w:t xml:space="preserve"> – O regiune competitivă prin inovare, digitalizare și întreprinderi dinamice, </w:t>
      </w:r>
      <w:r w:rsidRPr="00772360">
        <w:rPr>
          <w:rFonts w:cstheme="minorHAnsi"/>
          <w:b/>
          <w:bCs/>
        </w:rPr>
        <w:t>Obiectivul specific</w:t>
      </w:r>
      <w:r w:rsidRPr="00772360">
        <w:rPr>
          <w:rFonts w:cstheme="minorHAnsi"/>
        </w:rPr>
        <w:t xml:space="preserve"> </w:t>
      </w:r>
      <w:r w:rsidRPr="00772360">
        <w:rPr>
          <w:rFonts w:cstheme="minorHAnsi"/>
          <w:b/>
          <w:bCs/>
        </w:rPr>
        <w:t>(RSO1.2)-</w:t>
      </w:r>
      <w:r w:rsidRPr="00772360">
        <w:rPr>
          <w:rFonts w:cstheme="minorHAnsi"/>
        </w:rPr>
        <w:t xml:space="preserve"> Valorificarea avantajelor digitalizării, în beneficiul cetățenilor, al companiilor, al organizațiilor de cercetare și al autorităților publice</w:t>
      </w:r>
      <w:r w:rsidRPr="00772360">
        <w:rPr>
          <w:rFonts w:cstheme="minorHAnsi"/>
          <w:b/>
          <w:bCs/>
        </w:rPr>
        <w:t xml:space="preserve">, Operațiunea B – </w:t>
      </w:r>
      <w:r w:rsidRPr="00772360">
        <w:rPr>
          <w:rFonts w:cstheme="minorHAnsi"/>
        </w:rPr>
        <w:t xml:space="preserve">Valorificarea avantajelor digitalizării, în beneficiul cetățenilor, al organizațiilor de cercetare și al autorităților publice, prin investiții în dezvoltarea infrastructurii, serviciilor și echipamentelor IT relevante și necesare </w:t>
      </w:r>
      <w:r w:rsidR="0013615E" w:rsidRPr="00772360">
        <w:rPr>
          <w:rFonts w:cstheme="minorHAnsi"/>
        </w:rPr>
        <w:t xml:space="preserve">a procedat la realizarea prezentului studiu de fezabilitate pentru a fundamenta nevoia pregnantă pe care instituția o are raportat la obiectivele </w:t>
      </w:r>
      <w:r w:rsidR="000068B5" w:rsidRPr="00772360">
        <w:rPr>
          <w:rFonts w:cstheme="minorHAnsi"/>
        </w:rPr>
        <w:t>și</w:t>
      </w:r>
      <w:r w:rsidR="0013615E" w:rsidRPr="00772360">
        <w:rPr>
          <w:rFonts w:cstheme="minorHAnsi"/>
        </w:rPr>
        <w:t xml:space="preserve"> țintele apelului de finanțare.</w:t>
      </w:r>
    </w:p>
    <w:p w14:paraId="3DE306D0" w14:textId="2288C6EE" w:rsidR="0013615E" w:rsidRPr="00772360" w:rsidRDefault="0013615E" w:rsidP="0013615E">
      <w:pPr>
        <w:ind w:left="360"/>
        <w:jc w:val="both"/>
        <w:rPr>
          <w:rFonts w:cstheme="minorHAnsi"/>
        </w:rPr>
      </w:pPr>
      <w:r w:rsidRPr="00772360">
        <w:rPr>
          <w:rFonts w:cstheme="minorHAnsi"/>
        </w:rPr>
        <w:t xml:space="preserve">În cuprinsul studiului a fost prezentată situația actuală existentă la nivelul beneficiarului care fundamentează nevoia implementării proiectului de transformare digitală. </w:t>
      </w:r>
      <w:r w:rsidR="00890370" w:rsidRPr="00772360">
        <w:rPr>
          <w:rFonts w:cstheme="minorHAnsi"/>
        </w:rPr>
        <w:t>F</w:t>
      </w:r>
      <w:r w:rsidRPr="00772360">
        <w:rPr>
          <w:rFonts w:cstheme="minorHAnsi"/>
        </w:rPr>
        <w:t xml:space="preserve">urnizarea serviciilor publice digitale, raportat la strategia națională privind digitalizarea, </w:t>
      </w:r>
      <w:r w:rsidR="00890370" w:rsidRPr="00772360">
        <w:rPr>
          <w:rFonts w:cstheme="minorHAnsi"/>
        </w:rPr>
        <w:t>este în acest moment</w:t>
      </w:r>
      <w:r w:rsidRPr="00772360">
        <w:rPr>
          <w:rFonts w:cstheme="minorHAnsi"/>
        </w:rPr>
        <w:t xml:space="preserve"> mai mult decât un simplu deziderat, ci o componentă strategică </w:t>
      </w:r>
      <w:r w:rsidR="000068B5" w:rsidRPr="00772360">
        <w:rPr>
          <w:rFonts w:cstheme="minorHAnsi"/>
        </w:rPr>
        <w:t>și</w:t>
      </w:r>
      <w:r w:rsidRPr="00772360">
        <w:rPr>
          <w:rFonts w:cstheme="minorHAnsi"/>
        </w:rPr>
        <w:t xml:space="preserve"> necesară în demersul de digitalizare pus în mișcare la nivel național.</w:t>
      </w:r>
    </w:p>
    <w:p w14:paraId="12FF30FE" w14:textId="4CBC4698" w:rsidR="00393DE5" w:rsidRPr="00772360" w:rsidRDefault="0013615E" w:rsidP="00393DE5">
      <w:pPr>
        <w:ind w:left="360"/>
        <w:jc w:val="both"/>
        <w:rPr>
          <w:rFonts w:cstheme="minorHAnsi"/>
        </w:rPr>
      </w:pPr>
      <w:r w:rsidRPr="00772360">
        <w:rPr>
          <w:rFonts w:cstheme="minorHAnsi"/>
        </w:rPr>
        <w:t xml:space="preserve">Pentru o furnizare completă a serviciului public digital analiza efectuată a reliefat de asemenea necesitatea </w:t>
      </w:r>
      <w:r w:rsidR="00890370" w:rsidRPr="00772360">
        <w:rPr>
          <w:rFonts w:cstheme="minorHAnsi"/>
        </w:rPr>
        <w:t xml:space="preserve">achiziției de licență, </w:t>
      </w:r>
      <w:r w:rsidRPr="00772360">
        <w:rPr>
          <w:rFonts w:cstheme="minorHAnsi"/>
        </w:rPr>
        <w:t>instalării</w:t>
      </w:r>
      <w:r w:rsidR="00393DE5" w:rsidRPr="00772360">
        <w:rPr>
          <w:rFonts w:cstheme="minorHAnsi"/>
        </w:rPr>
        <w:t xml:space="preserve">, configurării </w:t>
      </w:r>
      <w:r w:rsidR="000068B5" w:rsidRPr="00772360">
        <w:rPr>
          <w:rFonts w:cstheme="minorHAnsi"/>
        </w:rPr>
        <w:t>și</w:t>
      </w:r>
      <w:r w:rsidR="00393DE5" w:rsidRPr="00772360">
        <w:rPr>
          <w:rFonts w:cstheme="minorHAnsi"/>
        </w:rPr>
        <w:t xml:space="preserve"> punerii în funcțiune</w:t>
      </w:r>
      <w:r w:rsidRPr="00772360">
        <w:rPr>
          <w:rFonts w:cstheme="minorHAnsi"/>
        </w:rPr>
        <w:t xml:space="preserve"> la nivelul </w:t>
      </w:r>
      <w:r w:rsidR="00890370" w:rsidRPr="00772360">
        <w:rPr>
          <w:rFonts w:cstheme="minorHAnsi"/>
        </w:rPr>
        <w:t>solicitantului</w:t>
      </w:r>
      <w:r w:rsidRPr="00772360">
        <w:rPr>
          <w:rFonts w:cstheme="minorHAnsi"/>
        </w:rPr>
        <w:t xml:space="preserve"> a unui sistem informatic integrat </w:t>
      </w:r>
      <w:r w:rsidR="00890370" w:rsidRPr="00772360">
        <w:rPr>
          <w:rFonts w:cstheme="minorHAnsi"/>
        </w:rPr>
        <w:t xml:space="preserve">web based de tip Saas </w:t>
      </w:r>
      <w:r w:rsidR="00393DE5" w:rsidRPr="00772360">
        <w:rPr>
          <w:rFonts w:cstheme="minorHAnsi"/>
        </w:rPr>
        <w:t xml:space="preserve">care să acționeze ca fundament de dezvoltare al serviciilor publice </w:t>
      </w:r>
      <w:r w:rsidR="000068B5" w:rsidRPr="00772360">
        <w:rPr>
          <w:rFonts w:cstheme="minorHAnsi"/>
        </w:rPr>
        <w:t>și</w:t>
      </w:r>
      <w:r w:rsidR="00393DE5" w:rsidRPr="00772360">
        <w:rPr>
          <w:rFonts w:cstheme="minorHAnsi"/>
        </w:rPr>
        <w:t xml:space="preserve"> ca instrument de realizare al e-guvernării instituționale în cadrul instituției. Pentru asigurarea succesului proiectului este recomandat ca soluția să fie una matură, existentă la momentul contractării astfel încât riscurile </w:t>
      </w:r>
      <w:r w:rsidR="003706F6" w:rsidRPr="00772360">
        <w:rPr>
          <w:rFonts w:cstheme="minorHAnsi"/>
        </w:rPr>
        <w:t>asociate</w:t>
      </w:r>
      <w:r w:rsidR="00393DE5" w:rsidRPr="00772360">
        <w:rPr>
          <w:rFonts w:cstheme="minorHAnsi"/>
        </w:rPr>
        <w:t xml:space="preserve"> cu un proces de creare al unui sistem informatic nou să fie eliminate. Toate nevoile instituției se vor reflecta în cerințe funcționale la nivelul documentației de atribuire pentru a fi adresate punctual toate nevoile instituției, indiferent de modalitatea tehnică de realizare a acestora.</w:t>
      </w:r>
    </w:p>
    <w:p w14:paraId="3E68087E" w14:textId="33B92C2C" w:rsidR="00393DE5" w:rsidRPr="00772360" w:rsidRDefault="00393DE5" w:rsidP="00393DE5">
      <w:pPr>
        <w:ind w:left="360"/>
        <w:jc w:val="both"/>
        <w:rPr>
          <w:rFonts w:cstheme="minorHAnsi"/>
        </w:rPr>
      </w:pPr>
      <w:r w:rsidRPr="00772360">
        <w:rPr>
          <w:rFonts w:cstheme="minorHAnsi"/>
        </w:rPr>
        <w:t>Recomandări privind realizarea proiectului:</w:t>
      </w:r>
    </w:p>
    <w:p w14:paraId="61E06D99" w14:textId="2C7C4941" w:rsidR="00393DE5" w:rsidRPr="00772360" w:rsidRDefault="00393DE5" w:rsidP="00792037">
      <w:pPr>
        <w:pStyle w:val="ListParagraph"/>
        <w:numPr>
          <w:ilvl w:val="0"/>
          <w:numId w:val="40"/>
        </w:numPr>
        <w:contextualSpacing w:val="0"/>
        <w:jc w:val="both"/>
        <w:rPr>
          <w:rFonts w:cstheme="minorHAnsi"/>
        </w:rPr>
      </w:pPr>
      <w:r w:rsidRPr="00772360">
        <w:rPr>
          <w:rFonts w:cstheme="minorHAnsi"/>
        </w:rPr>
        <w:t xml:space="preserve">Dezvoltarea serviciilor publice digitale să se realizeze pe </w:t>
      </w:r>
      <w:r w:rsidR="00C31783" w:rsidRPr="00772360">
        <w:rPr>
          <w:rFonts w:cstheme="minorHAnsi"/>
        </w:rPr>
        <w:t>o</w:t>
      </w:r>
      <w:r w:rsidRPr="00772360">
        <w:rPr>
          <w:rFonts w:cstheme="minorHAnsi"/>
        </w:rPr>
        <w:t xml:space="preserve"> </w:t>
      </w:r>
      <w:r w:rsidRPr="00772360">
        <w:rPr>
          <w:rFonts w:cstheme="minorHAnsi"/>
          <w:b/>
          <w:bCs/>
        </w:rPr>
        <w:t>soluție matură</w:t>
      </w:r>
      <w:r w:rsidRPr="00772360">
        <w:rPr>
          <w:rFonts w:cstheme="minorHAnsi"/>
        </w:rPr>
        <w:t xml:space="preserve"> care să existe</w:t>
      </w:r>
      <w:r w:rsidR="00C31783" w:rsidRPr="00772360">
        <w:rPr>
          <w:rFonts w:cstheme="minorHAnsi"/>
        </w:rPr>
        <w:t xml:space="preserve"> în piață</w:t>
      </w:r>
      <w:r w:rsidRPr="00772360">
        <w:rPr>
          <w:rFonts w:cstheme="minorHAnsi"/>
        </w:rPr>
        <w:t xml:space="preserve"> la momentul </w:t>
      </w:r>
      <w:r w:rsidR="003706F6" w:rsidRPr="00772360">
        <w:rPr>
          <w:rFonts w:cstheme="minorHAnsi"/>
        </w:rPr>
        <w:t>ofertării</w:t>
      </w:r>
      <w:r w:rsidR="00C31783" w:rsidRPr="00772360">
        <w:rPr>
          <w:rFonts w:cstheme="minorHAnsi"/>
        </w:rPr>
        <w:t>;</w:t>
      </w:r>
    </w:p>
    <w:p w14:paraId="02E8F9D2" w14:textId="1E1F54F7" w:rsidR="00C31783" w:rsidRPr="00772360" w:rsidRDefault="00C31783" w:rsidP="00792037">
      <w:pPr>
        <w:pStyle w:val="ListParagraph"/>
        <w:numPr>
          <w:ilvl w:val="0"/>
          <w:numId w:val="40"/>
        </w:numPr>
        <w:contextualSpacing w:val="0"/>
        <w:jc w:val="both"/>
        <w:rPr>
          <w:rFonts w:cstheme="minorHAnsi"/>
        </w:rPr>
      </w:pPr>
      <w:r w:rsidRPr="00772360">
        <w:rPr>
          <w:rFonts w:cstheme="minorHAnsi"/>
        </w:rPr>
        <w:t xml:space="preserve">Soluția informatică să fie de tip </w:t>
      </w:r>
      <w:r w:rsidRPr="00772360">
        <w:rPr>
          <w:rFonts w:cstheme="minorHAnsi"/>
          <w:b/>
          <w:bCs/>
        </w:rPr>
        <w:t>ERDS (Electronic Registered Delivery Service)</w:t>
      </w:r>
      <w:r w:rsidRPr="00772360">
        <w:rPr>
          <w:rFonts w:cstheme="minorHAnsi"/>
        </w:rPr>
        <w:t xml:space="preserve"> care permite realizarea unei e-guvernări depline la nivelul solicitantului;</w:t>
      </w:r>
    </w:p>
    <w:p w14:paraId="555140D4" w14:textId="7C08AAC4" w:rsidR="00C31783" w:rsidRPr="00772360" w:rsidRDefault="00C31783" w:rsidP="00792037">
      <w:pPr>
        <w:pStyle w:val="ListParagraph"/>
        <w:numPr>
          <w:ilvl w:val="0"/>
          <w:numId w:val="40"/>
        </w:numPr>
        <w:contextualSpacing w:val="0"/>
        <w:jc w:val="both"/>
        <w:rPr>
          <w:rFonts w:cstheme="minorHAnsi"/>
        </w:rPr>
      </w:pPr>
      <w:r w:rsidRPr="00772360">
        <w:rPr>
          <w:rFonts w:cstheme="minorHAnsi"/>
        </w:rPr>
        <w:t xml:space="preserve">Sistemul să permită configurarea acestuia pe specificul, organizarea </w:t>
      </w:r>
      <w:r w:rsidR="000068B5" w:rsidRPr="00772360">
        <w:rPr>
          <w:rFonts w:cstheme="minorHAnsi"/>
        </w:rPr>
        <w:t>și</w:t>
      </w:r>
      <w:r w:rsidRPr="00772360">
        <w:rPr>
          <w:rFonts w:cstheme="minorHAnsi"/>
        </w:rPr>
        <w:t xml:space="preserve"> nevoile </w:t>
      </w:r>
      <w:r w:rsidR="00EA7DC5" w:rsidRPr="00772360">
        <w:rPr>
          <w:rFonts w:cstheme="minorHAnsi"/>
        </w:rPr>
        <w:t>solicitantului;</w:t>
      </w:r>
    </w:p>
    <w:p w14:paraId="35FB789B" w14:textId="59125E0E" w:rsidR="00393DE5" w:rsidRPr="00772360" w:rsidRDefault="00393DE5" w:rsidP="00792037">
      <w:pPr>
        <w:pStyle w:val="ListParagraph"/>
        <w:numPr>
          <w:ilvl w:val="0"/>
          <w:numId w:val="40"/>
        </w:numPr>
        <w:contextualSpacing w:val="0"/>
        <w:jc w:val="both"/>
        <w:rPr>
          <w:rFonts w:cstheme="minorHAnsi"/>
        </w:rPr>
      </w:pPr>
      <w:r w:rsidRPr="00772360">
        <w:rPr>
          <w:rFonts w:cstheme="minorHAnsi"/>
        </w:rPr>
        <w:t xml:space="preserve">Soluția informatică să fie cloud based pentru asigurarea conformității cu ghidul de finanțare, măsura programului, </w:t>
      </w:r>
      <w:r w:rsidRPr="00772360">
        <w:rPr>
          <w:rFonts w:cstheme="minorHAnsi"/>
          <w:b/>
          <w:bCs/>
        </w:rPr>
        <w:t>complementaritatea cu proiectul privind cloud</w:t>
      </w:r>
      <w:r w:rsidR="003706F6" w:rsidRPr="00772360">
        <w:rPr>
          <w:rFonts w:cstheme="minorHAnsi"/>
          <w:b/>
          <w:bCs/>
        </w:rPr>
        <w:t>-</w:t>
      </w:r>
      <w:r w:rsidRPr="00772360">
        <w:rPr>
          <w:rFonts w:cstheme="minorHAnsi"/>
          <w:b/>
          <w:bCs/>
        </w:rPr>
        <w:t xml:space="preserve">ul guvernamental finanțat prin Planul Național de Redresare </w:t>
      </w:r>
      <w:r w:rsidR="000068B5" w:rsidRPr="00772360">
        <w:rPr>
          <w:rFonts w:cstheme="minorHAnsi"/>
          <w:b/>
          <w:bCs/>
        </w:rPr>
        <w:t>și</w:t>
      </w:r>
      <w:r w:rsidRPr="00772360">
        <w:rPr>
          <w:rFonts w:cstheme="minorHAnsi"/>
          <w:b/>
          <w:bCs/>
        </w:rPr>
        <w:t xml:space="preserve"> Reziliență</w:t>
      </w:r>
      <w:r w:rsidR="00C31783" w:rsidRPr="00772360">
        <w:rPr>
          <w:rFonts w:cstheme="minorHAnsi"/>
        </w:rPr>
        <w:t xml:space="preserve"> (în cadrul studiului de fezabilitate au fost analizate comparativ cele două scenarii tehnice cloud vs. on-premise vizând toate criteriile relevante)</w:t>
      </w:r>
    </w:p>
    <w:p w14:paraId="72B0EC21" w14:textId="1B15E04B" w:rsidR="00FE49F2" w:rsidRPr="00772360" w:rsidRDefault="00FE49F2" w:rsidP="00792037">
      <w:pPr>
        <w:pStyle w:val="ListParagraph"/>
        <w:numPr>
          <w:ilvl w:val="0"/>
          <w:numId w:val="40"/>
        </w:numPr>
        <w:contextualSpacing w:val="0"/>
        <w:jc w:val="both"/>
        <w:rPr>
          <w:rFonts w:cstheme="minorHAnsi"/>
        </w:rPr>
      </w:pPr>
      <w:r w:rsidRPr="00772360">
        <w:rPr>
          <w:rFonts w:cstheme="minorHAnsi"/>
        </w:rPr>
        <w:t xml:space="preserve">Platforma trebuie să prezinte </w:t>
      </w:r>
      <w:r w:rsidRPr="00772360">
        <w:rPr>
          <w:rFonts w:cstheme="minorHAnsi"/>
          <w:b/>
          <w:bCs/>
        </w:rPr>
        <w:t xml:space="preserve">capabilități de interconectare </w:t>
      </w:r>
      <w:r w:rsidR="000068B5" w:rsidRPr="00772360">
        <w:rPr>
          <w:rFonts w:cstheme="minorHAnsi"/>
          <w:b/>
          <w:bCs/>
        </w:rPr>
        <w:t>și</w:t>
      </w:r>
      <w:r w:rsidRPr="00772360">
        <w:rPr>
          <w:rFonts w:cstheme="minorHAnsi"/>
          <w:b/>
          <w:bCs/>
        </w:rPr>
        <w:t xml:space="preserve"> interoperabilitate</w:t>
      </w:r>
      <w:r w:rsidRPr="00772360">
        <w:rPr>
          <w:rFonts w:cstheme="minorHAnsi"/>
        </w:rPr>
        <w:t xml:space="preserve"> atât pe fluxurile de comunicare intra </w:t>
      </w:r>
      <w:r w:rsidR="000068B5" w:rsidRPr="00772360">
        <w:rPr>
          <w:rFonts w:cstheme="minorHAnsi"/>
        </w:rPr>
        <w:t>și</w:t>
      </w:r>
      <w:r w:rsidRPr="00772360">
        <w:rPr>
          <w:rFonts w:cstheme="minorHAnsi"/>
        </w:rPr>
        <w:t xml:space="preserve"> inter instituționale cât </w:t>
      </w:r>
      <w:r w:rsidR="000068B5" w:rsidRPr="00772360">
        <w:rPr>
          <w:rFonts w:cstheme="minorHAnsi"/>
        </w:rPr>
        <w:t>și</w:t>
      </w:r>
      <w:r w:rsidRPr="00772360">
        <w:rPr>
          <w:rFonts w:cstheme="minorHAnsi"/>
        </w:rPr>
        <w:t xml:space="preserve"> în ceea ce privește integrarea cu platformele naționale (ex. RoeID)</w:t>
      </w:r>
    </w:p>
    <w:p w14:paraId="224FD737" w14:textId="0CF8E482" w:rsidR="00C31783" w:rsidRPr="00772360" w:rsidRDefault="00C31783" w:rsidP="00792037">
      <w:pPr>
        <w:pStyle w:val="ListParagraph"/>
        <w:numPr>
          <w:ilvl w:val="0"/>
          <w:numId w:val="40"/>
        </w:numPr>
        <w:contextualSpacing w:val="0"/>
        <w:jc w:val="both"/>
        <w:rPr>
          <w:rFonts w:cstheme="minorHAnsi"/>
        </w:rPr>
      </w:pPr>
      <w:r w:rsidRPr="00772360">
        <w:rPr>
          <w:rFonts w:cstheme="minorHAnsi"/>
        </w:rPr>
        <w:lastRenderedPageBreak/>
        <w:t xml:space="preserve">În vederea respectării art. 9 din Convenția ONU privind drepturile persoanelor cu dizabilități, egalitatea de șanse, egalitatea de gen </w:t>
      </w:r>
      <w:r w:rsidR="000068B5" w:rsidRPr="00772360">
        <w:rPr>
          <w:rFonts w:cstheme="minorHAnsi"/>
        </w:rPr>
        <w:t>și</w:t>
      </w:r>
      <w:r w:rsidRPr="00772360">
        <w:rPr>
          <w:rFonts w:cstheme="minorHAnsi"/>
        </w:rPr>
        <w:t xml:space="preserve"> nediscriminarea soluția informatică să asigure persoanelor cu dizabilități un nivel de utilizare ridicat prin încorporare inteligenței artificiale contextual pentru a compensa nevoi precum: imposibilitatea de a scrie la tastatura (speech to text), imposibilitatea de înțelege scrisul (text to speech), imposibilitatea navigării prin sistem cu mijloacele uzuale precum mouse, pad, etc (web navigation through voice command), sau necunoașterea unor limbi străine (automated translations), etc. Se vor avea in vedere de asemenea implementarea de soluții dedicate pentru persoanele cu probleme de vedere (Standard WCAG)</w:t>
      </w:r>
    </w:p>
    <w:p w14:paraId="0C814DB1" w14:textId="52BBD42C" w:rsidR="00C31783" w:rsidRDefault="00FE49F2" w:rsidP="00792037">
      <w:pPr>
        <w:pStyle w:val="ListParagraph"/>
        <w:numPr>
          <w:ilvl w:val="0"/>
          <w:numId w:val="40"/>
        </w:numPr>
        <w:jc w:val="both"/>
        <w:rPr>
          <w:rFonts w:cstheme="minorHAnsi"/>
        </w:rPr>
      </w:pPr>
      <w:r w:rsidRPr="00772360">
        <w:rPr>
          <w:rFonts w:cstheme="minorHAnsi"/>
        </w:rPr>
        <w:t xml:space="preserve">În ceea ce privește rata de adopție recomandăm realizarea unor mecanisme de conștientizare </w:t>
      </w:r>
      <w:r w:rsidR="000068B5" w:rsidRPr="00772360">
        <w:rPr>
          <w:rFonts w:cstheme="minorHAnsi"/>
        </w:rPr>
        <w:t>și</w:t>
      </w:r>
      <w:r w:rsidRPr="00772360">
        <w:rPr>
          <w:rFonts w:cstheme="minorHAnsi"/>
        </w:rPr>
        <w:t xml:space="preserve"> </w:t>
      </w:r>
      <w:r w:rsidR="003F15F8" w:rsidRPr="00772360">
        <w:rPr>
          <w:rFonts w:cstheme="minorHAnsi"/>
        </w:rPr>
        <w:t>promovare</w:t>
      </w:r>
      <w:r w:rsidRPr="00772360">
        <w:rPr>
          <w:rFonts w:cstheme="minorHAnsi"/>
        </w:rPr>
        <w:t xml:space="preserve"> cu privire la utilizarea serviciilor publice digitale atât pentru angajați cât </w:t>
      </w:r>
      <w:r w:rsidR="000068B5" w:rsidRPr="00772360">
        <w:rPr>
          <w:rFonts w:cstheme="minorHAnsi"/>
        </w:rPr>
        <w:t>și</w:t>
      </w:r>
      <w:r w:rsidRPr="00772360">
        <w:rPr>
          <w:rFonts w:cstheme="minorHAnsi"/>
        </w:rPr>
        <w:t xml:space="preserve"> pentru cetățeni </w:t>
      </w:r>
      <w:r w:rsidR="000068B5" w:rsidRPr="00772360">
        <w:rPr>
          <w:rFonts w:cstheme="minorHAnsi"/>
        </w:rPr>
        <w:t>și</w:t>
      </w:r>
      <w:r w:rsidRPr="00772360">
        <w:rPr>
          <w:rFonts w:cstheme="minorHAnsi"/>
        </w:rPr>
        <w:t xml:space="preserve"> mediul de afaceri beneficiari ai serviciilor </w:t>
      </w:r>
      <w:r w:rsidR="00EA7DC5" w:rsidRPr="00772360">
        <w:rPr>
          <w:rFonts w:cstheme="minorHAnsi"/>
        </w:rPr>
        <w:t xml:space="preserve">Comunei </w:t>
      </w:r>
      <w:r w:rsidR="004279BF" w:rsidRPr="00772360">
        <w:rPr>
          <w:rFonts w:cstheme="minorHAnsi"/>
        </w:rPr>
        <w:t>Bătrâni</w:t>
      </w:r>
      <w:r w:rsidR="00EA7DC5" w:rsidRPr="00772360">
        <w:rPr>
          <w:rFonts w:cstheme="minorHAnsi"/>
        </w:rPr>
        <w:t>.</w:t>
      </w:r>
    </w:p>
    <w:p w14:paraId="7B852E3F" w14:textId="77777777" w:rsidR="00F050D7" w:rsidRDefault="00F050D7" w:rsidP="00F050D7">
      <w:pPr>
        <w:jc w:val="both"/>
        <w:rPr>
          <w:rFonts w:cstheme="minorHAnsi"/>
        </w:rPr>
      </w:pPr>
    </w:p>
    <w:p w14:paraId="43BAC204" w14:textId="77777777" w:rsidR="00F050D7" w:rsidRPr="00F050D7" w:rsidRDefault="00F050D7" w:rsidP="00F050D7">
      <w:pPr>
        <w:spacing w:line="240" w:lineRule="auto"/>
        <w:ind w:left="1080"/>
        <w:jc w:val="both"/>
        <w:rPr>
          <w:rFonts w:ascii="Times New Roman" w:eastAsia="Times New Roman" w:hAnsi="Times New Roman" w:cs="Times New Roman"/>
          <w:sz w:val="24"/>
          <w:szCs w:val="24"/>
          <w:lang w:val="en-US"/>
        </w:rPr>
      </w:pPr>
      <w:r w:rsidRPr="00F050D7">
        <w:rPr>
          <w:rFonts w:ascii="Calibri" w:eastAsia="Times New Roman" w:hAnsi="Calibri" w:cs="Calibri"/>
          <w:color w:val="000000"/>
          <w:lang w:val="en-US"/>
        </w:rPr>
        <w:t> </w:t>
      </w:r>
      <w:r w:rsidRPr="00F050D7">
        <w:rPr>
          <w:rFonts w:ascii="Calibri" w:eastAsia="Times New Roman" w:hAnsi="Calibri" w:cs="Calibri"/>
          <w:b/>
          <w:bCs/>
          <w:color w:val="000000"/>
          <w:lang w:val="en-US"/>
        </w:rPr>
        <w:t xml:space="preserve">Elaborator </w:t>
      </w:r>
      <w:proofErr w:type="spellStart"/>
      <w:r w:rsidRPr="00F050D7">
        <w:rPr>
          <w:rFonts w:ascii="Calibri" w:eastAsia="Times New Roman" w:hAnsi="Calibri" w:cs="Calibri"/>
          <w:b/>
          <w:bCs/>
          <w:color w:val="000000"/>
          <w:lang w:val="en-US"/>
        </w:rPr>
        <w:t>studiu</w:t>
      </w:r>
      <w:proofErr w:type="spellEnd"/>
      <w:r w:rsidRPr="00F050D7">
        <w:rPr>
          <w:rFonts w:ascii="Calibri" w:eastAsia="Times New Roman" w:hAnsi="Calibri" w:cs="Calibri"/>
          <w:b/>
          <w:bCs/>
          <w:color w:val="000000"/>
          <w:lang w:val="en-US"/>
        </w:rPr>
        <w:t>: </w:t>
      </w:r>
    </w:p>
    <w:p w14:paraId="6EB1E0ED" w14:textId="0F7FE8AE" w:rsidR="00F050D7" w:rsidRPr="00F050D7" w:rsidRDefault="00F050D7" w:rsidP="00F050D7">
      <w:pPr>
        <w:spacing w:line="240" w:lineRule="auto"/>
        <w:ind w:left="1080"/>
        <w:jc w:val="both"/>
        <w:rPr>
          <w:rFonts w:ascii="Times New Roman" w:eastAsia="Times New Roman" w:hAnsi="Times New Roman" w:cs="Times New Roman"/>
          <w:sz w:val="24"/>
          <w:szCs w:val="24"/>
          <w:lang w:val="en-US"/>
        </w:rPr>
      </w:pPr>
      <w:r w:rsidRPr="00F050D7">
        <w:rPr>
          <w:rFonts w:ascii="Calibri" w:eastAsia="Times New Roman" w:hAnsi="Calibri" w:cs="Calibri"/>
          <w:color w:val="000000"/>
          <w:lang w:val="en-US"/>
        </w:rPr>
        <w:t>Civic Soft SRL</w:t>
      </w:r>
      <w:r w:rsidRPr="00F050D7">
        <w:rPr>
          <w:rFonts w:ascii="Times New Roman" w:eastAsia="Times New Roman" w:hAnsi="Times New Roman" w:cs="Times New Roman"/>
          <w:sz w:val="24"/>
          <w:szCs w:val="24"/>
          <w:bdr w:val="none" w:sz="0" w:space="0" w:color="auto" w:frame="1"/>
          <w:lang w:val="en-US"/>
        </w:rPr>
        <w:fldChar w:fldCharType="begin"/>
      </w:r>
      <w:r w:rsidRPr="00F050D7">
        <w:rPr>
          <w:rFonts w:ascii="Times New Roman" w:eastAsia="Times New Roman" w:hAnsi="Times New Roman" w:cs="Times New Roman"/>
          <w:sz w:val="24"/>
          <w:szCs w:val="24"/>
          <w:bdr w:val="none" w:sz="0" w:space="0" w:color="auto" w:frame="1"/>
          <w:lang w:val="en-US"/>
        </w:rPr>
        <w:instrText xml:space="preserve"> INCLUDEPICTURE "https://lh7-rt.googleusercontent.com/docsz/AD_4nXdsT9x7k10LkiHWDvtmIogCnpueh71RNLOcs5tSzSI-c_2OU3HrHULGRnWhijwBn8xhzEN1Ebnq0SLZhOCmuhFTTI_3TPANxAjTlYRK6D2jZhmOy3J0uFW8PHOZ-NOhpIqhgX30-aJOwVYj648EbOA?key=ekB-u4OAcpwgI8A-bXhZI7vv" \* MERGEFORMATINET </w:instrText>
      </w:r>
      <w:r w:rsidRPr="00F050D7">
        <w:rPr>
          <w:rFonts w:ascii="Times New Roman" w:eastAsia="Times New Roman" w:hAnsi="Times New Roman" w:cs="Times New Roman"/>
          <w:sz w:val="24"/>
          <w:szCs w:val="24"/>
          <w:bdr w:val="none" w:sz="0" w:space="0" w:color="auto" w:frame="1"/>
          <w:lang w:val="en-US"/>
        </w:rPr>
        <w:fldChar w:fldCharType="separate"/>
      </w:r>
      <w:r w:rsidRPr="00F050D7">
        <w:rPr>
          <w:rFonts w:ascii="Times New Roman" w:eastAsia="Times New Roman" w:hAnsi="Times New Roman" w:cs="Times New Roman"/>
          <w:noProof/>
          <w:sz w:val="24"/>
          <w:szCs w:val="24"/>
          <w:bdr w:val="none" w:sz="0" w:space="0" w:color="auto" w:frame="1"/>
          <w:lang w:val="en-US"/>
        </w:rPr>
        <w:drawing>
          <wp:anchor distT="0" distB="0" distL="114300" distR="114300" simplePos="0" relativeHeight="251693056" behindDoc="1" locked="0" layoutInCell="1" allowOverlap="1" wp14:anchorId="053E57CB" wp14:editId="3AAB873E">
            <wp:simplePos x="0" y="0"/>
            <wp:positionH relativeFrom="column">
              <wp:posOffset>1440180</wp:posOffset>
            </wp:positionH>
            <wp:positionV relativeFrom="paragraph">
              <wp:posOffset>-3810</wp:posOffset>
            </wp:positionV>
            <wp:extent cx="1636395" cy="902335"/>
            <wp:effectExtent l="0" t="0" r="0" b="0"/>
            <wp:wrapNone/>
            <wp:docPr id="141346064" name="Picture 10" descr="A white figure with blue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46064" name="Picture 10" descr="A white figure with blue lines&#10;&#10;AI-generated content may be incorrec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36395" cy="902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0D7">
        <w:rPr>
          <w:rFonts w:ascii="Times New Roman" w:eastAsia="Times New Roman" w:hAnsi="Times New Roman" w:cs="Times New Roman"/>
          <w:sz w:val="24"/>
          <w:szCs w:val="24"/>
          <w:bdr w:val="none" w:sz="0" w:space="0" w:color="auto" w:frame="1"/>
          <w:lang w:val="en-US"/>
        </w:rPr>
        <w:fldChar w:fldCharType="end"/>
      </w:r>
    </w:p>
    <w:p w14:paraId="390EDD42" w14:textId="77777777" w:rsidR="00F050D7" w:rsidRPr="00F050D7" w:rsidRDefault="00F050D7" w:rsidP="00F050D7">
      <w:pPr>
        <w:spacing w:line="240" w:lineRule="auto"/>
        <w:ind w:left="1080"/>
        <w:jc w:val="both"/>
        <w:rPr>
          <w:rFonts w:ascii="Times New Roman" w:eastAsia="Times New Roman" w:hAnsi="Times New Roman" w:cs="Times New Roman"/>
          <w:sz w:val="24"/>
          <w:szCs w:val="24"/>
          <w:lang w:val="en-US"/>
        </w:rPr>
      </w:pPr>
      <w:r w:rsidRPr="00F050D7">
        <w:rPr>
          <w:rFonts w:ascii="Calibri" w:eastAsia="Times New Roman" w:hAnsi="Calibri" w:cs="Calibri"/>
          <w:color w:val="000000"/>
          <w:lang w:val="en-US"/>
        </w:rPr>
        <w:t>Prin administrator,</w:t>
      </w:r>
    </w:p>
    <w:p w14:paraId="0A4AFBE1" w14:textId="77777777" w:rsidR="00F050D7" w:rsidRPr="00F050D7" w:rsidRDefault="00F050D7" w:rsidP="00F050D7">
      <w:pPr>
        <w:spacing w:line="240" w:lineRule="auto"/>
        <w:ind w:left="1080"/>
        <w:jc w:val="both"/>
        <w:rPr>
          <w:rFonts w:ascii="Times New Roman" w:eastAsia="Times New Roman" w:hAnsi="Times New Roman" w:cs="Times New Roman"/>
          <w:sz w:val="24"/>
          <w:szCs w:val="24"/>
          <w:lang w:val="en-US"/>
        </w:rPr>
      </w:pPr>
      <w:r w:rsidRPr="00F050D7">
        <w:rPr>
          <w:rFonts w:ascii="Calibri" w:eastAsia="Times New Roman" w:hAnsi="Calibri" w:cs="Calibri"/>
          <w:color w:val="000000"/>
          <w:lang w:val="en-US"/>
        </w:rPr>
        <w:t>Guguci Ciprian </w:t>
      </w:r>
    </w:p>
    <w:p w14:paraId="79ADA47A" w14:textId="77777777" w:rsidR="00F050D7" w:rsidRPr="00F050D7" w:rsidRDefault="00F050D7" w:rsidP="00F050D7">
      <w:pPr>
        <w:spacing w:after="0" w:line="240" w:lineRule="auto"/>
        <w:rPr>
          <w:rFonts w:ascii="Times New Roman" w:eastAsia="Times New Roman" w:hAnsi="Times New Roman" w:cs="Times New Roman"/>
          <w:sz w:val="24"/>
          <w:szCs w:val="24"/>
          <w:lang w:val="en-US"/>
        </w:rPr>
      </w:pPr>
    </w:p>
    <w:p w14:paraId="4F1A660A" w14:textId="77777777" w:rsidR="00F050D7" w:rsidRPr="00F050D7" w:rsidRDefault="00F050D7" w:rsidP="00F050D7">
      <w:pPr>
        <w:jc w:val="both"/>
        <w:rPr>
          <w:rFonts w:cstheme="minorHAnsi"/>
        </w:rPr>
      </w:pPr>
    </w:p>
    <w:sectPr w:rsidR="00F050D7" w:rsidRPr="00F050D7" w:rsidSect="00E81084">
      <w:headerReference w:type="default" r:id="rId11"/>
      <w:footerReference w:type="default" r:id="rId12"/>
      <w:pgSz w:w="11906" w:h="16838" w:code="9"/>
      <w:pgMar w:top="11" w:right="540" w:bottom="993" w:left="990" w:header="720" w:footer="57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7E4CE" w14:textId="77777777" w:rsidR="00D708CA" w:rsidRDefault="00D708CA" w:rsidP="009E71A6">
      <w:pPr>
        <w:spacing w:after="0" w:line="240" w:lineRule="auto"/>
      </w:pPr>
      <w:r>
        <w:separator/>
      </w:r>
    </w:p>
  </w:endnote>
  <w:endnote w:type="continuationSeparator" w:id="0">
    <w:p w14:paraId="2DAE9645" w14:textId="77777777" w:rsidR="00D708CA" w:rsidRDefault="00D708CA" w:rsidP="009E71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panose1 w:val="020B0604020202020204"/>
    <w:charset w:val="00"/>
    <w:family w:val="auto"/>
    <w:pitch w:val="default"/>
  </w:font>
  <w:font w:name="Symbol">
    <w:panose1 w:val="05050102010706020507"/>
    <w:charset w:val="02"/>
    <w:family w:val="decorative"/>
    <w:pitch w:val="variable"/>
    <w:sig w:usb0="00000003" w:usb1="1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6686566"/>
      <w:docPartObj>
        <w:docPartGallery w:val="Page Numbers (Bottom of Page)"/>
        <w:docPartUnique/>
      </w:docPartObj>
    </w:sdtPr>
    <w:sdtEndPr>
      <w:rPr>
        <w:color w:val="7F7F7F" w:themeColor="background1" w:themeShade="7F"/>
        <w:spacing w:val="60"/>
      </w:rPr>
    </w:sdtEndPr>
    <w:sdtContent>
      <w:p w14:paraId="304828C5" w14:textId="25C5DB06" w:rsidR="00E27419" w:rsidRDefault="00D85E8C" w:rsidP="00966F80">
        <w:pPr>
          <w:pStyle w:val="Footer"/>
          <w:pBdr>
            <w:top w:val="single" w:sz="4" w:space="1" w:color="D9D9D9" w:themeColor="background1" w:themeShade="D9"/>
          </w:pBdr>
          <w:jc w:val="right"/>
        </w:pPr>
        <w:r>
          <w:rPr>
            <w:noProof/>
          </w:rPr>
          <mc:AlternateContent>
            <mc:Choice Requires="wps">
              <w:drawing>
                <wp:anchor distT="0" distB="0" distL="114300" distR="114300" simplePos="0" relativeHeight="251661312" behindDoc="0" locked="0" layoutInCell="1" allowOverlap="1" wp14:anchorId="68897F95" wp14:editId="2CF45784">
                  <wp:simplePos x="0" y="0"/>
                  <wp:positionH relativeFrom="column">
                    <wp:posOffset>5491480</wp:posOffset>
                  </wp:positionH>
                  <wp:positionV relativeFrom="paragraph">
                    <wp:posOffset>-48260</wp:posOffset>
                  </wp:positionV>
                  <wp:extent cx="1244600" cy="234950"/>
                  <wp:effectExtent l="0" t="0" r="12700" b="12700"/>
                  <wp:wrapNone/>
                  <wp:docPr id="6" name="Dreptunghi: colțuri rotunjite 6"/>
                  <wp:cNvGraphicFramePr/>
                  <a:graphic xmlns:a="http://schemas.openxmlformats.org/drawingml/2006/main">
                    <a:graphicData uri="http://schemas.microsoft.com/office/word/2010/wordprocessingShape">
                      <wps:wsp>
                        <wps:cNvSpPr/>
                        <wps:spPr>
                          <a:xfrm>
                            <a:off x="0" y="0"/>
                            <a:ext cx="1244600" cy="234950"/>
                          </a:xfrm>
                          <a:prstGeom prst="roundRect">
                            <a:avLst>
                              <a:gd name="adj" fmla="val 2031"/>
                            </a:avLst>
                          </a:prstGeom>
                          <a:noFill/>
                          <a:ln>
                            <a:gradFill flip="none" rotWithShape="1">
                              <a:gsLst>
                                <a:gs pos="0">
                                  <a:schemeClr val="accent4">
                                    <a:lumMod val="0"/>
                                    <a:lumOff val="100000"/>
                                  </a:schemeClr>
                                </a:gs>
                                <a:gs pos="35000">
                                  <a:schemeClr val="accent4">
                                    <a:lumMod val="0"/>
                                    <a:lumOff val="100000"/>
                                  </a:schemeClr>
                                </a:gs>
                                <a:gs pos="100000">
                                  <a:schemeClr val="accent4">
                                    <a:lumMod val="100000"/>
                                  </a:schemeClr>
                                </a:gs>
                              </a:gsLst>
                              <a:path path="rect">
                                <a:fillToRect l="100000" t="100000"/>
                              </a:path>
                              <a:tileRect r="-100000" b="-100000"/>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851175" id="Dreptunghi: colțuri rotunjite 6" o:spid="_x0000_s1026" style="position:absolute;margin-left:432.4pt;margin-top:-3.8pt;width:98pt;height: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332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" filled="f" strokeweight="1pt">
                  <v:stroke joinstyle="miter"/>
                </v:roundrect>
              </w:pict>
            </mc:Fallback>
          </mc:AlternateContent>
        </w:r>
        <w:r w:rsidR="00E27419" w:rsidRPr="00BC7359">
          <w:rPr>
            <w:sz w:val="18"/>
            <w:szCs w:val="18"/>
          </w:rPr>
          <w:fldChar w:fldCharType="begin"/>
        </w:r>
        <w:r w:rsidR="00E27419" w:rsidRPr="00BC7359">
          <w:rPr>
            <w:sz w:val="18"/>
            <w:szCs w:val="18"/>
          </w:rPr>
          <w:instrText xml:space="preserve"> PAGE   \* MERGEFORMAT </w:instrText>
        </w:r>
        <w:r w:rsidR="00E27419" w:rsidRPr="00BC7359">
          <w:rPr>
            <w:sz w:val="18"/>
            <w:szCs w:val="18"/>
          </w:rPr>
          <w:fldChar w:fldCharType="separate"/>
        </w:r>
        <w:r w:rsidR="00E27419" w:rsidRPr="00BC7359">
          <w:rPr>
            <w:noProof/>
            <w:sz w:val="18"/>
            <w:szCs w:val="18"/>
          </w:rPr>
          <w:t>2</w:t>
        </w:r>
        <w:r w:rsidR="00E27419" w:rsidRPr="00BC7359">
          <w:rPr>
            <w:noProof/>
            <w:sz w:val="18"/>
            <w:szCs w:val="18"/>
          </w:rPr>
          <w:fldChar w:fldCharType="end"/>
        </w:r>
        <w:r w:rsidR="00E27419" w:rsidRPr="00BC7359">
          <w:rPr>
            <w:sz w:val="18"/>
            <w:szCs w:val="18"/>
          </w:rPr>
          <w:t xml:space="preserve"> | </w:t>
        </w:r>
        <w:r w:rsidR="00E27419" w:rsidRPr="00BC7359">
          <w:rPr>
            <w:color w:val="7F7F7F" w:themeColor="background1" w:themeShade="7F"/>
            <w:spacing w:val="60"/>
            <w:sz w:val="18"/>
            <w:szCs w:val="18"/>
          </w:rPr>
          <w:t>Page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22FABE" w14:textId="77777777" w:rsidR="00D708CA" w:rsidRDefault="00D708CA" w:rsidP="009E71A6">
      <w:pPr>
        <w:spacing w:after="0" w:line="240" w:lineRule="auto"/>
      </w:pPr>
      <w:r>
        <w:separator/>
      </w:r>
    </w:p>
  </w:footnote>
  <w:footnote w:type="continuationSeparator" w:id="0">
    <w:p w14:paraId="5E1D52B3" w14:textId="77777777" w:rsidR="00D708CA" w:rsidRDefault="00D708CA" w:rsidP="009E71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B3901" w14:textId="4062B4FB" w:rsidR="00D85E8C" w:rsidRDefault="00D85E8C">
    <w:pPr>
      <w:pStyle w:val="Header"/>
    </w:pPr>
    <w:r>
      <w:rPr>
        <w:noProof/>
      </w:rPr>
      <mc:AlternateContent>
        <mc:Choice Requires="wps">
          <w:drawing>
            <wp:anchor distT="0" distB="0" distL="114300" distR="114300" simplePos="0" relativeHeight="251659264" behindDoc="0" locked="0" layoutInCell="1" allowOverlap="1" wp14:anchorId="184DB95A" wp14:editId="44899C88">
              <wp:simplePos x="0" y="0"/>
              <wp:positionH relativeFrom="column">
                <wp:posOffset>-139700</wp:posOffset>
              </wp:positionH>
              <wp:positionV relativeFrom="paragraph">
                <wp:posOffset>-266700</wp:posOffset>
              </wp:positionV>
              <wp:extent cx="6875780" cy="9804400"/>
              <wp:effectExtent l="0" t="0" r="20320" b="25400"/>
              <wp:wrapNone/>
              <wp:docPr id="5" name="Dreptunghi: colțuri rotunjite 5"/>
              <wp:cNvGraphicFramePr/>
              <a:graphic xmlns:a="http://schemas.openxmlformats.org/drawingml/2006/main">
                <a:graphicData uri="http://schemas.microsoft.com/office/word/2010/wordprocessingShape">
                  <wps:wsp>
                    <wps:cNvSpPr/>
                    <wps:spPr>
                      <a:xfrm>
                        <a:off x="0" y="0"/>
                        <a:ext cx="6875780" cy="9804400"/>
                      </a:xfrm>
                      <a:prstGeom prst="roundRect">
                        <a:avLst>
                          <a:gd name="adj" fmla="val 1107"/>
                        </a:avLst>
                      </a:prstGeom>
                      <a:noFill/>
                      <a:ln>
                        <a:gradFill flip="none" rotWithShape="1">
                          <a:gsLst>
                            <a:gs pos="0">
                              <a:schemeClr val="accent4">
                                <a:lumMod val="5000"/>
                                <a:lumOff val="95000"/>
                                <a:alpha val="92000"/>
                              </a:schemeClr>
                            </a:gs>
                            <a:gs pos="100000">
                              <a:schemeClr val="accent4">
                                <a:lumMod val="60000"/>
                                <a:lumOff val="40000"/>
                              </a:schemeClr>
                            </a:gs>
                          </a:gsLst>
                          <a:lin ang="16200000" scaled="0"/>
                          <a:tileRect/>
                        </a:gra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F49EE6" id="Dreptunghi: colțuri rotunjite 5" o:spid="_x0000_s1026" style="position:absolute;margin-left:-11pt;margin-top:-21pt;width:541.4pt;height:77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725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" filled="f" strokeweight="1pt">
              <v:stroke joinstyle="miter"/>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171E"/>
    <w:multiLevelType w:val="hybridMultilevel"/>
    <w:tmpl w:val="046C22EE"/>
    <w:lvl w:ilvl="0" w:tplc="EBCEF860">
      <w:start w:val="1"/>
      <w:numFmt w:val="decimal"/>
      <w:lvlText w:val="%1."/>
      <w:lvlJc w:val="left"/>
      <w:pPr>
        <w:ind w:left="3690" w:hanging="360"/>
      </w:pPr>
      <w:rPr>
        <w:b/>
        <w:bCs/>
      </w:rPr>
    </w:lvl>
    <w:lvl w:ilvl="1" w:tplc="04180019">
      <w:start w:val="1"/>
      <w:numFmt w:val="lowerLetter"/>
      <w:lvlText w:val="%2."/>
      <w:lvlJc w:val="left"/>
      <w:pPr>
        <w:ind w:left="4410" w:hanging="360"/>
      </w:pPr>
    </w:lvl>
    <w:lvl w:ilvl="2" w:tplc="0418001B">
      <w:start w:val="1"/>
      <w:numFmt w:val="lowerRoman"/>
      <w:lvlText w:val="%3."/>
      <w:lvlJc w:val="right"/>
      <w:pPr>
        <w:ind w:left="5130" w:hanging="180"/>
      </w:pPr>
    </w:lvl>
    <w:lvl w:ilvl="3" w:tplc="0418000F" w:tentative="1">
      <w:start w:val="1"/>
      <w:numFmt w:val="decimal"/>
      <w:lvlText w:val="%4."/>
      <w:lvlJc w:val="left"/>
      <w:pPr>
        <w:ind w:left="5850" w:hanging="360"/>
      </w:pPr>
    </w:lvl>
    <w:lvl w:ilvl="4" w:tplc="04180019" w:tentative="1">
      <w:start w:val="1"/>
      <w:numFmt w:val="lowerLetter"/>
      <w:lvlText w:val="%5."/>
      <w:lvlJc w:val="left"/>
      <w:pPr>
        <w:ind w:left="6570" w:hanging="360"/>
      </w:pPr>
    </w:lvl>
    <w:lvl w:ilvl="5" w:tplc="0418001B" w:tentative="1">
      <w:start w:val="1"/>
      <w:numFmt w:val="lowerRoman"/>
      <w:lvlText w:val="%6."/>
      <w:lvlJc w:val="right"/>
      <w:pPr>
        <w:ind w:left="7290" w:hanging="180"/>
      </w:pPr>
    </w:lvl>
    <w:lvl w:ilvl="6" w:tplc="0418000F" w:tentative="1">
      <w:start w:val="1"/>
      <w:numFmt w:val="decimal"/>
      <w:lvlText w:val="%7."/>
      <w:lvlJc w:val="left"/>
      <w:pPr>
        <w:ind w:left="8010" w:hanging="360"/>
      </w:pPr>
    </w:lvl>
    <w:lvl w:ilvl="7" w:tplc="04180019" w:tentative="1">
      <w:start w:val="1"/>
      <w:numFmt w:val="lowerLetter"/>
      <w:lvlText w:val="%8."/>
      <w:lvlJc w:val="left"/>
      <w:pPr>
        <w:ind w:left="8730" w:hanging="360"/>
      </w:pPr>
    </w:lvl>
    <w:lvl w:ilvl="8" w:tplc="0418001B" w:tentative="1">
      <w:start w:val="1"/>
      <w:numFmt w:val="lowerRoman"/>
      <w:lvlText w:val="%9."/>
      <w:lvlJc w:val="right"/>
      <w:pPr>
        <w:ind w:left="9450" w:hanging="180"/>
      </w:pPr>
    </w:lvl>
  </w:abstractNum>
  <w:abstractNum w:abstractNumId="1" w15:restartNumberingAfterBreak="0">
    <w:nsid w:val="00FB5415"/>
    <w:multiLevelType w:val="hybridMultilevel"/>
    <w:tmpl w:val="52224470"/>
    <w:lvl w:ilvl="0" w:tplc="0409000B">
      <w:start w:val="1"/>
      <w:numFmt w:val="bullet"/>
      <w:lvlText w:val=""/>
      <w:lvlJc w:val="left"/>
      <w:pPr>
        <w:ind w:left="1211" w:hanging="360"/>
      </w:pPr>
      <w:rPr>
        <w:rFonts w:ascii="Wingdings" w:hAnsi="Wingdings" w:hint="default"/>
      </w:rPr>
    </w:lvl>
    <w:lvl w:ilvl="1" w:tplc="0409000F">
      <w:start w:val="1"/>
      <w:numFmt w:val="decimal"/>
      <w:lvlText w:val="%2."/>
      <w:lvlJc w:val="left"/>
      <w:pPr>
        <w:ind w:left="1931" w:hanging="360"/>
      </w:pPr>
    </w:lvl>
    <w:lvl w:ilvl="2" w:tplc="0418001B">
      <w:start w:val="1"/>
      <w:numFmt w:val="lowerRoman"/>
      <w:lvlText w:val="%3."/>
      <w:lvlJc w:val="right"/>
      <w:pPr>
        <w:ind w:left="2651" w:hanging="180"/>
      </w:pPr>
    </w:lvl>
    <w:lvl w:ilvl="3" w:tplc="0418000F" w:tentative="1">
      <w:start w:val="1"/>
      <w:numFmt w:val="decimal"/>
      <w:lvlText w:val="%4."/>
      <w:lvlJc w:val="left"/>
      <w:pPr>
        <w:ind w:left="3371" w:hanging="360"/>
      </w:pPr>
    </w:lvl>
    <w:lvl w:ilvl="4" w:tplc="04180019" w:tentative="1">
      <w:start w:val="1"/>
      <w:numFmt w:val="lowerLetter"/>
      <w:lvlText w:val="%5."/>
      <w:lvlJc w:val="left"/>
      <w:pPr>
        <w:ind w:left="4091" w:hanging="360"/>
      </w:pPr>
    </w:lvl>
    <w:lvl w:ilvl="5" w:tplc="0418001B" w:tentative="1">
      <w:start w:val="1"/>
      <w:numFmt w:val="lowerRoman"/>
      <w:lvlText w:val="%6."/>
      <w:lvlJc w:val="right"/>
      <w:pPr>
        <w:ind w:left="4811" w:hanging="180"/>
      </w:pPr>
    </w:lvl>
    <w:lvl w:ilvl="6" w:tplc="0418000F" w:tentative="1">
      <w:start w:val="1"/>
      <w:numFmt w:val="decimal"/>
      <w:lvlText w:val="%7."/>
      <w:lvlJc w:val="left"/>
      <w:pPr>
        <w:ind w:left="5531" w:hanging="360"/>
      </w:pPr>
    </w:lvl>
    <w:lvl w:ilvl="7" w:tplc="04180019" w:tentative="1">
      <w:start w:val="1"/>
      <w:numFmt w:val="lowerLetter"/>
      <w:lvlText w:val="%8."/>
      <w:lvlJc w:val="left"/>
      <w:pPr>
        <w:ind w:left="6251" w:hanging="360"/>
      </w:pPr>
    </w:lvl>
    <w:lvl w:ilvl="8" w:tplc="0418001B" w:tentative="1">
      <w:start w:val="1"/>
      <w:numFmt w:val="lowerRoman"/>
      <w:lvlText w:val="%9."/>
      <w:lvlJc w:val="right"/>
      <w:pPr>
        <w:ind w:left="6971" w:hanging="180"/>
      </w:pPr>
    </w:lvl>
  </w:abstractNum>
  <w:abstractNum w:abstractNumId="2" w15:restartNumberingAfterBreak="0">
    <w:nsid w:val="05C519B3"/>
    <w:multiLevelType w:val="multilevel"/>
    <w:tmpl w:val="3E2C73E8"/>
    <w:lvl w:ilvl="0">
      <w:start w:val="1"/>
      <w:numFmt w:val="bullet"/>
      <w:lvlText w:val="o"/>
      <w:lvlJc w:val="left"/>
      <w:pPr>
        <w:ind w:left="360" w:hanging="360"/>
      </w:pPr>
      <w:rPr>
        <w:rFonts w:ascii="Courier New" w:hAnsi="Courier New" w:cs="Courier New" w:hint="default"/>
        <w:b/>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06B31EC0"/>
    <w:multiLevelType w:val="hybridMultilevel"/>
    <w:tmpl w:val="B29A5014"/>
    <w:lvl w:ilvl="0" w:tplc="04090001">
      <w:start w:val="1"/>
      <w:numFmt w:val="bullet"/>
      <w:lvlText w:val=""/>
      <w:lvlJc w:val="left"/>
      <w:pPr>
        <w:ind w:left="2070" w:hanging="360"/>
      </w:pPr>
      <w:rPr>
        <w:rFonts w:ascii="Symbol" w:hAnsi="Symbol" w:hint="default"/>
      </w:rPr>
    </w:lvl>
    <w:lvl w:ilvl="1" w:tplc="04180003">
      <w:start w:val="1"/>
      <w:numFmt w:val="bullet"/>
      <w:lvlText w:val="o"/>
      <w:lvlJc w:val="left"/>
      <w:pPr>
        <w:ind w:left="2790" w:hanging="360"/>
      </w:pPr>
      <w:rPr>
        <w:rFonts w:ascii="Courier New" w:hAnsi="Courier New" w:cs="Courier New" w:hint="default"/>
      </w:rPr>
    </w:lvl>
    <w:lvl w:ilvl="2" w:tplc="04180005" w:tentative="1">
      <w:start w:val="1"/>
      <w:numFmt w:val="bullet"/>
      <w:lvlText w:val=""/>
      <w:lvlJc w:val="left"/>
      <w:pPr>
        <w:ind w:left="3510" w:hanging="360"/>
      </w:pPr>
      <w:rPr>
        <w:rFonts w:ascii="Wingdings" w:hAnsi="Wingdings" w:hint="default"/>
      </w:rPr>
    </w:lvl>
    <w:lvl w:ilvl="3" w:tplc="04180001" w:tentative="1">
      <w:start w:val="1"/>
      <w:numFmt w:val="bullet"/>
      <w:lvlText w:val=""/>
      <w:lvlJc w:val="left"/>
      <w:pPr>
        <w:ind w:left="4230" w:hanging="360"/>
      </w:pPr>
      <w:rPr>
        <w:rFonts w:ascii="Symbol" w:hAnsi="Symbol" w:hint="default"/>
      </w:rPr>
    </w:lvl>
    <w:lvl w:ilvl="4" w:tplc="04180003" w:tentative="1">
      <w:start w:val="1"/>
      <w:numFmt w:val="bullet"/>
      <w:lvlText w:val="o"/>
      <w:lvlJc w:val="left"/>
      <w:pPr>
        <w:ind w:left="4950" w:hanging="360"/>
      </w:pPr>
      <w:rPr>
        <w:rFonts w:ascii="Courier New" w:hAnsi="Courier New" w:cs="Courier New" w:hint="default"/>
      </w:rPr>
    </w:lvl>
    <w:lvl w:ilvl="5" w:tplc="04180005" w:tentative="1">
      <w:start w:val="1"/>
      <w:numFmt w:val="bullet"/>
      <w:lvlText w:val=""/>
      <w:lvlJc w:val="left"/>
      <w:pPr>
        <w:ind w:left="5670" w:hanging="360"/>
      </w:pPr>
      <w:rPr>
        <w:rFonts w:ascii="Wingdings" w:hAnsi="Wingdings" w:hint="default"/>
      </w:rPr>
    </w:lvl>
    <w:lvl w:ilvl="6" w:tplc="04180001" w:tentative="1">
      <w:start w:val="1"/>
      <w:numFmt w:val="bullet"/>
      <w:lvlText w:val=""/>
      <w:lvlJc w:val="left"/>
      <w:pPr>
        <w:ind w:left="6390" w:hanging="360"/>
      </w:pPr>
      <w:rPr>
        <w:rFonts w:ascii="Symbol" w:hAnsi="Symbol" w:hint="default"/>
      </w:rPr>
    </w:lvl>
    <w:lvl w:ilvl="7" w:tplc="04180003" w:tentative="1">
      <w:start w:val="1"/>
      <w:numFmt w:val="bullet"/>
      <w:lvlText w:val="o"/>
      <w:lvlJc w:val="left"/>
      <w:pPr>
        <w:ind w:left="7110" w:hanging="360"/>
      </w:pPr>
      <w:rPr>
        <w:rFonts w:ascii="Courier New" w:hAnsi="Courier New" w:cs="Courier New" w:hint="default"/>
      </w:rPr>
    </w:lvl>
    <w:lvl w:ilvl="8" w:tplc="04180005" w:tentative="1">
      <w:start w:val="1"/>
      <w:numFmt w:val="bullet"/>
      <w:lvlText w:val=""/>
      <w:lvlJc w:val="left"/>
      <w:pPr>
        <w:ind w:left="7830" w:hanging="360"/>
      </w:pPr>
      <w:rPr>
        <w:rFonts w:ascii="Wingdings" w:hAnsi="Wingdings" w:hint="default"/>
      </w:rPr>
    </w:lvl>
  </w:abstractNum>
  <w:abstractNum w:abstractNumId="4" w15:restartNumberingAfterBreak="0">
    <w:nsid w:val="08A73254"/>
    <w:multiLevelType w:val="hybridMultilevel"/>
    <w:tmpl w:val="01DA76A8"/>
    <w:lvl w:ilvl="0" w:tplc="7E90D582">
      <w:numFmt w:val="bullet"/>
      <w:lvlText w:val=""/>
      <w:lvlJc w:val="left"/>
      <w:pPr>
        <w:ind w:left="554" w:hanging="284"/>
      </w:pPr>
      <w:rPr>
        <w:rFonts w:ascii="Symbol" w:eastAsia="Symbol" w:hAnsi="Symbol" w:cs="Symbol" w:hint="default"/>
        <w:b w:val="0"/>
        <w:bCs w:val="0"/>
        <w:i w:val="0"/>
        <w:iCs w:val="0"/>
        <w:color w:val="0F0D29"/>
        <w:spacing w:val="0"/>
        <w:w w:val="99"/>
        <w:sz w:val="20"/>
        <w:szCs w:val="20"/>
        <w:lang w:val="ro-RO" w:eastAsia="en-US" w:bidi="ar-SA"/>
      </w:rPr>
    </w:lvl>
    <w:lvl w:ilvl="1" w:tplc="707601BA">
      <w:numFmt w:val="bullet"/>
      <w:lvlText w:val="•"/>
      <w:lvlJc w:val="left"/>
      <w:pPr>
        <w:ind w:left="785" w:hanging="284"/>
      </w:pPr>
      <w:rPr>
        <w:rFonts w:hint="default"/>
        <w:lang w:val="ro-RO" w:eastAsia="en-US" w:bidi="ar-SA"/>
      </w:rPr>
    </w:lvl>
    <w:lvl w:ilvl="2" w:tplc="9142FE3A">
      <w:numFmt w:val="bullet"/>
      <w:lvlText w:val="•"/>
      <w:lvlJc w:val="left"/>
      <w:pPr>
        <w:ind w:left="1010" w:hanging="284"/>
      </w:pPr>
      <w:rPr>
        <w:rFonts w:hint="default"/>
        <w:lang w:val="ro-RO" w:eastAsia="en-US" w:bidi="ar-SA"/>
      </w:rPr>
    </w:lvl>
    <w:lvl w:ilvl="3" w:tplc="A7F4CF4E">
      <w:numFmt w:val="bullet"/>
      <w:lvlText w:val="•"/>
      <w:lvlJc w:val="left"/>
      <w:pPr>
        <w:ind w:left="1235" w:hanging="284"/>
      </w:pPr>
      <w:rPr>
        <w:rFonts w:hint="default"/>
        <w:lang w:val="ro-RO" w:eastAsia="en-US" w:bidi="ar-SA"/>
      </w:rPr>
    </w:lvl>
    <w:lvl w:ilvl="4" w:tplc="5DD0553A">
      <w:numFmt w:val="bullet"/>
      <w:lvlText w:val="•"/>
      <w:lvlJc w:val="left"/>
      <w:pPr>
        <w:ind w:left="1460" w:hanging="284"/>
      </w:pPr>
      <w:rPr>
        <w:rFonts w:hint="default"/>
        <w:lang w:val="ro-RO" w:eastAsia="en-US" w:bidi="ar-SA"/>
      </w:rPr>
    </w:lvl>
    <w:lvl w:ilvl="5" w:tplc="E480ABE8">
      <w:numFmt w:val="bullet"/>
      <w:lvlText w:val="•"/>
      <w:lvlJc w:val="left"/>
      <w:pPr>
        <w:ind w:left="1685" w:hanging="284"/>
      </w:pPr>
      <w:rPr>
        <w:rFonts w:hint="default"/>
        <w:lang w:val="ro-RO" w:eastAsia="en-US" w:bidi="ar-SA"/>
      </w:rPr>
    </w:lvl>
    <w:lvl w:ilvl="6" w:tplc="611CCE4A">
      <w:numFmt w:val="bullet"/>
      <w:lvlText w:val="•"/>
      <w:lvlJc w:val="left"/>
      <w:pPr>
        <w:ind w:left="1910" w:hanging="284"/>
      </w:pPr>
      <w:rPr>
        <w:rFonts w:hint="default"/>
        <w:lang w:val="ro-RO" w:eastAsia="en-US" w:bidi="ar-SA"/>
      </w:rPr>
    </w:lvl>
    <w:lvl w:ilvl="7" w:tplc="88CA546E">
      <w:numFmt w:val="bullet"/>
      <w:lvlText w:val="•"/>
      <w:lvlJc w:val="left"/>
      <w:pPr>
        <w:ind w:left="2135" w:hanging="284"/>
      </w:pPr>
      <w:rPr>
        <w:rFonts w:hint="default"/>
        <w:lang w:val="ro-RO" w:eastAsia="en-US" w:bidi="ar-SA"/>
      </w:rPr>
    </w:lvl>
    <w:lvl w:ilvl="8" w:tplc="52FE4026">
      <w:numFmt w:val="bullet"/>
      <w:lvlText w:val="•"/>
      <w:lvlJc w:val="left"/>
      <w:pPr>
        <w:ind w:left="2360" w:hanging="284"/>
      </w:pPr>
      <w:rPr>
        <w:rFonts w:hint="default"/>
        <w:lang w:val="ro-RO" w:eastAsia="en-US" w:bidi="ar-SA"/>
      </w:rPr>
    </w:lvl>
  </w:abstractNum>
  <w:abstractNum w:abstractNumId="5" w15:restartNumberingAfterBreak="0">
    <w:nsid w:val="0BB66DBB"/>
    <w:multiLevelType w:val="hybridMultilevel"/>
    <w:tmpl w:val="C240A31C"/>
    <w:lvl w:ilvl="0" w:tplc="04090005">
      <w:start w:val="1"/>
      <w:numFmt w:val="bullet"/>
      <w:lvlText w:val=""/>
      <w:lvlJc w:val="left"/>
      <w:pPr>
        <w:ind w:left="2637" w:hanging="358"/>
      </w:pPr>
      <w:rPr>
        <w:rFonts w:ascii="Wingdings" w:hAnsi="Wingdings" w:hint="default"/>
        <w:b w:val="0"/>
        <w:bCs w:val="0"/>
        <w:i w:val="0"/>
        <w:iCs w:val="0"/>
        <w:color w:val="161616"/>
        <w:spacing w:val="0"/>
        <w:w w:val="100"/>
        <w:sz w:val="22"/>
        <w:szCs w:val="22"/>
        <w:lang w:val="ro-RO" w:eastAsia="en-US" w:bidi="ar-SA"/>
      </w:rPr>
    </w:lvl>
    <w:lvl w:ilvl="1" w:tplc="C0D2EA80">
      <w:numFmt w:val="bullet"/>
      <w:lvlText w:val="•"/>
      <w:lvlJc w:val="left"/>
      <w:pPr>
        <w:ind w:left="3494" w:hanging="358"/>
      </w:pPr>
      <w:rPr>
        <w:rFonts w:hint="default"/>
        <w:lang w:val="ro-RO" w:eastAsia="en-US" w:bidi="ar-SA"/>
      </w:rPr>
    </w:lvl>
    <w:lvl w:ilvl="2" w:tplc="C9427D94">
      <w:numFmt w:val="bullet"/>
      <w:lvlText w:val="•"/>
      <w:lvlJc w:val="left"/>
      <w:pPr>
        <w:ind w:left="4349" w:hanging="358"/>
      </w:pPr>
      <w:rPr>
        <w:rFonts w:hint="default"/>
        <w:lang w:val="ro-RO" w:eastAsia="en-US" w:bidi="ar-SA"/>
      </w:rPr>
    </w:lvl>
    <w:lvl w:ilvl="3" w:tplc="2C48155A">
      <w:numFmt w:val="bullet"/>
      <w:lvlText w:val="•"/>
      <w:lvlJc w:val="left"/>
      <w:pPr>
        <w:ind w:left="5203" w:hanging="358"/>
      </w:pPr>
      <w:rPr>
        <w:rFonts w:hint="default"/>
        <w:lang w:val="ro-RO" w:eastAsia="en-US" w:bidi="ar-SA"/>
      </w:rPr>
    </w:lvl>
    <w:lvl w:ilvl="4" w:tplc="8140F2B8">
      <w:numFmt w:val="bullet"/>
      <w:lvlText w:val="•"/>
      <w:lvlJc w:val="left"/>
      <w:pPr>
        <w:ind w:left="6058" w:hanging="358"/>
      </w:pPr>
      <w:rPr>
        <w:rFonts w:hint="default"/>
        <w:lang w:val="ro-RO" w:eastAsia="en-US" w:bidi="ar-SA"/>
      </w:rPr>
    </w:lvl>
    <w:lvl w:ilvl="5" w:tplc="0120A854">
      <w:numFmt w:val="bullet"/>
      <w:lvlText w:val="•"/>
      <w:lvlJc w:val="left"/>
      <w:pPr>
        <w:ind w:left="6913" w:hanging="358"/>
      </w:pPr>
      <w:rPr>
        <w:rFonts w:hint="default"/>
        <w:lang w:val="ro-RO" w:eastAsia="en-US" w:bidi="ar-SA"/>
      </w:rPr>
    </w:lvl>
    <w:lvl w:ilvl="6" w:tplc="4B5698CE">
      <w:numFmt w:val="bullet"/>
      <w:lvlText w:val="•"/>
      <w:lvlJc w:val="left"/>
      <w:pPr>
        <w:ind w:left="7767" w:hanging="358"/>
      </w:pPr>
      <w:rPr>
        <w:rFonts w:hint="default"/>
        <w:lang w:val="ro-RO" w:eastAsia="en-US" w:bidi="ar-SA"/>
      </w:rPr>
    </w:lvl>
    <w:lvl w:ilvl="7" w:tplc="A1EAF51E">
      <w:numFmt w:val="bullet"/>
      <w:lvlText w:val="•"/>
      <w:lvlJc w:val="left"/>
      <w:pPr>
        <w:ind w:left="8622" w:hanging="358"/>
      </w:pPr>
      <w:rPr>
        <w:rFonts w:hint="default"/>
        <w:lang w:val="ro-RO" w:eastAsia="en-US" w:bidi="ar-SA"/>
      </w:rPr>
    </w:lvl>
    <w:lvl w:ilvl="8" w:tplc="0B1A399A">
      <w:numFmt w:val="bullet"/>
      <w:lvlText w:val="•"/>
      <w:lvlJc w:val="left"/>
      <w:pPr>
        <w:ind w:left="9477" w:hanging="358"/>
      </w:pPr>
      <w:rPr>
        <w:rFonts w:hint="default"/>
        <w:lang w:val="ro-RO" w:eastAsia="en-US" w:bidi="ar-SA"/>
      </w:rPr>
    </w:lvl>
  </w:abstractNum>
  <w:abstractNum w:abstractNumId="6" w15:restartNumberingAfterBreak="0">
    <w:nsid w:val="0C014321"/>
    <w:multiLevelType w:val="multilevel"/>
    <w:tmpl w:val="7DA251D4"/>
    <w:lvl w:ilvl="0">
      <w:start w:val="1"/>
      <w:numFmt w:val="decimal"/>
      <w:lvlText w:val="%1."/>
      <w:lvlJc w:val="left"/>
      <w:pPr>
        <w:ind w:left="720" w:hanging="360"/>
      </w:pPr>
      <w:rPr>
        <w:b w:val="0"/>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C5C4B89"/>
    <w:multiLevelType w:val="hybridMultilevel"/>
    <w:tmpl w:val="25347D74"/>
    <w:lvl w:ilvl="0" w:tplc="0E32FA5E">
      <w:start w:val="1"/>
      <w:numFmt w:val="bullet"/>
      <w:lvlText w:val=""/>
      <w:lvlJc w:val="left"/>
      <w:pPr>
        <w:ind w:left="1980" w:hanging="360"/>
      </w:pPr>
      <w:rPr>
        <w:rFonts w:ascii="Wingdings" w:eastAsiaTheme="minorEastAsia" w:hAnsi="Wingdings" w:cs="Segoe UI"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 w15:restartNumberingAfterBreak="0">
    <w:nsid w:val="12696822"/>
    <w:multiLevelType w:val="hybridMultilevel"/>
    <w:tmpl w:val="0080A7E6"/>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3665321"/>
    <w:multiLevelType w:val="hybridMultilevel"/>
    <w:tmpl w:val="EAB4B648"/>
    <w:lvl w:ilvl="0" w:tplc="04090003">
      <w:start w:val="1"/>
      <w:numFmt w:val="bullet"/>
      <w:lvlText w:val="o"/>
      <w:lvlJc w:val="left"/>
      <w:pPr>
        <w:ind w:left="1042" w:hanging="360"/>
      </w:pPr>
      <w:rPr>
        <w:rFonts w:ascii="Courier New" w:hAnsi="Courier New" w:cs="Courier New" w:hint="default"/>
      </w:rPr>
    </w:lvl>
    <w:lvl w:ilvl="1" w:tplc="2E1065CC">
      <w:numFmt w:val="bullet"/>
      <w:lvlText w:val="-"/>
      <w:lvlJc w:val="left"/>
      <w:pPr>
        <w:ind w:left="1762" w:hanging="360"/>
      </w:pPr>
      <w:rPr>
        <w:rFonts w:ascii="Calibri" w:eastAsia="Calibri" w:hAnsi="Calibri" w:cs="Calibri" w:hint="default"/>
        <w:b w:val="0"/>
        <w:bCs w:val="0"/>
        <w:i w:val="0"/>
        <w:iCs w:val="0"/>
        <w:color w:val="072A75"/>
        <w:spacing w:val="0"/>
        <w:w w:val="100"/>
        <w:sz w:val="22"/>
        <w:szCs w:val="22"/>
        <w:lang w:val="ro-RO" w:eastAsia="en-US" w:bidi="ar-SA"/>
      </w:rPr>
    </w:lvl>
    <w:lvl w:ilvl="2" w:tplc="04090019">
      <w:start w:val="1"/>
      <w:numFmt w:val="lowerLetter"/>
      <w:lvlText w:val="%3."/>
      <w:lvlJc w:val="left"/>
      <w:pPr>
        <w:ind w:left="2482" w:hanging="360"/>
      </w:pPr>
      <w:rPr>
        <w:rFonts w:hint="default"/>
      </w:rPr>
    </w:lvl>
    <w:lvl w:ilvl="3" w:tplc="04180001" w:tentative="1">
      <w:start w:val="1"/>
      <w:numFmt w:val="bullet"/>
      <w:lvlText w:val=""/>
      <w:lvlJc w:val="left"/>
      <w:pPr>
        <w:ind w:left="3202" w:hanging="360"/>
      </w:pPr>
      <w:rPr>
        <w:rFonts w:ascii="Symbol" w:hAnsi="Symbol" w:hint="default"/>
      </w:rPr>
    </w:lvl>
    <w:lvl w:ilvl="4" w:tplc="04180003" w:tentative="1">
      <w:start w:val="1"/>
      <w:numFmt w:val="bullet"/>
      <w:lvlText w:val="o"/>
      <w:lvlJc w:val="left"/>
      <w:pPr>
        <w:ind w:left="3922" w:hanging="360"/>
      </w:pPr>
      <w:rPr>
        <w:rFonts w:ascii="Courier New" w:hAnsi="Courier New" w:cs="Courier New" w:hint="default"/>
      </w:rPr>
    </w:lvl>
    <w:lvl w:ilvl="5" w:tplc="04180005" w:tentative="1">
      <w:start w:val="1"/>
      <w:numFmt w:val="bullet"/>
      <w:lvlText w:val=""/>
      <w:lvlJc w:val="left"/>
      <w:pPr>
        <w:ind w:left="4642" w:hanging="360"/>
      </w:pPr>
      <w:rPr>
        <w:rFonts w:ascii="Wingdings" w:hAnsi="Wingdings" w:hint="default"/>
      </w:rPr>
    </w:lvl>
    <w:lvl w:ilvl="6" w:tplc="04180001" w:tentative="1">
      <w:start w:val="1"/>
      <w:numFmt w:val="bullet"/>
      <w:lvlText w:val=""/>
      <w:lvlJc w:val="left"/>
      <w:pPr>
        <w:ind w:left="5362" w:hanging="360"/>
      </w:pPr>
      <w:rPr>
        <w:rFonts w:ascii="Symbol" w:hAnsi="Symbol" w:hint="default"/>
      </w:rPr>
    </w:lvl>
    <w:lvl w:ilvl="7" w:tplc="04180003" w:tentative="1">
      <w:start w:val="1"/>
      <w:numFmt w:val="bullet"/>
      <w:lvlText w:val="o"/>
      <w:lvlJc w:val="left"/>
      <w:pPr>
        <w:ind w:left="6082" w:hanging="360"/>
      </w:pPr>
      <w:rPr>
        <w:rFonts w:ascii="Courier New" w:hAnsi="Courier New" w:cs="Courier New" w:hint="default"/>
      </w:rPr>
    </w:lvl>
    <w:lvl w:ilvl="8" w:tplc="04180005" w:tentative="1">
      <w:start w:val="1"/>
      <w:numFmt w:val="bullet"/>
      <w:lvlText w:val=""/>
      <w:lvlJc w:val="left"/>
      <w:pPr>
        <w:ind w:left="6802" w:hanging="360"/>
      </w:pPr>
      <w:rPr>
        <w:rFonts w:ascii="Wingdings" w:hAnsi="Wingdings" w:hint="default"/>
      </w:rPr>
    </w:lvl>
  </w:abstractNum>
  <w:abstractNum w:abstractNumId="10" w15:restartNumberingAfterBreak="0">
    <w:nsid w:val="13D5777D"/>
    <w:multiLevelType w:val="hybridMultilevel"/>
    <w:tmpl w:val="070831E4"/>
    <w:lvl w:ilvl="0" w:tplc="9DB47BD2">
      <w:start w:val="1"/>
      <w:numFmt w:val="decimal"/>
      <w:lvlText w:val="(%1)"/>
      <w:lvlJc w:val="left"/>
      <w:pPr>
        <w:ind w:left="1890" w:hanging="360"/>
      </w:pPr>
      <w:rPr>
        <w:rFonts w:ascii="Calibri" w:eastAsia="Calibri" w:hAnsi="Calibri" w:cs="Calibri" w:hint="default"/>
        <w:b/>
        <w:bCs/>
        <w:i w:val="0"/>
        <w:iCs w:val="0"/>
        <w:color w:val="161616"/>
        <w:spacing w:val="0"/>
        <w:w w:val="100"/>
        <w:sz w:val="22"/>
        <w:szCs w:val="22"/>
        <w:lang w:val="ro-RO" w:eastAsia="en-US" w:bidi="ar-SA"/>
      </w:rPr>
    </w:lvl>
    <w:lvl w:ilvl="1" w:tplc="04180019">
      <w:start w:val="1"/>
      <w:numFmt w:val="lowerLetter"/>
      <w:lvlText w:val="%2."/>
      <w:lvlJc w:val="left"/>
      <w:pPr>
        <w:ind w:left="2610" w:hanging="360"/>
      </w:pPr>
    </w:lvl>
    <w:lvl w:ilvl="2" w:tplc="0418001B" w:tentative="1">
      <w:start w:val="1"/>
      <w:numFmt w:val="lowerRoman"/>
      <w:lvlText w:val="%3."/>
      <w:lvlJc w:val="right"/>
      <w:pPr>
        <w:ind w:left="3330" w:hanging="180"/>
      </w:pPr>
    </w:lvl>
    <w:lvl w:ilvl="3" w:tplc="0418000F" w:tentative="1">
      <w:start w:val="1"/>
      <w:numFmt w:val="decimal"/>
      <w:lvlText w:val="%4."/>
      <w:lvlJc w:val="left"/>
      <w:pPr>
        <w:ind w:left="4050" w:hanging="360"/>
      </w:pPr>
    </w:lvl>
    <w:lvl w:ilvl="4" w:tplc="04180019" w:tentative="1">
      <w:start w:val="1"/>
      <w:numFmt w:val="lowerLetter"/>
      <w:lvlText w:val="%5."/>
      <w:lvlJc w:val="left"/>
      <w:pPr>
        <w:ind w:left="4770" w:hanging="360"/>
      </w:pPr>
    </w:lvl>
    <w:lvl w:ilvl="5" w:tplc="0418001B" w:tentative="1">
      <w:start w:val="1"/>
      <w:numFmt w:val="lowerRoman"/>
      <w:lvlText w:val="%6."/>
      <w:lvlJc w:val="right"/>
      <w:pPr>
        <w:ind w:left="5490" w:hanging="180"/>
      </w:pPr>
    </w:lvl>
    <w:lvl w:ilvl="6" w:tplc="0418000F" w:tentative="1">
      <w:start w:val="1"/>
      <w:numFmt w:val="decimal"/>
      <w:lvlText w:val="%7."/>
      <w:lvlJc w:val="left"/>
      <w:pPr>
        <w:ind w:left="6210" w:hanging="360"/>
      </w:pPr>
    </w:lvl>
    <w:lvl w:ilvl="7" w:tplc="04180019" w:tentative="1">
      <w:start w:val="1"/>
      <w:numFmt w:val="lowerLetter"/>
      <w:lvlText w:val="%8."/>
      <w:lvlJc w:val="left"/>
      <w:pPr>
        <w:ind w:left="6930" w:hanging="360"/>
      </w:pPr>
    </w:lvl>
    <w:lvl w:ilvl="8" w:tplc="0418001B" w:tentative="1">
      <w:start w:val="1"/>
      <w:numFmt w:val="lowerRoman"/>
      <w:lvlText w:val="%9."/>
      <w:lvlJc w:val="right"/>
      <w:pPr>
        <w:ind w:left="7650" w:hanging="180"/>
      </w:pPr>
    </w:lvl>
  </w:abstractNum>
  <w:abstractNum w:abstractNumId="11" w15:restartNumberingAfterBreak="0">
    <w:nsid w:val="14355709"/>
    <w:multiLevelType w:val="hybridMultilevel"/>
    <w:tmpl w:val="D14AA214"/>
    <w:lvl w:ilvl="0" w:tplc="A7444420">
      <w:start w:val="1"/>
      <w:numFmt w:val="decimal"/>
      <w:lvlText w:val="(%1)"/>
      <w:lvlJc w:val="left"/>
      <w:pPr>
        <w:ind w:left="2250" w:hanging="360"/>
      </w:pPr>
      <w:rPr>
        <w:rFonts w:hint="default"/>
      </w:rPr>
    </w:lvl>
    <w:lvl w:ilvl="1" w:tplc="04180019" w:tentative="1">
      <w:start w:val="1"/>
      <w:numFmt w:val="lowerLetter"/>
      <w:lvlText w:val="%2."/>
      <w:lvlJc w:val="left"/>
      <w:pPr>
        <w:ind w:left="2970" w:hanging="360"/>
      </w:pPr>
    </w:lvl>
    <w:lvl w:ilvl="2" w:tplc="0418001B" w:tentative="1">
      <w:start w:val="1"/>
      <w:numFmt w:val="lowerRoman"/>
      <w:lvlText w:val="%3."/>
      <w:lvlJc w:val="right"/>
      <w:pPr>
        <w:ind w:left="3690" w:hanging="180"/>
      </w:pPr>
    </w:lvl>
    <w:lvl w:ilvl="3" w:tplc="0418000F" w:tentative="1">
      <w:start w:val="1"/>
      <w:numFmt w:val="decimal"/>
      <w:lvlText w:val="%4."/>
      <w:lvlJc w:val="left"/>
      <w:pPr>
        <w:ind w:left="4410" w:hanging="360"/>
      </w:pPr>
    </w:lvl>
    <w:lvl w:ilvl="4" w:tplc="04180019" w:tentative="1">
      <w:start w:val="1"/>
      <w:numFmt w:val="lowerLetter"/>
      <w:lvlText w:val="%5."/>
      <w:lvlJc w:val="left"/>
      <w:pPr>
        <w:ind w:left="5130" w:hanging="360"/>
      </w:pPr>
    </w:lvl>
    <w:lvl w:ilvl="5" w:tplc="0418001B" w:tentative="1">
      <w:start w:val="1"/>
      <w:numFmt w:val="lowerRoman"/>
      <w:lvlText w:val="%6."/>
      <w:lvlJc w:val="right"/>
      <w:pPr>
        <w:ind w:left="5850" w:hanging="180"/>
      </w:pPr>
    </w:lvl>
    <w:lvl w:ilvl="6" w:tplc="0418000F" w:tentative="1">
      <w:start w:val="1"/>
      <w:numFmt w:val="decimal"/>
      <w:lvlText w:val="%7."/>
      <w:lvlJc w:val="left"/>
      <w:pPr>
        <w:ind w:left="6570" w:hanging="360"/>
      </w:pPr>
    </w:lvl>
    <w:lvl w:ilvl="7" w:tplc="04180019" w:tentative="1">
      <w:start w:val="1"/>
      <w:numFmt w:val="lowerLetter"/>
      <w:lvlText w:val="%8."/>
      <w:lvlJc w:val="left"/>
      <w:pPr>
        <w:ind w:left="7290" w:hanging="360"/>
      </w:pPr>
    </w:lvl>
    <w:lvl w:ilvl="8" w:tplc="0418001B" w:tentative="1">
      <w:start w:val="1"/>
      <w:numFmt w:val="lowerRoman"/>
      <w:lvlText w:val="%9."/>
      <w:lvlJc w:val="right"/>
      <w:pPr>
        <w:ind w:left="8010" w:hanging="180"/>
      </w:pPr>
    </w:lvl>
  </w:abstractNum>
  <w:abstractNum w:abstractNumId="12" w15:restartNumberingAfterBreak="0">
    <w:nsid w:val="171F45E6"/>
    <w:multiLevelType w:val="multilevel"/>
    <w:tmpl w:val="97E24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8982D87"/>
    <w:multiLevelType w:val="hybridMultilevel"/>
    <w:tmpl w:val="8D5C9056"/>
    <w:lvl w:ilvl="0" w:tplc="0409000F">
      <w:start w:val="1"/>
      <w:numFmt w:val="decimal"/>
      <w:lvlText w:val="%1."/>
      <w:lvlJc w:val="left"/>
      <w:pPr>
        <w:ind w:left="2138" w:hanging="360"/>
      </w:pPr>
    </w:lvl>
    <w:lvl w:ilvl="1" w:tplc="04180019" w:tentative="1">
      <w:start w:val="1"/>
      <w:numFmt w:val="lowerLetter"/>
      <w:lvlText w:val="%2."/>
      <w:lvlJc w:val="left"/>
      <w:pPr>
        <w:ind w:left="2858" w:hanging="360"/>
      </w:pPr>
    </w:lvl>
    <w:lvl w:ilvl="2" w:tplc="0418001B" w:tentative="1">
      <w:start w:val="1"/>
      <w:numFmt w:val="lowerRoman"/>
      <w:lvlText w:val="%3."/>
      <w:lvlJc w:val="right"/>
      <w:pPr>
        <w:ind w:left="3578" w:hanging="180"/>
      </w:pPr>
    </w:lvl>
    <w:lvl w:ilvl="3" w:tplc="0418000F" w:tentative="1">
      <w:start w:val="1"/>
      <w:numFmt w:val="decimal"/>
      <w:lvlText w:val="%4."/>
      <w:lvlJc w:val="left"/>
      <w:pPr>
        <w:ind w:left="4298" w:hanging="360"/>
      </w:pPr>
    </w:lvl>
    <w:lvl w:ilvl="4" w:tplc="04180019" w:tentative="1">
      <w:start w:val="1"/>
      <w:numFmt w:val="lowerLetter"/>
      <w:lvlText w:val="%5."/>
      <w:lvlJc w:val="left"/>
      <w:pPr>
        <w:ind w:left="5018" w:hanging="360"/>
      </w:pPr>
    </w:lvl>
    <w:lvl w:ilvl="5" w:tplc="0418001B" w:tentative="1">
      <w:start w:val="1"/>
      <w:numFmt w:val="lowerRoman"/>
      <w:lvlText w:val="%6."/>
      <w:lvlJc w:val="right"/>
      <w:pPr>
        <w:ind w:left="5738" w:hanging="180"/>
      </w:pPr>
    </w:lvl>
    <w:lvl w:ilvl="6" w:tplc="0418000F" w:tentative="1">
      <w:start w:val="1"/>
      <w:numFmt w:val="decimal"/>
      <w:lvlText w:val="%7."/>
      <w:lvlJc w:val="left"/>
      <w:pPr>
        <w:ind w:left="6458" w:hanging="360"/>
      </w:pPr>
    </w:lvl>
    <w:lvl w:ilvl="7" w:tplc="04180019" w:tentative="1">
      <w:start w:val="1"/>
      <w:numFmt w:val="lowerLetter"/>
      <w:lvlText w:val="%8."/>
      <w:lvlJc w:val="left"/>
      <w:pPr>
        <w:ind w:left="7178" w:hanging="360"/>
      </w:pPr>
    </w:lvl>
    <w:lvl w:ilvl="8" w:tplc="0418001B" w:tentative="1">
      <w:start w:val="1"/>
      <w:numFmt w:val="lowerRoman"/>
      <w:lvlText w:val="%9."/>
      <w:lvlJc w:val="right"/>
      <w:pPr>
        <w:ind w:left="7898" w:hanging="180"/>
      </w:pPr>
    </w:lvl>
  </w:abstractNum>
  <w:abstractNum w:abstractNumId="14" w15:restartNumberingAfterBreak="0">
    <w:nsid w:val="19174188"/>
    <w:multiLevelType w:val="hybridMultilevel"/>
    <w:tmpl w:val="A92A5C18"/>
    <w:lvl w:ilvl="0" w:tplc="0E32FA5E">
      <w:start w:val="1"/>
      <w:numFmt w:val="bullet"/>
      <w:lvlText w:val=""/>
      <w:lvlJc w:val="left"/>
      <w:pPr>
        <w:ind w:left="720" w:hanging="360"/>
      </w:pPr>
      <w:rPr>
        <w:rFonts w:ascii="Wingdings" w:eastAsiaTheme="minorEastAsia" w:hAnsi="Wingdings" w:cs="Segoe U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192020BF"/>
    <w:multiLevelType w:val="hybridMultilevel"/>
    <w:tmpl w:val="E67A969E"/>
    <w:lvl w:ilvl="0" w:tplc="9DB47BD2">
      <w:start w:val="1"/>
      <w:numFmt w:val="decimal"/>
      <w:lvlText w:val="(%1)"/>
      <w:lvlJc w:val="left"/>
      <w:pPr>
        <w:ind w:left="2193" w:hanging="360"/>
      </w:pPr>
      <w:rPr>
        <w:rFonts w:ascii="Calibri" w:eastAsia="Calibri" w:hAnsi="Calibri" w:cs="Calibri" w:hint="default"/>
        <w:b/>
        <w:bCs/>
        <w:i w:val="0"/>
        <w:iCs w:val="0"/>
        <w:color w:val="161616"/>
        <w:spacing w:val="0"/>
        <w:w w:val="100"/>
        <w:sz w:val="22"/>
        <w:szCs w:val="22"/>
        <w:lang w:val="ro-RO" w:eastAsia="en-US" w:bidi="ar-SA"/>
      </w:rPr>
    </w:lvl>
    <w:lvl w:ilvl="1" w:tplc="9CEEFA52">
      <w:numFmt w:val="bullet"/>
      <w:lvlText w:val="•"/>
      <w:lvlJc w:val="left"/>
      <w:pPr>
        <w:ind w:left="3098" w:hanging="360"/>
      </w:pPr>
      <w:rPr>
        <w:rFonts w:hint="default"/>
        <w:lang w:val="ro-RO" w:eastAsia="en-US" w:bidi="ar-SA"/>
      </w:rPr>
    </w:lvl>
    <w:lvl w:ilvl="2" w:tplc="CE76021C">
      <w:numFmt w:val="bullet"/>
      <w:lvlText w:val="•"/>
      <w:lvlJc w:val="left"/>
      <w:pPr>
        <w:ind w:left="3997" w:hanging="360"/>
      </w:pPr>
      <w:rPr>
        <w:rFonts w:hint="default"/>
        <w:lang w:val="ro-RO" w:eastAsia="en-US" w:bidi="ar-SA"/>
      </w:rPr>
    </w:lvl>
    <w:lvl w:ilvl="3" w:tplc="5D26E0DA">
      <w:numFmt w:val="bullet"/>
      <w:lvlText w:val="•"/>
      <w:lvlJc w:val="left"/>
      <w:pPr>
        <w:ind w:left="4895" w:hanging="360"/>
      </w:pPr>
      <w:rPr>
        <w:rFonts w:hint="default"/>
        <w:lang w:val="ro-RO" w:eastAsia="en-US" w:bidi="ar-SA"/>
      </w:rPr>
    </w:lvl>
    <w:lvl w:ilvl="4" w:tplc="A5AE8472">
      <w:numFmt w:val="bullet"/>
      <w:lvlText w:val="•"/>
      <w:lvlJc w:val="left"/>
      <w:pPr>
        <w:ind w:left="5794" w:hanging="360"/>
      </w:pPr>
      <w:rPr>
        <w:rFonts w:hint="default"/>
        <w:lang w:val="ro-RO" w:eastAsia="en-US" w:bidi="ar-SA"/>
      </w:rPr>
    </w:lvl>
    <w:lvl w:ilvl="5" w:tplc="6B2AA646">
      <w:numFmt w:val="bullet"/>
      <w:lvlText w:val="•"/>
      <w:lvlJc w:val="left"/>
      <w:pPr>
        <w:ind w:left="6693" w:hanging="360"/>
      </w:pPr>
      <w:rPr>
        <w:rFonts w:hint="default"/>
        <w:lang w:val="ro-RO" w:eastAsia="en-US" w:bidi="ar-SA"/>
      </w:rPr>
    </w:lvl>
    <w:lvl w:ilvl="6" w:tplc="3D5075EE">
      <w:numFmt w:val="bullet"/>
      <w:lvlText w:val="•"/>
      <w:lvlJc w:val="left"/>
      <w:pPr>
        <w:ind w:left="7591" w:hanging="360"/>
      </w:pPr>
      <w:rPr>
        <w:rFonts w:hint="default"/>
        <w:lang w:val="ro-RO" w:eastAsia="en-US" w:bidi="ar-SA"/>
      </w:rPr>
    </w:lvl>
    <w:lvl w:ilvl="7" w:tplc="C882DCD8">
      <w:numFmt w:val="bullet"/>
      <w:lvlText w:val="•"/>
      <w:lvlJc w:val="left"/>
      <w:pPr>
        <w:ind w:left="8490" w:hanging="360"/>
      </w:pPr>
      <w:rPr>
        <w:rFonts w:hint="default"/>
        <w:lang w:val="ro-RO" w:eastAsia="en-US" w:bidi="ar-SA"/>
      </w:rPr>
    </w:lvl>
    <w:lvl w:ilvl="8" w:tplc="FA764DC4">
      <w:numFmt w:val="bullet"/>
      <w:lvlText w:val="•"/>
      <w:lvlJc w:val="left"/>
      <w:pPr>
        <w:ind w:left="9389" w:hanging="360"/>
      </w:pPr>
      <w:rPr>
        <w:rFonts w:hint="default"/>
        <w:lang w:val="ro-RO" w:eastAsia="en-US" w:bidi="ar-SA"/>
      </w:rPr>
    </w:lvl>
  </w:abstractNum>
  <w:abstractNum w:abstractNumId="16" w15:restartNumberingAfterBreak="0">
    <w:nsid w:val="1A697608"/>
    <w:multiLevelType w:val="hybridMultilevel"/>
    <w:tmpl w:val="E1F86C70"/>
    <w:lvl w:ilvl="0" w:tplc="04090001">
      <w:start w:val="1"/>
      <w:numFmt w:val="bullet"/>
      <w:lvlText w:val=""/>
      <w:lvlJc w:val="left"/>
      <w:pPr>
        <w:ind w:left="2340" w:hanging="360"/>
      </w:pPr>
      <w:rPr>
        <w:rFonts w:ascii="Symbol" w:hAnsi="Symbol" w:hint="default"/>
      </w:rPr>
    </w:lvl>
    <w:lvl w:ilvl="1" w:tplc="04180003" w:tentative="1">
      <w:start w:val="1"/>
      <w:numFmt w:val="bullet"/>
      <w:lvlText w:val="o"/>
      <w:lvlJc w:val="left"/>
      <w:pPr>
        <w:ind w:left="3060" w:hanging="360"/>
      </w:pPr>
      <w:rPr>
        <w:rFonts w:ascii="Courier New" w:hAnsi="Courier New" w:cs="Courier New" w:hint="default"/>
      </w:rPr>
    </w:lvl>
    <w:lvl w:ilvl="2" w:tplc="04180005" w:tentative="1">
      <w:start w:val="1"/>
      <w:numFmt w:val="bullet"/>
      <w:lvlText w:val=""/>
      <w:lvlJc w:val="left"/>
      <w:pPr>
        <w:ind w:left="3780" w:hanging="360"/>
      </w:pPr>
      <w:rPr>
        <w:rFonts w:ascii="Wingdings" w:hAnsi="Wingdings" w:hint="default"/>
      </w:rPr>
    </w:lvl>
    <w:lvl w:ilvl="3" w:tplc="04180001" w:tentative="1">
      <w:start w:val="1"/>
      <w:numFmt w:val="bullet"/>
      <w:lvlText w:val=""/>
      <w:lvlJc w:val="left"/>
      <w:pPr>
        <w:ind w:left="4500" w:hanging="360"/>
      </w:pPr>
      <w:rPr>
        <w:rFonts w:ascii="Symbol" w:hAnsi="Symbol" w:hint="default"/>
      </w:rPr>
    </w:lvl>
    <w:lvl w:ilvl="4" w:tplc="04180003" w:tentative="1">
      <w:start w:val="1"/>
      <w:numFmt w:val="bullet"/>
      <w:lvlText w:val="o"/>
      <w:lvlJc w:val="left"/>
      <w:pPr>
        <w:ind w:left="5220" w:hanging="360"/>
      </w:pPr>
      <w:rPr>
        <w:rFonts w:ascii="Courier New" w:hAnsi="Courier New" w:cs="Courier New" w:hint="default"/>
      </w:rPr>
    </w:lvl>
    <w:lvl w:ilvl="5" w:tplc="04180005" w:tentative="1">
      <w:start w:val="1"/>
      <w:numFmt w:val="bullet"/>
      <w:lvlText w:val=""/>
      <w:lvlJc w:val="left"/>
      <w:pPr>
        <w:ind w:left="5940" w:hanging="360"/>
      </w:pPr>
      <w:rPr>
        <w:rFonts w:ascii="Wingdings" w:hAnsi="Wingdings" w:hint="default"/>
      </w:rPr>
    </w:lvl>
    <w:lvl w:ilvl="6" w:tplc="04180001" w:tentative="1">
      <w:start w:val="1"/>
      <w:numFmt w:val="bullet"/>
      <w:lvlText w:val=""/>
      <w:lvlJc w:val="left"/>
      <w:pPr>
        <w:ind w:left="6660" w:hanging="360"/>
      </w:pPr>
      <w:rPr>
        <w:rFonts w:ascii="Symbol" w:hAnsi="Symbol" w:hint="default"/>
      </w:rPr>
    </w:lvl>
    <w:lvl w:ilvl="7" w:tplc="04180003" w:tentative="1">
      <w:start w:val="1"/>
      <w:numFmt w:val="bullet"/>
      <w:lvlText w:val="o"/>
      <w:lvlJc w:val="left"/>
      <w:pPr>
        <w:ind w:left="7380" w:hanging="360"/>
      </w:pPr>
      <w:rPr>
        <w:rFonts w:ascii="Courier New" w:hAnsi="Courier New" w:cs="Courier New" w:hint="default"/>
      </w:rPr>
    </w:lvl>
    <w:lvl w:ilvl="8" w:tplc="04180005" w:tentative="1">
      <w:start w:val="1"/>
      <w:numFmt w:val="bullet"/>
      <w:lvlText w:val=""/>
      <w:lvlJc w:val="left"/>
      <w:pPr>
        <w:ind w:left="8100" w:hanging="360"/>
      </w:pPr>
      <w:rPr>
        <w:rFonts w:ascii="Wingdings" w:hAnsi="Wingdings" w:hint="default"/>
      </w:rPr>
    </w:lvl>
  </w:abstractNum>
  <w:abstractNum w:abstractNumId="17" w15:restartNumberingAfterBreak="0">
    <w:nsid w:val="1BBC3C29"/>
    <w:multiLevelType w:val="hybridMultilevel"/>
    <w:tmpl w:val="301056D0"/>
    <w:lvl w:ilvl="0" w:tplc="04180005">
      <w:start w:val="1"/>
      <w:numFmt w:val="bullet"/>
      <w:lvlText w:val=""/>
      <w:lvlJc w:val="left"/>
      <w:pPr>
        <w:ind w:left="1530" w:hanging="360"/>
      </w:pPr>
      <w:rPr>
        <w:rFonts w:ascii="Wingdings" w:hAnsi="Wingdings" w:hint="default"/>
      </w:rPr>
    </w:lvl>
    <w:lvl w:ilvl="1" w:tplc="04180003">
      <w:start w:val="1"/>
      <w:numFmt w:val="bullet"/>
      <w:lvlText w:val="o"/>
      <w:lvlJc w:val="left"/>
      <w:pPr>
        <w:ind w:left="2250" w:hanging="360"/>
      </w:pPr>
      <w:rPr>
        <w:rFonts w:ascii="Courier New" w:hAnsi="Courier New" w:cs="Courier New" w:hint="default"/>
      </w:rPr>
    </w:lvl>
    <w:lvl w:ilvl="2" w:tplc="04180005" w:tentative="1">
      <w:start w:val="1"/>
      <w:numFmt w:val="bullet"/>
      <w:lvlText w:val=""/>
      <w:lvlJc w:val="left"/>
      <w:pPr>
        <w:ind w:left="2970" w:hanging="360"/>
      </w:pPr>
      <w:rPr>
        <w:rFonts w:ascii="Wingdings" w:hAnsi="Wingdings" w:hint="default"/>
      </w:rPr>
    </w:lvl>
    <w:lvl w:ilvl="3" w:tplc="04180001" w:tentative="1">
      <w:start w:val="1"/>
      <w:numFmt w:val="bullet"/>
      <w:lvlText w:val=""/>
      <w:lvlJc w:val="left"/>
      <w:pPr>
        <w:ind w:left="3690" w:hanging="360"/>
      </w:pPr>
      <w:rPr>
        <w:rFonts w:ascii="Symbol" w:hAnsi="Symbol" w:hint="default"/>
      </w:rPr>
    </w:lvl>
    <w:lvl w:ilvl="4" w:tplc="04180003" w:tentative="1">
      <w:start w:val="1"/>
      <w:numFmt w:val="bullet"/>
      <w:lvlText w:val="o"/>
      <w:lvlJc w:val="left"/>
      <w:pPr>
        <w:ind w:left="4410" w:hanging="360"/>
      </w:pPr>
      <w:rPr>
        <w:rFonts w:ascii="Courier New" w:hAnsi="Courier New" w:cs="Courier New" w:hint="default"/>
      </w:rPr>
    </w:lvl>
    <w:lvl w:ilvl="5" w:tplc="04180005" w:tentative="1">
      <w:start w:val="1"/>
      <w:numFmt w:val="bullet"/>
      <w:lvlText w:val=""/>
      <w:lvlJc w:val="left"/>
      <w:pPr>
        <w:ind w:left="5130" w:hanging="360"/>
      </w:pPr>
      <w:rPr>
        <w:rFonts w:ascii="Wingdings" w:hAnsi="Wingdings" w:hint="default"/>
      </w:rPr>
    </w:lvl>
    <w:lvl w:ilvl="6" w:tplc="04180001" w:tentative="1">
      <w:start w:val="1"/>
      <w:numFmt w:val="bullet"/>
      <w:lvlText w:val=""/>
      <w:lvlJc w:val="left"/>
      <w:pPr>
        <w:ind w:left="5850" w:hanging="360"/>
      </w:pPr>
      <w:rPr>
        <w:rFonts w:ascii="Symbol" w:hAnsi="Symbol" w:hint="default"/>
      </w:rPr>
    </w:lvl>
    <w:lvl w:ilvl="7" w:tplc="04180003" w:tentative="1">
      <w:start w:val="1"/>
      <w:numFmt w:val="bullet"/>
      <w:lvlText w:val="o"/>
      <w:lvlJc w:val="left"/>
      <w:pPr>
        <w:ind w:left="6570" w:hanging="360"/>
      </w:pPr>
      <w:rPr>
        <w:rFonts w:ascii="Courier New" w:hAnsi="Courier New" w:cs="Courier New" w:hint="default"/>
      </w:rPr>
    </w:lvl>
    <w:lvl w:ilvl="8" w:tplc="04180005" w:tentative="1">
      <w:start w:val="1"/>
      <w:numFmt w:val="bullet"/>
      <w:lvlText w:val=""/>
      <w:lvlJc w:val="left"/>
      <w:pPr>
        <w:ind w:left="7290" w:hanging="360"/>
      </w:pPr>
      <w:rPr>
        <w:rFonts w:ascii="Wingdings" w:hAnsi="Wingdings" w:hint="default"/>
      </w:rPr>
    </w:lvl>
  </w:abstractNum>
  <w:abstractNum w:abstractNumId="18" w15:restartNumberingAfterBreak="0">
    <w:nsid w:val="1C0D4ABE"/>
    <w:multiLevelType w:val="hybridMultilevel"/>
    <w:tmpl w:val="7970573A"/>
    <w:lvl w:ilvl="0" w:tplc="0409000F">
      <w:start w:val="1"/>
      <w:numFmt w:val="decimal"/>
      <w:lvlText w:val="%1."/>
      <w:lvlJc w:val="left"/>
      <w:pPr>
        <w:ind w:left="1530" w:hanging="360"/>
      </w:pPr>
      <w:rPr>
        <w:rFonts w:hint="default"/>
        <w:b/>
        <w:bCs/>
        <w:i w:val="0"/>
        <w:iCs w:val="0"/>
        <w:color w:val="161616"/>
        <w:spacing w:val="0"/>
        <w:w w:val="100"/>
        <w:sz w:val="22"/>
        <w:szCs w:val="22"/>
        <w:lang w:val="ro-RO" w:eastAsia="en-US" w:bidi="ar-SA"/>
      </w:rPr>
    </w:lvl>
    <w:lvl w:ilvl="1" w:tplc="04090001">
      <w:start w:val="1"/>
      <w:numFmt w:val="bullet"/>
      <w:lvlText w:val=""/>
      <w:lvlJc w:val="left"/>
      <w:pPr>
        <w:ind w:left="2250" w:hanging="360"/>
      </w:pPr>
      <w:rPr>
        <w:rFonts w:ascii="Symbol" w:hAnsi="Symbol" w:hint="default"/>
      </w:rPr>
    </w:lvl>
    <w:lvl w:ilvl="2" w:tplc="04090003">
      <w:start w:val="1"/>
      <w:numFmt w:val="bullet"/>
      <w:lvlText w:val="o"/>
      <w:lvlJc w:val="left"/>
      <w:pPr>
        <w:ind w:left="2970" w:hanging="180"/>
      </w:pPr>
      <w:rPr>
        <w:rFonts w:ascii="Courier New" w:hAnsi="Courier New" w:cs="Courier New" w:hint="default"/>
      </w:rPr>
    </w:lvl>
    <w:lvl w:ilvl="3" w:tplc="0418000F" w:tentative="1">
      <w:start w:val="1"/>
      <w:numFmt w:val="decimal"/>
      <w:lvlText w:val="%4."/>
      <w:lvlJc w:val="left"/>
      <w:pPr>
        <w:ind w:left="3690" w:hanging="360"/>
      </w:pPr>
    </w:lvl>
    <w:lvl w:ilvl="4" w:tplc="04180019" w:tentative="1">
      <w:start w:val="1"/>
      <w:numFmt w:val="lowerLetter"/>
      <w:lvlText w:val="%5."/>
      <w:lvlJc w:val="left"/>
      <w:pPr>
        <w:ind w:left="4410" w:hanging="360"/>
      </w:pPr>
    </w:lvl>
    <w:lvl w:ilvl="5" w:tplc="0418001B" w:tentative="1">
      <w:start w:val="1"/>
      <w:numFmt w:val="lowerRoman"/>
      <w:lvlText w:val="%6."/>
      <w:lvlJc w:val="right"/>
      <w:pPr>
        <w:ind w:left="5130" w:hanging="180"/>
      </w:pPr>
    </w:lvl>
    <w:lvl w:ilvl="6" w:tplc="0418000F" w:tentative="1">
      <w:start w:val="1"/>
      <w:numFmt w:val="decimal"/>
      <w:lvlText w:val="%7."/>
      <w:lvlJc w:val="left"/>
      <w:pPr>
        <w:ind w:left="5850" w:hanging="360"/>
      </w:pPr>
    </w:lvl>
    <w:lvl w:ilvl="7" w:tplc="04180019" w:tentative="1">
      <w:start w:val="1"/>
      <w:numFmt w:val="lowerLetter"/>
      <w:lvlText w:val="%8."/>
      <w:lvlJc w:val="left"/>
      <w:pPr>
        <w:ind w:left="6570" w:hanging="360"/>
      </w:pPr>
    </w:lvl>
    <w:lvl w:ilvl="8" w:tplc="0418001B" w:tentative="1">
      <w:start w:val="1"/>
      <w:numFmt w:val="lowerRoman"/>
      <w:lvlText w:val="%9."/>
      <w:lvlJc w:val="right"/>
      <w:pPr>
        <w:ind w:left="7290" w:hanging="180"/>
      </w:pPr>
    </w:lvl>
  </w:abstractNum>
  <w:abstractNum w:abstractNumId="19" w15:restartNumberingAfterBreak="0">
    <w:nsid w:val="1EB95E8B"/>
    <w:multiLevelType w:val="hybridMultilevel"/>
    <w:tmpl w:val="AF34CD2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1ECF1DB3"/>
    <w:multiLevelType w:val="hybridMultilevel"/>
    <w:tmpl w:val="39666F40"/>
    <w:lvl w:ilvl="0" w:tplc="04090005">
      <w:start w:val="1"/>
      <w:numFmt w:val="bullet"/>
      <w:lvlText w:val=""/>
      <w:lvlJc w:val="left"/>
      <w:pPr>
        <w:ind w:left="1530" w:hanging="360"/>
      </w:pPr>
      <w:rPr>
        <w:rFonts w:ascii="Wingdings" w:hAnsi="Wingdings" w:hint="default"/>
      </w:rPr>
    </w:lvl>
    <w:lvl w:ilvl="1" w:tplc="04180003" w:tentative="1">
      <w:start w:val="1"/>
      <w:numFmt w:val="bullet"/>
      <w:lvlText w:val="o"/>
      <w:lvlJc w:val="left"/>
      <w:pPr>
        <w:ind w:left="2250" w:hanging="360"/>
      </w:pPr>
      <w:rPr>
        <w:rFonts w:ascii="Courier New" w:hAnsi="Courier New" w:cs="Courier New" w:hint="default"/>
      </w:rPr>
    </w:lvl>
    <w:lvl w:ilvl="2" w:tplc="04180005" w:tentative="1">
      <w:start w:val="1"/>
      <w:numFmt w:val="bullet"/>
      <w:lvlText w:val=""/>
      <w:lvlJc w:val="left"/>
      <w:pPr>
        <w:ind w:left="2970" w:hanging="360"/>
      </w:pPr>
      <w:rPr>
        <w:rFonts w:ascii="Wingdings" w:hAnsi="Wingdings" w:hint="default"/>
      </w:rPr>
    </w:lvl>
    <w:lvl w:ilvl="3" w:tplc="04180001" w:tentative="1">
      <w:start w:val="1"/>
      <w:numFmt w:val="bullet"/>
      <w:lvlText w:val=""/>
      <w:lvlJc w:val="left"/>
      <w:pPr>
        <w:ind w:left="3690" w:hanging="360"/>
      </w:pPr>
      <w:rPr>
        <w:rFonts w:ascii="Symbol" w:hAnsi="Symbol" w:hint="default"/>
      </w:rPr>
    </w:lvl>
    <w:lvl w:ilvl="4" w:tplc="04180003" w:tentative="1">
      <w:start w:val="1"/>
      <w:numFmt w:val="bullet"/>
      <w:lvlText w:val="o"/>
      <w:lvlJc w:val="left"/>
      <w:pPr>
        <w:ind w:left="4410" w:hanging="360"/>
      </w:pPr>
      <w:rPr>
        <w:rFonts w:ascii="Courier New" w:hAnsi="Courier New" w:cs="Courier New" w:hint="default"/>
      </w:rPr>
    </w:lvl>
    <w:lvl w:ilvl="5" w:tplc="04180005" w:tentative="1">
      <w:start w:val="1"/>
      <w:numFmt w:val="bullet"/>
      <w:lvlText w:val=""/>
      <w:lvlJc w:val="left"/>
      <w:pPr>
        <w:ind w:left="5130" w:hanging="360"/>
      </w:pPr>
      <w:rPr>
        <w:rFonts w:ascii="Wingdings" w:hAnsi="Wingdings" w:hint="default"/>
      </w:rPr>
    </w:lvl>
    <w:lvl w:ilvl="6" w:tplc="04180001" w:tentative="1">
      <w:start w:val="1"/>
      <w:numFmt w:val="bullet"/>
      <w:lvlText w:val=""/>
      <w:lvlJc w:val="left"/>
      <w:pPr>
        <w:ind w:left="5850" w:hanging="360"/>
      </w:pPr>
      <w:rPr>
        <w:rFonts w:ascii="Symbol" w:hAnsi="Symbol" w:hint="default"/>
      </w:rPr>
    </w:lvl>
    <w:lvl w:ilvl="7" w:tplc="04180003" w:tentative="1">
      <w:start w:val="1"/>
      <w:numFmt w:val="bullet"/>
      <w:lvlText w:val="o"/>
      <w:lvlJc w:val="left"/>
      <w:pPr>
        <w:ind w:left="6570" w:hanging="360"/>
      </w:pPr>
      <w:rPr>
        <w:rFonts w:ascii="Courier New" w:hAnsi="Courier New" w:cs="Courier New" w:hint="default"/>
      </w:rPr>
    </w:lvl>
    <w:lvl w:ilvl="8" w:tplc="04180005" w:tentative="1">
      <w:start w:val="1"/>
      <w:numFmt w:val="bullet"/>
      <w:lvlText w:val=""/>
      <w:lvlJc w:val="left"/>
      <w:pPr>
        <w:ind w:left="7290" w:hanging="360"/>
      </w:pPr>
      <w:rPr>
        <w:rFonts w:ascii="Wingdings" w:hAnsi="Wingdings" w:hint="default"/>
      </w:rPr>
    </w:lvl>
  </w:abstractNum>
  <w:abstractNum w:abstractNumId="21" w15:restartNumberingAfterBreak="0">
    <w:nsid w:val="1F4C656A"/>
    <w:multiLevelType w:val="hybridMultilevel"/>
    <w:tmpl w:val="9E62AA68"/>
    <w:lvl w:ilvl="0" w:tplc="6CE4ECBA">
      <w:start w:val="2"/>
      <w:numFmt w:val="bullet"/>
      <w:lvlText w:val="-"/>
      <w:lvlJc w:val="left"/>
      <w:pPr>
        <w:ind w:left="1800" w:hanging="360"/>
      </w:pPr>
      <w:rPr>
        <w:rFonts w:ascii="Calibri" w:eastAsiaTheme="minorEastAsia" w:hAnsi="Calibri" w:cs="Calibri" w:hint="default"/>
      </w:rPr>
    </w:lvl>
    <w:lvl w:ilvl="1" w:tplc="04180003" w:tentative="1">
      <w:start w:val="1"/>
      <w:numFmt w:val="bullet"/>
      <w:lvlText w:val="o"/>
      <w:lvlJc w:val="left"/>
      <w:pPr>
        <w:ind w:left="2520" w:hanging="360"/>
      </w:pPr>
      <w:rPr>
        <w:rFonts w:ascii="Courier New" w:hAnsi="Courier New" w:cs="Courier New" w:hint="default"/>
      </w:rPr>
    </w:lvl>
    <w:lvl w:ilvl="2" w:tplc="04180005" w:tentative="1">
      <w:start w:val="1"/>
      <w:numFmt w:val="bullet"/>
      <w:lvlText w:val=""/>
      <w:lvlJc w:val="left"/>
      <w:pPr>
        <w:ind w:left="3240" w:hanging="360"/>
      </w:pPr>
      <w:rPr>
        <w:rFonts w:ascii="Wingdings" w:hAnsi="Wingdings" w:hint="default"/>
      </w:rPr>
    </w:lvl>
    <w:lvl w:ilvl="3" w:tplc="04180001" w:tentative="1">
      <w:start w:val="1"/>
      <w:numFmt w:val="bullet"/>
      <w:lvlText w:val=""/>
      <w:lvlJc w:val="left"/>
      <w:pPr>
        <w:ind w:left="3960" w:hanging="360"/>
      </w:pPr>
      <w:rPr>
        <w:rFonts w:ascii="Symbol" w:hAnsi="Symbol" w:hint="default"/>
      </w:rPr>
    </w:lvl>
    <w:lvl w:ilvl="4" w:tplc="04180003" w:tentative="1">
      <w:start w:val="1"/>
      <w:numFmt w:val="bullet"/>
      <w:lvlText w:val="o"/>
      <w:lvlJc w:val="left"/>
      <w:pPr>
        <w:ind w:left="4680" w:hanging="360"/>
      </w:pPr>
      <w:rPr>
        <w:rFonts w:ascii="Courier New" w:hAnsi="Courier New" w:cs="Courier New" w:hint="default"/>
      </w:rPr>
    </w:lvl>
    <w:lvl w:ilvl="5" w:tplc="04180005" w:tentative="1">
      <w:start w:val="1"/>
      <w:numFmt w:val="bullet"/>
      <w:lvlText w:val=""/>
      <w:lvlJc w:val="left"/>
      <w:pPr>
        <w:ind w:left="5400" w:hanging="360"/>
      </w:pPr>
      <w:rPr>
        <w:rFonts w:ascii="Wingdings" w:hAnsi="Wingdings" w:hint="default"/>
      </w:rPr>
    </w:lvl>
    <w:lvl w:ilvl="6" w:tplc="04180001" w:tentative="1">
      <w:start w:val="1"/>
      <w:numFmt w:val="bullet"/>
      <w:lvlText w:val=""/>
      <w:lvlJc w:val="left"/>
      <w:pPr>
        <w:ind w:left="6120" w:hanging="360"/>
      </w:pPr>
      <w:rPr>
        <w:rFonts w:ascii="Symbol" w:hAnsi="Symbol" w:hint="default"/>
      </w:rPr>
    </w:lvl>
    <w:lvl w:ilvl="7" w:tplc="04180003" w:tentative="1">
      <w:start w:val="1"/>
      <w:numFmt w:val="bullet"/>
      <w:lvlText w:val="o"/>
      <w:lvlJc w:val="left"/>
      <w:pPr>
        <w:ind w:left="6840" w:hanging="360"/>
      </w:pPr>
      <w:rPr>
        <w:rFonts w:ascii="Courier New" w:hAnsi="Courier New" w:cs="Courier New" w:hint="default"/>
      </w:rPr>
    </w:lvl>
    <w:lvl w:ilvl="8" w:tplc="04180005" w:tentative="1">
      <w:start w:val="1"/>
      <w:numFmt w:val="bullet"/>
      <w:lvlText w:val=""/>
      <w:lvlJc w:val="left"/>
      <w:pPr>
        <w:ind w:left="7560" w:hanging="360"/>
      </w:pPr>
      <w:rPr>
        <w:rFonts w:ascii="Wingdings" w:hAnsi="Wingdings" w:hint="default"/>
      </w:rPr>
    </w:lvl>
  </w:abstractNum>
  <w:abstractNum w:abstractNumId="22" w15:restartNumberingAfterBreak="0">
    <w:nsid w:val="2045387B"/>
    <w:multiLevelType w:val="hybridMultilevel"/>
    <w:tmpl w:val="06E00678"/>
    <w:lvl w:ilvl="0" w:tplc="8D2EC11C">
      <w:numFmt w:val="bullet"/>
      <w:lvlText w:val="-"/>
      <w:lvlJc w:val="left"/>
      <w:pPr>
        <w:ind w:left="3106" w:hanging="358"/>
      </w:pPr>
      <w:rPr>
        <w:rFonts w:ascii="Calibri" w:eastAsia="Calibri" w:hAnsi="Calibri" w:cs="Calibri" w:hint="default"/>
        <w:b w:val="0"/>
        <w:bCs w:val="0"/>
        <w:i w:val="0"/>
        <w:iCs w:val="0"/>
        <w:color w:val="161616"/>
        <w:spacing w:val="0"/>
        <w:w w:val="100"/>
        <w:sz w:val="22"/>
        <w:szCs w:val="22"/>
        <w:lang w:val="ro-RO" w:eastAsia="en-US" w:bidi="ar-SA"/>
      </w:rPr>
    </w:lvl>
    <w:lvl w:ilvl="1" w:tplc="F1641D1A">
      <w:numFmt w:val="bullet"/>
      <w:lvlText w:val="•"/>
      <w:lvlJc w:val="left"/>
      <w:pPr>
        <w:ind w:left="3908" w:hanging="358"/>
      </w:pPr>
      <w:rPr>
        <w:rFonts w:hint="default"/>
        <w:lang w:val="ro-RO" w:eastAsia="en-US" w:bidi="ar-SA"/>
      </w:rPr>
    </w:lvl>
    <w:lvl w:ilvl="2" w:tplc="E454ECE6">
      <w:numFmt w:val="bullet"/>
      <w:lvlText w:val="•"/>
      <w:lvlJc w:val="left"/>
      <w:pPr>
        <w:ind w:left="4717" w:hanging="358"/>
      </w:pPr>
      <w:rPr>
        <w:rFonts w:hint="default"/>
        <w:lang w:val="ro-RO" w:eastAsia="en-US" w:bidi="ar-SA"/>
      </w:rPr>
    </w:lvl>
    <w:lvl w:ilvl="3" w:tplc="F9304746">
      <w:numFmt w:val="bullet"/>
      <w:lvlText w:val="•"/>
      <w:lvlJc w:val="left"/>
      <w:pPr>
        <w:ind w:left="5525" w:hanging="358"/>
      </w:pPr>
      <w:rPr>
        <w:rFonts w:hint="default"/>
        <w:lang w:val="ro-RO" w:eastAsia="en-US" w:bidi="ar-SA"/>
      </w:rPr>
    </w:lvl>
    <w:lvl w:ilvl="4" w:tplc="B63C9030">
      <w:numFmt w:val="bullet"/>
      <w:lvlText w:val="•"/>
      <w:lvlJc w:val="left"/>
      <w:pPr>
        <w:ind w:left="6334" w:hanging="358"/>
      </w:pPr>
      <w:rPr>
        <w:rFonts w:hint="default"/>
        <w:lang w:val="ro-RO" w:eastAsia="en-US" w:bidi="ar-SA"/>
      </w:rPr>
    </w:lvl>
    <w:lvl w:ilvl="5" w:tplc="2040BBB8">
      <w:numFmt w:val="bullet"/>
      <w:lvlText w:val="•"/>
      <w:lvlJc w:val="left"/>
      <w:pPr>
        <w:ind w:left="7143" w:hanging="358"/>
      </w:pPr>
      <w:rPr>
        <w:rFonts w:hint="default"/>
        <w:lang w:val="ro-RO" w:eastAsia="en-US" w:bidi="ar-SA"/>
      </w:rPr>
    </w:lvl>
    <w:lvl w:ilvl="6" w:tplc="3184E19C">
      <w:numFmt w:val="bullet"/>
      <w:lvlText w:val="•"/>
      <w:lvlJc w:val="left"/>
      <w:pPr>
        <w:ind w:left="7951" w:hanging="358"/>
      </w:pPr>
      <w:rPr>
        <w:rFonts w:hint="default"/>
        <w:lang w:val="ro-RO" w:eastAsia="en-US" w:bidi="ar-SA"/>
      </w:rPr>
    </w:lvl>
    <w:lvl w:ilvl="7" w:tplc="983A58AA">
      <w:numFmt w:val="bullet"/>
      <w:lvlText w:val="•"/>
      <w:lvlJc w:val="left"/>
      <w:pPr>
        <w:ind w:left="8760" w:hanging="358"/>
      </w:pPr>
      <w:rPr>
        <w:rFonts w:hint="default"/>
        <w:lang w:val="ro-RO" w:eastAsia="en-US" w:bidi="ar-SA"/>
      </w:rPr>
    </w:lvl>
    <w:lvl w:ilvl="8" w:tplc="ECCE544C">
      <w:numFmt w:val="bullet"/>
      <w:lvlText w:val="•"/>
      <w:lvlJc w:val="left"/>
      <w:pPr>
        <w:ind w:left="9569" w:hanging="358"/>
      </w:pPr>
      <w:rPr>
        <w:rFonts w:hint="default"/>
        <w:lang w:val="ro-RO" w:eastAsia="en-US" w:bidi="ar-SA"/>
      </w:rPr>
    </w:lvl>
  </w:abstractNum>
  <w:abstractNum w:abstractNumId="23" w15:restartNumberingAfterBreak="0">
    <w:nsid w:val="225009A0"/>
    <w:multiLevelType w:val="hybridMultilevel"/>
    <w:tmpl w:val="E9A87CF6"/>
    <w:lvl w:ilvl="0" w:tplc="04090003">
      <w:start w:val="1"/>
      <w:numFmt w:val="bullet"/>
      <w:lvlText w:val="o"/>
      <w:lvlJc w:val="left"/>
      <w:pPr>
        <w:ind w:left="3150" w:hanging="360"/>
      </w:pPr>
      <w:rPr>
        <w:rFonts w:ascii="Courier New" w:hAnsi="Courier New" w:cs="Courier New" w:hint="default"/>
      </w:rPr>
    </w:lvl>
    <w:lvl w:ilvl="1" w:tplc="04180003">
      <w:start w:val="1"/>
      <w:numFmt w:val="bullet"/>
      <w:lvlText w:val="o"/>
      <w:lvlJc w:val="left"/>
      <w:pPr>
        <w:ind w:left="3870" w:hanging="360"/>
      </w:pPr>
      <w:rPr>
        <w:rFonts w:ascii="Courier New" w:hAnsi="Courier New" w:cs="Courier New" w:hint="default"/>
      </w:rPr>
    </w:lvl>
    <w:lvl w:ilvl="2" w:tplc="04180005" w:tentative="1">
      <w:start w:val="1"/>
      <w:numFmt w:val="bullet"/>
      <w:lvlText w:val=""/>
      <w:lvlJc w:val="left"/>
      <w:pPr>
        <w:ind w:left="4590" w:hanging="360"/>
      </w:pPr>
      <w:rPr>
        <w:rFonts w:ascii="Wingdings" w:hAnsi="Wingdings" w:hint="default"/>
      </w:rPr>
    </w:lvl>
    <w:lvl w:ilvl="3" w:tplc="04180001" w:tentative="1">
      <w:start w:val="1"/>
      <w:numFmt w:val="bullet"/>
      <w:lvlText w:val=""/>
      <w:lvlJc w:val="left"/>
      <w:pPr>
        <w:ind w:left="5310" w:hanging="360"/>
      </w:pPr>
      <w:rPr>
        <w:rFonts w:ascii="Symbol" w:hAnsi="Symbol" w:hint="default"/>
      </w:rPr>
    </w:lvl>
    <w:lvl w:ilvl="4" w:tplc="04180003" w:tentative="1">
      <w:start w:val="1"/>
      <w:numFmt w:val="bullet"/>
      <w:lvlText w:val="o"/>
      <w:lvlJc w:val="left"/>
      <w:pPr>
        <w:ind w:left="6030" w:hanging="360"/>
      </w:pPr>
      <w:rPr>
        <w:rFonts w:ascii="Courier New" w:hAnsi="Courier New" w:cs="Courier New" w:hint="default"/>
      </w:rPr>
    </w:lvl>
    <w:lvl w:ilvl="5" w:tplc="04180005" w:tentative="1">
      <w:start w:val="1"/>
      <w:numFmt w:val="bullet"/>
      <w:lvlText w:val=""/>
      <w:lvlJc w:val="left"/>
      <w:pPr>
        <w:ind w:left="6750" w:hanging="360"/>
      </w:pPr>
      <w:rPr>
        <w:rFonts w:ascii="Wingdings" w:hAnsi="Wingdings" w:hint="default"/>
      </w:rPr>
    </w:lvl>
    <w:lvl w:ilvl="6" w:tplc="04180001" w:tentative="1">
      <w:start w:val="1"/>
      <w:numFmt w:val="bullet"/>
      <w:lvlText w:val=""/>
      <w:lvlJc w:val="left"/>
      <w:pPr>
        <w:ind w:left="7470" w:hanging="360"/>
      </w:pPr>
      <w:rPr>
        <w:rFonts w:ascii="Symbol" w:hAnsi="Symbol" w:hint="default"/>
      </w:rPr>
    </w:lvl>
    <w:lvl w:ilvl="7" w:tplc="04180003" w:tentative="1">
      <w:start w:val="1"/>
      <w:numFmt w:val="bullet"/>
      <w:lvlText w:val="o"/>
      <w:lvlJc w:val="left"/>
      <w:pPr>
        <w:ind w:left="8190" w:hanging="360"/>
      </w:pPr>
      <w:rPr>
        <w:rFonts w:ascii="Courier New" w:hAnsi="Courier New" w:cs="Courier New" w:hint="default"/>
      </w:rPr>
    </w:lvl>
    <w:lvl w:ilvl="8" w:tplc="04180005" w:tentative="1">
      <w:start w:val="1"/>
      <w:numFmt w:val="bullet"/>
      <w:lvlText w:val=""/>
      <w:lvlJc w:val="left"/>
      <w:pPr>
        <w:ind w:left="8910" w:hanging="360"/>
      </w:pPr>
      <w:rPr>
        <w:rFonts w:ascii="Wingdings" w:hAnsi="Wingdings" w:hint="default"/>
      </w:rPr>
    </w:lvl>
  </w:abstractNum>
  <w:abstractNum w:abstractNumId="24" w15:restartNumberingAfterBreak="0">
    <w:nsid w:val="23CE6013"/>
    <w:multiLevelType w:val="hybridMultilevel"/>
    <w:tmpl w:val="E19E29E8"/>
    <w:lvl w:ilvl="0" w:tplc="0809000D">
      <w:start w:val="1"/>
      <w:numFmt w:val="bullet"/>
      <w:lvlText w:val=""/>
      <w:lvlJc w:val="left"/>
      <w:pPr>
        <w:ind w:left="1530" w:hanging="360"/>
      </w:pPr>
      <w:rPr>
        <w:rFonts w:ascii="Wingdings" w:hAnsi="Wingdings" w:hint="default"/>
      </w:rPr>
    </w:lvl>
    <w:lvl w:ilvl="1" w:tplc="04180003" w:tentative="1">
      <w:start w:val="1"/>
      <w:numFmt w:val="bullet"/>
      <w:lvlText w:val="o"/>
      <w:lvlJc w:val="left"/>
      <w:pPr>
        <w:ind w:left="2250" w:hanging="360"/>
      </w:pPr>
      <w:rPr>
        <w:rFonts w:ascii="Courier New" w:hAnsi="Courier New" w:cs="Courier New" w:hint="default"/>
      </w:rPr>
    </w:lvl>
    <w:lvl w:ilvl="2" w:tplc="04180005" w:tentative="1">
      <w:start w:val="1"/>
      <w:numFmt w:val="bullet"/>
      <w:lvlText w:val=""/>
      <w:lvlJc w:val="left"/>
      <w:pPr>
        <w:ind w:left="2970" w:hanging="360"/>
      </w:pPr>
      <w:rPr>
        <w:rFonts w:ascii="Wingdings" w:hAnsi="Wingdings" w:hint="default"/>
      </w:rPr>
    </w:lvl>
    <w:lvl w:ilvl="3" w:tplc="04180001" w:tentative="1">
      <w:start w:val="1"/>
      <w:numFmt w:val="bullet"/>
      <w:lvlText w:val=""/>
      <w:lvlJc w:val="left"/>
      <w:pPr>
        <w:ind w:left="3690" w:hanging="360"/>
      </w:pPr>
      <w:rPr>
        <w:rFonts w:ascii="Symbol" w:hAnsi="Symbol" w:hint="default"/>
      </w:rPr>
    </w:lvl>
    <w:lvl w:ilvl="4" w:tplc="04180003" w:tentative="1">
      <w:start w:val="1"/>
      <w:numFmt w:val="bullet"/>
      <w:lvlText w:val="o"/>
      <w:lvlJc w:val="left"/>
      <w:pPr>
        <w:ind w:left="4410" w:hanging="360"/>
      </w:pPr>
      <w:rPr>
        <w:rFonts w:ascii="Courier New" w:hAnsi="Courier New" w:cs="Courier New" w:hint="default"/>
      </w:rPr>
    </w:lvl>
    <w:lvl w:ilvl="5" w:tplc="04180005" w:tentative="1">
      <w:start w:val="1"/>
      <w:numFmt w:val="bullet"/>
      <w:lvlText w:val=""/>
      <w:lvlJc w:val="left"/>
      <w:pPr>
        <w:ind w:left="5130" w:hanging="360"/>
      </w:pPr>
      <w:rPr>
        <w:rFonts w:ascii="Wingdings" w:hAnsi="Wingdings" w:hint="default"/>
      </w:rPr>
    </w:lvl>
    <w:lvl w:ilvl="6" w:tplc="04180001" w:tentative="1">
      <w:start w:val="1"/>
      <w:numFmt w:val="bullet"/>
      <w:lvlText w:val=""/>
      <w:lvlJc w:val="left"/>
      <w:pPr>
        <w:ind w:left="5850" w:hanging="360"/>
      </w:pPr>
      <w:rPr>
        <w:rFonts w:ascii="Symbol" w:hAnsi="Symbol" w:hint="default"/>
      </w:rPr>
    </w:lvl>
    <w:lvl w:ilvl="7" w:tplc="04180003" w:tentative="1">
      <w:start w:val="1"/>
      <w:numFmt w:val="bullet"/>
      <w:lvlText w:val="o"/>
      <w:lvlJc w:val="left"/>
      <w:pPr>
        <w:ind w:left="6570" w:hanging="360"/>
      </w:pPr>
      <w:rPr>
        <w:rFonts w:ascii="Courier New" w:hAnsi="Courier New" w:cs="Courier New" w:hint="default"/>
      </w:rPr>
    </w:lvl>
    <w:lvl w:ilvl="8" w:tplc="04180005" w:tentative="1">
      <w:start w:val="1"/>
      <w:numFmt w:val="bullet"/>
      <w:lvlText w:val=""/>
      <w:lvlJc w:val="left"/>
      <w:pPr>
        <w:ind w:left="7290" w:hanging="360"/>
      </w:pPr>
      <w:rPr>
        <w:rFonts w:ascii="Wingdings" w:hAnsi="Wingdings" w:hint="default"/>
      </w:rPr>
    </w:lvl>
  </w:abstractNum>
  <w:abstractNum w:abstractNumId="25" w15:restartNumberingAfterBreak="0">
    <w:nsid w:val="24283BD2"/>
    <w:multiLevelType w:val="hybridMultilevel"/>
    <w:tmpl w:val="2BF0040C"/>
    <w:lvl w:ilvl="0" w:tplc="7EAC0F44">
      <w:start w:val="1"/>
      <w:numFmt w:val="decimal"/>
      <w:lvlText w:val="%1."/>
      <w:lvlJc w:val="left"/>
      <w:pPr>
        <w:ind w:left="1920" w:hanging="361"/>
      </w:pPr>
      <w:rPr>
        <w:rFonts w:ascii="Calibri" w:eastAsia="Calibri" w:hAnsi="Calibri" w:cs="Calibri" w:hint="default"/>
        <w:b/>
        <w:bCs/>
        <w:i w:val="0"/>
        <w:iCs w:val="0"/>
        <w:color w:val="161616"/>
        <w:spacing w:val="0"/>
        <w:w w:val="100"/>
        <w:sz w:val="22"/>
        <w:szCs w:val="22"/>
        <w:lang w:val="ro-RO" w:eastAsia="en-US" w:bidi="ar-SA"/>
      </w:rPr>
    </w:lvl>
    <w:lvl w:ilvl="1" w:tplc="FF868426">
      <w:numFmt w:val="bullet"/>
      <w:lvlText w:val=""/>
      <w:lvlJc w:val="left"/>
      <w:pPr>
        <w:ind w:left="2637" w:hanging="358"/>
      </w:pPr>
      <w:rPr>
        <w:rFonts w:ascii="Wingdings" w:eastAsia="Wingdings" w:hAnsi="Wingdings" w:cs="Wingdings" w:hint="default"/>
        <w:b w:val="0"/>
        <w:bCs w:val="0"/>
        <w:i w:val="0"/>
        <w:iCs w:val="0"/>
        <w:color w:val="161616"/>
        <w:spacing w:val="0"/>
        <w:w w:val="100"/>
        <w:sz w:val="22"/>
        <w:szCs w:val="22"/>
        <w:lang w:val="ro-RO" w:eastAsia="en-US" w:bidi="ar-SA"/>
      </w:rPr>
    </w:lvl>
    <w:lvl w:ilvl="2" w:tplc="32323000">
      <w:numFmt w:val="bullet"/>
      <w:lvlText w:val="•"/>
      <w:lvlJc w:val="left"/>
      <w:pPr>
        <w:ind w:left="3589" w:hanging="358"/>
      </w:pPr>
      <w:rPr>
        <w:rFonts w:hint="default"/>
        <w:lang w:val="ro-RO" w:eastAsia="en-US" w:bidi="ar-SA"/>
      </w:rPr>
    </w:lvl>
    <w:lvl w:ilvl="3" w:tplc="D86AEFF6">
      <w:numFmt w:val="bullet"/>
      <w:lvlText w:val="•"/>
      <w:lvlJc w:val="left"/>
      <w:pPr>
        <w:ind w:left="4539" w:hanging="358"/>
      </w:pPr>
      <w:rPr>
        <w:rFonts w:hint="default"/>
        <w:lang w:val="ro-RO" w:eastAsia="en-US" w:bidi="ar-SA"/>
      </w:rPr>
    </w:lvl>
    <w:lvl w:ilvl="4" w:tplc="4AD066C6">
      <w:numFmt w:val="bullet"/>
      <w:lvlText w:val="•"/>
      <w:lvlJc w:val="left"/>
      <w:pPr>
        <w:ind w:left="5488" w:hanging="358"/>
      </w:pPr>
      <w:rPr>
        <w:rFonts w:hint="default"/>
        <w:lang w:val="ro-RO" w:eastAsia="en-US" w:bidi="ar-SA"/>
      </w:rPr>
    </w:lvl>
    <w:lvl w:ilvl="5" w:tplc="47723EAC">
      <w:numFmt w:val="bullet"/>
      <w:lvlText w:val="•"/>
      <w:lvlJc w:val="left"/>
      <w:pPr>
        <w:ind w:left="6438" w:hanging="358"/>
      </w:pPr>
      <w:rPr>
        <w:rFonts w:hint="default"/>
        <w:lang w:val="ro-RO" w:eastAsia="en-US" w:bidi="ar-SA"/>
      </w:rPr>
    </w:lvl>
    <w:lvl w:ilvl="6" w:tplc="B6347248">
      <w:numFmt w:val="bullet"/>
      <w:lvlText w:val="•"/>
      <w:lvlJc w:val="left"/>
      <w:pPr>
        <w:ind w:left="7388" w:hanging="358"/>
      </w:pPr>
      <w:rPr>
        <w:rFonts w:hint="default"/>
        <w:lang w:val="ro-RO" w:eastAsia="en-US" w:bidi="ar-SA"/>
      </w:rPr>
    </w:lvl>
    <w:lvl w:ilvl="7" w:tplc="B42454B2">
      <w:numFmt w:val="bullet"/>
      <w:lvlText w:val="•"/>
      <w:lvlJc w:val="left"/>
      <w:pPr>
        <w:ind w:left="8337" w:hanging="358"/>
      </w:pPr>
      <w:rPr>
        <w:rFonts w:hint="default"/>
        <w:lang w:val="ro-RO" w:eastAsia="en-US" w:bidi="ar-SA"/>
      </w:rPr>
    </w:lvl>
    <w:lvl w:ilvl="8" w:tplc="92FC3378">
      <w:numFmt w:val="bullet"/>
      <w:lvlText w:val="•"/>
      <w:lvlJc w:val="left"/>
      <w:pPr>
        <w:ind w:left="9287" w:hanging="358"/>
      </w:pPr>
      <w:rPr>
        <w:rFonts w:hint="default"/>
        <w:lang w:val="ro-RO" w:eastAsia="en-US" w:bidi="ar-SA"/>
      </w:rPr>
    </w:lvl>
  </w:abstractNum>
  <w:abstractNum w:abstractNumId="26" w15:restartNumberingAfterBreak="0">
    <w:nsid w:val="25BA1704"/>
    <w:multiLevelType w:val="hybridMultilevel"/>
    <w:tmpl w:val="3A5897FA"/>
    <w:lvl w:ilvl="0" w:tplc="04090003">
      <w:start w:val="1"/>
      <w:numFmt w:val="bullet"/>
      <w:lvlText w:val="o"/>
      <w:lvlJc w:val="left"/>
      <w:pPr>
        <w:ind w:left="720" w:hanging="360"/>
      </w:pPr>
      <w:rPr>
        <w:rFonts w:ascii="Courier New" w:hAnsi="Courier New" w:cs="Courier New"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27A353B2"/>
    <w:multiLevelType w:val="multilevel"/>
    <w:tmpl w:val="424A859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1A55618"/>
    <w:multiLevelType w:val="hybridMultilevel"/>
    <w:tmpl w:val="4FC0D992"/>
    <w:lvl w:ilvl="0" w:tplc="9DB47BD2">
      <w:start w:val="1"/>
      <w:numFmt w:val="decimal"/>
      <w:lvlText w:val="(%1)"/>
      <w:lvlJc w:val="left"/>
      <w:pPr>
        <w:ind w:left="1530" w:hanging="360"/>
      </w:pPr>
      <w:rPr>
        <w:rFonts w:ascii="Calibri" w:eastAsia="Calibri" w:hAnsi="Calibri" w:cs="Calibri" w:hint="default"/>
        <w:b/>
        <w:bCs/>
        <w:i w:val="0"/>
        <w:iCs w:val="0"/>
        <w:color w:val="161616"/>
        <w:spacing w:val="0"/>
        <w:w w:val="100"/>
        <w:sz w:val="22"/>
        <w:szCs w:val="22"/>
        <w:lang w:val="ro-RO" w:eastAsia="en-US" w:bidi="ar-SA"/>
      </w:rPr>
    </w:lvl>
    <w:lvl w:ilvl="1" w:tplc="04180003">
      <w:start w:val="1"/>
      <w:numFmt w:val="bullet"/>
      <w:lvlText w:val="o"/>
      <w:lvlJc w:val="left"/>
      <w:pPr>
        <w:ind w:left="2250" w:hanging="360"/>
      </w:pPr>
      <w:rPr>
        <w:rFonts w:ascii="Courier New" w:hAnsi="Courier New" w:cs="Courier New" w:hint="default"/>
      </w:rPr>
    </w:lvl>
    <w:lvl w:ilvl="2" w:tplc="04180005" w:tentative="1">
      <w:start w:val="1"/>
      <w:numFmt w:val="bullet"/>
      <w:lvlText w:val=""/>
      <w:lvlJc w:val="left"/>
      <w:pPr>
        <w:ind w:left="2970" w:hanging="360"/>
      </w:pPr>
      <w:rPr>
        <w:rFonts w:ascii="Wingdings" w:hAnsi="Wingdings" w:hint="default"/>
      </w:rPr>
    </w:lvl>
    <w:lvl w:ilvl="3" w:tplc="04180001" w:tentative="1">
      <w:start w:val="1"/>
      <w:numFmt w:val="bullet"/>
      <w:lvlText w:val=""/>
      <w:lvlJc w:val="left"/>
      <w:pPr>
        <w:ind w:left="3690" w:hanging="360"/>
      </w:pPr>
      <w:rPr>
        <w:rFonts w:ascii="Symbol" w:hAnsi="Symbol" w:hint="default"/>
      </w:rPr>
    </w:lvl>
    <w:lvl w:ilvl="4" w:tplc="04180003" w:tentative="1">
      <w:start w:val="1"/>
      <w:numFmt w:val="bullet"/>
      <w:lvlText w:val="o"/>
      <w:lvlJc w:val="left"/>
      <w:pPr>
        <w:ind w:left="4410" w:hanging="360"/>
      </w:pPr>
      <w:rPr>
        <w:rFonts w:ascii="Courier New" w:hAnsi="Courier New" w:cs="Courier New" w:hint="default"/>
      </w:rPr>
    </w:lvl>
    <w:lvl w:ilvl="5" w:tplc="04180005" w:tentative="1">
      <w:start w:val="1"/>
      <w:numFmt w:val="bullet"/>
      <w:lvlText w:val=""/>
      <w:lvlJc w:val="left"/>
      <w:pPr>
        <w:ind w:left="5130" w:hanging="360"/>
      </w:pPr>
      <w:rPr>
        <w:rFonts w:ascii="Wingdings" w:hAnsi="Wingdings" w:hint="default"/>
      </w:rPr>
    </w:lvl>
    <w:lvl w:ilvl="6" w:tplc="04180001" w:tentative="1">
      <w:start w:val="1"/>
      <w:numFmt w:val="bullet"/>
      <w:lvlText w:val=""/>
      <w:lvlJc w:val="left"/>
      <w:pPr>
        <w:ind w:left="5850" w:hanging="360"/>
      </w:pPr>
      <w:rPr>
        <w:rFonts w:ascii="Symbol" w:hAnsi="Symbol" w:hint="default"/>
      </w:rPr>
    </w:lvl>
    <w:lvl w:ilvl="7" w:tplc="04180003" w:tentative="1">
      <w:start w:val="1"/>
      <w:numFmt w:val="bullet"/>
      <w:lvlText w:val="o"/>
      <w:lvlJc w:val="left"/>
      <w:pPr>
        <w:ind w:left="6570" w:hanging="360"/>
      </w:pPr>
      <w:rPr>
        <w:rFonts w:ascii="Courier New" w:hAnsi="Courier New" w:cs="Courier New" w:hint="default"/>
      </w:rPr>
    </w:lvl>
    <w:lvl w:ilvl="8" w:tplc="04180005" w:tentative="1">
      <w:start w:val="1"/>
      <w:numFmt w:val="bullet"/>
      <w:lvlText w:val=""/>
      <w:lvlJc w:val="left"/>
      <w:pPr>
        <w:ind w:left="7290" w:hanging="360"/>
      </w:pPr>
      <w:rPr>
        <w:rFonts w:ascii="Wingdings" w:hAnsi="Wingdings" w:hint="default"/>
      </w:rPr>
    </w:lvl>
  </w:abstractNum>
  <w:abstractNum w:abstractNumId="29" w15:restartNumberingAfterBreak="0">
    <w:nsid w:val="31BD4AA4"/>
    <w:multiLevelType w:val="hybridMultilevel"/>
    <w:tmpl w:val="C0A05DFE"/>
    <w:lvl w:ilvl="0" w:tplc="0409000D">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325F23DC"/>
    <w:multiLevelType w:val="hybridMultilevel"/>
    <w:tmpl w:val="4DC61938"/>
    <w:lvl w:ilvl="0" w:tplc="F2263248">
      <w:start w:val="1"/>
      <w:numFmt w:val="decimal"/>
      <w:lvlText w:val="%1."/>
      <w:lvlJc w:val="left"/>
      <w:pPr>
        <w:ind w:left="2160" w:hanging="360"/>
      </w:pPr>
      <w:rPr>
        <w:rFonts w:hint="default"/>
      </w:r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31" w15:restartNumberingAfterBreak="0">
    <w:nsid w:val="34C9480C"/>
    <w:multiLevelType w:val="hybridMultilevel"/>
    <w:tmpl w:val="BAF04408"/>
    <w:lvl w:ilvl="0" w:tplc="04090001">
      <w:start w:val="1"/>
      <w:numFmt w:val="bullet"/>
      <w:lvlText w:val=""/>
      <w:lvlJc w:val="left"/>
      <w:pPr>
        <w:ind w:left="2340" w:hanging="360"/>
      </w:pPr>
      <w:rPr>
        <w:rFonts w:ascii="Symbol" w:hAnsi="Symbol" w:hint="default"/>
      </w:rPr>
    </w:lvl>
    <w:lvl w:ilvl="1" w:tplc="04180003">
      <w:start w:val="1"/>
      <w:numFmt w:val="bullet"/>
      <w:lvlText w:val="o"/>
      <w:lvlJc w:val="left"/>
      <w:pPr>
        <w:ind w:left="3060" w:hanging="360"/>
      </w:pPr>
      <w:rPr>
        <w:rFonts w:ascii="Courier New" w:hAnsi="Courier New" w:cs="Courier New" w:hint="default"/>
      </w:rPr>
    </w:lvl>
    <w:lvl w:ilvl="2" w:tplc="7C507F06">
      <w:start w:val="3"/>
      <w:numFmt w:val="bullet"/>
      <w:lvlText w:val="-"/>
      <w:lvlJc w:val="left"/>
      <w:pPr>
        <w:ind w:left="3780" w:hanging="360"/>
      </w:pPr>
      <w:rPr>
        <w:rFonts w:ascii="Calibri" w:eastAsiaTheme="minorEastAsia" w:hAnsi="Calibri" w:cs="Calibri" w:hint="default"/>
      </w:rPr>
    </w:lvl>
    <w:lvl w:ilvl="3" w:tplc="04180001" w:tentative="1">
      <w:start w:val="1"/>
      <w:numFmt w:val="bullet"/>
      <w:lvlText w:val=""/>
      <w:lvlJc w:val="left"/>
      <w:pPr>
        <w:ind w:left="4500" w:hanging="360"/>
      </w:pPr>
      <w:rPr>
        <w:rFonts w:ascii="Symbol" w:hAnsi="Symbol" w:hint="default"/>
      </w:rPr>
    </w:lvl>
    <w:lvl w:ilvl="4" w:tplc="04180003" w:tentative="1">
      <w:start w:val="1"/>
      <w:numFmt w:val="bullet"/>
      <w:lvlText w:val="o"/>
      <w:lvlJc w:val="left"/>
      <w:pPr>
        <w:ind w:left="5220" w:hanging="360"/>
      </w:pPr>
      <w:rPr>
        <w:rFonts w:ascii="Courier New" w:hAnsi="Courier New" w:cs="Courier New" w:hint="default"/>
      </w:rPr>
    </w:lvl>
    <w:lvl w:ilvl="5" w:tplc="04180005" w:tentative="1">
      <w:start w:val="1"/>
      <w:numFmt w:val="bullet"/>
      <w:lvlText w:val=""/>
      <w:lvlJc w:val="left"/>
      <w:pPr>
        <w:ind w:left="5940" w:hanging="360"/>
      </w:pPr>
      <w:rPr>
        <w:rFonts w:ascii="Wingdings" w:hAnsi="Wingdings" w:hint="default"/>
      </w:rPr>
    </w:lvl>
    <w:lvl w:ilvl="6" w:tplc="04180001" w:tentative="1">
      <w:start w:val="1"/>
      <w:numFmt w:val="bullet"/>
      <w:lvlText w:val=""/>
      <w:lvlJc w:val="left"/>
      <w:pPr>
        <w:ind w:left="6660" w:hanging="360"/>
      </w:pPr>
      <w:rPr>
        <w:rFonts w:ascii="Symbol" w:hAnsi="Symbol" w:hint="default"/>
      </w:rPr>
    </w:lvl>
    <w:lvl w:ilvl="7" w:tplc="04180003" w:tentative="1">
      <w:start w:val="1"/>
      <w:numFmt w:val="bullet"/>
      <w:lvlText w:val="o"/>
      <w:lvlJc w:val="left"/>
      <w:pPr>
        <w:ind w:left="7380" w:hanging="360"/>
      </w:pPr>
      <w:rPr>
        <w:rFonts w:ascii="Courier New" w:hAnsi="Courier New" w:cs="Courier New" w:hint="default"/>
      </w:rPr>
    </w:lvl>
    <w:lvl w:ilvl="8" w:tplc="04180005" w:tentative="1">
      <w:start w:val="1"/>
      <w:numFmt w:val="bullet"/>
      <w:lvlText w:val=""/>
      <w:lvlJc w:val="left"/>
      <w:pPr>
        <w:ind w:left="8100" w:hanging="360"/>
      </w:pPr>
      <w:rPr>
        <w:rFonts w:ascii="Wingdings" w:hAnsi="Wingdings" w:hint="default"/>
      </w:rPr>
    </w:lvl>
  </w:abstractNum>
  <w:abstractNum w:abstractNumId="32" w15:restartNumberingAfterBreak="0">
    <w:nsid w:val="35177E36"/>
    <w:multiLevelType w:val="hybridMultilevel"/>
    <w:tmpl w:val="42C03346"/>
    <w:lvl w:ilvl="0" w:tplc="0E32FA5E">
      <w:start w:val="1"/>
      <w:numFmt w:val="bullet"/>
      <w:lvlText w:val=""/>
      <w:lvlJc w:val="left"/>
      <w:pPr>
        <w:ind w:left="1571" w:hanging="360"/>
      </w:pPr>
      <w:rPr>
        <w:rFonts w:ascii="Wingdings" w:eastAsiaTheme="minorEastAsia" w:hAnsi="Wingdings" w:cs="Segoe U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33" w15:restartNumberingAfterBreak="0">
    <w:nsid w:val="366C1A47"/>
    <w:multiLevelType w:val="hybridMultilevel"/>
    <w:tmpl w:val="92A64E4E"/>
    <w:lvl w:ilvl="0" w:tplc="04090011">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34" w15:restartNumberingAfterBreak="0">
    <w:nsid w:val="3AEB1C01"/>
    <w:multiLevelType w:val="hybridMultilevel"/>
    <w:tmpl w:val="F3361188"/>
    <w:lvl w:ilvl="0" w:tplc="6CE4ECBA">
      <w:start w:val="2"/>
      <w:numFmt w:val="bullet"/>
      <w:lvlText w:val="-"/>
      <w:lvlJc w:val="left"/>
      <w:pPr>
        <w:ind w:left="1530" w:hanging="360"/>
      </w:pPr>
      <w:rPr>
        <w:rFonts w:ascii="Calibri" w:eastAsiaTheme="minorEastAsia" w:hAnsi="Calibri" w:cs="Calibri" w:hint="default"/>
      </w:rPr>
    </w:lvl>
    <w:lvl w:ilvl="1" w:tplc="04180003" w:tentative="1">
      <w:start w:val="1"/>
      <w:numFmt w:val="bullet"/>
      <w:lvlText w:val="o"/>
      <w:lvlJc w:val="left"/>
      <w:pPr>
        <w:ind w:left="2250" w:hanging="360"/>
      </w:pPr>
      <w:rPr>
        <w:rFonts w:ascii="Courier New" w:hAnsi="Courier New" w:cs="Courier New" w:hint="default"/>
      </w:rPr>
    </w:lvl>
    <w:lvl w:ilvl="2" w:tplc="04180005" w:tentative="1">
      <w:start w:val="1"/>
      <w:numFmt w:val="bullet"/>
      <w:lvlText w:val=""/>
      <w:lvlJc w:val="left"/>
      <w:pPr>
        <w:ind w:left="2970" w:hanging="360"/>
      </w:pPr>
      <w:rPr>
        <w:rFonts w:ascii="Wingdings" w:hAnsi="Wingdings" w:hint="default"/>
      </w:rPr>
    </w:lvl>
    <w:lvl w:ilvl="3" w:tplc="04180001" w:tentative="1">
      <w:start w:val="1"/>
      <w:numFmt w:val="bullet"/>
      <w:lvlText w:val=""/>
      <w:lvlJc w:val="left"/>
      <w:pPr>
        <w:ind w:left="3690" w:hanging="360"/>
      </w:pPr>
      <w:rPr>
        <w:rFonts w:ascii="Symbol" w:hAnsi="Symbol" w:hint="default"/>
      </w:rPr>
    </w:lvl>
    <w:lvl w:ilvl="4" w:tplc="04180003" w:tentative="1">
      <w:start w:val="1"/>
      <w:numFmt w:val="bullet"/>
      <w:lvlText w:val="o"/>
      <w:lvlJc w:val="left"/>
      <w:pPr>
        <w:ind w:left="4410" w:hanging="360"/>
      </w:pPr>
      <w:rPr>
        <w:rFonts w:ascii="Courier New" w:hAnsi="Courier New" w:cs="Courier New" w:hint="default"/>
      </w:rPr>
    </w:lvl>
    <w:lvl w:ilvl="5" w:tplc="04180005" w:tentative="1">
      <w:start w:val="1"/>
      <w:numFmt w:val="bullet"/>
      <w:lvlText w:val=""/>
      <w:lvlJc w:val="left"/>
      <w:pPr>
        <w:ind w:left="5130" w:hanging="360"/>
      </w:pPr>
      <w:rPr>
        <w:rFonts w:ascii="Wingdings" w:hAnsi="Wingdings" w:hint="default"/>
      </w:rPr>
    </w:lvl>
    <w:lvl w:ilvl="6" w:tplc="04180001" w:tentative="1">
      <w:start w:val="1"/>
      <w:numFmt w:val="bullet"/>
      <w:lvlText w:val=""/>
      <w:lvlJc w:val="left"/>
      <w:pPr>
        <w:ind w:left="5850" w:hanging="360"/>
      </w:pPr>
      <w:rPr>
        <w:rFonts w:ascii="Symbol" w:hAnsi="Symbol" w:hint="default"/>
      </w:rPr>
    </w:lvl>
    <w:lvl w:ilvl="7" w:tplc="04180003" w:tentative="1">
      <w:start w:val="1"/>
      <w:numFmt w:val="bullet"/>
      <w:lvlText w:val="o"/>
      <w:lvlJc w:val="left"/>
      <w:pPr>
        <w:ind w:left="6570" w:hanging="360"/>
      </w:pPr>
      <w:rPr>
        <w:rFonts w:ascii="Courier New" w:hAnsi="Courier New" w:cs="Courier New" w:hint="default"/>
      </w:rPr>
    </w:lvl>
    <w:lvl w:ilvl="8" w:tplc="04180005" w:tentative="1">
      <w:start w:val="1"/>
      <w:numFmt w:val="bullet"/>
      <w:lvlText w:val=""/>
      <w:lvlJc w:val="left"/>
      <w:pPr>
        <w:ind w:left="7290" w:hanging="360"/>
      </w:pPr>
      <w:rPr>
        <w:rFonts w:ascii="Wingdings" w:hAnsi="Wingdings" w:hint="default"/>
      </w:rPr>
    </w:lvl>
  </w:abstractNum>
  <w:abstractNum w:abstractNumId="35" w15:restartNumberingAfterBreak="0">
    <w:nsid w:val="3B49249F"/>
    <w:multiLevelType w:val="hybridMultilevel"/>
    <w:tmpl w:val="5D9A6326"/>
    <w:lvl w:ilvl="0" w:tplc="04090011">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3B670E9F"/>
    <w:multiLevelType w:val="hybridMultilevel"/>
    <w:tmpl w:val="47E47A36"/>
    <w:lvl w:ilvl="0" w:tplc="ECDEAD70">
      <w:numFmt w:val="bullet"/>
      <w:lvlText w:val="-"/>
      <w:lvlJc w:val="left"/>
      <w:pPr>
        <w:ind w:left="1584" w:hanging="360"/>
      </w:pPr>
      <w:rPr>
        <w:rFonts w:ascii="Calibri" w:eastAsiaTheme="minorEastAsia" w:hAnsi="Calibri" w:cs="Calibri" w:hint="default"/>
      </w:rPr>
    </w:lvl>
    <w:lvl w:ilvl="1" w:tplc="04180003">
      <w:start w:val="1"/>
      <w:numFmt w:val="bullet"/>
      <w:lvlText w:val="o"/>
      <w:lvlJc w:val="left"/>
      <w:pPr>
        <w:ind w:left="2304" w:hanging="360"/>
      </w:pPr>
      <w:rPr>
        <w:rFonts w:ascii="Courier New" w:hAnsi="Courier New" w:cs="Courier New" w:hint="default"/>
      </w:rPr>
    </w:lvl>
    <w:lvl w:ilvl="2" w:tplc="04180005" w:tentative="1">
      <w:start w:val="1"/>
      <w:numFmt w:val="bullet"/>
      <w:lvlText w:val=""/>
      <w:lvlJc w:val="left"/>
      <w:pPr>
        <w:ind w:left="3024" w:hanging="360"/>
      </w:pPr>
      <w:rPr>
        <w:rFonts w:ascii="Wingdings" w:hAnsi="Wingdings" w:hint="default"/>
      </w:rPr>
    </w:lvl>
    <w:lvl w:ilvl="3" w:tplc="04180001" w:tentative="1">
      <w:start w:val="1"/>
      <w:numFmt w:val="bullet"/>
      <w:lvlText w:val=""/>
      <w:lvlJc w:val="left"/>
      <w:pPr>
        <w:ind w:left="3744" w:hanging="360"/>
      </w:pPr>
      <w:rPr>
        <w:rFonts w:ascii="Symbol" w:hAnsi="Symbol" w:hint="default"/>
      </w:rPr>
    </w:lvl>
    <w:lvl w:ilvl="4" w:tplc="04180003" w:tentative="1">
      <w:start w:val="1"/>
      <w:numFmt w:val="bullet"/>
      <w:lvlText w:val="o"/>
      <w:lvlJc w:val="left"/>
      <w:pPr>
        <w:ind w:left="4464" w:hanging="360"/>
      </w:pPr>
      <w:rPr>
        <w:rFonts w:ascii="Courier New" w:hAnsi="Courier New" w:cs="Courier New" w:hint="default"/>
      </w:rPr>
    </w:lvl>
    <w:lvl w:ilvl="5" w:tplc="04180005" w:tentative="1">
      <w:start w:val="1"/>
      <w:numFmt w:val="bullet"/>
      <w:lvlText w:val=""/>
      <w:lvlJc w:val="left"/>
      <w:pPr>
        <w:ind w:left="5184" w:hanging="360"/>
      </w:pPr>
      <w:rPr>
        <w:rFonts w:ascii="Wingdings" w:hAnsi="Wingdings" w:hint="default"/>
      </w:rPr>
    </w:lvl>
    <w:lvl w:ilvl="6" w:tplc="04180001" w:tentative="1">
      <w:start w:val="1"/>
      <w:numFmt w:val="bullet"/>
      <w:lvlText w:val=""/>
      <w:lvlJc w:val="left"/>
      <w:pPr>
        <w:ind w:left="5904" w:hanging="360"/>
      </w:pPr>
      <w:rPr>
        <w:rFonts w:ascii="Symbol" w:hAnsi="Symbol" w:hint="default"/>
      </w:rPr>
    </w:lvl>
    <w:lvl w:ilvl="7" w:tplc="04180003" w:tentative="1">
      <w:start w:val="1"/>
      <w:numFmt w:val="bullet"/>
      <w:lvlText w:val="o"/>
      <w:lvlJc w:val="left"/>
      <w:pPr>
        <w:ind w:left="6624" w:hanging="360"/>
      </w:pPr>
      <w:rPr>
        <w:rFonts w:ascii="Courier New" w:hAnsi="Courier New" w:cs="Courier New" w:hint="default"/>
      </w:rPr>
    </w:lvl>
    <w:lvl w:ilvl="8" w:tplc="04180005" w:tentative="1">
      <w:start w:val="1"/>
      <w:numFmt w:val="bullet"/>
      <w:lvlText w:val=""/>
      <w:lvlJc w:val="left"/>
      <w:pPr>
        <w:ind w:left="7344" w:hanging="360"/>
      </w:pPr>
      <w:rPr>
        <w:rFonts w:ascii="Wingdings" w:hAnsi="Wingdings" w:hint="default"/>
      </w:rPr>
    </w:lvl>
  </w:abstractNum>
  <w:abstractNum w:abstractNumId="37" w15:restartNumberingAfterBreak="0">
    <w:nsid w:val="3BBE26DE"/>
    <w:multiLevelType w:val="hybridMultilevel"/>
    <w:tmpl w:val="9B6AD7D4"/>
    <w:lvl w:ilvl="0" w:tplc="8056F1B0">
      <w:start w:val="1"/>
      <w:numFmt w:val="decimal"/>
      <w:lvlText w:val="%1."/>
      <w:lvlJc w:val="left"/>
      <w:pPr>
        <w:ind w:left="1944" w:hanging="360"/>
      </w:pPr>
      <w:rPr>
        <w:b/>
        <w:bCs/>
      </w:rPr>
    </w:lvl>
    <w:lvl w:ilvl="1" w:tplc="04180019">
      <w:start w:val="1"/>
      <w:numFmt w:val="lowerLetter"/>
      <w:lvlText w:val="%2."/>
      <w:lvlJc w:val="left"/>
      <w:pPr>
        <w:ind w:left="2664" w:hanging="360"/>
      </w:pPr>
    </w:lvl>
    <w:lvl w:ilvl="2" w:tplc="0418001B">
      <w:start w:val="1"/>
      <w:numFmt w:val="lowerRoman"/>
      <w:lvlText w:val="%3."/>
      <w:lvlJc w:val="right"/>
      <w:pPr>
        <w:ind w:left="3384" w:hanging="180"/>
      </w:pPr>
    </w:lvl>
    <w:lvl w:ilvl="3" w:tplc="0418000F" w:tentative="1">
      <w:start w:val="1"/>
      <w:numFmt w:val="decimal"/>
      <w:lvlText w:val="%4."/>
      <w:lvlJc w:val="left"/>
      <w:pPr>
        <w:ind w:left="4104" w:hanging="360"/>
      </w:pPr>
    </w:lvl>
    <w:lvl w:ilvl="4" w:tplc="04180019" w:tentative="1">
      <w:start w:val="1"/>
      <w:numFmt w:val="lowerLetter"/>
      <w:lvlText w:val="%5."/>
      <w:lvlJc w:val="left"/>
      <w:pPr>
        <w:ind w:left="4824" w:hanging="360"/>
      </w:pPr>
    </w:lvl>
    <w:lvl w:ilvl="5" w:tplc="0418001B" w:tentative="1">
      <w:start w:val="1"/>
      <w:numFmt w:val="lowerRoman"/>
      <w:lvlText w:val="%6."/>
      <w:lvlJc w:val="right"/>
      <w:pPr>
        <w:ind w:left="5544" w:hanging="180"/>
      </w:pPr>
    </w:lvl>
    <w:lvl w:ilvl="6" w:tplc="0418000F" w:tentative="1">
      <w:start w:val="1"/>
      <w:numFmt w:val="decimal"/>
      <w:lvlText w:val="%7."/>
      <w:lvlJc w:val="left"/>
      <w:pPr>
        <w:ind w:left="6264" w:hanging="360"/>
      </w:pPr>
    </w:lvl>
    <w:lvl w:ilvl="7" w:tplc="04180019" w:tentative="1">
      <w:start w:val="1"/>
      <w:numFmt w:val="lowerLetter"/>
      <w:lvlText w:val="%8."/>
      <w:lvlJc w:val="left"/>
      <w:pPr>
        <w:ind w:left="6984" w:hanging="360"/>
      </w:pPr>
    </w:lvl>
    <w:lvl w:ilvl="8" w:tplc="0418001B" w:tentative="1">
      <w:start w:val="1"/>
      <w:numFmt w:val="lowerRoman"/>
      <w:lvlText w:val="%9."/>
      <w:lvlJc w:val="right"/>
      <w:pPr>
        <w:ind w:left="7704" w:hanging="180"/>
      </w:pPr>
    </w:lvl>
  </w:abstractNum>
  <w:abstractNum w:abstractNumId="38" w15:restartNumberingAfterBreak="0">
    <w:nsid w:val="3BFB55E0"/>
    <w:multiLevelType w:val="hybridMultilevel"/>
    <w:tmpl w:val="BBE84E34"/>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9" w15:restartNumberingAfterBreak="0">
    <w:nsid w:val="3E5E61CE"/>
    <w:multiLevelType w:val="hybridMultilevel"/>
    <w:tmpl w:val="64FA4EFA"/>
    <w:lvl w:ilvl="0" w:tplc="EBCEF860">
      <w:start w:val="1"/>
      <w:numFmt w:val="decimal"/>
      <w:lvlText w:val="%1."/>
      <w:lvlJc w:val="left"/>
      <w:pPr>
        <w:ind w:left="2070" w:hanging="360"/>
      </w:pPr>
      <w:rPr>
        <w:b/>
        <w:bCs/>
      </w:rPr>
    </w:lvl>
    <w:lvl w:ilvl="1" w:tplc="2E7A4E6A">
      <w:start w:val="1"/>
      <w:numFmt w:val="lowerLetter"/>
      <w:lvlText w:val="%2."/>
      <w:lvlJc w:val="left"/>
      <w:pPr>
        <w:ind w:left="2790" w:hanging="360"/>
      </w:pPr>
      <w:rPr>
        <w:b/>
        <w:bCs/>
      </w:rPr>
    </w:lvl>
    <w:lvl w:ilvl="2" w:tplc="04090001">
      <w:start w:val="1"/>
      <w:numFmt w:val="bullet"/>
      <w:lvlText w:val=""/>
      <w:lvlJc w:val="left"/>
      <w:pPr>
        <w:ind w:left="3510" w:hanging="180"/>
      </w:pPr>
      <w:rPr>
        <w:rFonts w:ascii="Symbol" w:hAnsi="Symbol" w:hint="default"/>
      </w:rPr>
    </w:lvl>
    <w:lvl w:ilvl="3" w:tplc="0418000F" w:tentative="1">
      <w:start w:val="1"/>
      <w:numFmt w:val="decimal"/>
      <w:lvlText w:val="%4."/>
      <w:lvlJc w:val="left"/>
      <w:pPr>
        <w:ind w:left="4230" w:hanging="360"/>
      </w:pPr>
    </w:lvl>
    <w:lvl w:ilvl="4" w:tplc="04180019" w:tentative="1">
      <w:start w:val="1"/>
      <w:numFmt w:val="lowerLetter"/>
      <w:lvlText w:val="%5."/>
      <w:lvlJc w:val="left"/>
      <w:pPr>
        <w:ind w:left="4950" w:hanging="360"/>
      </w:pPr>
    </w:lvl>
    <w:lvl w:ilvl="5" w:tplc="0418001B" w:tentative="1">
      <w:start w:val="1"/>
      <w:numFmt w:val="lowerRoman"/>
      <w:lvlText w:val="%6."/>
      <w:lvlJc w:val="right"/>
      <w:pPr>
        <w:ind w:left="5670" w:hanging="180"/>
      </w:pPr>
    </w:lvl>
    <w:lvl w:ilvl="6" w:tplc="0418000F" w:tentative="1">
      <w:start w:val="1"/>
      <w:numFmt w:val="decimal"/>
      <w:lvlText w:val="%7."/>
      <w:lvlJc w:val="left"/>
      <w:pPr>
        <w:ind w:left="6390" w:hanging="360"/>
      </w:pPr>
    </w:lvl>
    <w:lvl w:ilvl="7" w:tplc="04180019" w:tentative="1">
      <w:start w:val="1"/>
      <w:numFmt w:val="lowerLetter"/>
      <w:lvlText w:val="%8."/>
      <w:lvlJc w:val="left"/>
      <w:pPr>
        <w:ind w:left="7110" w:hanging="360"/>
      </w:pPr>
    </w:lvl>
    <w:lvl w:ilvl="8" w:tplc="0418001B" w:tentative="1">
      <w:start w:val="1"/>
      <w:numFmt w:val="lowerRoman"/>
      <w:lvlText w:val="%9."/>
      <w:lvlJc w:val="right"/>
      <w:pPr>
        <w:ind w:left="7830" w:hanging="180"/>
      </w:pPr>
    </w:lvl>
  </w:abstractNum>
  <w:abstractNum w:abstractNumId="40" w15:restartNumberingAfterBreak="0">
    <w:nsid w:val="3F6A7EE9"/>
    <w:multiLevelType w:val="hybridMultilevel"/>
    <w:tmpl w:val="1F069ECE"/>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1" w15:restartNumberingAfterBreak="0">
    <w:nsid w:val="3FB678C5"/>
    <w:multiLevelType w:val="hybridMultilevel"/>
    <w:tmpl w:val="D66C9CD2"/>
    <w:lvl w:ilvl="0" w:tplc="0409000F">
      <w:start w:val="1"/>
      <w:numFmt w:val="decimal"/>
      <w:lvlText w:val="%1."/>
      <w:lvlJc w:val="left"/>
      <w:pPr>
        <w:ind w:left="1944" w:hanging="360"/>
      </w:pPr>
    </w:lvl>
    <w:lvl w:ilvl="1" w:tplc="04180019" w:tentative="1">
      <w:start w:val="1"/>
      <w:numFmt w:val="lowerLetter"/>
      <w:lvlText w:val="%2."/>
      <w:lvlJc w:val="left"/>
      <w:pPr>
        <w:ind w:left="2664" w:hanging="360"/>
      </w:pPr>
    </w:lvl>
    <w:lvl w:ilvl="2" w:tplc="0418001B" w:tentative="1">
      <w:start w:val="1"/>
      <w:numFmt w:val="lowerRoman"/>
      <w:lvlText w:val="%3."/>
      <w:lvlJc w:val="right"/>
      <w:pPr>
        <w:ind w:left="3384" w:hanging="180"/>
      </w:pPr>
    </w:lvl>
    <w:lvl w:ilvl="3" w:tplc="0418000F" w:tentative="1">
      <w:start w:val="1"/>
      <w:numFmt w:val="decimal"/>
      <w:lvlText w:val="%4."/>
      <w:lvlJc w:val="left"/>
      <w:pPr>
        <w:ind w:left="4104" w:hanging="360"/>
      </w:pPr>
    </w:lvl>
    <w:lvl w:ilvl="4" w:tplc="04180019" w:tentative="1">
      <w:start w:val="1"/>
      <w:numFmt w:val="lowerLetter"/>
      <w:lvlText w:val="%5."/>
      <w:lvlJc w:val="left"/>
      <w:pPr>
        <w:ind w:left="4824" w:hanging="360"/>
      </w:pPr>
    </w:lvl>
    <w:lvl w:ilvl="5" w:tplc="0418001B" w:tentative="1">
      <w:start w:val="1"/>
      <w:numFmt w:val="lowerRoman"/>
      <w:lvlText w:val="%6."/>
      <w:lvlJc w:val="right"/>
      <w:pPr>
        <w:ind w:left="5544" w:hanging="180"/>
      </w:pPr>
    </w:lvl>
    <w:lvl w:ilvl="6" w:tplc="0418000F" w:tentative="1">
      <w:start w:val="1"/>
      <w:numFmt w:val="decimal"/>
      <w:lvlText w:val="%7."/>
      <w:lvlJc w:val="left"/>
      <w:pPr>
        <w:ind w:left="6264" w:hanging="360"/>
      </w:pPr>
    </w:lvl>
    <w:lvl w:ilvl="7" w:tplc="04180019" w:tentative="1">
      <w:start w:val="1"/>
      <w:numFmt w:val="lowerLetter"/>
      <w:lvlText w:val="%8."/>
      <w:lvlJc w:val="left"/>
      <w:pPr>
        <w:ind w:left="6984" w:hanging="360"/>
      </w:pPr>
    </w:lvl>
    <w:lvl w:ilvl="8" w:tplc="0418001B" w:tentative="1">
      <w:start w:val="1"/>
      <w:numFmt w:val="lowerRoman"/>
      <w:lvlText w:val="%9."/>
      <w:lvlJc w:val="right"/>
      <w:pPr>
        <w:ind w:left="7704" w:hanging="180"/>
      </w:pPr>
    </w:lvl>
  </w:abstractNum>
  <w:abstractNum w:abstractNumId="42" w15:restartNumberingAfterBreak="0">
    <w:nsid w:val="40567646"/>
    <w:multiLevelType w:val="hybridMultilevel"/>
    <w:tmpl w:val="82A0D744"/>
    <w:lvl w:ilvl="0" w:tplc="04090001">
      <w:start w:val="1"/>
      <w:numFmt w:val="bullet"/>
      <w:lvlText w:val=""/>
      <w:lvlJc w:val="left"/>
      <w:pPr>
        <w:ind w:left="2250" w:hanging="360"/>
      </w:pPr>
      <w:rPr>
        <w:rFonts w:ascii="Symbol" w:hAnsi="Symbol" w:hint="default"/>
      </w:rPr>
    </w:lvl>
    <w:lvl w:ilvl="1" w:tplc="04180003" w:tentative="1">
      <w:start w:val="1"/>
      <w:numFmt w:val="bullet"/>
      <w:lvlText w:val="o"/>
      <w:lvlJc w:val="left"/>
      <w:pPr>
        <w:ind w:left="2970" w:hanging="360"/>
      </w:pPr>
      <w:rPr>
        <w:rFonts w:ascii="Courier New" w:hAnsi="Courier New" w:cs="Courier New" w:hint="default"/>
      </w:rPr>
    </w:lvl>
    <w:lvl w:ilvl="2" w:tplc="04180005" w:tentative="1">
      <w:start w:val="1"/>
      <w:numFmt w:val="bullet"/>
      <w:lvlText w:val=""/>
      <w:lvlJc w:val="left"/>
      <w:pPr>
        <w:ind w:left="3690" w:hanging="360"/>
      </w:pPr>
      <w:rPr>
        <w:rFonts w:ascii="Wingdings" w:hAnsi="Wingdings" w:hint="default"/>
      </w:rPr>
    </w:lvl>
    <w:lvl w:ilvl="3" w:tplc="04180001" w:tentative="1">
      <w:start w:val="1"/>
      <w:numFmt w:val="bullet"/>
      <w:lvlText w:val=""/>
      <w:lvlJc w:val="left"/>
      <w:pPr>
        <w:ind w:left="4410" w:hanging="360"/>
      </w:pPr>
      <w:rPr>
        <w:rFonts w:ascii="Symbol" w:hAnsi="Symbol" w:hint="default"/>
      </w:rPr>
    </w:lvl>
    <w:lvl w:ilvl="4" w:tplc="04180003" w:tentative="1">
      <w:start w:val="1"/>
      <w:numFmt w:val="bullet"/>
      <w:lvlText w:val="o"/>
      <w:lvlJc w:val="left"/>
      <w:pPr>
        <w:ind w:left="5130" w:hanging="360"/>
      </w:pPr>
      <w:rPr>
        <w:rFonts w:ascii="Courier New" w:hAnsi="Courier New" w:cs="Courier New" w:hint="default"/>
      </w:rPr>
    </w:lvl>
    <w:lvl w:ilvl="5" w:tplc="04180005" w:tentative="1">
      <w:start w:val="1"/>
      <w:numFmt w:val="bullet"/>
      <w:lvlText w:val=""/>
      <w:lvlJc w:val="left"/>
      <w:pPr>
        <w:ind w:left="5850" w:hanging="360"/>
      </w:pPr>
      <w:rPr>
        <w:rFonts w:ascii="Wingdings" w:hAnsi="Wingdings" w:hint="default"/>
      </w:rPr>
    </w:lvl>
    <w:lvl w:ilvl="6" w:tplc="04180001" w:tentative="1">
      <w:start w:val="1"/>
      <w:numFmt w:val="bullet"/>
      <w:lvlText w:val=""/>
      <w:lvlJc w:val="left"/>
      <w:pPr>
        <w:ind w:left="6570" w:hanging="360"/>
      </w:pPr>
      <w:rPr>
        <w:rFonts w:ascii="Symbol" w:hAnsi="Symbol" w:hint="default"/>
      </w:rPr>
    </w:lvl>
    <w:lvl w:ilvl="7" w:tplc="04180003" w:tentative="1">
      <w:start w:val="1"/>
      <w:numFmt w:val="bullet"/>
      <w:lvlText w:val="o"/>
      <w:lvlJc w:val="left"/>
      <w:pPr>
        <w:ind w:left="7290" w:hanging="360"/>
      </w:pPr>
      <w:rPr>
        <w:rFonts w:ascii="Courier New" w:hAnsi="Courier New" w:cs="Courier New" w:hint="default"/>
      </w:rPr>
    </w:lvl>
    <w:lvl w:ilvl="8" w:tplc="04180005" w:tentative="1">
      <w:start w:val="1"/>
      <w:numFmt w:val="bullet"/>
      <w:lvlText w:val=""/>
      <w:lvlJc w:val="left"/>
      <w:pPr>
        <w:ind w:left="8010" w:hanging="360"/>
      </w:pPr>
      <w:rPr>
        <w:rFonts w:ascii="Wingdings" w:hAnsi="Wingdings" w:hint="default"/>
      </w:rPr>
    </w:lvl>
  </w:abstractNum>
  <w:abstractNum w:abstractNumId="43" w15:restartNumberingAfterBreak="0">
    <w:nsid w:val="449252F8"/>
    <w:multiLevelType w:val="hybridMultilevel"/>
    <w:tmpl w:val="74EAC1D8"/>
    <w:lvl w:ilvl="0" w:tplc="24A65C32">
      <w:start w:val="1"/>
      <w:numFmt w:val="decimal"/>
      <w:lvlText w:val="%1."/>
      <w:lvlJc w:val="left"/>
      <w:pPr>
        <w:ind w:left="1800" w:hanging="360"/>
      </w:pPr>
      <w:rPr>
        <w:rFonts w:hint="default"/>
        <w:b/>
        <w:bCs/>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44" w15:restartNumberingAfterBreak="0">
    <w:nsid w:val="44A404D3"/>
    <w:multiLevelType w:val="hybridMultilevel"/>
    <w:tmpl w:val="764E25D8"/>
    <w:lvl w:ilvl="0" w:tplc="0409000F">
      <w:start w:val="1"/>
      <w:numFmt w:val="decimal"/>
      <w:lvlText w:val="%1."/>
      <w:lvlJc w:val="left"/>
      <w:pPr>
        <w:ind w:left="2160" w:hanging="360"/>
      </w:p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45" w15:restartNumberingAfterBreak="0">
    <w:nsid w:val="44A93BBA"/>
    <w:multiLevelType w:val="hybridMultilevel"/>
    <w:tmpl w:val="144C2B04"/>
    <w:lvl w:ilvl="0" w:tplc="04090003">
      <w:start w:val="1"/>
      <w:numFmt w:val="bullet"/>
      <w:lvlText w:val="o"/>
      <w:lvlJc w:val="left"/>
      <w:pPr>
        <w:ind w:left="1530" w:hanging="360"/>
      </w:pPr>
      <w:rPr>
        <w:rFonts w:ascii="Courier New" w:hAnsi="Courier New" w:cs="Courier New" w:hint="default"/>
      </w:rPr>
    </w:lvl>
    <w:lvl w:ilvl="1" w:tplc="04180003" w:tentative="1">
      <w:start w:val="1"/>
      <w:numFmt w:val="bullet"/>
      <w:lvlText w:val="o"/>
      <w:lvlJc w:val="left"/>
      <w:pPr>
        <w:ind w:left="2250" w:hanging="360"/>
      </w:pPr>
      <w:rPr>
        <w:rFonts w:ascii="Courier New" w:hAnsi="Courier New" w:cs="Courier New" w:hint="default"/>
      </w:rPr>
    </w:lvl>
    <w:lvl w:ilvl="2" w:tplc="04180005" w:tentative="1">
      <w:start w:val="1"/>
      <w:numFmt w:val="bullet"/>
      <w:lvlText w:val=""/>
      <w:lvlJc w:val="left"/>
      <w:pPr>
        <w:ind w:left="2970" w:hanging="360"/>
      </w:pPr>
      <w:rPr>
        <w:rFonts w:ascii="Wingdings" w:hAnsi="Wingdings" w:hint="default"/>
      </w:rPr>
    </w:lvl>
    <w:lvl w:ilvl="3" w:tplc="04180001" w:tentative="1">
      <w:start w:val="1"/>
      <w:numFmt w:val="bullet"/>
      <w:lvlText w:val=""/>
      <w:lvlJc w:val="left"/>
      <w:pPr>
        <w:ind w:left="3690" w:hanging="360"/>
      </w:pPr>
      <w:rPr>
        <w:rFonts w:ascii="Symbol" w:hAnsi="Symbol" w:hint="default"/>
      </w:rPr>
    </w:lvl>
    <w:lvl w:ilvl="4" w:tplc="04180003" w:tentative="1">
      <w:start w:val="1"/>
      <w:numFmt w:val="bullet"/>
      <w:lvlText w:val="o"/>
      <w:lvlJc w:val="left"/>
      <w:pPr>
        <w:ind w:left="4410" w:hanging="360"/>
      </w:pPr>
      <w:rPr>
        <w:rFonts w:ascii="Courier New" w:hAnsi="Courier New" w:cs="Courier New" w:hint="default"/>
      </w:rPr>
    </w:lvl>
    <w:lvl w:ilvl="5" w:tplc="04180005" w:tentative="1">
      <w:start w:val="1"/>
      <w:numFmt w:val="bullet"/>
      <w:lvlText w:val=""/>
      <w:lvlJc w:val="left"/>
      <w:pPr>
        <w:ind w:left="5130" w:hanging="360"/>
      </w:pPr>
      <w:rPr>
        <w:rFonts w:ascii="Wingdings" w:hAnsi="Wingdings" w:hint="default"/>
      </w:rPr>
    </w:lvl>
    <w:lvl w:ilvl="6" w:tplc="04180001" w:tentative="1">
      <w:start w:val="1"/>
      <w:numFmt w:val="bullet"/>
      <w:lvlText w:val=""/>
      <w:lvlJc w:val="left"/>
      <w:pPr>
        <w:ind w:left="5850" w:hanging="360"/>
      </w:pPr>
      <w:rPr>
        <w:rFonts w:ascii="Symbol" w:hAnsi="Symbol" w:hint="default"/>
      </w:rPr>
    </w:lvl>
    <w:lvl w:ilvl="7" w:tplc="04180003" w:tentative="1">
      <w:start w:val="1"/>
      <w:numFmt w:val="bullet"/>
      <w:lvlText w:val="o"/>
      <w:lvlJc w:val="left"/>
      <w:pPr>
        <w:ind w:left="6570" w:hanging="360"/>
      </w:pPr>
      <w:rPr>
        <w:rFonts w:ascii="Courier New" w:hAnsi="Courier New" w:cs="Courier New" w:hint="default"/>
      </w:rPr>
    </w:lvl>
    <w:lvl w:ilvl="8" w:tplc="04180005" w:tentative="1">
      <w:start w:val="1"/>
      <w:numFmt w:val="bullet"/>
      <w:lvlText w:val=""/>
      <w:lvlJc w:val="left"/>
      <w:pPr>
        <w:ind w:left="7290" w:hanging="360"/>
      </w:pPr>
      <w:rPr>
        <w:rFonts w:ascii="Wingdings" w:hAnsi="Wingdings" w:hint="default"/>
      </w:rPr>
    </w:lvl>
  </w:abstractNum>
  <w:abstractNum w:abstractNumId="46" w15:restartNumberingAfterBreak="0">
    <w:nsid w:val="45C7346D"/>
    <w:multiLevelType w:val="hybridMultilevel"/>
    <w:tmpl w:val="FC9EFC22"/>
    <w:lvl w:ilvl="0" w:tplc="2BEA14BA">
      <w:numFmt w:val="bullet"/>
      <w:lvlText w:val="-"/>
      <w:lvlJc w:val="left"/>
      <w:pPr>
        <w:ind w:left="1944" w:hanging="360"/>
      </w:pPr>
      <w:rPr>
        <w:rFonts w:ascii="Trebuchet MS" w:eastAsiaTheme="minorHAnsi" w:hAnsi="Trebuchet MS" w:cstheme="minorBidi" w:hint="default"/>
        <w:b/>
        <w:bCs/>
        <w:i w:val="0"/>
        <w:iCs w:val="0"/>
        <w:color w:val="161616"/>
        <w:spacing w:val="0"/>
        <w:w w:val="100"/>
        <w:sz w:val="22"/>
        <w:szCs w:val="22"/>
        <w:lang w:val="ro-RO" w:eastAsia="en-US" w:bidi="ar-SA"/>
      </w:rPr>
    </w:lvl>
    <w:lvl w:ilvl="1" w:tplc="04180019" w:tentative="1">
      <w:start w:val="1"/>
      <w:numFmt w:val="lowerLetter"/>
      <w:lvlText w:val="%2."/>
      <w:lvlJc w:val="left"/>
      <w:pPr>
        <w:ind w:left="2664" w:hanging="360"/>
      </w:pPr>
    </w:lvl>
    <w:lvl w:ilvl="2" w:tplc="0418001B" w:tentative="1">
      <w:start w:val="1"/>
      <w:numFmt w:val="lowerRoman"/>
      <w:lvlText w:val="%3."/>
      <w:lvlJc w:val="right"/>
      <w:pPr>
        <w:ind w:left="3384" w:hanging="180"/>
      </w:pPr>
    </w:lvl>
    <w:lvl w:ilvl="3" w:tplc="0418000F" w:tentative="1">
      <w:start w:val="1"/>
      <w:numFmt w:val="decimal"/>
      <w:lvlText w:val="%4."/>
      <w:lvlJc w:val="left"/>
      <w:pPr>
        <w:ind w:left="4104" w:hanging="360"/>
      </w:pPr>
    </w:lvl>
    <w:lvl w:ilvl="4" w:tplc="04180019" w:tentative="1">
      <w:start w:val="1"/>
      <w:numFmt w:val="lowerLetter"/>
      <w:lvlText w:val="%5."/>
      <w:lvlJc w:val="left"/>
      <w:pPr>
        <w:ind w:left="4824" w:hanging="360"/>
      </w:pPr>
    </w:lvl>
    <w:lvl w:ilvl="5" w:tplc="0418001B" w:tentative="1">
      <w:start w:val="1"/>
      <w:numFmt w:val="lowerRoman"/>
      <w:lvlText w:val="%6."/>
      <w:lvlJc w:val="right"/>
      <w:pPr>
        <w:ind w:left="5544" w:hanging="180"/>
      </w:pPr>
    </w:lvl>
    <w:lvl w:ilvl="6" w:tplc="0418000F" w:tentative="1">
      <w:start w:val="1"/>
      <w:numFmt w:val="decimal"/>
      <w:lvlText w:val="%7."/>
      <w:lvlJc w:val="left"/>
      <w:pPr>
        <w:ind w:left="6264" w:hanging="360"/>
      </w:pPr>
    </w:lvl>
    <w:lvl w:ilvl="7" w:tplc="04180019" w:tentative="1">
      <w:start w:val="1"/>
      <w:numFmt w:val="lowerLetter"/>
      <w:lvlText w:val="%8."/>
      <w:lvlJc w:val="left"/>
      <w:pPr>
        <w:ind w:left="6984" w:hanging="360"/>
      </w:pPr>
    </w:lvl>
    <w:lvl w:ilvl="8" w:tplc="0418001B" w:tentative="1">
      <w:start w:val="1"/>
      <w:numFmt w:val="lowerRoman"/>
      <w:lvlText w:val="%9."/>
      <w:lvlJc w:val="right"/>
      <w:pPr>
        <w:ind w:left="7704" w:hanging="180"/>
      </w:pPr>
    </w:lvl>
  </w:abstractNum>
  <w:abstractNum w:abstractNumId="47" w15:restartNumberingAfterBreak="0">
    <w:nsid w:val="45EE7AC7"/>
    <w:multiLevelType w:val="hybridMultilevel"/>
    <w:tmpl w:val="FD1CC49A"/>
    <w:lvl w:ilvl="0" w:tplc="04090001">
      <w:start w:val="1"/>
      <w:numFmt w:val="bullet"/>
      <w:lvlText w:val=""/>
      <w:lvlJc w:val="left"/>
      <w:pPr>
        <w:ind w:left="3600" w:hanging="360"/>
      </w:pPr>
      <w:rPr>
        <w:rFonts w:ascii="Symbol" w:hAnsi="Symbol" w:hint="default"/>
      </w:rPr>
    </w:lvl>
    <w:lvl w:ilvl="1" w:tplc="04180003" w:tentative="1">
      <w:start w:val="1"/>
      <w:numFmt w:val="bullet"/>
      <w:lvlText w:val="o"/>
      <w:lvlJc w:val="left"/>
      <w:pPr>
        <w:ind w:left="4320" w:hanging="360"/>
      </w:pPr>
      <w:rPr>
        <w:rFonts w:ascii="Courier New" w:hAnsi="Courier New" w:cs="Courier New" w:hint="default"/>
      </w:rPr>
    </w:lvl>
    <w:lvl w:ilvl="2" w:tplc="04180005" w:tentative="1">
      <w:start w:val="1"/>
      <w:numFmt w:val="bullet"/>
      <w:lvlText w:val=""/>
      <w:lvlJc w:val="left"/>
      <w:pPr>
        <w:ind w:left="5040" w:hanging="360"/>
      </w:pPr>
      <w:rPr>
        <w:rFonts w:ascii="Wingdings" w:hAnsi="Wingdings" w:hint="default"/>
      </w:rPr>
    </w:lvl>
    <w:lvl w:ilvl="3" w:tplc="04180001" w:tentative="1">
      <w:start w:val="1"/>
      <w:numFmt w:val="bullet"/>
      <w:lvlText w:val=""/>
      <w:lvlJc w:val="left"/>
      <w:pPr>
        <w:ind w:left="5760" w:hanging="360"/>
      </w:pPr>
      <w:rPr>
        <w:rFonts w:ascii="Symbol" w:hAnsi="Symbol" w:hint="default"/>
      </w:rPr>
    </w:lvl>
    <w:lvl w:ilvl="4" w:tplc="04180003" w:tentative="1">
      <w:start w:val="1"/>
      <w:numFmt w:val="bullet"/>
      <w:lvlText w:val="o"/>
      <w:lvlJc w:val="left"/>
      <w:pPr>
        <w:ind w:left="6480" w:hanging="360"/>
      </w:pPr>
      <w:rPr>
        <w:rFonts w:ascii="Courier New" w:hAnsi="Courier New" w:cs="Courier New" w:hint="default"/>
      </w:rPr>
    </w:lvl>
    <w:lvl w:ilvl="5" w:tplc="04180005" w:tentative="1">
      <w:start w:val="1"/>
      <w:numFmt w:val="bullet"/>
      <w:lvlText w:val=""/>
      <w:lvlJc w:val="left"/>
      <w:pPr>
        <w:ind w:left="7200" w:hanging="360"/>
      </w:pPr>
      <w:rPr>
        <w:rFonts w:ascii="Wingdings" w:hAnsi="Wingdings" w:hint="default"/>
      </w:rPr>
    </w:lvl>
    <w:lvl w:ilvl="6" w:tplc="04180001" w:tentative="1">
      <w:start w:val="1"/>
      <w:numFmt w:val="bullet"/>
      <w:lvlText w:val=""/>
      <w:lvlJc w:val="left"/>
      <w:pPr>
        <w:ind w:left="7920" w:hanging="360"/>
      </w:pPr>
      <w:rPr>
        <w:rFonts w:ascii="Symbol" w:hAnsi="Symbol" w:hint="default"/>
      </w:rPr>
    </w:lvl>
    <w:lvl w:ilvl="7" w:tplc="04180003" w:tentative="1">
      <w:start w:val="1"/>
      <w:numFmt w:val="bullet"/>
      <w:lvlText w:val="o"/>
      <w:lvlJc w:val="left"/>
      <w:pPr>
        <w:ind w:left="8640" w:hanging="360"/>
      </w:pPr>
      <w:rPr>
        <w:rFonts w:ascii="Courier New" w:hAnsi="Courier New" w:cs="Courier New" w:hint="default"/>
      </w:rPr>
    </w:lvl>
    <w:lvl w:ilvl="8" w:tplc="04180005" w:tentative="1">
      <w:start w:val="1"/>
      <w:numFmt w:val="bullet"/>
      <w:lvlText w:val=""/>
      <w:lvlJc w:val="left"/>
      <w:pPr>
        <w:ind w:left="9360" w:hanging="360"/>
      </w:pPr>
      <w:rPr>
        <w:rFonts w:ascii="Wingdings" w:hAnsi="Wingdings" w:hint="default"/>
      </w:rPr>
    </w:lvl>
  </w:abstractNum>
  <w:abstractNum w:abstractNumId="48" w15:restartNumberingAfterBreak="0">
    <w:nsid w:val="46B00120"/>
    <w:multiLevelType w:val="hybridMultilevel"/>
    <w:tmpl w:val="8EEA4CBE"/>
    <w:lvl w:ilvl="0" w:tplc="0409000B">
      <w:start w:val="1"/>
      <w:numFmt w:val="bullet"/>
      <w:lvlText w:val=""/>
      <w:lvlJc w:val="left"/>
      <w:pPr>
        <w:ind w:left="1530" w:hanging="360"/>
      </w:pPr>
      <w:rPr>
        <w:rFonts w:ascii="Wingdings" w:hAnsi="Wingdings" w:hint="default"/>
      </w:rPr>
    </w:lvl>
    <w:lvl w:ilvl="1" w:tplc="04090009">
      <w:start w:val="1"/>
      <w:numFmt w:val="bullet"/>
      <w:lvlText w:val=""/>
      <w:lvlJc w:val="left"/>
      <w:pPr>
        <w:ind w:left="2250" w:hanging="360"/>
      </w:pPr>
      <w:rPr>
        <w:rFonts w:ascii="Wingdings" w:hAnsi="Wingdings" w:hint="default"/>
      </w:rPr>
    </w:lvl>
    <w:lvl w:ilvl="2" w:tplc="04090001">
      <w:start w:val="1"/>
      <w:numFmt w:val="bullet"/>
      <w:lvlText w:val=""/>
      <w:lvlJc w:val="left"/>
      <w:pPr>
        <w:ind w:left="2970" w:hanging="180"/>
      </w:pPr>
      <w:rPr>
        <w:rFonts w:ascii="Symbol" w:hAnsi="Symbol" w:hint="default"/>
      </w:rPr>
    </w:lvl>
    <w:lvl w:ilvl="3" w:tplc="04090003">
      <w:start w:val="1"/>
      <w:numFmt w:val="bullet"/>
      <w:lvlText w:val="o"/>
      <w:lvlJc w:val="left"/>
      <w:pPr>
        <w:ind w:left="3690" w:hanging="360"/>
      </w:pPr>
      <w:rPr>
        <w:rFonts w:ascii="Courier New" w:hAnsi="Courier New" w:cs="Courier New" w:hint="default"/>
      </w:rPr>
    </w:lvl>
    <w:lvl w:ilvl="4" w:tplc="04180019" w:tentative="1">
      <w:start w:val="1"/>
      <w:numFmt w:val="lowerLetter"/>
      <w:lvlText w:val="%5."/>
      <w:lvlJc w:val="left"/>
      <w:pPr>
        <w:ind w:left="4410" w:hanging="360"/>
      </w:pPr>
    </w:lvl>
    <w:lvl w:ilvl="5" w:tplc="0418001B" w:tentative="1">
      <w:start w:val="1"/>
      <w:numFmt w:val="lowerRoman"/>
      <w:lvlText w:val="%6."/>
      <w:lvlJc w:val="right"/>
      <w:pPr>
        <w:ind w:left="5130" w:hanging="180"/>
      </w:pPr>
    </w:lvl>
    <w:lvl w:ilvl="6" w:tplc="0418000F" w:tentative="1">
      <w:start w:val="1"/>
      <w:numFmt w:val="decimal"/>
      <w:lvlText w:val="%7."/>
      <w:lvlJc w:val="left"/>
      <w:pPr>
        <w:ind w:left="5850" w:hanging="360"/>
      </w:pPr>
    </w:lvl>
    <w:lvl w:ilvl="7" w:tplc="04180019" w:tentative="1">
      <w:start w:val="1"/>
      <w:numFmt w:val="lowerLetter"/>
      <w:lvlText w:val="%8."/>
      <w:lvlJc w:val="left"/>
      <w:pPr>
        <w:ind w:left="6570" w:hanging="360"/>
      </w:pPr>
    </w:lvl>
    <w:lvl w:ilvl="8" w:tplc="0418001B" w:tentative="1">
      <w:start w:val="1"/>
      <w:numFmt w:val="lowerRoman"/>
      <w:lvlText w:val="%9."/>
      <w:lvlJc w:val="right"/>
      <w:pPr>
        <w:ind w:left="7290" w:hanging="180"/>
      </w:pPr>
    </w:lvl>
  </w:abstractNum>
  <w:abstractNum w:abstractNumId="49" w15:restartNumberingAfterBreak="0">
    <w:nsid w:val="4EA55BDF"/>
    <w:multiLevelType w:val="hybridMultilevel"/>
    <w:tmpl w:val="A4A82EE8"/>
    <w:lvl w:ilvl="0" w:tplc="0E32FA5E">
      <w:start w:val="1"/>
      <w:numFmt w:val="bullet"/>
      <w:lvlText w:val=""/>
      <w:lvlJc w:val="left"/>
      <w:pPr>
        <w:ind w:left="1980" w:hanging="360"/>
      </w:pPr>
      <w:rPr>
        <w:rFonts w:ascii="Wingdings" w:eastAsiaTheme="minorEastAsia" w:hAnsi="Wingdings" w:cs="Segoe UI"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0" w15:restartNumberingAfterBreak="0">
    <w:nsid w:val="513A56A1"/>
    <w:multiLevelType w:val="multilevel"/>
    <w:tmpl w:val="866EA5B4"/>
    <w:lvl w:ilvl="0">
      <w:start w:val="1"/>
      <w:numFmt w:val="decimal"/>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518518E2"/>
    <w:multiLevelType w:val="multilevel"/>
    <w:tmpl w:val="C054FF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bCs/>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19C098D"/>
    <w:multiLevelType w:val="hybridMultilevel"/>
    <w:tmpl w:val="9904C22E"/>
    <w:lvl w:ilvl="0" w:tplc="0409000D">
      <w:start w:val="1"/>
      <w:numFmt w:val="bullet"/>
      <w:lvlText w:val=""/>
      <w:lvlJc w:val="left"/>
      <w:pPr>
        <w:ind w:left="2482" w:hanging="360"/>
      </w:pPr>
      <w:rPr>
        <w:rFonts w:ascii="Wingdings" w:hAnsi="Wingdings" w:hint="default"/>
      </w:rPr>
    </w:lvl>
    <w:lvl w:ilvl="1" w:tplc="04180003" w:tentative="1">
      <w:start w:val="1"/>
      <w:numFmt w:val="bullet"/>
      <w:lvlText w:val="o"/>
      <w:lvlJc w:val="left"/>
      <w:pPr>
        <w:ind w:left="3202" w:hanging="360"/>
      </w:pPr>
      <w:rPr>
        <w:rFonts w:ascii="Courier New" w:hAnsi="Courier New" w:cs="Courier New" w:hint="default"/>
      </w:rPr>
    </w:lvl>
    <w:lvl w:ilvl="2" w:tplc="04180005" w:tentative="1">
      <w:start w:val="1"/>
      <w:numFmt w:val="bullet"/>
      <w:lvlText w:val=""/>
      <w:lvlJc w:val="left"/>
      <w:pPr>
        <w:ind w:left="3922" w:hanging="360"/>
      </w:pPr>
      <w:rPr>
        <w:rFonts w:ascii="Wingdings" w:hAnsi="Wingdings" w:hint="default"/>
      </w:rPr>
    </w:lvl>
    <w:lvl w:ilvl="3" w:tplc="04180001" w:tentative="1">
      <w:start w:val="1"/>
      <w:numFmt w:val="bullet"/>
      <w:lvlText w:val=""/>
      <w:lvlJc w:val="left"/>
      <w:pPr>
        <w:ind w:left="4642" w:hanging="360"/>
      </w:pPr>
      <w:rPr>
        <w:rFonts w:ascii="Symbol" w:hAnsi="Symbol" w:hint="default"/>
      </w:rPr>
    </w:lvl>
    <w:lvl w:ilvl="4" w:tplc="04180003" w:tentative="1">
      <w:start w:val="1"/>
      <w:numFmt w:val="bullet"/>
      <w:lvlText w:val="o"/>
      <w:lvlJc w:val="left"/>
      <w:pPr>
        <w:ind w:left="5362" w:hanging="360"/>
      </w:pPr>
      <w:rPr>
        <w:rFonts w:ascii="Courier New" w:hAnsi="Courier New" w:cs="Courier New" w:hint="default"/>
      </w:rPr>
    </w:lvl>
    <w:lvl w:ilvl="5" w:tplc="04180005" w:tentative="1">
      <w:start w:val="1"/>
      <w:numFmt w:val="bullet"/>
      <w:lvlText w:val=""/>
      <w:lvlJc w:val="left"/>
      <w:pPr>
        <w:ind w:left="6082" w:hanging="360"/>
      </w:pPr>
      <w:rPr>
        <w:rFonts w:ascii="Wingdings" w:hAnsi="Wingdings" w:hint="default"/>
      </w:rPr>
    </w:lvl>
    <w:lvl w:ilvl="6" w:tplc="04180001" w:tentative="1">
      <w:start w:val="1"/>
      <w:numFmt w:val="bullet"/>
      <w:lvlText w:val=""/>
      <w:lvlJc w:val="left"/>
      <w:pPr>
        <w:ind w:left="6802" w:hanging="360"/>
      </w:pPr>
      <w:rPr>
        <w:rFonts w:ascii="Symbol" w:hAnsi="Symbol" w:hint="default"/>
      </w:rPr>
    </w:lvl>
    <w:lvl w:ilvl="7" w:tplc="04180003" w:tentative="1">
      <w:start w:val="1"/>
      <w:numFmt w:val="bullet"/>
      <w:lvlText w:val="o"/>
      <w:lvlJc w:val="left"/>
      <w:pPr>
        <w:ind w:left="7522" w:hanging="360"/>
      </w:pPr>
      <w:rPr>
        <w:rFonts w:ascii="Courier New" w:hAnsi="Courier New" w:cs="Courier New" w:hint="default"/>
      </w:rPr>
    </w:lvl>
    <w:lvl w:ilvl="8" w:tplc="04180005" w:tentative="1">
      <w:start w:val="1"/>
      <w:numFmt w:val="bullet"/>
      <w:lvlText w:val=""/>
      <w:lvlJc w:val="left"/>
      <w:pPr>
        <w:ind w:left="8242" w:hanging="360"/>
      </w:pPr>
      <w:rPr>
        <w:rFonts w:ascii="Wingdings" w:hAnsi="Wingdings" w:hint="default"/>
      </w:rPr>
    </w:lvl>
  </w:abstractNum>
  <w:abstractNum w:abstractNumId="53" w15:restartNumberingAfterBreak="0">
    <w:nsid w:val="532D2A43"/>
    <w:multiLevelType w:val="hybridMultilevel"/>
    <w:tmpl w:val="117884BC"/>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4" w15:restartNumberingAfterBreak="0">
    <w:nsid w:val="547608AB"/>
    <w:multiLevelType w:val="hybridMultilevel"/>
    <w:tmpl w:val="5E3EE2FC"/>
    <w:lvl w:ilvl="0" w:tplc="04090001">
      <w:start w:val="1"/>
      <w:numFmt w:val="bullet"/>
      <w:lvlText w:val=""/>
      <w:lvlJc w:val="left"/>
      <w:pPr>
        <w:ind w:left="1890" w:hanging="360"/>
      </w:pPr>
      <w:rPr>
        <w:rFonts w:ascii="Symbol" w:hAnsi="Symbol"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5" w15:restartNumberingAfterBreak="0">
    <w:nsid w:val="553D3F94"/>
    <w:multiLevelType w:val="hybridMultilevel"/>
    <w:tmpl w:val="92203FDC"/>
    <w:lvl w:ilvl="0" w:tplc="6A409574">
      <w:numFmt w:val="bullet"/>
      <w:lvlText w:val=""/>
      <w:lvlJc w:val="left"/>
      <w:pPr>
        <w:ind w:left="1123" w:hanging="284"/>
      </w:pPr>
      <w:rPr>
        <w:rFonts w:ascii="Wingdings" w:eastAsia="Wingdings" w:hAnsi="Wingdings" w:cs="Wingdings" w:hint="default"/>
        <w:b w:val="0"/>
        <w:bCs w:val="0"/>
        <w:i w:val="0"/>
        <w:iCs w:val="0"/>
        <w:color w:val="0F0D29"/>
        <w:spacing w:val="0"/>
        <w:w w:val="100"/>
        <w:sz w:val="24"/>
        <w:szCs w:val="24"/>
        <w:lang w:val="ro-RO" w:eastAsia="en-US" w:bidi="ar-SA"/>
      </w:rPr>
    </w:lvl>
    <w:lvl w:ilvl="1" w:tplc="27F8A930">
      <w:numFmt w:val="bullet"/>
      <w:lvlText w:val=""/>
      <w:lvlJc w:val="left"/>
      <w:pPr>
        <w:ind w:left="2347" w:hanging="356"/>
      </w:pPr>
      <w:rPr>
        <w:rFonts w:ascii="Wingdings" w:eastAsia="Wingdings" w:hAnsi="Wingdings" w:cs="Wingdings" w:hint="default"/>
        <w:b w:val="0"/>
        <w:bCs w:val="0"/>
        <w:i w:val="0"/>
        <w:iCs w:val="0"/>
        <w:color w:val="0F0D29"/>
        <w:spacing w:val="0"/>
        <w:w w:val="100"/>
        <w:sz w:val="22"/>
        <w:szCs w:val="22"/>
        <w:lang w:val="ro-RO" w:eastAsia="en-US" w:bidi="ar-SA"/>
      </w:rPr>
    </w:lvl>
    <w:lvl w:ilvl="2" w:tplc="2542CFD0">
      <w:numFmt w:val="bullet"/>
      <w:lvlText w:val="•"/>
      <w:lvlJc w:val="left"/>
      <w:pPr>
        <w:ind w:left="3322" w:hanging="356"/>
      </w:pPr>
      <w:rPr>
        <w:rFonts w:hint="default"/>
        <w:lang w:val="ro-RO" w:eastAsia="en-US" w:bidi="ar-SA"/>
      </w:rPr>
    </w:lvl>
    <w:lvl w:ilvl="3" w:tplc="EDF0B36E">
      <w:numFmt w:val="bullet"/>
      <w:lvlText w:val="•"/>
      <w:lvlJc w:val="left"/>
      <w:pPr>
        <w:ind w:left="4305" w:hanging="356"/>
      </w:pPr>
      <w:rPr>
        <w:rFonts w:hint="default"/>
        <w:lang w:val="ro-RO" w:eastAsia="en-US" w:bidi="ar-SA"/>
      </w:rPr>
    </w:lvl>
    <w:lvl w:ilvl="4" w:tplc="290059A2">
      <w:numFmt w:val="bullet"/>
      <w:lvlText w:val="•"/>
      <w:lvlJc w:val="left"/>
      <w:pPr>
        <w:ind w:left="5288" w:hanging="356"/>
      </w:pPr>
      <w:rPr>
        <w:rFonts w:hint="default"/>
        <w:lang w:val="ro-RO" w:eastAsia="en-US" w:bidi="ar-SA"/>
      </w:rPr>
    </w:lvl>
    <w:lvl w:ilvl="5" w:tplc="29D064F4">
      <w:numFmt w:val="bullet"/>
      <w:lvlText w:val="•"/>
      <w:lvlJc w:val="left"/>
      <w:pPr>
        <w:ind w:left="6271" w:hanging="356"/>
      </w:pPr>
      <w:rPr>
        <w:rFonts w:hint="default"/>
        <w:lang w:val="ro-RO" w:eastAsia="en-US" w:bidi="ar-SA"/>
      </w:rPr>
    </w:lvl>
    <w:lvl w:ilvl="6" w:tplc="720CD340">
      <w:numFmt w:val="bullet"/>
      <w:lvlText w:val="•"/>
      <w:lvlJc w:val="left"/>
      <w:pPr>
        <w:ind w:left="7254" w:hanging="356"/>
      </w:pPr>
      <w:rPr>
        <w:rFonts w:hint="default"/>
        <w:lang w:val="ro-RO" w:eastAsia="en-US" w:bidi="ar-SA"/>
      </w:rPr>
    </w:lvl>
    <w:lvl w:ilvl="7" w:tplc="FEA6DF4E">
      <w:numFmt w:val="bullet"/>
      <w:lvlText w:val="•"/>
      <w:lvlJc w:val="left"/>
      <w:pPr>
        <w:ind w:left="8237" w:hanging="356"/>
      </w:pPr>
      <w:rPr>
        <w:rFonts w:hint="default"/>
        <w:lang w:val="ro-RO" w:eastAsia="en-US" w:bidi="ar-SA"/>
      </w:rPr>
    </w:lvl>
    <w:lvl w:ilvl="8" w:tplc="50EE4594">
      <w:numFmt w:val="bullet"/>
      <w:lvlText w:val="•"/>
      <w:lvlJc w:val="left"/>
      <w:pPr>
        <w:ind w:left="9220" w:hanging="356"/>
      </w:pPr>
      <w:rPr>
        <w:rFonts w:hint="default"/>
        <w:lang w:val="ro-RO" w:eastAsia="en-US" w:bidi="ar-SA"/>
      </w:rPr>
    </w:lvl>
  </w:abstractNum>
  <w:abstractNum w:abstractNumId="56" w15:restartNumberingAfterBreak="0">
    <w:nsid w:val="57744C9B"/>
    <w:multiLevelType w:val="hybridMultilevel"/>
    <w:tmpl w:val="55FE4358"/>
    <w:lvl w:ilvl="0" w:tplc="8D2EC11C">
      <w:numFmt w:val="bullet"/>
      <w:lvlText w:val="-"/>
      <w:lvlJc w:val="left"/>
      <w:pPr>
        <w:ind w:left="358" w:hanging="358"/>
      </w:pPr>
      <w:rPr>
        <w:rFonts w:ascii="Calibri" w:eastAsia="Calibri" w:hAnsi="Calibri" w:cs="Calibri" w:hint="default"/>
        <w:b w:val="0"/>
        <w:bCs w:val="0"/>
        <w:i w:val="0"/>
        <w:iCs w:val="0"/>
        <w:color w:val="161616"/>
        <w:spacing w:val="0"/>
        <w:w w:val="100"/>
        <w:sz w:val="22"/>
        <w:szCs w:val="22"/>
        <w:lang w:val="ro-RO" w:eastAsia="en-US" w:bidi="ar-SA"/>
      </w:rPr>
    </w:lvl>
    <w:lvl w:ilvl="1" w:tplc="04180003" w:tentative="1">
      <w:start w:val="1"/>
      <w:numFmt w:val="bullet"/>
      <w:lvlText w:val="o"/>
      <w:lvlJc w:val="left"/>
      <w:pPr>
        <w:ind w:left="-1308" w:hanging="360"/>
      </w:pPr>
      <w:rPr>
        <w:rFonts w:ascii="Courier New" w:hAnsi="Courier New" w:cs="Courier New" w:hint="default"/>
      </w:rPr>
    </w:lvl>
    <w:lvl w:ilvl="2" w:tplc="04180005" w:tentative="1">
      <w:start w:val="1"/>
      <w:numFmt w:val="bullet"/>
      <w:lvlText w:val=""/>
      <w:lvlJc w:val="left"/>
      <w:pPr>
        <w:ind w:left="-588" w:hanging="360"/>
      </w:pPr>
      <w:rPr>
        <w:rFonts w:ascii="Wingdings" w:hAnsi="Wingdings" w:hint="default"/>
      </w:rPr>
    </w:lvl>
    <w:lvl w:ilvl="3" w:tplc="04180001" w:tentative="1">
      <w:start w:val="1"/>
      <w:numFmt w:val="bullet"/>
      <w:lvlText w:val=""/>
      <w:lvlJc w:val="left"/>
      <w:pPr>
        <w:ind w:left="132" w:hanging="360"/>
      </w:pPr>
      <w:rPr>
        <w:rFonts w:ascii="Symbol" w:hAnsi="Symbol" w:hint="default"/>
      </w:rPr>
    </w:lvl>
    <w:lvl w:ilvl="4" w:tplc="04180003" w:tentative="1">
      <w:start w:val="1"/>
      <w:numFmt w:val="bullet"/>
      <w:lvlText w:val="o"/>
      <w:lvlJc w:val="left"/>
      <w:pPr>
        <w:ind w:left="852" w:hanging="360"/>
      </w:pPr>
      <w:rPr>
        <w:rFonts w:ascii="Courier New" w:hAnsi="Courier New" w:cs="Courier New" w:hint="default"/>
      </w:rPr>
    </w:lvl>
    <w:lvl w:ilvl="5" w:tplc="04180005" w:tentative="1">
      <w:start w:val="1"/>
      <w:numFmt w:val="bullet"/>
      <w:lvlText w:val=""/>
      <w:lvlJc w:val="left"/>
      <w:pPr>
        <w:ind w:left="1572" w:hanging="360"/>
      </w:pPr>
      <w:rPr>
        <w:rFonts w:ascii="Wingdings" w:hAnsi="Wingdings" w:hint="default"/>
      </w:rPr>
    </w:lvl>
    <w:lvl w:ilvl="6" w:tplc="04180001" w:tentative="1">
      <w:start w:val="1"/>
      <w:numFmt w:val="bullet"/>
      <w:lvlText w:val=""/>
      <w:lvlJc w:val="left"/>
      <w:pPr>
        <w:ind w:left="2292" w:hanging="360"/>
      </w:pPr>
      <w:rPr>
        <w:rFonts w:ascii="Symbol" w:hAnsi="Symbol" w:hint="default"/>
      </w:rPr>
    </w:lvl>
    <w:lvl w:ilvl="7" w:tplc="04180003" w:tentative="1">
      <w:start w:val="1"/>
      <w:numFmt w:val="bullet"/>
      <w:lvlText w:val="o"/>
      <w:lvlJc w:val="left"/>
      <w:pPr>
        <w:ind w:left="3012" w:hanging="360"/>
      </w:pPr>
      <w:rPr>
        <w:rFonts w:ascii="Courier New" w:hAnsi="Courier New" w:cs="Courier New" w:hint="default"/>
      </w:rPr>
    </w:lvl>
    <w:lvl w:ilvl="8" w:tplc="04180005" w:tentative="1">
      <w:start w:val="1"/>
      <w:numFmt w:val="bullet"/>
      <w:lvlText w:val=""/>
      <w:lvlJc w:val="left"/>
      <w:pPr>
        <w:ind w:left="3732" w:hanging="360"/>
      </w:pPr>
      <w:rPr>
        <w:rFonts w:ascii="Wingdings" w:hAnsi="Wingdings" w:hint="default"/>
      </w:rPr>
    </w:lvl>
  </w:abstractNum>
  <w:abstractNum w:abstractNumId="57" w15:restartNumberingAfterBreak="0">
    <w:nsid w:val="57983D47"/>
    <w:multiLevelType w:val="hybridMultilevel"/>
    <w:tmpl w:val="3F80A2C2"/>
    <w:lvl w:ilvl="0" w:tplc="6EB22480">
      <w:numFmt w:val="bullet"/>
      <w:lvlText w:val="-"/>
      <w:lvlJc w:val="left"/>
      <w:pPr>
        <w:ind w:left="1991" w:hanging="339"/>
      </w:pPr>
      <w:rPr>
        <w:rFonts w:ascii="Calibri" w:eastAsia="Calibri" w:hAnsi="Calibri" w:cs="Calibri" w:hint="default"/>
        <w:b w:val="0"/>
        <w:bCs w:val="0"/>
        <w:i w:val="0"/>
        <w:iCs w:val="0"/>
        <w:color w:val="0F0D29"/>
        <w:spacing w:val="0"/>
        <w:w w:val="100"/>
        <w:sz w:val="22"/>
        <w:szCs w:val="22"/>
        <w:lang w:val="ro-RO" w:eastAsia="en-US" w:bidi="ar-SA"/>
      </w:rPr>
    </w:lvl>
    <w:lvl w:ilvl="1" w:tplc="8502366A">
      <w:numFmt w:val="bullet"/>
      <w:lvlText w:val="•"/>
      <w:lvlJc w:val="left"/>
      <w:pPr>
        <w:ind w:left="2918" w:hanging="339"/>
      </w:pPr>
      <w:rPr>
        <w:rFonts w:hint="default"/>
        <w:lang w:val="ro-RO" w:eastAsia="en-US" w:bidi="ar-SA"/>
      </w:rPr>
    </w:lvl>
    <w:lvl w:ilvl="2" w:tplc="FAD8C5EA">
      <w:numFmt w:val="bullet"/>
      <w:lvlText w:val="•"/>
      <w:lvlJc w:val="left"/>
      <w:pPr>
        <w:ind w:left="3837" w:hanging="339"/>
      </w:pPr>
      <w:rPr>
        <w:rFonts w:hint="default"/>
        <w:lang w:val="ro-RO" w:eastAsia="en-US" w:bidi="ar-SA"/>
      </w:rPr>
    </w:lvl>
    <w:lvl w:ilvl="3" w:tplc="5E5A15E6">
      <w:numFmt w:val="bullet"/>
      <w:lvlText w:val="•"/>
      <w:lvlJc w:val="left"/>
      <w:pPr>
        <w:ind w:left="4755" w:hanging="339"/>
      </w:pPr>
      <w:rPr>
        <w:rFonts w:hint="default"/>
        <w:lang w:val="ro-RO" w:eastAsia="en-US" w:bidi="ar-SA"/>
      </w:rPr>
    </w:lvl>
    <w:lvl w:ilvl="4" w:tplc="5ED45044">
      <w:numFmt w:val="bullet"/>
      <w:lvlText w:val="•"/>
      <w:lvlJc w:val="left"/>
      <w:pPr>
        <w:ind w:left="5674" w:hanging="339"/>
      </w:pPr>
      <w:rPr>
        <w:rFonts w:hint="default"/>
        <w:lang w:val="ro-RO" w:eastAsia="en-US" w:bidi="ar-SA"/>
      </w:rPr>
    </w:lvl>
    <w:lvl w:ilvl="5" w:tplc="D61203B2">
      <w:numFmt w:val="bullet"/>
      <w:lvlText w:val="•"/>
      <w:lvlJc w:val="left"/>
      <w:pPr>
        <w:ind w:left="6593" w:hanging="339"/>
      </w:pPr>
      <w:rPr>
        <w:rFonts w:hint="default"/>
        <w:lang w:val="ro-RO" w:eastAsia="en-US" w:bidi="ar-SA"/>
      </w:rPr>
    </w:lvl>
    <w:lvl w:ilvl="6" w:tplc="45261C56">
      <w:numFmt w:val="bullet"/>
      <w:lvlText w:val="•"/>
      <w:lvlJc w:val="left"/>
      <w:pPr>
        <w:ind w:left="7511" w:hanging="339"/>
      </w:pPr>
      <w:rPr>
        <w:rFonts w:hint="default"/>
        <w:lang w:val="ro-RO" w:eastAsia="en-US" w:bidi="ar-SA"/>
      </w:rPr>
    </w:lvl>
    <w:lvl w:ilvl="7" w:tplc="7A0C8E40">
      <w:numFmt w:val="bullet"/>
      <w:lvlText w:val="•"/>
      <w:lvlJc w:val="left"/>
      <w:pPr>
        <w:ind w:left="8430" w:hanging="339"/>
      </w:pPr>
      <w:rPr>
        <w:rFonts w:hint="default"/>
        <w:lang w:val="ro-RO" w:eastAsia="en-US" w:bidi="ar-SA"/>
      </w:rPr>
    </w:lvl>
    <w:lvl w:ilvl="8" w:tplc="B9881836">
      <w:numFmt w:val="bullet"/>
      <w:lvlText w:val="•"/>
      <w:lvlJc w:val="left"/>
      <w:pPr>
        <w:ind w:left="9349" w:hanging="339"/>
      </w:pPr>
      <w:rPr>
        <w:rFonts w:hint="default"/>
        <w:lang w:val="ro-RO" w:eastAsia="en-US" w:bidi="ar-SA"/>
      </w:rPr>
    </w:lvl>
  </w:abstractNum>
  <w:abstractNum w:abstractNumId="58" w15:restartNumberingAfterBreak="0">
    <w:nsid w:val="57F760A1"/>
    <w:multiLevelType w:val="hybridMultilevel"/>
    <w:tmpl w:val="A4EA1428"/>
    <w:lvl w:ilvl="0" w:tplc="0409000B">
      <w:start w:val="1"/>
      <w:numFmt w:val="bullet"/>
      <w:lvlText w:val=""/>
      <w:lvlJc w:val="left"/>
      <w:pPr>
        <w:ind w:left="1080" w:hanging="360"/>
      </w:pPr>
      <w:rPr>
        <w:rFonts w:ascii="Wingdings" w:hAnsi="Wingdings"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59" w15:restartNumberingAfterBreak="0">
    <w:nsid w:val="59A55818"/>
    <w:multiLevelType w:val="multilevel"/>
    <w:tmpl w:val="866EA5B4"/>
    <w:lvl w:ilvl="0">
      <w:start w:val="1"/>
      <w:numFmt w:val="decimal"/>
      <w:lvlText w:val="%1."/>
      <w:lvlJc w:val="left"/>
      <w:pPr>
        <w:ind w:left="720" w:hanging="360"/>
      </w:pPr>
      <w:rPr>
        <w:b/>
        <w:bC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0" w15:restartNumberingAfterBreak="0">
    <w:nsid w:val="5AD974B5"/>
    <w:multiLevelType w:val="hybridMultilevel"/>
    <w:tmpl w:val="17AC718E"/>
    <w:lvl w:ilvl="0" w:tplc="B1E4129C">
      <w:start w:val="1"/>
      <w:numFmt w:val="bullet"/>
      <w:lvlText w:val="−"/>
      <w:lvlJc w:val="left"/>
      <w:pPr>
        <w:ind w:left="2160" w:hanging="360"/>
      </w:pPr>
      <w:rPr>
        <w:rFonts w:ascii="Calibri" w:hAnsi="Calibri" w:hint="default"/>
        <w:color w:val="auto"/>
      </w:rPr>
    </w:lvl>
    <w:lvl w:ilvl="1" w:tplc="04180003" w:tentative="1">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61" w15:restartNumberingAfterBreak="0">
    <w:nsid w:val="5E8E364A"/>
    <w:multiLevelType w:val="multilevel"/>
    <w:tmpl w:val="C34E1278"/>
    <w:lvl w:ilvl="0">
      <w:start w:val="600"/>
      <w:numFmt w:val="bullet"/>
      <w:lvlText w:val="-"/>
      <w:lvlJc w:val="left"/>
      <w:pPr>
        <w:ind w:left="360" w:hanging="360"/>
      </w:pPr>
      <w:rPr>
        <w:rFonts w:ascii="Calibri" w:eastAsia="Calibri" w:hAnsi="Calibri" w:cs="Calibri"/>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2" w15:restartNumberingAfterBreak="0">
    <w:nsid w:val="60DA675A"/>
    <w:multiLevelType w:val="hybridMultilevel"/>
    <w:tmpl w:val="53ECEF58"/>
    <w:lvl w:ilvl="0" w:tplc="0409000B">
      <w:start w:val="1"/>
      <w:numFmt w:val="bullet"/>
      <w:lvlText w:val=""/>
      <w:lvlJc w:val="left"/>
      <w:pPr>
        <w:ind w:left="1945" w:hanging="360"/>
      </w:pPr>
      <w:rPr>
        <w:rFonts w:ascii="Wingdings" w:hAnsi="Wingdings" w:hint="default"/>
      </w:rPr>
    </w:lvl>
    <w:lvl w:ilvl="1" w:tplc="04180003">
      <w:start w:val="1"/>
      <w:numFmt w:val="bullet"/>
      <w:lvlText w:val="o"/>
      <w:lvlJc w:val="left"/>
      <w:pPr>
        <w:ind w:left="2665" w:hanging="360"/>
      </w:pPr>
      <w:rPr>
        <w:rFonts w:ascii="Courier New" w:hAnsi="Courier New" w:cs="Courier New" w:hint="default"/>
      </w:rPr>
    </w:lvl>
    <w:lvl w:ilvl="2" w:tplc="04180005" w:tentative="1">
      <w:start w:val="1"/>
      <w:numFmt w:val="bullet"/>
      <w:lvlText w:val=""/>
      <w:lvlJc w:val="left"/>
      <w:pPr>
        <w:ind w:left="3385" w:hanging="360"/>
      </w:pPr>
      <w:rPr>
        <w:rFonts w:ascii="Wingdings" w:hAnsi="Wingdings" w:hint="default"/>
      </w:rPr>
    </w:lvl>
    <w:lvl w:ilvl="3" w:tplc="04180001" w:tentative="1">
      <w:start w:val="1"/>
      <w:numFmt w:val="bullet"/>
      <w:lvlText w:val=""/>
      <w:lvlJc w:val="left"/>
      <w:pPr>
        <w:ind w:left="4105" w:hanging="360"/>
      </w:pPr>
      <w:rPr>
        <w:rFonts w:ascii="Symbol" w:hAnsi="Symbol" w:hint="default"/>
      </w:rPr>
    </w:lvl>
    <w:lvl w:ilvl="4" w:tplc="04180003" w:tentative="1">
      <w:start w:val="1"/>
      <w:numFmt w:val="bullet"/>
      <w:lvlText w:val="o"/>
      <w:lvlJc w:val="left"/>
      <w:pPr>
        <w:ind w:left="4825" w:hanging="360"/>
      </w:pPr>
      <w:rPr>
        <w:rFonts w:ascii="Courier New" w:hAnsi="Courier New" w:cs="Courier New" w:hint="default"/>
      </w:rPr>
    </w:lvl>
    <w:lvl w:ilvl="5" w:tplc="04180005" w:tentative="1">
      <w:start w:val="1"/>
      <w:numFmt w:val="bullet"/>
      <w:lvlText w:val=""/>
      <w:lvlJc w:val="left"/>
      <w:pPr>
        <w:ind w:left="5545" w:hanging="360"/>
      </w:pPr>
      <w:rPr>
        <w:rFonts w:ascii="Wingdings" w:hAnsi="Wingdings" w:hint="default"/>
      </w:rPr>
    </w:lvl>
    <w:lvl w:ilvl="6" w:tplc="04180001" w:tentative="1">
      <w:start w:val="1"/>
      <w:numFmt w:val="bullet"/>
      <w:lvlText w:val=""/>
      <w:lvlJc w:val="left"/>
      <w:pPr>
        <w:ind w:left="6265" w:hanging="360"/>
      </w:pPr>
      <w:rPr>
        <w:rFonts w:ascii="Symbol" w:hAnsi="Symbol" w:hint="default"/>
      </w:rPr>
    </w:lvl>
    <w:lvl w:ilvl="7" w:tplc="04180003" w:tentative="1">
      <w:start w:val="1"/>
      <w:numFmt w:val="bullet"/>
      <w:lvlText w:val="o"/>
      <w:lvlJc w:val="left"/>
      <w:pPr>
        <w:ind w:left="6985" w:hanging="360"/>
      </w:pPr>
      <w:rPr>
        <w:rFonts w:ascii="Courier New" w:hAnsi="Courier New" w:cs="Courier New" w:hint="default"/>
      </w:rPr>
    </w:lvl>
    <w:lvl w:ilvl="8" w:tplc="04180005" w:tentative="1">
      <w:start w:val="1"/>
      <w:numFmt w:val="bullet"/>
      <w:lvlText w:val=""/>
      <w:lvlJc w:val="left"/>
      <w:pPr>
        <w:ind w:left="7705" w:hanging="360"/>
      </w:pPr>
      <w:rPr>
        <w:rFonts w:ascii="Wingdings" w:hAnsi="Wingdings" w:hint="default"/>
      </w:rPr>
    </w:lvl>
  </w:abstractNum>
  <w:abstractNum w:abstractNumId="63" w15:restartNumberingAfterBreak="0">
    <w:nsid w:val="61D1619E"/>
    <w:multiLevelType w:val="hybridMultilevel"/>
    <w:tmpl w:val="920082F2"/>
    <w:lvl w:ilvl="0" w:tplc="B7F237B0">
      <w:start w:val="5"/>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B7F237B0">
      <w:start w:val="5"/>
      <w:numFmt w:val="bullet"/>
      <w:lvlText w:val="-"/>
      <w:lvlJc w:val="left"/>
      <w:pPr>
        <w:ind w:left="3600" w:hanging="360"/>
      </w:pPr>
      <w:rPr>
        <w:rFonts w:ascii="Calibri" w:eastAsiaTheme="minorHAnsi" w:hAnsi="Calibri" w:cs="Calibri" w:hint="default"/>
      </w:rPr>
    </w:lvl>
    <w:lvl w:ilvl="5" w:tplc="04180005" w:tentative="1">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15:restartNumberingAfterBreak="0">
    <w:nsid w:val="63573F2C"/>
    <w:multiLevelType w:val="hybridMultilevel"/>
    <w:tmpl w:val="84C613D2"/>
    <w:lvl w:ilvl="0" w:tplc="0409000F">
      <w:start w:val="1"/>
      <w:numFmt w:val="decimal"/>
      <w:lvlText w:val="%1."/>
      <w:lvlJc w:val="left"/>
      <w:pPr>
        <w:ind w:left="720" w:hanging="360"/>
      </w:p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5" w15:restartNumberingAfterBreak="0">
    <w:nsid w:val="65E9674B"/>
    <w:multiLevelType w:val="multilevel"/>
    <w:tmpl w:val="B9B4ACA8"/>
    <w:lvl w:ilvl="0">
      <w:start w:val="1"/>
      <w:numFmt w:val="decimal"/>
      <w:lvlText w:val="%1."/>
      <w:lvlJc w:val="left"/>
      <w:pPr>
        <w:ind w:left="360" w:hanging="360"/>
      </w:pPr>
      <w:rPr>
        <w:b/>
      </w:rPr>
    </w:lvl>
    <w:lvl w:ilvl="1">
      <w:start w:val="1"/>
      <w:numFmt w:val="bullet"/>
      <w:lvlText w:val=""/>
      <w:lvlJc w:val="left"/>
      <w:pPr>
        <w:ind w:left="1080" w:hanging="360"/>
      </w:pPr>
      <w:rPr>
        <w:rFonts w:ascii="Wingdings" w:hAnsi="Wingdings" w:hint="default"/>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6" w15:restartNumberingAfterBreak="0">
    <w:nsid w:val="66A521D3"/>
    <w:multiLevelType w:val="hybridMultilevel"/>
    <w:tmpl w:val="25860058"/>
    <w:lvl w:ilvl="0" w:tplc="04090003">
      <w:start w:val="1"/>
      <w:numFmt w:val="bullet"/>
      <w:lvlText w:val="o"/>
      <w:lvlJc w:val="left"/>
      <w:pPr>
        <w:ind w:left="1530" w:hanging="360"/>
      </w:pPr>
      <w:rPr>
        <w:rFonts w:ascii="Courier New" w:hAnsi="Courier New" w:cs="Courier New" w:hint="default"/>
      </w:rPr>
    </w:lvl>
    <w:lvl w:ilvl="1" w:tplc="04090001">
      <w:start w:val="1"/>
      <w:numFmt w:val="bullet"/>
      <w:lvlText w:val=""/>
      <w:lvlJc w:val="left"/>
      <w:pPr>
        <w:ind w:left="2250" w:hanging="360"/>
      </w:pPr>
      <w:rPr>
        <w:rFonts w:ascii="Symbol" w:hAnsi="Symbol" w:hint="default"/>
      </w:rPr>
    </w:lvl>
    <w:lvl w:ilvl="2" w:tplc="04180005">
      <w:start w:val="1"/>
      <w:numFmt w:val="bullet"/>
      <w:lvlText w:val=""/>
      <w:lvlJc w:val="left"/>
      <w:pPr>
        <w:ind w:left="2970" w:hanging="360"/>
      </w:pPr>
      <w:rPr>
        <w:rFonts w:ascii="Wingdings" w:hAnsi="Wingdings" w:hint="default"/>
      </w:rPr>
    </w:lvl>
    <w:lvl w:ilvl="3" w:tplc="04180001" w:tentative="1">
      <w:start w:val="1"/>
      <w:numFmt w:val="bullet"/>
      <w:lvlText w:val=""/>
      <w:lvlJc w:val="left"/>
      <w:pPr>
        <w:ind w:left="3690" w:hanging="360"/>
      </w:pPr>
      <w:rPr>
        <w:rFonts w:ascii="Symbol" w:hAnsi="Symbol" w:hint="default"/>
      </w:rPr>
    </w:lvl>
    <w:lvl w:ilvl="4" w:tplc="04180003" w:tentative="1">
      <w:start w:val="1"/>
      <w:numFmt w:val="bullet"/>
      <w:lvlText w:val="o"/>
      <w:lvlJc w:val="left"/>
      <w:pPr>
        <w:ind w:left="4410" w:hanging="360"/>
      </w:pPr>
      <w:rPr>
        <w:rFonts w:ascii="Courier New" w:hAnsi="Courier New" w:cs="Courier New" w:hint="default"/>
      </w:rPr>
    </w:lvl>
    <w:lvl w:ilvl="5" w:tplc="04180005" w:tentative="1">
      <w:start w:val="1"/>
      <w:numFmt w:val="bullet"/>
      <w:lvlText w:val=""/>
      <w:lvlJc w:val="left"/>
      <w:pPr>
        <w:ind w:left="5130" w:hanging="360"/>
      </w:pPr>
      <w:rPr>
        <w:rFonts w:ascii="Wingdings" w:hAnsi="Wingdings" w:hint="default"/>
      </w:rPr>
    </w:lvl>
    <w:lvl w:ilvl="6" w:tplc="04180001" w:tentative="1">
      <w:start w:val="1"/>
      <w:numFmt w:val="bullet"/>
      <w:lvlText w:val=""/>
      <w:lvlJc w:val="left"/>
      <w:pPr>
        <w:ind w:left="5850" w:hanging="360"/>
      </w:pPr>
      <w:rPr>
        <w:rFonts w:ascii="Symbol" w:hAnsi="Symbol" w:hint="default"/>
      </w:rPr>
    </w:lvl>
    <w:lvl w:ilvl="7" w:tplc="04180003" w:tentative="1">
      <w:start w:val="1"/>
      <w:numFmt w:val="bullet"/>
      <w:lvlText w:val="o"/>
      <w:lvlJc w:val="left"/>
      <w:pPr>
        <w:ind w:left="6570" w:hanging="360"/>
      </w:pPr>
      <w:rPr>
        <w:rFonts w:ascii="Courier New" w:hAnsi="Courier New" w:cs="Courier New" w:hint="default"/>
      </w:rPr>
    </w:lvl>
    <w:lvl w:ilvl="8" w:tplc="04180005" w:tentative="1">
      <w:start w:val="1"/>
      <w:numFmt w:val="bullet"/>
      <w:lvlText w:val=""/>
      <w:lvlJc w:val="left"/>
      <w:pPr>
        <w:ind w:left="7290" w:hanging="360"/>
      </w:pPr>
      <w:rPr>
        <w:rFonts w:ascii="Wingdings" w:hAnsi="Wingdings" w:hint="default"/>
      </w:rPr>
    </w:lvl>
  </w:abstractNum>
  <w:abstractNum w:abstractNumId="67" w15:restartNumberingAfterBreak="0">
    <w:nsid w:val="6751569E"/>
    <w:multiLevelType w:val="hybridMultilevel"/>
    <w:tmpl w:val="EA3EF714"/>
    <w:lvl w:ilvl="0" w:tplc="8D2EC11C">
      <w:numFmt w:val="bullet"/>
      <w:lvlText w:val="-"/>
      <w:lvlJc w:val="left"/>
      <w:pPr>
        <w:ind w:left="358" w:hanging="358"/>
      </w:pPr>
      <w:rPr>
        <w:rFonts w:ascii="Calibri" w:eastAsia="Calibri" w:hAnsi="Calibri" w:cs="Calibri" w:hint="default"/>
        <w:b w:val="0"/>
        <w:bCs w:val="0"/>
        <w:i w:val="0"/>
        <w:iCs w:val="0"/>
        <w:color w:val="161616"/>
        <w:spacing w:val="0"/>
        <w:w w:val="100"/>
        <w:sz w:val="22"/>
        <w:szCs w:val="22"/>
        <w:lang w:val="ro-RO" w:eastAsia="en-US" w:bidi="ar-SA"/>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8D2EC11C">
      <w:numFmt w:val="bullet"/>
      <w:lvlText w:val="-"/>
      <w:lvlJc w:val="left"/>
      <w:pPr>
        <w:ind w:left="2880" w:hanging="360"/>
      </w:pPr>
      <w:rPr>
        <w:rFonts w:ascii="Calibri" w:eastAsia="Calibri" w:hAnsi="Calibri" w:cs="Calibri" w:hint="default"/>
        <w:b w:val="0"/>
        <w:bCs w:val="0"/>
        <w:i w:val="0"/>
        <w:iCs w:val="0"/>
        <w:color w:val="161616"/>
        <w:spacing w:val="0"/>
        <w:w w:val="100"/>
        <w:sz w:val="22"/>
        <w:szCs w:val="22"/>
        <w:lang w:val="ro-RO" w:eastAsia="en-US" w:bidi="ar-SA"/>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8" w15:restartNumberingAfterBreak="0">
    <w:nsid w:val="67A7439D"/>
    <w:multiLevelType w:val="hybridMultilevel"/>
    <w:tmpl w:val="441C67A4"/>
    <w:lvl w:ilvl="0" w:tplc="0409000F">
      <w:start w:val="1"/>
      <w:numFmt w:val="decimal"/>
      <w:lvlText w:val="%1."/>
      <w:lvlJc w:val="left"/>
      <w:pPr>
        <w:ind w:left="2160" w:hanging="360"/>
      </w:pPr>
    </w:lvl>
    <w:lvl w:ilvl="1" w:tplc="04180019" w:tentative="1">
      <w:start w:val="1"/>
      <w:numFmt w:val="lowerLetter"/>
      <w:lvlText w:val="%2."/>
      <w:lvlJc w:val="left"/>
      <w:pPr>
        <w:ind w:left="2880" w:hanging="360"/>
      </w:pPr>
    </w:lvl>
    <w:lvl w:ilvl="2" w:tplc="0418001B" w:tentative="1">
      <w:start w:val="1"/>
      <w:numFmt w:val="lowerRoman"/>
      <w:lvlText w:val="%3."/>
      <w:lvlJc w:val="right"/>
      <w:pPr>
        <w:ind w:left="3600" w:hanging="180"/>
      </w:pPr>
    </w:lvl>
    <w:lvl w:ilvl="3" w:tplc="0418000F" w:tentative="1">
      <w:start w:val="1"/>
      <w:numFmt w:val="decimal"/>
      <w:lvlText w:val="%4."/>
      <w:lvlJc w:val="left"/>
      <w:pPr>
        <w:ind w:left="4320" w:hanging="360"/>
      </w:pPr>
    </w:lvl>
    <w:lvl w:ilvl="4" w:tplc="04180019" w:tentative="1">
      <w:start w:val="1"/>
      <w:numFmt w:val="lowerLetter"/>
      <w:lvlText w:val="%5."/>
      <w:lvlJc w:val="left"/>
      <w:pPr>
        <w:ind w:left="5040" w:hanging="360"/>
      </w:pPr>
    </w:lvl>
    <w:lvl w:ilvl="5" w:tplc="0418001B" w:tentative="1">
      <w:start w:val="1"/>
      <w:numFmt w:val="lowerRoman"/>
      <w:lvlText w:val="%6."/>
      <w:lvlJc w:val="right"/>
      <w:pPr>
        <w:ind w:left="5760" w:hanging="180"/>
      </w:pPr>
    </w:lvl>
    <w:lvl w:ilvl="6" w:tplc="0418000F" w:tentative="1">
      <w:start w:val="1"/>
      <w:numFmt w:val="decimal"/>
      <w:lvlText w:val="%7."/>
      <w:lvlJc w:val="left"/>
      <w:pPr>
        <w:ind w:left="6480" w:hanging="360"/>
      </w:pPr>
    </w:lvl>
    <w:lvl w:ilvl="7" w:tplc="04180019" w:tentative="1">
      <w:start w:val="1"/>
      <w:numFmt w:val="lowerLetter"/>
      <w:lvlText w:val="%8."/>
      <w:lvlJc w:val="left"/>
      <w:pPr>
        <w:ind w:left="7200" w:hanging="360"/>
      </w:pPr>
    </w:lvl>
    <w:lvl w:ilvl="8" w:tplc="0418001B" w:tentative="1">
      <w:start w:val="1"/>
      <w:numFmt w:val="lowerRoman"/>
      <w:lvlText w:val="%9."/>
      <w:lvlJc w:val="right"/>
      <w:pPr>
        <w:ind w:left="7920" w:hanging="180"/>
      </w:pPr>
    </w:lvl>
  </w:abstractNum>
  <w:abstractNum w:abstractNumId="69" w15:restartNumberingAfterBreak="0">
    <w:nsid w:val="67D349A4"/>
    <w:multiLevelType w:val="hybridMultilevel"/>
    <w:tmpl w:val="6C22AE20"/>
    <w:lvl w:ilvl="0" w:tplc="04090003">
      <w:start w:val="1"/>
      <w:numFmt w:val="bullet"/>
      <w:lvlText w:val="o"/>
      <w:lvlJc w:val="left"/>
      <w:pPr>
        <w:ind w:left="1530" w:hanging="360"/>
      </w:pPr>
      <w:rPr>
        <w:rFonts w:ascii="Courier New" w:hAnsi="Courier New" w:cs="Courier New" w:hint="default"/>
      </w:rPr>
    </w:lvl>
    <w:lvl w:ilvl="1" w:tplc="04090001">
      <w:start w:val="1"/>
      <w:numFmt w:val="bullet"/>
      <w:lvlText w:val=""/>
      <w:lvlJc w:val="left"/>
      <w:pPr>
        <w:ind w:left="2250" w:hanging="360"/>
      </w:pPr>
      <w:rPr>
        <w:rFonts w:ascii="Symbol" w:hAnsi="Symbol" w:hint="default"/>
      </w:rPr>
    </w:lvl>
    <w:lvl w:ilvl="2" w:tplc="04180005">
      <w:start w:val="1"/>
      <w:numFmt w:val="bullet"/>
      <w:lvlText w:val=""/>
      <w:lvlJc w:val="left"/>
      <w:pPr>
        <w:ind w:left="2970" w:hanging="360"/>
      </w:pPr>
      <w:rPr>
        <w:rFonts w:ascii="Wingdings" w:hAnsi="Wingdings" w:hint="default"/>
      </w:rPr>
    </w:lvl>
    <w:lvl w:ilvl="3" w:tplc="04180001">
      <w:start w:val="1"/>
      <w:numFmt w:val="bullet"/>
      <w:lvlText w:val=""/>
      <w:lvlJc w:val="left"/>
      <w:pPr>
        <w:ind w:left="3690" w:hanging="360"/>
      </w:pPr>
      <w:rPr>
        <w:rFonts w:ascii="Symbol" w:hAnsi="Symbol" w:hint="default"/>
      </w:rPr>
    </w:lvl>
    <w:lvl w:ilvl="4" w:tplc="04180003" w:tentative="1">
      <w:start w:val="1"/>
      <w:numFmt w:val="bullet"/>
      <w:lvlText w:val="o"/>
      <w:lvlJc w:val="left"/>
      <w:pPr>
        <w:ind w:left="4410" w:hanging="360"/>
      </w:pPr>
      <w:rPr>
        <w:rFonts w:ascii="Courier New" w:hAnsi="Courier New" w:cs="Courier New" w:hint="default"/>
      </w:rPr>
    </w:lvl>
    <w:lvl w:ilvl="5" w:tplc="04180005" w:tentative="1">
      <w:start w:val="1"/>
      <w:numFmt w:val="bullet"/>
      <w:lvlText w:val=""/>
      <w:lvlJc w:val="left"/>
      <w:pPr>
        <w:ind w:left="5130" w:hanging="360"/>
      </w:pPr>
      <w:rPr>
        <w:rFonts w:ascii="Wingdings" w:hAnsi="Wingdings" w:hint="default"/>
      </w:rPr>
    </w:lvl>
    <w:lvl w:ilvl="6" w:tplc="04180001" w:tentative="1">
      <w:start w:val="1"/>
      <w:numFmt w:val="bullet"/>
      <w:lvlText w:val=""/>
      <w:lvlJc w:val="left"/>
      <w:pPr>
        <w:ind w:left="5850" w:hanging="360"/>
      </w:pPr>
      <w:rPr>
        <w:rFonts w:ascii="Symbol" w:hAnsi="Symbol" w:hint="default"/>
      </w:rPr>
    </w:lvl>
    <w:lvl w:ilvl="7" w:tplc="04180003" w:tentative="1">
      <w:start w:val="1"/>
      <w:numFmt w:val="bullet"/>
      <w:lvlText w:val="o"/>
      <w:lvlJc w:val="left"/>
      <w:pPr>
        <w:ind w:left="6570" w:hanging="360"/>
      </w:pPr>
      <w:rPr>
        <w:rFonts w:ascii="Courier New" w:hAnsi="Courier New" w:cs="Courier New" w:hint="default"/>
      </w:rPr>
    </w:lvl>
    <w:lvl w:ilvl="8" w:tplc="04180005" w:tentative="1">
      <w:start w:val="1"/>
      <w:numFmt w:val="bullet"/>
      <w:lvlText w:val=""/>
      <w:lvlJc w:val="left"/>
      <w:pPr>
        <w:ind w:left="7290" w:hanging="360"/>
      </w:pPr>
      <w:rPr>
        <w:rFonts w:ascii="Wingdings" w:hAnsi="Wingdings" w:hint="default"/>
      </w:rPr>
    </w:lvl>
  </w:abstractNum>
  <w:abstractNum w:abstractNumId="70" w15:restartNumberingAfterBreak="0">
    <w:nsid w:val="68DC0E10"/>
    <w:multiLevelType w:val="hybridMultilevel"/>
    <w:tmpl w:val="49221C9A"/>
    <w:lvl w:ilvl="0" w:tplc="9DD80F6A">
      <w:start w:val="1"/>
      <w:numFmt w:val="bullet"/>
      <w:lvlText w:val=""/>
      <w:lvlJc w:val="left"/>
      <w:pPr>
        <w:ind w:left="153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1" w15:restartNumberingAfterBreak="0">
    <w:nsid w:val="6B584EAF"/>
    <w:multiLevelType w:val="hybridMultilevel"/>
    <w:tmpl w:val="DD9059F2"/>
    <w:lvl w:ilvl="0" w:tplc="0760625C">
      <w:start w:val="1"/>
      <w:numFmt w:val="decimal"/>
      <w:lvlText w:val="%1."/>
      <w:lvlJc w:val="left"/>
      <w:pPr>
        <w:ind w:left="1584" w:hanging="360"/>
      </w:pPr>
      <w:rPr>
        <w:rFonts w:hint="default"/>
      </w:rPr>
    </w:lvl>
    <w:lvl w:ilvl="1" w:tplc="04090001">
      <w:start w:val="1"/>
      <w:numFmt w:val="bullet"/>
      <w:lvlText w:val=""/>
      <w:lvlJc w:val="left"/>
      <w:pPr>
        <w:ind w:left="2304" w:hanging="360"/>
      </w:pPr>
      <w:rPr>
        <w:rFonts w:ascii="Symbol" w:hAnsi="Symbol" w:hint="default"/>
      </w:rPr>
    </w:lvl>
    <w:lvl w:ilvl="2" w:tplc="0409000B">
      <w:start w:val="1"/>
      <w:numFmt w:val="bullet"/>
      <w:lvlText w:val=""/>
      <w:lvlJc w:val="left"/>
      <w:pPr>
        <w:ind w:left="3024" w:hanging="180"/>
      </w:pPr>
      <w:rPr>
        <w:rFonts w:ascii="Wingdings" w:hAnsi="Wingdings" w:hint="default"/>
      </w:rPr>
    </w:lvl>
    <w:lvl w:ilvl="3" w:tplc="0418000F">
      <w:start w:val="1"/>
      <w:numFmt w:val="decimal"/>
      <w:lvlText w:val="%4."/>
      <w:lvlJc w:val="left"/>
      <w:pPr>
        <w:ind w:left="3744" w:hanging="360"/>
      </w:pPr>
    </w:lvl>
    <w:lvl w:ilvl="4" w:tplc="04180019">
      <w:start w:val="1"/>
      <w:numFmt w:val="lowerLetter"/>
      <w:lvlText w:val="%5."/>
      <w:lvlJc w:val="left"/>
      <w:pPr>
        <w:ind w:left="4464" w:hanging="360"/>
      </w:pPr>
    </w:lvl>
    <w:lvl w:ilvl="5" w:tplc="0418001B" w:tentative="1">
      <w:start w:val="1"/>
      <w:numFmt w:val="lowerRoman"/>
      <w:lvlText w:val="%6."/>
      <w:lvlJc w:val="right"/>
      <w:pPr>
        <w:ind w:left="5184" w:hanging="180"/>
      </w:pPr>
    </w:lvl>
    <w:lvl w:ilvl="6" w:tplc="0418000F" w:tentative="1">
      <w:start w:val="1"/>
      <w:numFmt w:val="decimal"/>
      <w:lvlText w:val="%7."/>
      <w:lvlJc w:val="left"/>
      <w:pPr>
        <w:ind w:left="5904" w:hanging="360"/>
      </w:pPr>
    </w:lvl>
    <w:lvl w:ilvl="7" w:tplc="04180019" w:tentative="1">
      <w:start w:val="1"/>
      <w:numFmt w:val="lowerLetter"/>
      <w:lvlText w:val="%8."/>
      <w:lvlJc w:val="left"/>
      <w:pPr>
        <w:ind w:left="6624" w:hanging="360"/>
      </w:pPr>
    </w:lvl>
    <w:lvl w:ilvl="8" w:tplc="0418001B" w:tentative="1">
      <w:start w:val="1"/>
      <w:numFmt w:val="lowerRoman"/>
      <w:lvlText w:val="%9."/>
      <w:lvlJc w:val="right"/>
      <w:pPr>
        <w:ind w:left="7344" w:hanging="180"/>
      </w:pPr>
    </w:lvl>
  </w:abstractNum>
  <w:abstractNum w:abstractNumId="72" w15:restartNumberingAfterBreak="0">
    <w:nsid w:val="6C332059"/>
    <w:multiLevelType w:val="hybridMultilevel"/>
    <w:tmpl w:val="4424AAC0"/>
    <w:lvl w:ilvl="0" w:tplc="0409000F">
      <w:start w:val="1"/>
      <w:numFmt w:val="decimal"/>
      <w:lvlText w:val="%1."/>
      <w:lvlJc w:val="left"/>
      <w:pPr>
        <w:ind w:left="1440" w:hanging="360"/>
      </w:pPr>
    </w:lvl>
    <w:lvl w:ilvl="1" w:tplc="04180019" w:tentative="1">
      <w:start w:val="1"/>
      <w:numFmt w:val="lowerLetter"/>
      <w:lvlText w:val="%2."/>
      <w:lvlJc w:val="left"/>
      <w:pPr>
        <w:ind w:left="949" w:hanging="360"/>
      </w:pPr>
    </w:lvl>
    <w:lvl w:ilvl="2" w:tplc="0418001B" w:tentative="1">
      <w:start w:val="1"/>
      <w:numFmt w:val="lowerRoman"/>
      <w:lvlText w:val="%3."/>
      <w:lvlJc w:val="right"/>
      <w:pPr>
        <w:ind w:left="1669" w:hanging="180"/>
      </w:pPr>
    </w:lvl>
    <w:lvl w:ilvl="3" w:tplc="0418000F" w:tentative="1">
      <w:start w:val="1"/>
      <w:numFmt w:val="decimal"/>
      <w:lvlText w:val="%4."/>
      <w:lvlJc w:val="left"/>
      <w:pPr>
        <w:ind w:left="2389" w:hanging="360"/>
      </w:pPr>
    </w:lvl>
    <w:lvl w:ilvl="4" w:tplc="04180019" w:tentative="1">
      <w:start w:val="1"/>
      <w:numFmt w:val="lowerLetter"/>
      <w:lvlText w:val="%5."/>
      <w:lvlJc w:val="left"/>
      <w:pPr>
        <w:ind w:left="3109" w:hanging="360"/>
      </w:pPr>
    </w:lvl>
    <w:lvl w:ilvl="5" w:tplc="0418001B" w:tentative="1">
      <w:start w:val="1"/>
      <w:numFmt w:val="lowerRoman"/>
      <w:lvlText w:val="%6."/>
      <w:lvlJc w:val="right"/>
      <w:pPr>
        <w:ind w:left="3829" w:hanging="180"/>
      </w:pPr>
    </w:lvl>
    <w:lvl w:ilvl="6" w:tplc="0418000F" w:tentative="1">
      <w:start w:val="1"/>
      <w:numFmt w:val="decimal"/>
      <w:lvlText w:val="%7."/>
      <w:lvlJc w:val="left"/>
      <w:pPr>
        <w:ind w:left="4549" w:hanging="360"/>
      </w:pPr>
    </w:lvl>
    <w:lvl w:ilvl="7" w:tplc="04180019" w:tentative="1">
      <w:start w:val="1"/>
      <w:numFmt w:val="lowerLetter"/>
      <w:lvlText w:val="%8."/>
      <w:lvlJc w:val="left"/>
      <w:pPr>
        <w:ind w:left="5269" w:hanging="360"/>
      </w:pPr>
    </w:lvl>
    <w:lvl w:ilvl="8" w:tplc="0418001B" w:tentative="1">
      <w:start w:val="1"/>
      <w:numFmt w:val="lowerRoman"/>
      <w:lvlText w:val="%9."/>
      <w:lvlJc w:val="right"/>
      <w:pPr>
        <w:ind w:left="5989" w:hanging="180"/>
      </w:pPr>
    </w:lvl>
  </w:abstractNum>
  <w:abstractNum w:abstractNumId="73" w15:restartNumberingAfterBreak="0">
    <w:nsid w:val="6CCB0228"/>
    <w:multiLevelType w:val="hybridMultilevel"/>
    <w:tmpl w:val="10F8626E"/>
    <w:lvl w:ilvl="0" w:tplc="0409000F">
      <w:start w:val="1"/>
      <w:numFmt w:val="decimal"/>
      <w:lvlText w:val="%1."/>
      <w:lvlJc w:val="left"/>
      <w:pPr>
        <w:ind w:left="2070" w:hanging="360"/>
      </w:pPr>
    </w:lvl>
    <w:lvl w:ilvl="1" w:tplc="04180019" w:tentative="1">
      <w:start w:val="1"/>
      <w:numFmt w:val="lowerLetter"/>
      <w:lvlText w:val="%2."/>
      <w:lvlJc w:val="left"/>
      <w:pPr>
        <w:ind w:left="2790" w:hanging="360"/>
      </w:pPr>
    </w:lvl>
    <w:lvl w:ilvl="2" w:tplc="0418001B">
      <w:start w:val="1"/>
      <w:numFmt w:val="lowerRoman"/>
      <w:lvlText w:val="%3."/>
      <w:lvlJc w:val="right"/>
      <w:pPr>
        <w:ind w:left="3510" w:hanging="180"/>
      </w:pPr>
    </w:lvl>
    <w:lvl w:ilvl="3" w:tplc="0418000F" w:tentative="1">
      <w:start w:val="1"/>
      <w:numFmt w:val="decimal"/>
      <w:lvlText w:val="%4."/>
      <w:lvlJc w:val="left"/>
      <w:pPr>
        <w:ind w:left="4230" w:hanging="360"/>
      </w:pPr>
    </w:lvl>
    <w:lvl w:ilvl="4" w:tplc="04180019" w:tentative="1">
      <w:start w:val="1"/>
      <w:numFmt w:val="lowerLetter"/>
      <w:lvlText w:val="%5."/>
      <w:lvlJc w:val="left"/>
      <w:pPr>
        <w:ind w:left="4950" w:hanging="360"/>
      </w:pPr>
    </w:lvl>
    <w:lvl w:ilvl="5" w:tplc="0418001B" w:tentative="1">
      <w:start w:val="1"/>
      <w:numFmt w:val="lowerRoman"/>
      <w:lvlText w:val="%6."/>
      <w:lvlJc w:val="right"/>
      <w:pPr>
        <w:ind w:left="5670" w:hanging="180"/>
      </w:pPr>
    </w:lvl>
    <w:lvl w:ilvl="6" w:tplc="0418000F" w:tentative="1">
      <w:start w:val="1"/>
      <w:numFmt w:val="decimal"/>
      <w:lvlText w:val="%7."/>
      <w:lvlJc w:val="left"/>
      <w:pPr>
        <w:ind w:left="6390" w:hanging="360"/>
      </w:pPr>
    </w:lvl>
    <w:lvl w:ilvl="7" w:tplc="04180019" w:tentative="1">
      <w:start w:val="1"/>
      <w:numFmt w:val="lowerLetter"/>
      <w:lvlText w:val="%8."/>
      <w:lvlJc w:val="left"/>
      <w:pPr>
        <w:ind w:left="7110" w:hanging="360"/>
      </w:pPr>
    </w:lvl>
    <w:lvl w:ilvl="8" w:tplc="0418001B" w:tentative="1">
      <w:start w:val="1"/>
      <w:numFmt w:val="lowerRoman"/>
      <w:lvlText w:val="%9."/>
      <w:lvlJc w:val="right"/>
      <w:pPr>
        <w:ind w:left="7830" w:hanging="180"/>
      </w:pPr>
    </w:lvl>
  </w:abstractNum>
  <w:abstractNum w:abstractNumId="74" w15:restartNumberingAfterBreak="0">
    <w:nsid w:val="6D855D18"/>
    <w:multiLevelType w:val="hybridMultilevel"/>
    <w:tmpl w:val="275A1D26"/>
    <w:lvl w:ilvl="0" w:tplc="0409000F">
      <w:start w:val="1"/>
      <w:numFmt w:val="decimal"/>
      <w:lvlText w:val="%1."/>
      <w:lvlJc w:val="left"/>
      <w:pPr>
        <w:ind w:left="2304" w:hanging="360"/>
      </w:pPr>
    </w:lvl>
    <w:lvl w:ilvl="1" w:tplc="04090005">
      <w:start w:val="1"/>
      <w:numFmt w:val="bullet"/>
      <w:lvlText w:val=""/>
      <w:lvlJc w:val="left"/>
      <w:pPr>
        <w:ind w:left="3024" w:hanging="360"/>
      </w:pPr>
      <w:rPr>
        <w:rFonts w:ascii="Wingdings" w:hAnsi="Wingdings" w:hint="default"/>
      </w:rPr>
    </w:lvl>
    <w:lvl w:ilvl="2" w:tplc="6CE4ECBA">
      <w:start w:val="2"/>
      <w:numFmt w:val="bullet"/>
      <w:lvlText w:val="-"/>
      <w:lvlJc w:val="left"/>
      <w:pPr>
        <w:ind w:left="3744" w:hanging="180"/>
      </w:pPr>
      <w:rPr>
        <w:rFonts w:ascii="Calibri" w:eastAsiaTheme="minorEastAsia" w:hAnsi="Calibri" w:cs="Calibri" w:hint="default"/>
      </w:rPr>
    </w:lvl>
    <w:lvl w:ilvl="3" w:tplc="0418000F" w:tentative="1">
      <w:start w:val="1"/>
      <w:numFmt w:val="decimal"/>
      <w:lvlText w:val="%4."/>
      <w:lvlJc w:val="left"/>
      <w:pPr>
        <w:ind w:left="4464" w:hanging="360"/>
      </w:pPr>
    </w:lvl>
    <w:lvl w:ilvl="4" w:tplc="04180019" w:tentative="1">
      <w:start w:val="1"/>
      <w:numFmt w:val="lowerLetter"/>
      <w:lvlText w:val="%5."/>
      <w:lvlJc w:val="left"/>
      <w:pPr>
        <w:ind w:left="5184" w:hanging="360"/>
      </w:pPr>
    </w:lvl>
    <w:lvl w:ilvl="5" w:tplc="0418001B" w:tentative="1">
      <w:start w:val="1"/>
      <w:numFmt w:val="lowerRoman"/>
      <w:lvlText w:val="%6."/>
      <w:lvlJc w:val="right"/>
      <w:pPr>
        <w:ind w:left="5904" w:hanging="180"/>
      </w:pPr>
    </w:lvl>
    <w:lvl w:ilvl="6" w:tplc="0418000F" w:tentative="1">
      <w:start w:val="1"/>
      <w:numFmt w:val="decimal"/>
      <w:lvlText w:val="%7."/>
      <w:lvlJc w:val="left"/>
      <w:pPr>
        <w:ind w:left="6624" w:hanging="360"/>
      </w:pPr>
    </w:lvl>
    <w:lvl w:ilvl="7" w:tplc="04180019" w:tentative="1">
      <w:start w:val="1"/>
      <w:numFmt w:val="lowerLetter"/>
      <w:lvlText w:val="%8."/>
      <w:lvlJc w:val="left"/>
      <w:pPr>
        <w:ind w:left="7344" w:hanging="360"/>
      </w:pPr>
    </w:lvl>
    <w:lvl w:ilvl="8" w:tplc="0418001B" w:tentative="1">
      <w:start w:val="1"/>
      <w:numFmt w:val="lowerRoman"/>
      <w:lvlText w:val="%9."/>
      <w:lvlJc w:val="right"/>
      <w:pPr>
        <w:ind w:left="8064" w:hanging="180"/>
      </w:pPr>
    </w:lvl>
  </w:abstractNum>
  <w:abstractNum w:abstractNumId="75" w15:restartNumberingAfterBreak="0">
    <w:nsid w:val="6DE94EBD"/>
    <w:multiLevelType w:val="hybridMultilevel"/>
    <w:tmpl w:val="74EAC1D8"/>
    <w:lvl w:ilvl="0" w:tplc="24A65C32">
      <w:start w:val="1"/>
      <w:numFmt w:val="decimal"/>
      <w:lvlText w:val="%1."/>
      <w:lvlJc w:val="left"/>
      <w:pPr>
        <w:ind w:left="1800" w:hanging="360"/>
      </w:pPr>
      <w:rPr>
        <w:rFonts w:hint="default"/>
        <w:b/>
        <w:bCs/>
      </w:rPr>
    </w:lvl>
    <w:lvl w:ilvl="1" w:tplc="04180019" w:tentative="1">
      <w:start w:val="1"/>
      <w:numFmt w:val="lowerLetter"/>
      <w:lvlText w:val="%2."/>
      <w:lvlJc w:val="left"/>
      <w:pPr>
        <w:ind w:left="2520" w:hanging="360"/>
      </w:pPr>
    </w:lvl>
    <w:lvl w:ilvl="2" w:tplc="0418001B" w:tentative="1">
      <w:start w:val="1"/>
      <w:numFmt w:val="lowerRoman"/>
      <w:lvlText w:val="%3."/>
      <w:lvlJc w:val="right"/>
      <w:pPr>
        <w:ind w:left="3240" w:hanging="180"/>
      </w:pPr>
    </w:lvl>
    <w:lvl w:ilvl="3" w:tplc="0418000F" w:tentative="1">
      <w:start w:val="1"/>
      <w:numFmt w:val="decimal"/>
      <w:lvlText w:val="%4."/>
      <w:lvlJc w:val="left"/>
      <w:pPr>
        <w:ind w:left="3960" w:hanging="360"/>
      </w:pPr>
    </w:lvl>
    <w:lvl w:ilvl="4" w:tplc="04180019" w:tentative="1">
      <w:start w:val="1"/>
      <w:numFmt w:val="lowerLetter"/>
      <w:lvlText w:val="%5."/>
      <w:lvlJc w:val="left"/>
      <w:pPr>
        <w:ind w:left="4680" w:hanging="360"/>
      </w:pPr>
    </w:lvl>
    <w:lvl w:ilvl="5" w:tplc="0418001B" w:tentative="1">
      <w:start w:val="1"/>
      <w:numFmt w:val="lowerRoman"/>
      <w:lvlText w:val="%6."/>
      <w:lvlJc w:val="right"/>
      <w:pPr>
        <w:ind w:left="5400" w:hanging="180"/>
      </w:pPr>
    </w:lvl>
    <w:lvl w:ilvl="6" w:tplc="0418000F" w:tentative="1">
      <w:start w:val="1"/>
      <w:numFmt w:val="decimal"/>
      <w:lvlText w:val="%7."/>
      <w:lvlJc w:val="left"/>
      <w:pPr>
        <w:ind w:left="6120" w:hanging="360"/>
      </w:pPr>
    </w:lvl>
    <w:lvl w:ilvl="7" w:tplc="04180019" w:tentative="1">
      <w:start w:val="1"/>
      <w:numFmt w:val="lowerLetter"/>
      <w:lvlText w:val="%8."/>
      <w:lvlJc w:val="left"/>
      <w:pPr>
        <w:ind w:left="6840" w:hanging="360"/>
      </w:pPr>
    </w:lvl>
    <w:lvl w:ilvl="8" w:tplc="0418001B" w:tentative="1">
      <w:start w:val="1"/>
      <w:numFmt w:val="lowerRoman"/>
      <w:lvlText w:val="%9."/>
      <w:lvlJc w:val="right"/>
      <w:pPr>
        <w:ind w:left="7560" w:hanging="180"/>
      </w:pPr>
    </w:lvl>
  </w:abstractNum>
  <w:abstractNum w:abstractNumId="76" w15:restartNumberingAfterBreak="0">
    <w:nsid w:val="6F090DF6"/>
    <w:multiLevelType w:val="multilevel"/>
    <w:tmpl w:val="77CE88DE"/>
    <w:lvl w:ilvl="0">
      <w:start w:val="1"/>
      <w:numFmt w:val="decimal"/>
      <w:lvlText w:val="%1."/>
      <w:lvlJc w:val="left"/>
      <w:pPr>
        <w:ind w:left="720" w:hanging="360"/>
      </w:pPr>
      <w:rPr>
        <w:b/>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7" w15:restartNumberingAfterBreak="0">
    <w:nsid w:val="70F94370"/>
    <w:multiLevelType w:val="hybridMultilevel"/>
    <w:tmpl w:val="A7D074BC"/>
    <w:lvl w:ilvl="0" w:tplc="04180001">
      <w:start w:val="1"/>
      <w:numFmt w:val="bullet"/>
      <w:lvlText w:val=""/>
      <w:lvlJc w:val="left"/>
      <w:pPr>
        <w:ind w:left="1944" w:hanging="360"/>
      </w:pPr>
      <w:rPr>
        <w:rFonts w:ascii="Symbol" w:hAnsi="Symbol" w:hint="default"/>
      </w:rPr>
    </w:lvl>
    <w:lvl w:ilvl="1" w:tplc="04180003" w:tentative="1">
      <w:start w:val="1"/>
      <w:numFmt w:val="bullet"/>
      <w:lvlText w:val="o"/>
      <w:lvlJc w:val="left"/>
      <w:pPr>
        <w:ind w:left="2664" w:hanging="360"/>
      </w:pPr>
      <w:rPr>
        <w:rFonts w:ascii="Courier New" w:hAnsi="Courier New" w:cs="Courier New" w:hint="default"/>
      </w:rPr>
    </w:lvl>
    <w:lvl w:ilvl="2" w:tplc="04180005" w:tentative="1">
      <w:start w:val="1"/>
      <w:numFmt w:val="bullet"/>
      <w:lvlText w:val=""/>
      <w:lvlJc w:val="left"/>
      <w:pPr>
        <w:ind w:left="3384" w:hanging="360"/>
      </w:pPr>
      <w:rPr>
        <w:rFonts w:ascii="Wingdings" w:hAnsi="Wingdings" w:hint="default"/>
      </w:rPr>
    </w:lvl>
    <w:lvl w:ilvl="3" w:tplc="04180001" w:tentative="1">
      <w:start w:val="1"/>
      <w:numFmt w:val="bullet"/>
      <w:lvlText w:val=""/>
      <w:lvlJc w:val="left"/>
      <w:pPr>
        <w:ind w:left="4104" w:hanging="360"/>
      </w:pPr>
      <w:rPr>
        <w:rFonts w:ascii="Symbol" w:hAnsi="Symbol" w:hint="default"/>
      </w:rPr>
    </w:lvl>
    <w:lvl w:ilvl="4" w:tplc="04180003" w:tentative="1">
      <w:start w:val="1"/>
      <w:numFmt w:val="bullet"/>
      <w:lvlText w:val="o"/>
      <w:lvlJc w:val="left"/>
      <w:pPr>
        <w:ind w:left="4824" w:hanging="360"/>
      </w:pPr>
      <w:rPr>
        <w:rFonts w:ascii="Courier New" w:hAnsi="Courier New" w:cs="Courier New" w:hint="default"/>
      </w:rPr>
    </w:lvl>
    <w:lvl w:ilvl="5" w:tplc="04180005" w:tentative="1">
      <w:start w:val="1"/>
      <w:numFmt w:val="bullet"/>
      <w:lvlText w:val=""/>
      <w:lvlJc w:val="left"/>
      <w:pPr>
        <w:ind w:left="5544" w:hanging="360"/>
      </w:pPr>
      <w:rPr>
        <w:rFonts w:ascii="Wingdings" w:hAnsi="Wingdings" w:hint="default"/>
      </w:rPr>
    </w:lvl>
    <w:lvl w:ilvl="6" w:tplc="04180001" w:tentative="1">
      <w:start w:val="1"/>
      <w:numFmt w:val="bullet"/>
      <w:lvlText w:val=""/>
      <w:lvlJc w:val="left"/>
      <w:pPr>
        <w:ind w:left="6264" w:hanging="360"/>
      </w:pPr>
      <w:rPr>
        <w:rFonts w:ascii="Symbol" w:hAnsi="Symbol" w:hint="default"/>
      </w:rPr>
    </w:lvl>
    <w:lvl w:ilvl="7" w:tplc="04180003" w:tentative="1">
      <w:start w:val="1"/>
      <w:numFmt w:val="bullet"/>
      <w:lvlText w:val="o"/>
      <w:lvlJc w:val="left"/>
      <w:pPr>
        <w:ind w:left="6984" w:hanging="360"/>
      </w:pPr>
      <w:rPr>
        <w:rFonts w:ascii="Courier New" w:hAnsi="Courier New" w:cs="Courier New" w:hint="default"/>
      </w:rPr>
    </w:lvl>
    <w:lvl w:ilvl="8" w:tplc="04180005" w:tentative="1">
      <w:start w:val="1"/>
      <w:numFmt w:val="bullet"/>
      <w:lvlText w:val=""/>
      <w:lvlJc w:val="left"/>
      <w:pPr>
        <w:ind w:left="7704" w:hanging="360"/>
      </w:pPr>
      <w:rPr>
        <w:rFonts w:ascii="Wingdings" w:hAnsi="Wingdings" w:hint="default"/>
      </w:rPr>
    </w:lvl>
  </w:abstractNum>
  <w:abstractNum w:abstractNumId="78" w15:restartNumberingAfterBreak="0">
    <w:nsid w:val="7301401D"/>
    <w:multiLevelType w:val="hybridMultilevel"/>
    <w:tmpl w:val="4CC6AF12"/>
    <w:lvl w:ilvl="0" w:tplc="04090001">
      <w:start w:val="1"/>
      <w:numFmt w:val="bullet"/>
      <w:lvlText w:val=""/>
      <w:lvlJc w:val="left"/>
      <w:pPr>
        <w:ind w:left="1530" w:hanging="360"/>
      </w:pPr>
      <w:rPr>
        <w:rFonts w:ascii="Symbol" w:hAnsi="Symbol" w:hint="default"/>
      </w:rPr>
    </w:lvl>
    <w:lvl w:ilvl="1" w:tplc="04180003" w:tentative="1">
      <w:start w:val="1"/>
      <w:numFmt w:val="bullet"/>
      <w:lvlText w:val="o"/>
      <w:lvlJc w:val="left"/>
      <w:pPr>
        <w:ind w:left="2250" w:hanging="360"/>
      </w:pPr>
      <w:rPr>
        <w:rFonts w:ascii="Courier New" w:hAnsi="Courier New" w:cs="Courier New" w:hint="default"/>
      </w:rPr>
    </w:lvl>
    <w:lvl w:ilvl="2" w:tplc="04180005" w:tentative="1">
      <w:start w:val="1"/>
      <w:numFmt w:val="bullet"/>
      <w:lvlText w:val=""/>
      <w:lvlJc w:val="left"/>
      <w:pPr>
        <w:ind w:left="2970" w:hanging="360"/>
      </w:pPr>
      <w:rPr>
        <w:rFonts w:ascii="Wingdings" w:hAnsi="Wingdings" w:hint="default"/>
      </w:rPr>
    </w:lvl>
    <w:lvl w:ilvl="3" w:tplc="04180001" w:tentative="1">
      <w:start w:val="1"/>
      <w:numFmt w:val="bullet"/>
      <w:lvlText w:val=""/>
      <w:lvlJc w:val="left"/>
      <w:pPr>
        <w:ind w:left="3690" w:hanging="360"/>
      </w:pPr>
      <w:rPr>
        <w:rFonts w:ascii="Symbol" w:hAnsi="Symbol" w:hint="default"/>
      </w:rPr>
    </w:lvl>
    <w:lvl w:ilvl="4" w:tplc="04180003" w:tentative="1">
      <w:start w:val="1"/>
      <w:numFmt w:val="bullet"/>
      <w:lvlText w:val="o"/>
      <w:lvlJc w:val="left"/>
      <w:pPr>
        <w:ind w:left="4410" w:hanging="360"/>
      </w:pPr>
      <w:rPr>
        <w:rFonts w:ascii="Courier New" w:hAnsi="Courier New" w:cs="Courier New" w:hint="default"/>
      </w:rPr>
    </w:lvl>
    <w:lvl w:ilvl="5" w:tplc="04180005" w:tentative="1">
      <w:start w:val="1"/>
      <w:numFmt w:val="bullet"/>
      <w:lvlText w:val=""/>
      <w:lvlJc w:val="left"/>
      <w:pPr>
        <w:ind w:left="5130" w:hanging="360"/>
      </w:pPr>
      <w:rPr>
        <w:rFonts w:ascii="Wingdings" w:hAnsi="Wingdings" w:hint="default"/>
      </w:rPr>
    </w:lvl>
    <w:lvl w:ilvl="6" w:tplc="04180001" w:tentative="1">
      <w:start w:val="1"/>
      <w:numFmt w:val="bullet"/>
      <w:lvlText w:val=""/>
      <w:lvlJc w:val="left"/>
      <w:pPr>
        <w:ind w:left="5850" w:hanging="360"/>
      </w:pPr>
      <w:rPr>
        <w:rFonts w:ascii="Symbol" w:hAnsi="Symbol" w:hint="default"/>
      </w:rPr>
    </w:lvl>
    <w:lvl w:ilvl="7" w:tplc="04180003" w:tentative="1">
      <w:start w:val="1"/>
      <w:numFmt w:val="bullet"/>
      <w:lvlText w:val="o"/>
      <w:lvlJc w:val="left"/>
      <w:pPr>
        <w:ind w:left="6570" w:hanging="360"/>
      </w:pPr>
      <w:rPr>
        <w:rFonts w:ascii="Courier New" w:hAnsi="Courier New" w:cs="Courier New" w:hint="default"/>
      </w:rPr>
    </w:lvl>
    <w:lvl w:ilvl="8" w:tplc="04180005" w:tentative="1">
      <w:start w:val="1"/>
      <w:numFmt w:val="bullet"/>
      <w:lvlText w:val=""/>
      <w:lvlJc w:val="left"/>
      <w:pPr>
        <w:ind w:left="7290" w:hanging="360"/>
      </w:pPr>
      <w:rPr>
        <w:rFonts w:ascii="Wingdings" w:hAnsi="Wingdings" w:hint="default"/>
      </w:rPr>
    </w:lvl>
  </w:abstractNum>
  <w:abstractNum w:abstractNumId="79" w15:restartNumberingAfterBreak="0">
    <w:nsid w:val="737B0C00"/>
    <w:multiLevelType w:val="hybridMultilevel"/>
    <w:tmpl w:val="070831E4"/>
    <w:lvl w:ilvl="0" w:tplc="9DB47BD2">
      <w:start w:val="1"/>
      <w:numFmt w:val="decimal"/>
      <w:lvlText w:val="(%1)"/>
      <w:lvlJc w:val="left"/>
      <w:pPr>
        <w:ind w:left="1890" w:hanging="360"/>
      </w:pPr>
      <w:rPr>
        <w:rFonts w:ascii="Calibri" w:eastAsia="Calibri" w:hAnsi="Calibri" w:cs="Calibri" w:hint="default"/>
        <w:b/>
        <w:bCs/>
        <w:i w:val="0"/>
        <w:iCs w:val="0"/>
        <w:color w:val="161616"/>
        <w:spacing w:val="0"/>
        <w:w w:val="100"/>
        <w:sz w:val="22"/>
        <w:szCs w:val="22"/>
        <w:lang w:val="ro-RO" w:eastAsia="en-US" w:bidi="ar-SA"/>
      </w:rPr>
    </w:lvl>
    <w:lvl w:ilvl="1" w:tplc="04180019">
      <w:start w:val="1"/>
      <w:numFmt w:val="lowerLetter"/>
      <w:lvlText w:val="%2."/>
      <w:lvlJc w:val="left"/>
      <w:pPr>
        <w:ind w:left="2610" w:hanging="360"/>
      </w:pPr>
    </w:lvl>
    <w:lvl w:ilvl="2" w:tplc="0418001B" w:tentative="1">
      <w:start w:val="1"/>
      <w:numFmt w:val="lowerRoman"/>
      <w:lvlText w:val="%3."/>
      <w:lvlJc w:val="right"/>
      <w:pPr>
        <w:ind w:left="3330" w:hanging="180"/>
      </w:pPr>
    </w:lvl>
    <w:lvl w:ilvl="3" w:tplc="0418000F" w:tentative="1">
      <w:start w:val="1"/>
      <w:numFmt w:val="decimal"/>
      <w:lvlText w:val="%4."/>
      <w:lvlJc w:val="left"/>
      <w:pPr>
        <w:ind w:left="4050" w:hanging="360"/>
      </w:pPr>
    </w:lvl>
    <w:lvl w:ilvl="4" w:tplc="04180019" w:tentative="1">
      <w:start w:val="1"/>
      <w:numFmt w:val="lowerLetter"/>
      <w:lvlText w:val="%5."/>
      <w:lvlJc w:val="left"/>
      <w:pPr>
        <w:ind w:left="4770" w:hanging="360"/>
      </w:pPr>
    </w:lvl>
    <w:lvl w:ilvl="5" w:tplc="0418001B" w:tentative="1">
      <w:start w:val="1"/>
      <w:numFmt w:val="lowerRoman"/>
      <w:lvlText w:val="%6."/>
      <w:lvlJc w:val="right"/>
      <w:pPr>
        <w:ind w:left="5490" w:hanging="180"/>
      </w:pPr>
    </w:lvl>
    <w:lvl w:ilvl="6" w:tplc="0418000F" w:tentative="1">
      <w:start w:val="1"/>
      <w:numFmt w:val="decimal"/>
      <w:lvlText w:val="%7."/>
      <w:lvlJc w:val="left"/>
      <w:pPr>
        <w:ind w:left="6210" w:hanging="360"/>
      </w:pPr>
    </w:lvl>
    <w:lvl w:ilvl="7" w:tplc="04180019" w:tentative="1">
      <w:start w:val="1"/>
      <w:numFmt w:val="lowerLetter"/>
      <w:lvlText w:val="%8."/>
      <w:lvlJc w:val="left"/>
      <w:pPr>
        <w:ind w:left="6930" w:hanging="360"/>
      </w:pPr>
    </w:lvl>
    <w:lvl w:ilvl="8" w:tplc="0418001B" w:tentative="1">
      <w:start w:val="1"/>
      <w:numFmt w:val="lowerRoman"/>
      <w:lvlText w:val="%9."/>
      <w:lvlJc w:val="right"/>
      <w:pPr>
        <w:ind w:left="7650" w:hanging="180"/>
      </w:pPr>
    </w:lvl>
  </w:abstractNum>
  <w:abstractNum w:abstractNumId="80" w15:restartNumberingAfterBreak="0">
    <w:nsid w:val="73FF4238"/>
    <w:multiLevelType w:val="hybridMultilevel"/>
    <w:tmpl w:val="47423FA8"/>
    <w:lvl w:ilvl="0" w:tplc="0409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1" w15:restartNumberingAfterBreak="0">
    <w:nsid w:val="75963B8E"/>
    <w:multiLevelType w:val="hybridMultilevel"/>
    <w:tmpl w:val="DE282608"/>
    <w:lvl w:ilvl="0" w:tplc="04090009">
      <w:start w:val="1"/>
      <w:numFmt w:val="bullet"/>
      <w:lvlText w:val=""/>
      <w:lvlJc w:val="left"/>
      <w:pPr>
        <w:ind w:left="1890" w:hanging="360"/>
      </w:pPr>
      <w:rPr>
        <w:rFonts w:ascii="Wingdings" w:hAnsi="Wingdings" w:hint="default"/>
      </w:rPr>
    </w:lvl>
    <w:lvl w:ilvl="1" w:tplc="04180003" w:tentative="1">
      <w:start w:val="1"/>
      <w:numFmt w:val="bullet"/>
      <w:lvlText w:val="o"/>
      <w:lvlJc w:val="left"/>
      <w:pPr>
        <w:ind w:left="2610" w:hanging="360"/>
      </w:pPr>
      <w:rPr>
        <w:rFonts w:ascii="Courier New" w:hAnsi="Courier New" w:cs="Courier New" w:hint="default"/>
      </w:rPr>
    </w:lvl>
    <w:lvl w:ilvl="2" w:tplc="04180005" w:tentative="1">
      <w:start w:val="1"/>
      <w:numFmt w:val="bullet"/>
      <w:lvlText w:val=""/>
      <w:lvlJc w:val="left"/>
      <w:pPr>
        <w:ind w:left="3330" w:hanging="360"/>
      </w:pPr>
      <w:rPr>
        <w:rFonts w:ascii="Wingdings" w:hAnsi="Wingdings" w:hint="default"/>
      </w:rPr>
    </w:lvl>
    <w:lvl w:ilvl="3" w:tplc="04180001" w:tentative="1">
      <w:start w:val="1"/>
      <w:numFmt w:val="bullet"/>
      <w:lvlText w:val=""/>
      <w:lvlJc w:val="left"/>
      <w:pPr>
        <w:ind w:left="4050" w:hanging="360"/>
      </w:pPr>
      <w:rPr>
        <w:rFonts w:ascii="Symbol" w:hAnsi="Symbol" w:hint="default"/>
      </w:rPr>
    </w:lvl>
    <w:lvl w:ilvl="4" w:tplc="04180003" w:tentative="1">
      <w:start w:val="1"/>
      <w:numFmt w:val="bullet"/>
      <w:lvlText w:val="o"/>
      <w:lvlJc w:val="left"/>
      <w:pPr>
        <w:ind w:left="4770" w:hanging="360"/>
      </w:pPr>
      <w:rPr>
        <w:rFonts w:ascii="Courier New" w:hAnsi="Courier New" w:cs="Courier New" w:hint="default"/>
      </w:rPr>
    </w:lvl>
    <w:lvl w:ilvl="5" w:tplc="04180005" w:tentative="1">
      <w:start w:val="1"/>
      <w:numFmt w:val="bullet"/>
      <w:lvlText w:val=""/>
      <w:lvlJc w:val="left"/>
      <w:pPr>
        <w:ind w:left="5490" w:hanging="360"/>
      </w:pPr>
      <w:rPr>
        <w:rFonts w:ascii="Wingdings" w:hAnsi="Wingdings" w:hint="default"/>
      </w:rPr>
    </w:lvl>
    <w:lvl w:ilvl="6" w:tplc="04180001" w:tentative="1">
      <w:start w:val="1"/>
      <w:numFmt w:val="bullet"/>
      <w:lvlText w:val=""/>
      <w:lvlJc w:val="left"/>
      <w:pPr>
        <w:ind w:left="6210" w:hanging="360"/>
      </w:pPr>
      <w:rPr>
        <w:rFonts w:ascii="Symbol" w:hAnsi="Symbol" w:hint="default"/>
      </w:rPr>
    </w:lvl>
    <w:lvl w:ilvl="7" w:tplc="04180003" w:tentative="1">
      <w:start w:val="1"/>
      <w:numFmt w:val="bullet"/>
      <w:lvlText w:val="o"/>
      <w:lvlJc w:val="left"/>
      <w:pPr>
        <w:ind w:left="6930" w:hanging="360"/>
      </w:pPr>
      <w:rPr>
        <w:rFonts w:ascii="Courier New" w:hAnsi="Courier New" w:cs="Courier New" w:hint="default"/>
      </w:rPr>
    </w:lvl>
    <w:lvl w:ilvl="8" w:tplc="04180005" w:tentative="1">
      <w:start w:val="1"/>
      <w:numFmt w:val="bullet"/>
      <w:lvlText w:val=""/>
      <w:lvlJc w:val="left"/>
      <w:pPr>
        <w:ind w:left="7650" w:hanging="360"/>
      </w:pPr>
      <w:rPr>
        <w:rFonts w:ascii="Wingdings" w:hAnsi="Wingdings" w:hint="default"/>
      </w:rPr>
    </w:lvl>
  </w:abstractNum>
  <w:abstractNum w:abstractNumId="82" w15:restartNumberingAfterBreak="0">
    <w:nsid w:val="75DC42CC"/>
    <w:multiLevelType w:val="hybridMultilevel"/>
    <w:tmpl w:val="7F5C779A"/>
    <w:lvl w:ilvl="0" w:tplc="04090001">
      <w:start w:val="1"/>
      <w:numFmt w:val="bullet"/>
      <w:lvlText w:val=""/>
      <w:lvlJc w:val="left"/>
      <w:pPr>
        <w:ind w:left="1890" w:hanging="360"/>
      </w:pPr>
      <w:rPr>
        <w:rFonts w:ascii="Symbol" w:hAnsi="Symbol" w:hint="default"/>
      </w:rPr>
    </w:lvl>
    <w:lvl w:ilvl="1" w:tplc="04180003">
      <w:start w:val="1"/>
      <w:numFmt w:val="bullet"/>
      <w:lvlText w:val="o"/>
      <w:lvlJc w:val="left"/>
      <w:pPr>
        <w:ind w:left="2610" w:hanging="360"/>
      </w:pPr>
      <w:rPr>
        <w:rFonts w:ascii="Courier New" w:hAnsi="Courier New" w:cs="Courier New" w:hint="default"/>
      </w:rPr>
    </w:lvl>
    <w:lvl w:ilvl="2" w:tplc="04180005" w:tentative="1">
      <w:start w:val="1"/>
      <w:numFmt w:val="bullet"/>
      <w:lvlText w:val=""/>
      <w:lvlJc w:val="left"/>
      <w:pPr>
        <w:ind w:left="3330" w:hanging="360"/>
      </w:pPr>
      <w:rPr>
        <w:rFonts w:ascii="Wingdings" w:hAnsi="Wingdings" w:hint="default"/>
      </w:rPr>
    </w:lvl>
    <w:lvl w:ilvl="3" w:tplc="04180001" w:tentative="1">
      <w:start w:val="1"/>
      <w:numFmt w:val="bullet"/>
      <w:lvlText w:val=""/>
      <w:lvlJc w:val="left"/>
      <w:pPr>
        <w:ind w:left="4050" w:hanging="360"/>
      </w:pPr>
      <w:rPr>
        <w:rFonts w:ascii="Symbol" w:hAnsi="Symbol" w:hint="default"/>
      </w:rPr>
    </w:lvl>
    <w:lvl w:ilvl="4" w:tplc="04180003" w:tentative="1">
      <w:start w:val="1"/>
      <w:numFmt w:val="bullet"/>
      <w:lvlText w:val="o"/>
      <w:lvlJc w:val="left"/>
      <w:pPr>
        <w:ind w:left="4770" w:hanging="360"/>
      </w:pPr>
      <w:rPr>
        <w:rFonts w:ascii="Courier New" w:hAnsi="Courier New" w:cs="Courier New" w:hint="default"/>
      </w:rPr>
    </w:lvl>
    <w:lvl w:ilvl="5" w:tplc="04180005" w:tentative="1">
      <w:start w:val="1"/>
      <w:numFmt w:val="bullet"/>
      <w:lvlText w:val=""/>
      <w:lvlJc w:val="left"/>
      <w:pPr>
        <w:ind w:left="5490" w:hanging="360"/>
      </w:pPr>
      <w:rPr>
        <w:rFonts w:ascii="Wingdings" w:hAnsi="Wingdings" w:hint="default"/>
      </w:rPr>
    </w:lvl>
    <w:lvl w:ilvl="6" w:tplc="04180001" w:tentative="1">
      <w:start w:val="1"/>
      <w:numFmt w:val="bullet"/>
      <w:lvlText w:val=""/>
      <w:lvlJc w:val="left"/>
      <w:pPr>
        <w:ind w:left="6210" w:hanging="360"/>
      </w:pPr>
      <w:rPr>
        <w:rFonts w:ascii="Symbol" w:hAnsi="Symbol" w:hint="default"/>
      </w:rPr>
    </w:lvl>
    <w:lvl w:ilvl="7" w:tplc="04180003" w:tentative="1">
      <w:start w:val="1"/>
      <w:numFmt w:val="bullet"/>
      <w:lvlText w:val="o"/>
      <w:lvlJc w:val="left"/>
      <w:pPr>
        <w:ind w:left="6930" w:hanging="360"/>
      </w:pPr>
      <w:rPr>
        <w:rFonts w:ascii="Courier New" w:hAnsi="Courier New" w:cs="Courier New" w:hint="default"/>
      </w:rPr>
    </w:lvl>
    <w:lvl w:ilvl="8" w:tplc="04180005" w:tentative="1">
      <w:start w:val="1"/>
      <w:numFmt w:val="bullet"/>
      <w:lvlText w:val=""/>
      <w:lvlJc w:val="left"/>
      <w:pPr>
        <w:ind w:left="7650" w:hanging="360"/>
      </w:pPr>
      <w:rPr>
        <w:rFonts w:ascii="Wingdings" w:hAnsi="Wingdings" w:hint="default"/>
      </w:rPr>
    </w:lvl>
  </w:abstractNum>
  <w:abstractNum w:abstractNumId="83" w15:restartNumberingAfterBreak="0">
    <w:nsid w:val="76641CBA"/>
    <w:multiLevelType w:val="hybridMultilevel"/>
    <w:tmpl w:val="7D860FE8"/>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84" w15:restartNumberingAfterBreak="0">
    <w:nsid w:val="767C32B1"/>
    <w:multiLevelType w:val="hybridMultilevel"/>
    <w:tmpl w:val="C69827F6"/>
    <w:lvl w:ilvl="0" w:tplc="04090003">
      <w:start w:val="1"/>
      <w:numFmt w:val="bullet"/>
      <w:lvlText w:val="o"/>
      <w:lvlJc w:val="left"/>
      <w:pPr>
        <w:ind w:left="2651" w:hanging="360"/>
      </w:pPr>
      <w:rPr>
        <w:rFonts w:ascii="Courier New" w:hAnsi="Courier New" w:cs="Courier New" w:hint="default"/>
      </w:rPr>
    </w:lvl>
    <w:lvl w:ilvl="1" w:tplc="04180003" w:tentative="1">
      <w:start w:val="1"/>
      <w:numFmt w:val="bullet"/>
      <w:lvlText w:val="o"/>
      <w:lvlJc w:val="left"/>
      <w:pPr>
        <w:ind w:left="3371" w:hanging="360"/>
      </w:pPr>
      <w:rPr>
        <w:rFonts w:ascii="Courier New" w:hAnsi="Courier New" w:cs="Courier New" w:hint="default"/>
      </w:rPr>
    </w:lvl>
    <w:lvl w:ilvl="2" w:tplc="04180005" w:tentative="1">
      <w:start w:val="1"/>
      <w:numFmt w:val="bullet"/>
      <w:lvlText w:val=""/>
      <w:lvlJc w:val="left"/>
      <w:pPr>
        <w:ind w:left="4091" w:hanging="360"/>
      </w:pPr>
      <w:rPr>
        <w:rFonts w:ascii="Wingdings" w:hAnsi="Wingdings" w:hint="default"/>
      </w:rPr>
    </w:lvl>
    <w:lvl w:ilvl="3" w:tplc="04180001" w:tentative="1">
      <w:start w:val="1"/>
      <w:numFmt w:val="bullet"/>
      <w:lvlText w:val=""/>
      <w:lvlJc w:val="left"/>
      <w:pPr>
        <w:ind w:left="4811" w:hanging="360"/>
      </w:pPr>
      <w:rPr>
        <w:rFonts w:ascii="Symbol" w:hAnsi="Symbol" w:hint="default"/>
      </w:rPr>
    </w:lvl>
    <w:lvl w:ilvl="4" w:tplc="04180003" w:tentative="1">
      <w:start w:val="1"/>
      <w:numFmt w:val="bullet"/>
      <w:lvlText w:val="o"/>
      <w:lvlJc w:val="left"/>
      <w:pPr>
        <w:ind w:left="5531" w:hanging="360"/>
      </w:pPr>
      <w:rPr>
        <w:rFonts w:ascii="Courier New" w:hAnsi="Courier New" w:cs="Courier New" w:hint="default"/>
      </w:rPr>
    </w:lvl>
    <w:lvl w:ilvl="5" w:tplc="04180005" w:tentative="1">
      <w:start w:val="1"/>
      <w:numFmt w:val="bullet"/>
      <w:lvlText w:val=""/>
      <w:lvlJc w:val="left"/>
      <w:pPr>
        <w:ind w:left="6251" w:hanging="360"/>
      </w:pPr>
      <w:rPr>
        <w:rFonts w:ascii="Wingdings" w:hAnsi="Wingdings" w:hint="default"/>
      </w:rPr>
    </w:lvl>
    <w:lvl w:ilvl="6" w:tplc="04180001" w:tentative="1">
      <w:start w:val="1"/>
      <w:numFmt w:val="bullet"/>
      <w:lvlText w:val=""/>
      <w:lvlJc w:val="left"/>
      <w:pPr>
        <w:ind w:left="6971" w:hanging="360"/>
      </w:pPr>
      <w:rPr>
        <w:rFonts w:ascii="Symbol" w:hAnsi="Symbol" w:hint="default"/>
      </w:rPr>
    </w:lvl>
    <w:lvl w:ilvl="7" w:tplc="04180003" w:tentative="1">
      <w:start w:val="1"/>
      <w:numFmt w:val="bullet"/>
      <w:lvlText w:val="o"/>
      <w:lvlJc w:val="left"/>
      <w:pPr>
        <w:ind w:left="7691" w:hanging="360"/>
      </w:pPr>
      <w:rPr>
        <w:rFonts w:ascii="Courier New" w:hAnsi="Courier New" w:cs="Courier New" w:hint="default"/>
      </w:rPr>
    </w:lvl>
    <w:lvl w:ilvl="8" w:tplc="04180005" w:tentative="1">
      <w:start w:val="1"/>
      <w:numFmt w:val="bullet"/>
      <w:lvlText w:val=""/>
      <w:lvlJc w:val="left"/>
      <w:pPr>
        <w:ind w:left="8411" w:hanging="360"/>
      </w:pPr>
      <w:rPr>
        <w:rFonts w:ascii="Wingdings" w:hAnsi="Wingdings" w:hint="default"/>
      </w:rPr>
    </w:lvl>
  </w:abstractNum>
  <w:abstractNum w:abstractNumId="85" w15:restartNumberingAfterBreak="0">
    <w:nsid w:val="770A0BE6"/>
    <w:multiLevelType w:val="hybridMultilevel"/>
    <w:tmpl w:val="FE489404"/>
    <w:lvl w:ilvl="0" w:tplc="04090009">
      <w:start w:val="1"/>
      <w:numFmt w:val="bullet"/>
      <w:lvlText w:val=""/>
      <w:lvlJc w:val="left"/>
      <w:pPr>
        <w:ind w:left="1170" w:hanging="360"/>
      </w:pPr>
      <w:rPr>
        <w:rFonts w:ascii="Wingdings" w:hAnsi="Wingdings" w:hint="default"/>
      </w:rPr>
    </w:lvl>
    <w:lvl w:ilvl="1" w:tplc="04180003">
      <w:start w:val="1"/>
      <w:numFmt w:val="bullet"/>
      <w:lvlText w:val="o"/>
      <w:lvlJc w:val="left"/>
      <w:pPr>
        <w:ind w:left="1890" w:hanging="360"/>
      </w:pPr>
      <w:rPr>
        <w:rFonts w:ascii="Courier New" w:hAnsi="Courier New" w:cs="Courier New" w:hint="default"/>
      </w:rPr>
    </w:lvl>
    <w:lvl w:ilvl="2" w:tplc="04180005" w:tentative="1">
      <w:start w:val="1"/>
      <w:numFmt w:val="bullet"/>
      <w:lvlText w:val=""/>
      <w:lvlJc w:val="left"/>
      <w:pPr>
        <w:ind w:left="2610" w:hanging="360"/>
      </w:pPr>
      <w:rPr>
        <w:rFonts w:ascii="Wingdings" w:hAnsi="Wingdings" w:hint="default"/>
      </w:rPr>
    </w:lvl>
    <w:lvl w:ilvl="3" w:tplc="04180001" w:tentative="1">
      <w:start w:val="1"/>
      <w:numFmt w:val="bullet"/>
      <w:lvlText w:val=""/>
      <w:lvlJc w:val="left"/>
      <w:pPr>
        <w:ind w:left="3330" w:hanging="360"/>
      </w:pPr>
      <w:rPr>
        <w:rFonts w:ascii="Symbol" w:hAnsi="Symbol" w:hint="default"/>
      </w:rPr>
    </w:lvl>
    <w:lvl w:ilvl="4" w:tplc="04180003" w:tentative="1">
      <w:start w:val="1"/>
      <w:numFmt w:val="bullet"/>
      <w:lvlText w:val="o"/>
      <w:lvlJc w:val="left"/>
      <w:pPr>
        <w:ind w:left="4050" w:hanging="360"/>
      </w:pPr>
      <w:rPr>
        <w:rFonts w:ascii="Courier New" w:hAnsi="Courier New" w:cs="Courier New" w:hint="default"/>
      </w:rPr>
    </w:lvl>
    <w:lvl w:ilvl="5" w:tplc="04180005" w:tentative="1">
      <w:start w:val="1"/>
      <w:numFmt w:val="bullet"/>
      <w:lvlText w:val=""/>
      <w:lvlJc w:val="left"/>
      <w:pPr>
        <w:ind w:left="4770" w:hanging="360"/>
      </w:pPr>
      <w:rPr>
        <w:rFonts w:ascii="Wingdings" w:hAnsi="Wingdings" w:hint="default"/>
      </w:rPr>
    </w:lvl>
    <w:lvl w:ilvl="6" w:tplc="04180001" w:tentative="1">
      <w:start w:val="1"/>
      <w:numFmt w:val="bullet"/>
      <w:lvlText w:val=""/>
      <w:lvlJc w:val="left"/>
      <w:pPr>
        <w:ind w:left="5490" w:hanging="360"/>
      </w:pPr>
      <w:rPr>
        <w:rFonts w:ascii="Symbol" w:hAnsi="Symbol" w:hint="default"/>
      </w:rPr>
    </w:lvl>
    <w:lvl w:ilvl="7" w:tplc="04180003" w:tentative="1">
      <w:start w:val="1"/>
      <w:numFmt w:val="bullet"/>
      <w:lvlText w:val="o"/>
      <w:lvlJc w:val="left"/>
      <w:pPr>
        <w:ind w:left="6210" w:hanging="360"/>
      </w:pPr>
      <w:rPr>
        <w:rFonts w:ascii="Courier New" w:hAnsi="Courier New" w:cs="Courier New" w:hint="default"/>
      </w:rPr>
    </w:lvl>
    <w:lvl w:ilvl="8" w:tplc="04180005" w:tentative="1">
      <w:start w:val="1"/>
      <w:numFmt w:val="bullet"/>
      <w:lvlText w:val=""/>
      <w:lvlJc w:val="left"/>
      <w:pPr>
        <w:ind w:left="6930" w:hanging="360"/>
      </w:pPr>
      <w:rPr>
        <w:rFonts w:ascii="Wingdings" w:hAnsi="Wingdings" w:hint="default"/>
      </w:rPr>
    </w:lvl>
  </w:abstractNum>
  <w:abstractNum w:abstractNumId="86" w15:restartNumberingAfterBreak="0">
    <w:nsid w:val="77DE5499"/>
    <w:multiLevelType w:val="hybridMultilevel"/>
    <w:tmpl w:val="785E4F56"/>
    <w:lvl w:ilvl="0" w:tplc="0E32FA5E">
      <w:start w:val="1"/>
      <w:numFmt w:val="bullet"/>
      <w:lvlText w:val=""/>
      <w:lvlJc w:val="left"/>
      <w:pPr>
        <w:ind w:left="1571" w:hanging="360"/>
      </w:pPr>
      <w:rPr>
        <w:rFonts w:ascii="Wingdings" w:eastAsiaTheme="minorEastAsia" w:hAnsi="Wingdings" w:cs="Segoe UI"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87" w15:restartNumberingAfterBreak="0">
    <w:nsid w:val="77EA1A8F"/>
    <w:multiLevelType w:val="hybridMultilevel"/>
    <w:tmpl w:val="E5E8A78A"/>
    <w:lvl w:ilvl="0" w:tplc="04090001">
      <w:start w:val="1"/>
      <w:numFmt w:val="bullet"/>
      <w:lvlText w:val=""/>
      <w:lvlJc w:val="left"/>
      <w:pPr>
        <w:ind w:left="1584" w:hanging="360"/>
      </w:pPr>
      <w:rPr>
        <w:rFonts w:ascii="Symbol" w:hAnsi="Symbol" w:hint="default"/>
      </w:rPr>
    </w:lvl>
    <w:lvl w:ilvl="1" w:tplc="04180003">
      <w:start w:val="1"/>
      <w:numFmt w:val="bullet"/>
      <w:lvlText w:val="o"/>
      <w:lvlJc w:val="left"/>
      <w:pPr>
        <w:ind w:left="2304" w:hanging="360"/>
      </w:pPr>
      <w:rPr>
        <w:rFonts w:ascii="Courier New" w:hAnsi="Courier New" w:cs="Courier New" w:hint="default"/>
      </w:rPr>
    </w:lvl>
    <w:lvl w:ilvl="2" w:tplc="04180005" w:tentative="1">
      <w:start w:val="1"/>
      <w:numFmt w:val="bullet"/>
      <w:lvlText w:val=""/>
      <w:lvlJc w:val="left"/>
      <w:pPr>
        <w:ind w:left="3024" w:hanging="360"/>
      </w:pPr>
      <w:rPr>
        <w:rFonts w:ascii="Wingdings" w:hAnsi="Wingdings" w:hint="default"/>
      </w:rPr>
    </w:lvl>
    <w:lvl w:ilvl="3" w:tplc="04180001" w:tentative="1">
      <w:start w:val="1"/>
      <w:numFmt w:val="bullet"/>
      <w:lvlText w:val=""/>
      <w:lvlJc w:val="left"/>
      <w:pPr>
        <w:ind w:left="3744" w:hanging="360"/>
      </w:pPr>
      <w:rPr>
        <w:rFonts w:ascii="Symbol" w:hAnsi="Symbol" w:hint="default"/>
      </w:rPr>
    </w:lvl>
    <w:lvl w:ilvl="4" w:tplc="04180003" w:tentative="1">
      <w:start w:val="1"/>
      <w:numFmt w:val="bullet"/>
      <w:lvlText w:val="o"/>
      <w:lvlJc w:val="left"/>
      <w:pPr>
        <w:ind w:left="4464" w:hanging="360"/>
      </w:pPr>
      <w:rPr>
        <w:rFonts w:ascii="Courier New" w:hAnsi="Courier New" w:cs="Courier New" w:hint="default"/>
      </w:rPr>
    </w:lvl>
    <w:lvl w:ilvl="5" w:tplc="04180005" w:tentative="1">
      <w:start w:val="1"/>
      <w:numFmt w:val="bullet"/>
      <w:lvlText w:val=""/>
      <w:lvlJc w:val="left"/>
      <w:pPr>
        <w:ind w:left="5184" w:hanging="360"/>
      </w:pPr>
      <w:rPr>
        <w:rFonts w:ascii="Wingdings" w:hAnsi="Wingdings" w:hint="default"/>
      </w:rPr>
    </w:lvl>
    <w:lvl w:ilvl="6" w:tplc="04180001" w:tentative="1">
      <w:start w:val="1"/>
      <w:numFmt w:val="bullet"/>
      <w:lvlText w:val=""/>
      <w:lvlJc w:val="left"/>
      <w:pPr>
        <w:ind w:left="5904" w:hanging="360"/>
      </w:pPr>
      <w:rPr>
        <w:rFonts w:ascii="Symbol" w:hAnsi="Symbol" w:hint="default"/>
      </w:rPr>
    </w:lvl>
    <w:lvl w:ilvl="7" w:tplc="04180003" w:tentative="1">
      <w:start w:val="1"/>
      <w:numFmt w:val="bullet"/>
      <w:lvlText w:val="o"/>
      <w:lvlJc w:val="left"/>
      <w:pPr>
        <w:ind w:left="6624" w:hanging="360"/>
      </w:pPr>
      <w:rPr>
        <w:rFonts w:ascii="Courier New" w:hAnsi="Courier New" w:cs="Courier New" w:hint="default"/>
      </w:rPr>
    </w:lvl>
    <w:lvl w:ilvl="8" w:tplc="04180005" w:tentative="1">
      <w:start w:val="1"/>
      <w:numFmt w:val="bullet"/>
      <w:lvlText w:val=""/>
      <w:lvlJc w:val="left"/>
      <w:pPr>
        <w:ind w:left="7344" w:hanging="360"/>
      </w:pPr>
      <w:rPr>
        <w:rFonts w:ascii="Wingdings" w:hAnsi="Wingdings" w:hint="default"/>
      </w:rPr>
    </w:lvl>
  </w:abstractNum>
  <w:abstractNum w:abstractNumId="88" w15:restartNumberingAfterBreak="0">
    <w:nsid w:val="790D29AC"/>
    <w:multiLevelType w:val="hybridMultilevel"/>
    <w:tmpl w:val="070831E4"/>
    <w:lvl w:ilvl="0" w:tplc="9DB47BD2">
      <w:start w:val="1"/>
      <w:numFmt w:val="decimal"/>
      <w:lvlText w:val="(%1)"/>
      <w:lvlJc w:val="left"/>
      <w:pPr>
        <w:ind w:left="1890" w:hanging="360"/>
      </w:pPr>
      <w:rPr>
        <w:rFonts w:ascii="Calibri" w:eastAsia="Calibri" w:hAnsi="Calibri" w:cs="Calibri" w:hint="default"/>
        <w:b/>
        <w:bCs/>
        <w:i w:val="0"/>
        <w:iCs w:val="0"/>
        <w:color w:val="161616"/>
        <w:spacing w:val="0"/>
        <w:w w:val="100"/>
        <w:sz w:val="22"/>
        <w:szCs w:val="22"/>
        <w:lang w:val="ro-RO" w:eastAsia="en-US" w:bidi="ar-SA"/>
      </w:rPr>
    </w:lvl>
    <w:lvl w:ilvl="1" w:tplc="04180019">
      <w:start w:val="1"/>
      <w:numFmt w:val="lowerLetter"/>
      <w:lvlText w:val="%2."/>
      <w:lvlJc w:val="left"/>
      <w:pPr>
        <w:ind w:left="2610" w:hanging="360"/>
      </w:pPr>
    </w:lvl>
    <w:lvl w:ilvl="2" w:tplc="0418001B" w:tentative="1">
      <w:start w:val="1"/>
      <w:numFmt w:val="lowerRoman"/>
      <w:lvlText w:val="%3."/>
      <w:lvlJc w:val="right"/>
      <w:pPr>
        <w:ind w:left="3330" w:hanging="180"/>
      </w:pPr>
    </w:lvl>
    <w:lvl w:ilvl="3" w:tplc="0418000F" w:tentative="1">
      <w:start w:val="1"/>
      <w:numFmt w:val="decimal"/>
      <w:lvlText w:val="%4."/>
      <w:lvlJc w:val="left"/>
      <w:pPr>
        <w:ind w:left="4050" w:hanging="360"/>
      </w:pPr>
    </w:lvl>
    <w:lvl w:ilvl="4" w:tplc="04180019" w:tentative="1">
      <w:start w:val="1"/>
      <w:numFmt w:val="lowerLetter"/>
      <w:lvlText w:val="%5."/>
      <w:lvlJc w:val="left"/>
      <w:pPr>
        <w:ind w:left="4770" w:hanging="360"/>
      </w:pPr>
    </w:lvl>
    <w:lvl w:ilvl="5" w:tplc="0418001B" w:tentative="1">
      <w:start w:val="1"/>
      <w:numFmt w:val="lowerRoman"/>
      <w:lvlText w:val="%6."/>
      <w:lvlJc w:val="right"/>
      <w:pPr>
        <w:ind w:left="5490" w:hanging="180"/>
      </w:pPr>
    </w:lvl>
    <w:lvl w:ilvl="6" w:tplc="0418000F" w:tentative="1">
      <w:start w:val="1"/>
      <w:numFmt w:val="decimal"/>
      <w:lvlText w:val="%7."/>
      <w:lvlJc w:val="left"/>
      <w:pPr>
        <w:ind w:left="6210" w:hanging="360"/>
      </w:pPr>
    </w:lvl>
    <w:lvl w:ilvl="7" w:tplc="04180019" w:tentative="1">
      <w:start w:val="1"/>
      <w:numFmt w:val="lowerLetter"/>
      <w:lvlText w:val="%8."/>
      <w:lvlJc w:val="left"/>
      <w:pPr>
        <w:ind w:left="6930" w:hanging="360"/>
      </w:pPr>
    </w:lvl>
    <w:lvl w:ilvl="8" w:tplc="0418001B" w:tentative="1">
      <w:start w:val="1"/>
      <w:numFmt w:val="lowerRoman"/>
      <w:lvlText w:val="%9."/>
      <w:lvlJc w:val="right"/>
      <w:pPr>
        <w:ind w:left="7650" w:hanging="180"/>
      </w:pPr>
    </w:lvl>
  </w:abstractNum>
  <w:abstractNum w:abstractNumId="89" w15:restartNumberingAfterBreak="0">
    <w:nsid w:val="7A87547F"/>
    <w:multiLevelType w:val="hybridMultilevel"/>
    <w:tmpl w:val="BCFE02DE"/>
    <w:lvl w:ilvl="0" w:tplc="D1A2B57A">
      <w:start w:val="1"/>
      <w:numFmt w:val="decimal"/>
      <w:lvlText w:val="%1."/>
      <w:lvlJc w:val="left"/>
      <w:pPr>
        <w:ind w:left="2230" w:hanging="360"/>
      </w:pPr>
      <w:rPr>
        <w:rFonts w:hint="default"/>
      </w:rPr>
    </w:lvl>
    <w:lvl w:ilvl="1" w:tplc="04180019" w:tentative="1">
      <w:start w:val="1"/>
      <w:numFmt w:val="lowerLetter"/>
      <w:lvlText w:val="%2."/>
      <w:lvlJc w:val="left"/>
      <w:pPr>
        <w:ind w:left="2950" w:hanging="360"/>
      </w:pPr>
    </w:lvl>
    <w:lvl w:ilvl="2" w:tplc="0418001B" w:tentative="1">
      <w:start w:val="1"/>
      <w:numFmt w:val="lowerRoman"/>
      <w:lvlText w:val="%3."/>
      <w:lvlJc w:val="right"/>
      <w:pPr>
        <w:ind w:left="3670" w:hanging="180"/>
      </w:pPr>
    </w:lvl>
    <w:lvl w:ilvl="3" w:tplc="0418000F" w:tentative="1">
      <w:start w:val="1"/>
      <w:numFmt w:val="decimal"/>
      <w:lvlText w:val="%4."/>
      <w:lvlJc w:val="left"/>
      <w:pPr>
        <w:ind w:left="4390" w:hanging="360"/>
      </w:pPr>
    </w:lvl>
    <w:lvl w:ilvl="4" w:tplc="04180019" w:tentative="1">
      <w:start w:val="1"/>
      <w:numFmt w:val="lowerLetter"/>
      <w:lvlText w:val="%5."/>
      <w:lvlJc w:val="left"/>
      <w:pPr>
        <w:ind w:left="5110" w:hanging="360"/>
      </w:pPr>
    </w:lvl>
    <w:lvl w:ilvl="5" w:tplc="0418001B" w:tentative="1">
      <w:start w:val="1"/>
      <w:numFmt w:val="lowerRoman"/>
      <w:lvlText w:val="%6."/>
      <w:lvlJc w:val="right"/>
      <w:pPr>
        <w:ind w:left="5830" w:hanging="180"/>
      </w:pPr>
    </w:lvl>
    <w:lvl w:ilvl="6" w:tplc="0418000F" w:tentative="1">
      <w:start w:val="1"/>
      <w:numFmt w:val="decimal"/>
      <w:lvlText w:val="%7."/>
      <w:lvlJc w:val="left"/>
      <w:pPr>
        <w:ind w:left="6550" w:hanging="360"/>
      </w:pPr>
    </w:lvl>
    <w:lvl w:ilvl="7" w:tplc="04180019" w:tentative="1">
      <w:start w:val="1"/>
      <w:numFmt w:val="lowerLetter"/>
      <w:lvlText w:val="%8."/>
      <w:lvlJc w:val="left"/>
      <w:pPr>
        <w:ind w:left="7270" w:hanging="360"/>
      </w:pPr>
    </w:lvl>
    <w:lvl w:ilvl="8" w:tplc="0418001B" w:tentative="1">
      <w:start w:val="1"/>
      <w:numFmt w:val="lowerRoman"/>
      <w:lvlText w:val="%9."/>
      <w:lvlJc w:val="right"/>
      <w:pPr>
        <w:ind w:left="7990" w:hanging="180"/>
      </w:pPr>
    </w:lvl>
  </w:abstractNum>
  <w:abstractNum w:abstractNumId="90" w15:restartNumberingAfterBreak="0">
    <w:nsid w:val="7A990C1D"/>
    <w:multiLevelType w:val="hybridMultilevel"/>
    <w:tmpl w:val="D3FCECC6"/>
    <w:lvl w:ilvl="0" w:tplc="0B1EFBC2">
      <w:numFmt w:val="bullet"/>
      <w:lvlText w:val=""/>
      <w:lvlJc w:val="left"/>
      <w:pPr>
        <w:ind w:left="1559" w:hanging="360"/>
      </w:pPr>
      <w:rPr>
        <w:rFonts w:ascii="Wingdings" w:eastAsia="Wingdings" w:hAnsi="Wingdings" w:cs="Wingdings" w:hint="default"/>
        <w:b w:val="0"/>
        <w:bCs w:val="0"/>
        <w:i w:val="0"/>
        <w:iCs w:val="0"/>
        <w:color w:val="0F0D29"/>
        <w:spacing w:val="0"/>
        <w:w w:val="100"/>
        <w:sz w:val="22"/>
        <w:szCs w:val="22"/>
        <w:lang w:val="ro-RO" w:eastAsia="en-US" w:bidi="ar-SA"/>
      </w:rPr>
    </w:lvl>
    <w:lvl w:ilvl="1" w:tplc="0B5AD9CE">
      <w:numFmt w:val="bullet"/>
      <w:lvlText w:val="o"/>
      <w:lvlJc w:val="left"/>
      <w:pPr>
        <w:ind w:left="2258" w:hanging="358"/>
      </w:pPr>
      <w:rPr>
        <w:rFonts w:ascii="Courier New" w:eastAsia="Courier New" w:hAnsi="Courier New" w:cs="Courier New" w:hint="default"/>
        <w:b w:val="0"/>
        <w:bCs w:val="0"/>
        <w:i w:val="0"/>
        <w:iCs w:val="0"/>
        <w:color w:val="0F0D29"/>
        <w:spacing w:val="0"/>
        <w:w w:val="100"/>
        <w:sz w:val="22"/>
        <w:szCs w:val="22"/>
        <w:lang w:val="ro-RO" w:eastAsia="en-US" w:bidi="ar-SA"/>
      </w:rPr>
    </w:lvl>
    <w:lvl w:ilvl="2" w:tplc="6784B326">
      <w:numFmt w:val="bullet"/>
      <w:lvlText w:val="•"/>
      <w:lvlJc w:val="left"/>
      <w:pPr>
        <w:ind w:left="3251" w:hanging="358"/>
      </w:pPr>
      <w:rPr>
        <w:rFonts w:hint="default"/>
        <w:lang w:val="ro-RO" w:eastAsia="en-US" w:bidi="ar-SA"/>
      </w:rPr>
    </w:lvl>
    <w:lvl w:ilvl="3" w:tplc="35B4CB0E">
      <w:numFmt w:val="bullet"/>
      <w:lvlText w:val="•"/>
      <w:lvlJc w:val="left"/>
      <w:pPr>
        <w:ind w:left="4243" w:hanging="358"/>
      </w:pPr>
      <w:rPr>
        <w:rFonts w:hint="default"/>
        <w:lang w:val="ro-RO" w:eastAsia="en-US" w:bidi="ar-SA"/>
      </w:rPr>
    </w:lvl>
    <w:lvl w:ilvl="4" w:tplc="92FA0E38">
      <w:numFmt w:val="bullet"/>
      <w:lvlText w:val="•"/>
      <w:lvlJc w:val="left"/>
      <w:pPr>
        <w:ind w:left="5235" w:hanging="358"/>
      </w:pPr>
      <w:rPr>
        <w:rFonts w:hint="default"/>
        <w:lang w:val="ro-RO" w:eastAsia="en-US" w:bidi="ar-SA"/>
      </w:rPr>
    </w:lvl>
    <w:lvl w:ilvl="5" w:tplc="EC68D400">
      <w:numFmt w:val="bullet"/>
      <w:lvlText w:val="•"/>
      <w:lvlJc w:val="left"/>
      <w:pPr>
        <w:ind w:left="6227" w:hanging="358"/>
      </w:pPr>
      <w:rPr>
        <w:rFonts w:hint="default"/>
        <w:lang w:val="ro-RO" w:eastAsia="en-US" w:bidi="ar-SA"/>
      </w:rPr>
    </w:lvl>
    <w:lvl w:ilvl="6" w:tplc="AE0CA284">
      <w:numFmt w:val="bullet"/>
      <w:lvlText w:val="•"/>
      <w:lvlJc w:val="left"/>
      <w:pPr>
        <w:ind w:left="7219" w:hanging="358"/>
      </w:pPr>
      <w:rPr>
        <w:rFonts w:hint="default"/>
        <w:lang w:val="ro-RO" w:eastAsia="en-US" w:bidi="ar-SA"/>
      </w:rPr>
    </w:lvl>
    <w:lvl w:ilvl="7" w:tplc="2348D6A4">
      <w:numFmt w:val="bullet"/>
      <w:lvlText w:val="•"/>
      <w:lvlJc w:val="left"/>
      <w:pPr>
        <w:ind w:left="8210" w:hanging="358"/>
      </w:pPr>
      <w:rPr>
        <w:rFonts w:hint="default"/>
        <w:lang w:val="ro-RO" w:eastAsia="en-US" w:bidi="ar-SA"/>
      </w:rPr>
    </w:lvl>
    <w:lvl w:ilvl="8" w:tplc="EB3E601E">
      <w:numFmt w:val="bullet"/>
      <w:lvlText w:val="•"/>
      <w:lvlJc w:val="left"/>
      <w:pPr>
        <w:ind w:left="9202" w:hanging="358"/>
      </w:pPr>
      <w:rPr>
        <w:rFonts w:hint="default"/>
        <w:lang w:val="ro-RO" w:eastAsia="en-US" w:bidi="ar-SA"/>
      </w:rPr>
    </w:lvl>
  </w:abstractNum>
  <w:abstractNum w:abstractNumId="91" w15:restartNumberingAfterBreak="0">
    <w:nsid w:val="7D3B2029"/>
    <w:multiLevelType w:val="hybridMultilevel"/>
    <w:tmpl w:val="008A0F3A"/>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2" w15:restartNumberingAfterBreak="0">
    <w:nsid w:val="7D5752D8"/>
    <w:multiLevelType w:val="hybridMultilevel"/>
    <w:tmpl w:val="79227A2C"/>
    <w:lvl w:ilvl="0" w:tplc="04090001">
      <w:start w:val="1"/>
      <w:numFmt w:val="bullet"/>
      <w:lvlText w:val=""/>
      <w:lvlJc w:val="left"/>
      <w:pPr>
        <w:ind w:left="1945" w:hanging="360"/>
      </w:pPr>
      <w:rPr>
        <w:rFonts w:ascii="Symbol" w:hAnsi="Symbol" w:hint="default"/>
      </w:rPr>
    </w:lvl>
    <w:lvl w:ilvl="1" w:tplc="04180003" w:tentative="1">
      <w:start w:val="1"/>
      <w:numFmt w:val="bullet"/>
      <w:lvlText w:val="o"/>
      <w:lvlJc w:val="left"/>
      <w:pPr>
        <w:ind w:left="2665" w:hanging="360"/>
      </w:pPr>
      <w:rPr>
        <w:rFonts w:ascii="Courier New" w:hAnsi="Courier New" w:cs="Courier New" w:hint="default"/>
      </w:rPr>
    </w:lvl>
    <w:lvl w:ilvl="2" w:tplc="04180005" w:tentative="1">
      <w:start w:val="1"/>
      <w:numFmt w:val="bullet"/>
      <w:lvlText w:val=""/>
      <w:lvlJc w:val="left"/>
      <w:pPr>
        <w:ind w:left="3385" w:hanging="360"/>
      </w:pPr>
      <w:rPr>
        <w:rFonts w:ascii="Wingdings" w:hAnsi="Wingdings" w:hint="default"/>
      </w:rPr>
    </w:lvl>
    <w:lvl w:ilvl="3" w:tplc="04180001" w:tentative="1">
      <w:start w:val="1"/>
      <w:numFmt w:val="bullet"/>
      <w:lvlText w:val=""/>
      <w:lvlJc w:val="left"/>
      <w:pPr>
        <w:ind w:left="4105" w:hanging="360"/>
      </w:pPr>
      <w:rPr>
        <w:rFonts w:ascii="Symbol" w:hAnsi="Symbol" w:hint="default"/>
      </w:rPr>
    </w:lvl>
    <w:lvl w:ilvl="4" w:tplc="04180003" w:tentative="1">
      <w:start w:val="1"/>
      <w:numFmt w:val="bullet"/>
      <w:lvlText w:val="o"/>
      <w:lvlJc w:val="left"/>
      <w:pPr>
        <w:ind w:left="4825" w:hanging="360"/>
      </w:pPr>
      <w:rPr>
        <w:rFonts w:ascii="Courier New" w:hAnsi="Courier New" w:cs="Courier New" w:hint="default"/>
      </w:rPr>
    </w:lvl>
    <w:lvl w:ilvl="5" w:tplc="04180005" w:tentative="1">
      <w:start w:val="1"/>
      <w:numFmt w:val="bullet"/>
      <w:lvlText w:val=""/>
      <w:lvlJc w:val="left"/>
      <w:pPr>
        <w:ind w:left="5545" w:hanging="360"/>
      </w:pPr>
      <w:rPr>
        <w:rFonts w:ascii="Wingdings" w:hAnsi="Wingdings" w:hint="default"/>
      </w:rPr>
    </w:lvl>
    <w:lvl w:ilvl="6" w:tplc="04180001" w:tentative="1">
      <w:start w:val="1"/>
      <w:numFmt w:val="bullet"/>
      <w:lvlText w:val=""/>
      <w:lvlJc w:val="left"/>
      <w:pPr>
        <w:ind w:left="6265" w:hanging="360"/>
      </w:pPr>
      <w:rPr>
        <w:rFonts w:ascii="Symbol" w:hAnsi="Symbol" w:hint="default"/>
      </w:rPr>
    </w:lvl>
    <w:lvl w:ilvl="7" w:tplc="04180003" w:tentative="1">
      <w:start w:val="1"/>
      <w:numFmt w:val="bullet"/>
      <w:lvlText w:val="o"/>
      <w:lvlJc w:val="left"/>
      <w:pPr>
        <w:ind w:left="6985" w:hanging="360"/>
      </w:pPr>
      <w:rPr>
        <w:rFonts w:ascii="Courier New" w:hAnsi="Courier New" w:cs="Courier New" w:hint="default"/>
      </w:rPr>
    </w:lvl>
    <w:lvl w:ilvl="8" w:tplc="04180005" w:tentative="1">
      <w:start w:val="1"/>
      <w:numFmt w:val="bullet"/>
      <w:lvlText w:val=""/>
      <w:lvlJc w:val="left"/>
      <w:pPr>
        <w:ind w:left="7705" w:hanging="360"/>
      </w:pPr>
      <w:rPr>
        <w:rFonts w:ascii="Wingdings" w:hAnsi="Wingdings" w:hint="default"/>
      </w:rPr>
    </w:lvl>
  </w:abstractNum>
  <w:abstractNum w:abstractNumId="93" w15:restartNumberingAfterBreak="0">
    <w:nsid w:val="7E392DC2"/>
    <w:multiLevelType w:val="hybridMultilevel"/>
    <w:tmpl w:val="69D22880"/>
    <w:lvl w:ilvl="0" w:tplc="04090001">
      <w:start w:val="1"/>
      <w:numFmt w:val="bullet"/>
      <w:lvlText w:val=""/>
      <w:lvlJc w:val="left"/>
      <w:pPr>
        <w:ind w:left="2070" w:hanging="360"/>
      </w:pPr>
      <w:rPr>
        <w:rFonts w:ascii="Symbol" w:hAnsi="Symbol" w:hint="default"/>
      </w:rPr>
    </w:lvl>
    <w:lvl w:ilvl="1" w:tplc="04090001">
      <w:start w:val="1"/>
      <w:numFmt w:val="bullet"/>
      <w:lvlText w:val=""/>
      <w:lvlJc w:val="left"/>
      <w:pPr>
        <w:ind w:left="2790" w:hanging="360"/>
      </w:pPr>
      <w:rPr>
        <w:rFonts w:ascii="Symbol" w:hAnsi="Symbol" w:hint="default"/>
      </w:rPr>
    </w:lvl>
    <w:lvl w:ilvl="2" w:tplc="04180005" w:tentative="1">
      <w:start w:val="1"/>
      <w:numFmt w:val="bullet"/>
      <w:lvlText w:val=""/>
      <w:lvlJc w:val="left"/>
      <w:pPr>
        <w:ind w:left="3510" w:hanging="360"/>
      </w:pPr>
      <w:rPr>
        <w:rFonts w:ascii="Wingdings" w:hAnsi="Wingdings" w:hint="default"/>
      </w:rPr>
    </w:lvl>
    <w:lvl w:ilvl="3" w:tplc="04180001" w:tentative="1">
      <w:start w:val="1"/>
      <w:numFmt w:val="bullet"/>
      <w:lvlText w:val=""/>
      <w:lvlJc w:val="left"/>
      <w:pPr>
        <w:ind w:left="4230" w:hanging="360"/>
      </w:pPr>
      <w:rPr>
        <w:rFonts w:ascii="Symbol" w:hAnsi="Symbol" w:hint="default"/>
      </w:rPr>
    </w:lvl>
    <w:lvl w:ilvl="4" w:tplc="04180003" w:tentative="1">
      <w:start w:val="1"/>
      <w:numFmt w:val="bullet"/>
      <w:lvlText w:val="o"/>
      <w:lvlJc w:val="left"/>
      <w:pPr>
        <w:ind w:left="4950" w:hanging="360"/>
      </w:pPr>
      <w:rPr>
        <w:rFonts w:ascii="Courier New" w:hAnsi="Courier New" w:cs="Courier New" w:hint="default"/>
      </w:rPr>
    </w:lvl>
    <w:lvl w:ilvl="5" w:tplc="04180005" w:tentative="1">
      <w:start w:val="1"/>
      <w:numFmt w:val="bullet"/>
      <w:lvlText w:val=""/>
      <w:lvlJc w:val="left"/>
      <w:pPr>
        <w:ind w:left="5670" w:hanging="360"/>
      </w:pPr>
      <w:rPr>
        <w:rFonts w:ascii="Wingdings" w:hAnsi="Wingdings" w:hint="default"/>
      </w:rPr>
    </w:lvl>
    <w:lvl w:ilvl="6" w:tplc="04180001" w:tentative="1">
      <w:start w:val="1"/>
      <w:numFmt w:val="bullet"/>
      <w:lvlText w:val=""/>
      <w:lvlJc w:val="left"/>
      <w:pPr>
        <w:ind w:left="6390" w:hanging="360"/>
      </w:pPr>
      <w:rPr>
        <w:rFonts w:ascii="Symbol" w:hAnsi="Symbol" w:hint="default"/>
      </w:rPr>
    </w:lvl>
    <w:lvl w:ilvl="7" w:tplc="04180003" w:tentative="1">
      <w:start w:val="1"/>
      <w:numFmt w:val="bullet"/>
      <w:lvlText w:val="o"/>
      <w:lvlJc w:val="left"/>
      <w:pPr>
        <w:ind w:left="7110" w:hanging="360"/>
      </w:pPr>
      <w:rPr>
        <w:rFonts w:ascii="Courier New" w:hAnsi="Courier New" w:cs="Courier New" w:hint="default"/>
      </w:rPr>
    </w:lvl>
    <w:lvl w:ilvl="8" w:tplc="04180005" w:tentative="1">
      <w:start w:val="1"/>
      <w:numFmt w:val="bullet"/>
      <w:lvlText w:val=""/>
      <w:lvlJc w:val="left"/>
      <w:pPr>
        <w:ind w:left="7830" w:hanging="360"/>
      </w:pPr>
      <w:rPr>
        <w:rFonts w:ascii="Wingdings" w:hAnsi="Wingdings" w:hint="default"/>
      </w:rPr>
    </w:lvl>
  </w:abstractNum>
  <w:abstractNum w:abstractNumId="94" w15:restartNumberingAfterBreak="0">
    <w:nsid w:val="7ED46A11"/>
    <w:multiLevelType w:val="hybridMultilevel"/>
    <w:tmpl w:val="B8BC789E"/>
    <w:lvl w:ilvl="0" w:tplc="9DB47BD2">
      <w:start w:val="1"/>
      <w:numFmt w:val="decimal"/>
      <w:lvlText w:val="(%1)"/>
      <w:lvlJc w:val="left"/>
      <w:pPr>
        <w:ind w:left="1530" w:hanging="360"/>
      </w:pPr>
      <w:rPr>
        <w:rFonts w:ascii="Calibri" w:eastAsia="Calibri" w:hAnsi="Calibri" w:cs="Calibri" w:hint="default"/>
        <w:b/>
        <w:bCs/>
        <w:i w:val="0"/>
        <w:iCs w:val="0"/>
        <w:color w:val="161616"/>
        <w:spacing w:val="0"/>
        <w:w w:val="100"/>
        <w:sz w:val="22"/>
        <w:szCs w:val="22"/>
        <w:lang w:val="ro-RO" w:eastAsia="en-US" w:bidi="ar-SA"/>
      </w:rPr>
    </w:lvl>
    <w:lvl w:ilvl="1" w:tplc="04180019" w:tentative="1">
      <w:start w:val="1"/>
      <w:numFmt w:val="lowerLetter"/>
      <w:lvlText w:val="%2."/>
      <w:lvlJc w:val="left"/>
      <w:pPr>
        <w:ind w:left="2250" w:hanging="360"/>
      </w:pPr>
    </w:lvl>
    <w:lvl w:ilvl="2" w:tplc="0418001B" w:tentative="1">
      <w:start w:val="1"/>
      <w:numFmt w:val="lowerRoman"/>
      <w:lvlText w:val="%3."/>
      <w:lvlJc w:val="right"/>
      <w:pPr>
        <w:ind w:left="2970" w:hanging="180"/>
      </w:pPr>
    </w:lvl>
    <w:lvl w:ilvl="3" w:tplc="0418000F" w:tentative="1">
      <w:start w:val="1"/>
      <w:numFmt w:val="decimal"/>
      <w:lvlText w:val="%4."/>
      <w:lvlJc w:val="left"/>
      <w:pPr>
        <w:ind w:left="3690" w:hanging="360"/>
      </w:pPr>
    </w:lvl>
    <w:lvl w:ilvl="4" w:tplc="04180019" w:tentative="1">
      <w:start w:val="1"/>
      <w:numFmt w:val="lowerLetter"/>
      <w:lvlText w:val="%5."/>
      <w:lvlJc w:val="left"/>
      <w:pPr>
        <w:ind w:left="4410" w:hanging="360"/>
      </w:pPr>
    </w:lvl>
    <w:lvl w:ilvl="5" w:tplc="0418001B" w:tentative="1">
      <w:start w:val="1"/>
      <w:numFmt w:val="lowerRoman"/>
      <w:lvlText w:val="%6."/>
      <w:lvlJc w:val="right"/>
      <w:pPr>
        <w:ind w:left="5130" w:hanging="180"/>
      </w:pPr>
    </w:lvl>
    <w:lvl w:ilvl="6" w:tplc="0418000F" w:tentative="1">
      <w:start w:val="1"/>
      <w:numFmt w:val="decimal"/>
      <w:lvlText w:val="%7."/>
      <w:lvlJc w:val="left"/>
      <w:pPr>
        <w:ind w:left="5850" w:hanging="360"/>
      </w:pPr>
    </w:lvl>
    <w:lvl w:ilvl="7" w:tplc="04180019" w:tentative="1">
      <w:start w:val="1"/>
      <w:numFmt w:val="lowerLetter"/>
      <w:lvlText w:val="%8."/>
      <w:lvlJc w:val="left"/>
      <w:pPr>
        <w:ind w:left="6570" w:hanging="360"/>
      </w:pPr>
    </w:lvl>
    <w:lvl w:ilvl="8" w:tplc="0418001B" w:tentative="1">
      <w:start w:val="1"/>
      <w:numFmt w:val="lowerRoman"/>
      <w:lvlText w:val="%9."/>
      <w:lvlJc w:val="right"/>
      <w:pPr>
        <w:ind w:left="7290" w:hanging="180"/>
      </w:pPr>
    </w:lvl>
  </w:abstractNum>
  <w:num w:numId="1" w16cid:durableId="1894383641">
    <w:abstractNumId w:val="61"/>
  </w:num>
  <w:num w:numId="2" w16cid:durableId="722409980">
    <w:abstractNumId w:val="76"/>
    <w:lvlOverride w:ilvl="0">
      <w:startOverride w:val="1"/>
    </w:lvlOverride>
    <w:lvlOverride w:ilvl="1"/>
    <w:lvlOverride w:ilvl="2"/>
    <w:lvlOverride w:ilvl="3"/>
    <w:lvlOverride w:ilvl="4"/>
    <w:lvlOverride w:ilvl="5"/>
    <w:lvlOverride w:ilvl="6"/>
    <w:lvlOverride w:ilvl="7"/>
    <w:lvlOverride w:ilvl="8"/>
  </w:num>
  <w:num w:numId="3" w16cid:durableId="1678802699">
    <w:abstractNumId w:val="65"/>
  </w:num>
  <w:num w:numId="4" w16cid:durableId="2056193160">
    <w:abstractNumId w:val="51"/>
  </w:num>
  <w:num w:numId="5" w16cid:durableId="1557810745">
    <w:abstractNumId w:val="16"/>
  </w:num>
  <w:num w:numId="6" w16cid:durableId="1412504664">
    <w:abstractNumId w:val="31"/>
  </w:num>
  <w:num w:numId="7" w16cid:durableId="1119951482">
    <w:abstractNumId w:val="87"/>
  </w:num>
  <w:num w:numId="8" w16cid:durableId="1734887348">
    <w:abstractNumId w:val="74"/>
  </w:num>
  <w:num w:numId="9" w16cid:durableId="1327710417">
    <w:abstractNumId w:val="28"/>
  </w:num>
  <w:num w:numId="10" w16cid:durableId="257905005">
    <w:abstractNumId w:val="22"/>
  </w:num>
  <w:num w:numId="11" w16cid:durableId="141311565">
    <w:abstractNumId w:val="48"/>
  </w:num>
  <w:num w:numId="12" w16cid:durableId="656768474">
    <w:abstractNumId w:val="81"/>
  </w:num>
  <w:num w:numId="13" w16cid:durableId="217711338">
    <w:abstractNumId w:val="82"/>
  </w:num>
  <w:num w:numId="14" w16cid:durableId="820390763">
    <w:abstractNumId w:val="79"/>
  </w:num>
  <w:num w:numId="15" w16cid:durableId="486941265">
    <w:abstractNumId w:val="29"/>
  </w:num>
  <w:num w:numId="16" w16cid:durableId="1206528178">
    <w:abstractNumId w:val="14"/>
  </w:num>
  <w:num w:numId="17" w16cid:durableId="1194808159">
    <w:abstractNumId w:val="88"/>
  </w:num>
  <w:num w:numId="18" w16cid:durableId="762457797">
    <w:abstractNumId w:val="15"/>
  </w:num>
  <w:num w:numId="19" w16cid:durableId="652174463">
    <w:abstractNumId w:val="57"/>
  </w:num>
  <w:num w:numId="20" w16cid:durableId="853614962">
    <w:abstractNumId w:val="55"/>
  </w:num>
  <w:num w:numId="21" w16cid:durableId="789512419">
    <w:abstractNumId w:val="80"/>
  </w:num>
  <w:num w:numId="22" w16cid:durableId="541406976">
    <w:abstractNumId w:val="10"/>
  </w:num>
  <w:num w:numId="23" w16cid:durableId="1589147279">
    <w:abstractNumId w:val="34"/>
  </w:num>
  <w:num w:numId="24" w16cid:durableId="715009829">
    <w:abstractNumId w:val="3"/>
  </w:num>
  <w:num w:numId="25" w16cid:durableId="1739866383">
    <w:abstractNumId w:val="93"/>
  </w:num>
  <w:num w:numId="26" w16cid:durableId="406656534">
    <w:abstractNumId w:val="8"/>
  </w:num>
  <w:num w:numId="27" w16cid:durableId="257950176">
    <w:abstractNumId w:val="4"/>
  </w:num>
  <w:num w:numId="28" w16cid:durableId="410083217">
    <w:abstractNumId w:val="66"/>
  </w:num>
  <w:num w:numId="29" w16cid:durableId="161513367">
    <w:abstractNumId w:val="69"/>
  </w:num>
  <w:num w:numId="30" w16cid:durableId="808212433">
    <w:abstractNumId w:val="85"/>
  </w:num>
  <w:num w:numId="31" w16cid:durableId="1486781556">
    <w:abstractNumId w:val="94"/>
  </w:num>
  <w:num w:numId="32" w16cid:durableId="955261131">
    <w:abstractNumId w:val="18"/>
  </w:num>
  <w:num w:numId="33" w16cid:durableId="892891856">
    <w:abstractNumId w:val="42"/>
  </w:num>
  <w:num w:numId="34" w16cid:durableId="277570153">
    <w:abstractNumId w:val="39"/>
  </w:num>
  <w:num w:numId="35" w16cid:durableId="1893037226">
    <w:abstractNumId w:val="78"/>
  </w:num>
  <w:num w:numId="36" w16cid:durableId="375205468">
    <w:abstractNumId w:val="2"/>
  </w:num>
  <w:num w:numId="37" w16cid:durableId="1448811934">
    <w:abstractNumId w:val="0"/>
  </w:num>
  <w:num w:numId="38" w16cid:durableId="1997764245">
    <w:abstractNumId w:val="23"/>
  </w:num>
  <w:num w:numId="39" w16cid:durableId="1832718738">
    <w:abstractNumId w:val="63"/>
  </w:num>
  <w:num w:numId="40" w16cid:durableId="1194423503">
    <w:abstractNumId w:val="33"/>
  </w:num>
  <w:num w:numId="41" w16cid:durableId="636108830">
    <w:abstractNumId w:val="43"/>
  </w:num>
  <w:num w:numId="42" w16cid:durableId="250427965">
    <w:abstractNumId w:val="20"/>
  </w:num>
  <w:num w:numId="43" w16cid:durableId="652566737">
    <w:abstractNumId w:val="21"/>
  </w:num>
  <w:num w:numId="44" w16cid:durableId="1740515461">
    <w:abstractNumId w:val="46"/>
  </w:num>
  <w:num w:numId="45" w16cid:durableId="701630571">
    <w:abstractNumId w:val="71"/>
  </w:num>
  <w:num w:numId="46" w16cid:durableId="1749687593">
    <w:abstractNumId w:val="92"/>
  </w:num>
  <w:num w:numId="47" w16cid:durableId="348483169">
    <w:abstractNumId w:val="17"/>
  </w:num>
  <w:num w:numId="48" w16cid:durableId="1706442501">
    <w:abstractNumId w:val="56"/>
  </w:num>
  <w:num w:numId="49" w16cid:durableId="476603977">
    <w:abstractNumId w:val="64"/>
  </w:num>
  <w:num w:numId="50" w16cid:durableId="245460462">
    <w:abstractNumId w:val="59"/>
  </w:num>
  <w:num w:numId="51" w16cid:durableId="517817949">
    <w:abstractNumId w:val="50"/>
  </w:num>
  <w:num w:numId="52" w16cid:durableId="1780251185">
    <w:abstractNumId w:val="6"/>
  </w:num>
  <w:num w:numId="53" w16cid:durableId="16081228">
    <w:abstractNumId w:val="67"/>
  </w:num>
  <w:num w:numId="54" w16cid:durableId="1896624199">
    <w:abstractNumId w:val="73"/>
  </w:num>
  <w:num w:numId="55" w16cid:durableId="828062894">
    <w:abstractNumId w:val="58"/>
  </w:num>
  <w:num w:numId="56" w16cid:durableId="289363799">
    <w:abstractNumId w:val="36"/>
  </w:num>
  <w:num w:numId="57" w16cid:durableId="1592426442">
    <w:abstractNumId w:val="44"/>
  </w:num>
  <w:num w:numId="58" w16cid:durableId="563875177">
    <w:abstractNumId w:val="77"/>
  </w:num>
  <w:num w:numId="59" w16cid:durableId="506209982">
    <w:abstractNumId w:val="60"/>
  </w:num>
  <w:num w:numId="60" w16cid:durableId="1259405911">
    <w:abstractNumId w:val="37"/>
  </w:num>
  <w:num w:numId="61" w16cid:durableId="1904095001">
    <w:abstractNumId w:val="45"/>
  </w:num>
  <w:num w:numId="62" w16cid:durableId="795414296">
    <w:abstractNumId w:val="1"/>
  </w:num>
  <w:num w:numId="63" w16cid:durableId="445850270">
    <w:abstractNumId w:val="30"/>
  </w:num>
  <w:num w:numId="64" w16cid:durableId="1694068939">
    <w:abstractNumId w:val="89"/>
  </w:num>
  <w:num w:numId="65" w16cid:durableId="1261065747">
    <w:abstractNumId w:val="62"/>
  </w:num>
  <w:num w:numId="66" w16cid:durableId="126819839">
    <w:abstractNumId w:val="47"/>
  </w:num>
  <w:num w:numId="67" w16cid:durableId="936447173">
    <w:abstractNumId w:val="75"/>
  </w:num>
  <w:num w:numId="68" w16cid:durableId="1909221008">
    <w:abstractNumId w:val="13"/>
  </w:num>
  <w:num w:numId="69" w16cid:durableId="1177689639">
    <w:abstractNumId w:val="41"/>
  </w:num>
  <w:num w:numId="70" w16cid:durableId="921262602">
    <w:abstractNumId w:val="5"/>
  </w:num>
  <w:num w:numId="71" w16cid:durableId="466121515">
    <w:abstractNumId w:val="35"/>
  </w:num>
  <w:num w:numId="72" w16cid:durableId="1650861746">
    <w:abstractNumId w:val="27"/>
  </w:num>
  <w:num w:numId="73" w16cid:durableId="360860992">
    <w:abstractNumId w:val="19"/>
  </w:num>
  <w:num w:numId="74" w16cid:durableId="332996123">
    <w:abstractNumId w:val="38"/>
  </w:num>
  <w:num w:numId="75" w16cid:durableId="693921653">
    <w:abstractNumId w:val="90"/>
  </w:num>
  <w:num w:numId="76" w16cid:durableId="155154062">
    <w:abstractNumId w:val="11"/>
  </w:num>
  <w:num w:numId="77" w16cid:durableId="664674845">
    <w:abstractNumId w:val="24"/>
  </w:num>
  <w:num w:numId="78" w16cid:durableId="111755848">
    <w:abstractNumId w:val="70"/>
  </w:num>
  <w:num w:numId="79" w16cid:durableId="1060981846">
    <w:abstractNumId w:val="12"/>
  </w:num>
  <w:num w:numId="80" w16cid:durableId="1446656002">
    <w:abstractNumId w:val="26"/>
  </w:num>
  <w:num w:numId="81" w16cid:durableId="1361274891">
    <w:abstractNumId w:val="53"/>
  </w:num>
  <w:num w:numId="82" w16cid:durableId="1441073236">
    <w:abstractNumId w:val="84"/>
  </w:num>
  <w:num w:numId="83" w16cid:durableId="510145140">
    <w:abstractNumId w:val="9"/>
  </w:num>
  <w:num w:numId="84" w16cid:durableId="1734546268">
    <w:abstractNumId w:val="52"/>
  </w:num>
  <w:num w:numId="85" w16cid:durableId="61298966">
    <w:abstractNumId w:val="72"/>
  </w:num>
  <w:num w:numId="86" w16cid:durableId="1723363297">
    <w:abstractNumId w:val="25"/>
  </w:num>
  <w:num w:numId="87" w16cid:durableId="732242815">
    <w:abstractNumId w:val="91"/>
  </w:num>
  <w:num w:numId="88" w16cid:durableId="1912931018">
    <w:abstractNumId w:val="68"/>
  </w:num>
  <w:num w:numId="89" w16cid:durableId="1624731599">
    <w:abstractNumId w:val="32"/>
  </w:num>
  <w:num w:numId="90" w16cid:durableId="1940871343">
    <w:abstractNumId w:val="86"/>
  </w:num>
  <w:num w:numId="91" w16cid:durableId="1489860939">
    <w:abstractNumId w:val="7"/>
  </w:num>
  <w:num w:numId="92" w16cid:durableId="1148939793">
    <w:abstractNumId w:val="49"/>
  </w:num>
  <w:num w:numId="93" w16cid:durableId="93093270">
    <w:abstractNumId w:val="40"/>
  </w:num>
  <w:num w:numId="94" w16cid:durableId="1460877331">
    <w:abstractNumId w:val="83"/>
  </w:num>
  <w:num w:numId="95" w16cid:durableId="1905721415">
    <w:abstractNumId w:val="5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displayBackgroundShap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0AB6"/>
    <w:rsid w:val="0000213C"/>
    <w:rsid w:val="00002163"/>
    <w:rsid w:val="00006588"/>
    <w:rsid w:val="000068B5"/>
    <w:rsid w:val="000078CC"/>
    <w:rsid w:val="00007DD8"/>
    <w:rsid w:val="00010094"/>
    <w:rsid w:val="00011DBF"/>
    <w:rsid w:val="00020CF8"/>
    <w:rsid w:val="00021256"/>
    <w:rsid w:val="000222EF"/>
    <w:rsid w:val="0002514E"/>
    <w:rsid w:val="00025D94"/>
    <w:rsid w:val="00030ADF"/>
    <w:rsid w:val="000314F0"/>
    <w:rsid w:val="000334FF"/>
    <w:rsid w:val="000337C0"/>
    <w:rsid w:val="00036C57"/>
    <w:rsid w:val="00037B94"/>
    <w:rsid w:val="00037C86"/>
    <w:rsid w:val="00043E8F"/>
    <w:rsid w:val="0005118B"/>
    <w:rsid w:val="0005450A"/>
    <w:rsid w:val="000555A7"/>
    <w:rsid w:val="00055A82"/>
    <w:rsid w:val="0005615F"/>
    <w:rsid w:val="00060D9F"/>
    <w:rsid w:val="00061407"/>
    <w:rsid w:val="0006250A"/>
    <w:rsid w:val="00063353"/>
    <w:rsid w:val="00065A56"/>
    <w:rsid w:val="000708BE"/>
    <w:rsid w:val="00071C89"/>
    <w:rsid w:val="0007326C"/>
    <w:rsid w:val="0007618B"/>
    <w:rsid w:val="000765B4"/>
    <w:rsid w:val="00076CA7"/>
    <w:rsid w:val="00076DDD"/>
    <w:rsid w:val="0007729D"/>
    <w:rsid w:val="00077B38"/>
    <w:rsid w:val="000815CC"/>
    <w:rsid w:val="00081F18"/>
    <w:rsid w:val="00083FD7"/>
    <w:rsid w:val="00085D5A"/>
    <w:rsid w:val="00093351"/>
    <w:rsid w:val="00093C8E"/>
    <w:rsid w:val="0009414C"/>
    <w:rsid w:val="000952B7"/>
    <w:rsid w:val="00095C1C"/>
    <w:rsid w:val="00095FF6"/>
    <w:rsid w:val="000A009E"/>
    <w:rsid w:val="000A76F0"/>
    <w:rsid w:val="000A77DC"/>
    <w:rsid w:val="000B656F"/>
    <w:rsid w:val="000B69F4"/>
    <w:rsid w:val="000C1B68"/>
    <w:rsid w:val="000C3FB2"/>
    <w:rsid w:val="000D2A5B"/>
    <w:rsid w:val="000D3222"/>
    <w:rsid w:val="000D3FC6"/>
    <w:rsid w:val="000D497A"/>
    <w:rsid w:val="000D5C68"/>
    <w:rsid w:val="000D6545"/>
    <w:rsid w:val="000E278F"/>
    <w:rsid w:val="000E2CCC"/>
    <w:rsid w:val="000E4214"/>
    <w:rsid w:val="000E58E1"/>
    <w:rsid w:val="000F3D34"/>
    <w:rsid w:val="000F6072"/>
    <w:rsid w:val="000F687E"/>
    <w:rsid w:val="00100FED"/>
    <w:rsid w:val="001027F1"/>
    <w:rsid w:val="00102A73"/>
    <w:rsid w:val="00102F31"/>
    <w:rsid w:val="00103925"/>
    <w:rsid w:val="001057A6"/>
    <w:rsid w:val="0011236E"/>
    <w:rsid w:val="0011244E"/>
    <w:rsid w:val="00113630"/>
    <w:rsid w:val="00115444"/>
    <w:rsid w:val="00117525"/>
    <w:rsid w:val="00122830"/>
    <w:rsid w:val="001231F6"/>
    <w:rsid w:val="00123A4B"/>
    <w:rsid w:val="00126E65"/>
    <w:rsid w:val="00130B7C"/>
    <w:rsid w:val="001327B6"/>
    <w:rsid w:val="00132DC2"/>
    <w:rsid w:val="00132F89"/>
    <w:rsid w:val="00134E92"/>
    <w:rsid w:val="001360FE"/>
    <w:rsid w:val="0013615E"/>
    <w:rsid w:val="00136419"/>
    <w:rsid w:val="001409DF"/>
    <w:rsid w:val="00141790"/>
    <w:rsid w:val="00141DB5"/>
    <w:rsid w:val="001435CA"/>
    <w:rsid w:val="00146828"/>
    <w:rsid w:val="001477C0"/>
    <w:rsid w:val="00153F33"/>
    <w:rsid w:val="001615D7"/>
    <w:rsid w:val="00163870"/>
    <w:rsid w:val="001750E2"/>
    <w:rsid w:val="00180B32"/>
    <w:rsid w:val="001821AE"/>
    <w:rsid w:val="001866FB"/>
    <w:rsid w:val="001907D5"/>
    <w:rsid w:val="00190E30"/>
    <w:rsid w:val="0019150B"/>
    <w:rsid w:val="001939C8"/>
    <w:rsid w:val="00193DFF"/>
    <w:rsid w:val="00194007"/>
    <w:rsid w:val="001A0950"/>
    <w:rsid w:val="001A0A53"/>
    <w:rsid w:val="001A4247"/>
    <w:rsid w:val="001A56EF"/>
    <w:rsid w:val="001B5560"/>
    <w:rsid w:val="001B5B6F"/>
    <w:rsid w:val="001C1555"/>
    <w:rsid w:val="001C6341"/>
    <w:rsid w:val="001C6732"/>
    <w:rsid w:val="001D2E57"/>
    <w:rsid w:val="001D3425"/>
    <w:rsid w:val="001D39C5"/>
    <w:rsid w:val="001E1570"/>
    <w:rsid w:val="001E70AE"/>
    <w:rsid w:val="001E7BFC"/>
    <w:rsid w:val="001F51E4"/>
    <w:rsid w:val="002021FD"/>
    <w:rsid w:val="00205F2F"/>
    <w:rsid w:val="00210469"/>
    <w:rsid w:val="00216E27"/>
    <w:rsid w:val="00222847"/>
    <w:rsid w:val="0022419C"/>
    <w:rsid w:val="00225BA8"/>
    <w:rsid w:val="00227E50"/>
    <w:rsid w:val="002344C7"/>
    <w:rsid w:val="00234AAD"/>
    <w:rsid w:val="00237760"/>
    <w:rsid w:val="002435C3"/>
    <w:rsid w:val="002436BD"/>
    <w:rsid w:val="00252743"/>
    <w:rsid w:val="00253F4A"/>
    <w:rsid w:val="00254E99"/>
    <w:rsid w:val="002550F3"/>
    <w:rsid w:val="002558F1"/>
    <w:rsid w:val="0026553C"/>
    <w:rsid w:val="00266298"/>
    <w:rsid w:val="00266CE3"/>
    <w:rsid w:val="00271339"/>
    <w:rsid w:val="002874B6"/>
    <w:rsid w:val="00290769"/>
    <w:rsid w:val="002919C4"/>
    <w:rsid w:val="00295CD5"/>
    <w:rsid w:val="00297F92"/>
    <w:rsid w:val="002A3C00"/>
    <w:rsid w:val="002A4F04"/>
    <w:rsid w:val="002A57E1"/>
    <w:rsid w:val="002A68EF"/>
    <w:rsid w:val="002A7020"/>
    <w:rsid w:val="002B0D16"/>
    <w:rsid w:val="002B1489"/>
    <w:rsid w:val="002B6B15"/>
    <w:rsid w:val="002C14EB"/>
    <w:rsid w:val="002C4708"/>
    <w:rsid w:val="002C6F9F"/>
    <w:rsid w:val="002C7CC8"/>
    <w:rsid w:val="002D2287"/>
    <w:rsid w:val="002D3427"/>
    <w:rsid w:val="002D6561"/>
    <w:rsid w:val="002D72F5"/>
    <w:rsid w:val="002E2289"/>
    <w:rsid w:val="002F092A"/>
    <w:rsid w:val="002F0E29"/>
    <w:rsid w:val="002F2B55"/>
    <w:rsid w:val="002F50AC"/>
    <w:rsid w:val="002F76A8"/>
    <w:rsid w:val="00304613"/>
    <w:rsid w:val="00306777"/>
    <w:rsid w:val="00311F12"/>
    <w:rsid w:val="003125A3"/>
    <w:rsid w:val="003145D1"/>
    <w:rsid w:val="00321035"/>
    <w:rsid w:val="003247B1"/>
    <w:rsid w:val="003265F9"/>
    <w:rsid w:val="00326BE3"/>
    <w:rsid w:val="00327053"/>
    <w:rsid w:val="00330C09"/>
    <w:rsid w:val="00333BBD"/>
    <w:rsid w:val="003341CA"/>
    <w:rsid w:val="003344B4"/>
    <w:rsid w:val="00343D69"/>
    <w:rsid w:val="00344F1A"/>
    <w:rsid w:val="003509DE"/>
    <w:rsid w:val="00350D0E"/>
    <w:rsid w:val="0035168D"/>
    <w:rsid w:val="003516F0"/>
    <w:rsid w:val="0035244D"/>
    <w:rsid w:val="003547FB"/>
    <w:rsid w:val="003559FD"/>
    <w:rsid w:val="00355C13"/>
    <w:rsid w:val="003565D5"/>
    <w:rsid w:val="00361AE9"/>
    <w:rsid w:val="003706F6"/>
    <w:rsid w:val="00374E9D"/>
    <w:rsid w:val="0038046A"/>
    <w:rsid w:val="003811A5"/>
    <w:rsid w:val="00381B92"/>
    <w:rsid w:val="00383BC3"/>
    <w:rsid w:val="00386F6C"/>
    <w:rsid w:val="00390576"/>
    <w:rsid w:val="00393DE5"/>
    <w:rsid w:val="00395346"/>
    <w:rsid w:val="00396956"/>
    <w:rsid w:val="00397827"/>
    <w:rsid w:val="00397B54"/>
    <w:rsid w:val="003A1D2E"/>
    <w:rsid w:val="003A1E95"/>
    <w:rsid w:val="003A2DFC"/>
    <w:rsid w:val="003A3F3E"/>
    <w:rsid w:val="003A44F2"/>
    <w:rsid w:val="003B302B"/>
    <w:rsid w:val="003B5145"/>
    <w:rsid w:val="003B681C"/>
    <w:rsid w:val="003C7041"/>
    <w:rsid w:val="003D1A2E"/>
    <w:rsid w:val="003D5F85"/>
    <w:rsid w:val="003E03BD"/>
    <w:rsid w:val="003E3254"/>
    <w:rsid w:val="003E3D60"/>
    <w:rsid w:val="003E48B1"/>
    <w:rsid w:val="003E6CA4"/>
    <w:rsid w:val="003F0D20"/>
    <w:rsid w:val="003F1501"/>
    <w:rsid w:val="003F15F8"/>
    <w:rsid w:val="003F190A"/>
    <w:rsid w:val="003F2B82"/>
    <w:rsid w:val="003F40C7"/>
    <w:rsid w:val="003F4CAC"/>
    <w:rsid w:val="003F5FBD"/>
    <w:rsid w:val="003F6F70"/>
    <w:rsid w:val="00400C7D"/>
    <w:rsid w:val="00401421"/>
    <w:rsid w:val="0040149F"/>
    <w:rsid w:val="00401FD3"/>
    <w:rsid w:val="004036CA"/>
    <w:rsid w:val="004054C8"/>
    <w:rsid w:val="00407F98"/>
    <w:rsid w:val="0041015D"/>
    <w:rsid w:val="0041680C"/>
    <w:rsid w:val="004221C3"/>
    <w:rsid w:val="00425206"/>
    <w:rsid w:val="0042538E"/>
    <w:rsid w:val="00425DDA"/>
    <w:rsid w:val="00427337"/>
    <w:rsid w:val="004279BF"/>
    <w:rsid w:val="00430FE4"/>
    <w:rsid w:val="00432A1F"/>
    <w:rsid w:val="004360C4"/>
    <w:rsid w:val="00436CBA"/>
    <w:rsid w:val="00443D95"/>
    <w:rsid w:val="004527C8"/>
    <w:rsid w:val="0045351C"/>
    <w:rsid w:val="00456226"/>
    <w:rsid w:val="00456BDC"/>
    <w:rsid w:val="004571DD"/>
    <w:rsid w:val="00460318"/>
    <w:rsid w:val="004624ED"/>
    <w:rsid w:val="00462F23"/>
    <w:rsid w:val="0046411F"/>
    <w:rsid w:val="004664AE"/>
    <w:rsid w:val="004670CB"/>
    <w:rsid w:val="00474CC9"/>
    <w:rsid w:val="00477574"/>
    <w:rsid w:val="00480622"/>
    <w:rsid w:val="00483577"/>
    <w:rsid w:val="004919A6"/>
    <w:rsid w:val="00495678"/>
    <w:rsid w:val="004956DF"/>
    <w:rsid w:val="00495890"/>
    <w:rsid w:val="0049602B"/>
    <w:rsid w:val="00497FA2"/>
    <w:rsid w:val="004A3A83"/>
    <w:rsid w:val="004A42E6"/>
    <w:rsid w:val="004A70E9"/>
    <w:rsid w:val="004C3051"/>
    <w:rsid w:val="004C45B7"/>
    <w:rsid w:val="004C5E0F"/>
    <w:rsid w:val="004C77DA"/>
    <w:rsid w:val="004D2C91"/>
    <w:rsid w:val="004E4597"/>
    <w:rsid w:val="004E76D0"/>
    <w:rsid w:val="004F063B"/>
    <w:rsid w:val="004F6422"/>
    <w:rsid w:val="00506B2A"/>
    <w:rsid w:val="00510D6C"/>
    <w:rsid w:val="00512B3C"/>
    <w:rsid w:val="00515C84"/>
    <w:rsid w:val="00521B74"/>
    <w:rsid w:val="00525C49"/>
    <w:rsid w:val="00527179"/>
    <w:rsid w:val="005304CC"/>
    <w:rsid w:val="0053273A"/>
    <w:rsid w:val="005445CF"/>
    <w:rsid w:val="00550A09"/>
    <w:rsid w:val="005510A8"/>
    <w:rsid w:val="00553EA4"/>
    <w:rsid w:val="005558F2"/>
    <w:rsid w:val="00560D0D"/>
    <w:rsid w:val="00564A65"/>
    <w:rsid w:val="00565424"/>
    <w:rsid w:val="00565C1C"/>
    <w:rsid w:val="005669B3"/>
    <w:rsid w:val="0057083E"/>
    <w:rsid w:val="005708AD"/>
    <w:rsid w:val="0057375A"/>
    <w:rsid w:val="00573F30"/>
    <w:rsid w:val="00576D4D"/>
    <w:rsid w:val="00580F85"/>
    <w:rsid w:val="00582A19"/>
    <w:rsid w:val="005967A9"/>
    <w:rsid w:val="00596A50"/>
    <w:rsid w:val="005973CE"/>
    <w:rsid w:val="005A0A46"/>
    <w:rsid w:val="005A2C15"/>
    <w:rsid w:val="005B1E6C"/>
    <w:rsid w:val="005B2167"/>
    <w:rsid w:val="005B2E2C"/>
    <w:rsid w:val="005B3912"/>
    <w:rsid w:val="005B543E"/>
    <w:rsid w:val="005B5E23"/>
    <w:rsid w:val="005B67C3"/>
    <w:rsid w:val="005C02E3"/>
    <w:rsid w:val="005C1D58"/>
    <w:rsid w:val="005C574E"/>
    <w:rsid w:val="005D230E"/>
    <w:rsid w:val="005D66F2"/>
    <w:rsid w:val="005E2366"/>
    <w:rsid w:val="005E37FE"/>
    <w:rsid w:val="005E38B1"/>
    <w:rsid w:val="005E3A92"/>
    <w:rsid w:val="005E6C30"/>
    <w:rsid w:val="005F196D"/>
    <w:rsid w:val="005F347E"/>
    <w:rsid w:val="005F5DEE"/>
    <w:rsid w:val="005F7F9E"/>
    <w:rsid w:val="00600396"/>
    <w:rsid w:val="00601199"/>
    <w:rsid w:val="00604BC7"/>
    <w:rsid w:val="006063AF"/>
    <w:rsid w:val="00611941"/>
    <w:rsid w:val="00614748"/>
    <w:rsid w:val="0062010D"/>
    <w:rsid w:val="00621789"/>
    <w:rsid w:val="00621B48"/>
    <w:rsid w:val="00622982"/>
    <w:rsid w:val="006237DA"/>
    <w:rsid w:val="006237FF"/>
    <w:rsid w:val="00627A6F"/>
    <w:rsid w:val="00631192"/>
    <w:rsid w:val="006352A8"/>
    <w:rsid w:val="00635A18"/>
    <w:rsid w:val="00636F1D"/>
    <w:rsid w:val="00637895"/>
    <w:rsid w:val="00637B1E"/>
    <w:rsid w:val="00640AFF"/>
    <w:rsid w:val="00640C66"/>
    <w:rsid w:val="00646199"/>
    <w:rsid w:val="00650BF4"/>
    <w:rsid w:val="0065159D"/>
    <w:rsid w:val="00651FC5"/>
    <w:rsid w:val="006555E8"/>
    <w:rsid w:val="00664EDD"/>
    <w:rsid w:val="00665B47"/>
    <w:rsid w:val="00672E4F"/>
    <w:rsid w:val="00673C07"/>
    <w:rsid w:val="00673C64"/>
    <w:rsid w:val="006742C1"/>
    <w:rsid w:val="00675906"/>
    <w:rsid w:val="0067689D"/>
    <w:rsid w:val="00677096"/>
    <w:rsid w:val="0067745E"/>
    <w:rsid w:val="0068026C"/>
    <w:rsid w:val="00682842"/>
    <w:rsid w:val="00684535"/>
    <w:rsid w:val="00685714"/>
    <w:rsid w:val="00687BB2"/>
    <w:rsid w:val="006908DB"/>
    <w:rsid w:val="00691CF7"/>
    <w:rsid w:val="00694281"/>
    <w:rsid w:val="006944BE"/>
    <w:rsid w:val="00696EA0"/>
    <w:rsid w:val="006A5E3E"/>
    <w:rsid w:val="006B149D"/>
    <w:rsid w:val="006B7719"/>
    <w:rsid w:val="006B7FB4"/>
    <w:rsid w:val="006C13CD"/>
    <w:rsid w:val="006C2C25"/>
    <w:rsid w:val="006C4697"/>
    <w:rsid w:val="006D2EFC"/>
    <w:rsid w:val="006D3B7D"/>
    <w:rsid w:val="006D654B"/>
    <w:rsid w:val="006D6AC9"/>
    <w:rsid w:val="006E037D"/>
    <w:rsid w:val="006E3819"/>
    <w:rsid w:val="00701382"/>
    <w:rsid w:val="00703969"/>
    <w:rsid w:val="00705E6E"/>
    <w:rsid w:val="00711364"/>
    <w:rsid w:val="00712123"/>
    <w:rsid w:val="007175AB"/>
    <w:rsid w:val="00721E15"/>
    <w:rsid w:val="00723A5A"/>
    <w:rsid w:val="0072517D"/>
    <w:rsid w:val="00735F40"/>
    <w:rsid w:val="007408E5"/>
    <w:rsid w:val="0074143B"/>
    <w:rsid w:val="00741641"/>
    <w:rsid w:val="007420E6"/>
    <w:rsid w:val="0074330B"/>
    <w:rsid w:val="00746942"/>
    <w:rsid w:val="00752B14"/>
    <w:rsid w:val="00754D5D"/>
    <w:rsid w:val="007562C0"/>
    <w:rsid w:val="0076039D"/>
    <w:rsid w:val="00762371"/>
    <w:rsid w:val="0076371A"/>
    <w:rsid w:val="00763C8F"/>
    <w:rsid w:val="00764342"/>
    <w:rsid w:val="00770655"/>
    <w:rsid w:val="0077218C"/>
    <w:rsid w:val="00772360"/>
    <w:rsid w:val="0077309C"/>
    <w:rsid w:val="00776B0D"/>
    <w:rsid w:val="007775BE"/>
    <w:rsid w:val="00777E44"/>
    <w:rsid w:val="0078249C"/>
    <w:rsid w:val="00783868"/>
    <w:rsid w:val="007847E8"/>
    <w:rsid w:val="00786E80"/>
    <w:rsid w:val="00790D39"/>
    <w:rsid w:val="007914F4"/>
    <w:rsid w:val="00792037"/>
    <w:rsid w:val="007974FA"/>
    <w:rsid w:val="00797A1C"/>
    <w:rsid w:val="007B0EA3"/>
    <w:rsid w:val="007B5FDD"/>
    <w:rsid w:val="007B60E2"/>
    <w:rsid w:val="007B69CB"/>
    <w:rsid w:val="007B7C95"/>
    <w:rsid w:val="007C0052"/>
    <w:rsid w:val="007C78FB"/>
    <w:rsid w:val="007D13D5"/>
    <w:rsid w:val="007D22DE"/>
    <w:rsid w:val="007D6D48"/>
    <w:rsid w:val="007E1C1D"/>
    <w:rsid w:val="007E7474"/>
    <w:rsid w:val="007F2956"/>
    <w:rsid w:val="007F2DE9"/>
    <w:rsid w:val="007F3EAC"/>
    <w:rsid w:val="007F45C8"/>
    <w:rsid w:val="007F571D"/>
    <w:rsid w:val="007F7A76"/>
    <w:rsid w:val="00801D9C"/>
    <w:rsid w:val="008027E9"/>
    <w:rsid w:val="008071A2"/>
    <w:rsid w:val="008078E3"/>
    <w:rsid w:val="00810ECD"/>
    <w:rsid w:val="008164C9"/>
    <w:rsid w:val="00821ADD"/>
    <w:rsid w:val="00824711"/>
    <w:rsid w:val="00827CF0"/>
    <w:rsid w:val="0083327A"/>
    <w:rsid w:val="008342D3"/>
    <w:rsid w:val="0083490C"/>
    <w:rsid w:val="008366B9"/>
    <w:rsid w:val="00837CC0"/>
    <w:rsid w:val="00840654"/>
    <w:rsid w:val="0084166D"/>
    <w:rsid w:val="00842B92"/>
    <w:rsid w:val="008532E4"/>
    <w:rsid w:val="00861D82"/>
    <w:rsid w:val="00863260"/>
    <w:rsid w:val="0086383D"/>
    <w:rsid w:val="008666E9"/>
    <w:rsid w:val="008674F5"/>
    <w:rsid w:val="00876450"/>
    <w:rsid w:val="00876DF5"/>
    <w:rsid w:val="00881C0F"/>
    <w:rsid w:val="00883349"/>
    <w:rsid w:val="00883C79"/>
    <w:rsid w:val="00884B4B"/>
    <w:rsid w:val="00890370"/>
    <w:rsid w:val="00891418"/>
    <w:rsid w:val="00891B4E"/>
    <w:rsid w:val="00891CD9"/>
    <w:rsid w:val="008921B0"/>
    <w:rsid w:val="0089753D"/>
    <w:rsid w:val="008A206A"/>
    <w:rsid w:val="008A231B"/>
    <w:rsid w:val="008A4BE6"/>
    <w:rsid w:val="008A7350"/>
    <w:rsid w:val="008A7E6D"/>
    <w:rsid w:val="008B0D88"/>
    <w:rsid w:val="008B1CB1"/>
    <w:rsid w:val="008B2E2C"/>
    <w:rsid w:val="008B2EA9"/>
    <w:rsid w:val="008B5104"/>
    <w:rsid w:val="008B5FC0"/>
    <w:rsid w:val="008C0213"/>
    <w:rsid w:val="008C3CA4"/>
    <w:rsid w:val="008C47C6"/>
    <w:rsid w:val="008C7620"/>
    <w:rsid w:val="008D1097"/>
    <w:rsid w:val="008D176B"/>
    <w:rsid w:val="008D3277"/>
    <w:rsid w:val="008D38BA"/>
    <w:rsid w:val="008D55A5"/>
    <w:rsid w:val="008E2D6F"/>
    <w:rsid w:val="008E38A4"/>
    <w:rsid w:val="008E3E1D"/>
    <w:rsid w:val="008E4212"/>
    <w:rsid w:val="008F1C29"/>
    <w:rsid w:val="008F7053"/>
    <w:rsid w:val="008F77D5"/>
    <w:rsid w:val="00902626"/>
    <w:rsid w:val="00902CDB"/>
    <w:rsid w:val="009053C8"/>
    <w:rsid w:val="0091327E"/>
    <w:rsid w:val="0091487C"/>
    <w:rsid w:val="009159EE"/>
    <w:rsid w:val="009169A8"/>
    <w:rsid w:val="0091706D"/>
    <w:rsid w:val="00923F69"/>
    <w:rsid w:val="009246AB"/>
    <w:rsid w:val="00926FFF"/>
    <w:rsid w:val="00927874"/>
    <w:rsid w:val="00936236"/>
    <w:rsid w:val="009408FC"/>
    <w:rsid w:val="00940F1B"/>
    <w:rsid w:val="00940F59"/>
    <w:rsid w:val="0094136C"/>
    <w:rsid w:val="00946395"/>
    <w:rsid w:val="00947F75"/>
    <w:rsid w:val="00951215"/>
    <w:rsid w:val="009524F7"/>
    <w:rsid w:val="00955AFC"/>
    <w:rsid w:val="00956ED5"/>
    <w:rsid w:val="00956F78"/>
    <w:rsid w:val="009618E9"/>
    <w:rsid w:val="00965FA6"/>
    <w:rsid w:val="00966F80"/>
    <w:rsid w:val="0096773E"/>
    <w:rsid w:val="00971124"/>
    <w:rsid w:val="009744E8"/>
    <w:rsid w:val="00974659"/>
    <w:rsid w:val="00976364"/>
    <w:rsid w:val="00976ACC"/>
    <w:rsid w:val="00977B37"/>
    <w:rsid w:val="00982914"/>
    <w:rsid w:val="00987348"/>
    <w:rsid w:val="00994820"/>
    <w:rsid w:val="00997B05"/>
    <w:rsid w:val="00997B6B"/>
    <w:rsid w:val="009A0D6B"/>
    <w:rsid w:val="009A7AEB"/>
    <w:rsid w:val="009B0B9D"/>
    <w:rsid w:val="009B5A70"/>
    <w:rsid w:val="009C1C32"/>
    <w:rsid w:val="009C23E2"/>
    <w:rsid w:val="009C2C52"/>
    <w:rsid w:val="009C353F"/>
    <w:rsid w:val="009C43D6"/>
    <w:rsid w:val="009D1922"/>
    <w:rsid w:val="009D642A"/>
    <w:rsid w:val="009E5DF9"/>
    <w:rsid w:val="009E71A6"/>
    <w:rsid w:val="009E77E8"/>
    <w:rsid w:val="009F012F"/>
    <w:rsid w:val="009F0D20"/>
    <w:rsid w:val="009F2E32"/>
    <w:rsid w:val="00A000DD"/>
    <w:rsid w:val="00A00DF5"/>
    <w:rsid w:val="00A0212A"/>
    <w:rsid w:val="00A05A07"/>
    <w:rsid w:val="00A060B8"/>
    <w:rsid w:val="00A06EFE"/>
    <w:rsid w:val="00A12BF1"/>
    <w:rsid w:val="00A228FE"/>
    <w:rsid w:val="00A23ABD"/>
    <w:rsid w:val="00A26F77"/>
    <w:rsid w:val="00A30B07"/>
    <w:rsid w:val="00A36E4F"/>
    <w:rsid w:val="00A36E75"/>
    <w:rsid w:val="00A371F5"/>
    <w:rsid w:val="00A419F8"/>
    <w:rsid w:val="00A431E1"/>
    <w:rsid w:val="00A459AA"/>
    <w:rsid w:val="00A50B87"/>
    <w:rsid w:val="00A50ED1"/>
    <w:rsid w:val="00A5174B"/>
    <w:rsid w:val="00A523C5"/>
    <w:rsid w:val="00A53A9E"/>
    <w:rsid w:val="00A55D8C"/>
    <w:rsid w:val="00A57451"/>
    <w:rsid w:val="00A574B9"/>
    <w:rsid w:val="00A671DC"/>
    <w:rsid w:val="00A719CD"/>
    <w:rsid w:val="00A71CC6"/>
    <w:rsid w:val="00A727D0"/>
    <w:rsid w:val="00A755D5"/>
    <w:rsid w:val="00A75D66"/>
    <w:rsid w:val="00A76C86"/>
    <w:rsid w:val="00A76CC3"/>
    <w:rsid w:val="00A77D07"/>
    <w:rsid w:val="00A80111"/>
    <w:rsid w:val="00A80616"/>
    <w:rsid w:val="00A8227B"/>
    <w:rsid w:val="00A87803"/>
    <w:rsid w:val="00A92E3C"/>
    <w:rsid w:val="00A96F6F"/>
    <w:rsid w:val="00AA0F9B"/>
    <w:rsid w:val="00AA303E"/>
    <w:rsid w:val="00AA5534"/>
    <w:rsid w:val="00AB2AFB"/>
    <w:rsid w:val="00AB575A"/>
    <w:rsid w:val="00AC0289"/>
    <w:rsid w:val="00AC331F"/>
    <w:rsid w:val="00AC421E"/>
    <w:rsid w:val="00AC4267"/>
    <w:rsid w:val="00AC7362"/>
    <w:rsid w:val="00AD10AD"/>
    <w:rsid w:val="00AD3BC7"/>
    <w:rsid w:val="00AD4660"/>
    <w:rsid w:val="00AD4C41"/>
    <w:rsid w:val="00AE16CB"/>
    <w:rsid w:val="00AE1D8F"/>
    <w:rsid w:val="00AE5A84"/>
    <w:rsid w:val="00AF6406"/>
    <w:rsid w:val="00AF77A5"/>
    <w:rsid w:val="00B0175F"/>
    <w:rsid w:val="00B01A62"/>
    <w:rsid w:val="00B03268"/>
    <w:rsid w:val="00B13970"/>
    <w:rsid w:val="00B14995"/>
    <w:rsid w:val="00B14C0F"/>
    <w:rsid w:val="00B169C9"/>
    <w:rsid w:val="00B16A6F"/>
    <w:rsid w:val="00B177EE"/>
    <w:rsid w:val="00B21C11"/>
    <w:rsid w:val="00B2290D"/>
    <w:rsid w:val="00B2304C"/>
    <w:rsid w:val="00B247CF"/>
    <w:rsid w:val="00B267AF"/>
    <w:rsid w:val="00B33484"/>
    <w:rsid w:val="00B34C81"/>
    <w:rsid w:val="00B43AE1"/>
    <w:rsid w:val="00B44327"/>
    <w:rsid w:val="00B45273"/>
    <w:rsid w:val="00B52509"/>
    <w:rsid w:val="00B54000"/>
    <w:rsid w:val="00B61577"/>
    <w:rsid w:val="00B6194E"/>
    <w:rsid w:val="00B62423"/>
    <w:rsid w:val="00B62971"/>
    <w:rsid w:val="00B63DC4"/>
    <w:rsid w:val="00B6666C"/>
    <w:rsid w:val="00B705B5"/>
    <w:rsid w:val="00B74DB7"/>
    <w:rsid w:val="00B768ED"/>
    <w:rsid w:val="00B82539"/>
    <w:rsid w:val="00B82DB9"/>
    <w:rsid w:val="00B82EE7"/>
    <w:rsid w:val="00B83E7D"/>
    <w:rsid w:val="00B96FA7"/>
    <w:rsid w:val="00B97C15"/>
    <w:rsid w:val="00BA06F1"/>
    <w:rsid w:val="00BA122F"/>
    <w:rsid w:val="00BA3CFE"/>
    <w:rsid w:val="00BA3D89"/>
    <w:rsid w:val="00BB3BD1"/>
    <w:rsid w:val="00BB517F"/>
    <w:rsid w:val="00BC0CFB"/>
    <w:rsid w:val="00BC2D57"/>
    <w:rsid w:val="00BC65D3"/>
    <w:rsid w:val="00BC7359"/>
    <w:rsid w:val="00BD2BA5"/>
    <w:rsid w:val="00BD3D8E"/>
    <w:rsid w:val="00BD7F45"/>
    <w:rsid w:val="00BE17A8"/>
    <w:rsid w:val="00BE324C"/>
    <w:rsid w:val="00BE407B"/>
    <w:rsid w:val="00BE5AF7"/>
    <w:rsid w:val="00BF3041"/>
    <w:rsid w:val="00BF47C4"/>
    <w:rsid w:val="00BF7370"/>
    <w:rsid w:val="00BF7CE5"/>
    <w:rsid w:val="00C013A1"/>
    <w:rsid w:val="00C05CDD"/>
    <w:rsid w:val="00C07708"/>
    <w:rsid w:val="00C07E7D"/>
    <w:rsid w:val="00C1667C"/>
    <w:rsid w:val="00C21279"/>
    <w:rsid w:val="00C21A4E"/>
    <w:rsid w:val="00C22747"/>
    <w:rsid w:val="00C26C3B"/>
    <w:rsid w:val="00C27C9A"/>
    <w:rsid w:val="00C30162"/>
    <w:rsid w:val="00C31783"/>
    <w:rsid w:val="00C31CE6"/>
    <w:rsid w:val="00C33EC9"/>
    <w:rsid w:val="00C37C0C"/>
    <w:rsid w:val="00C43A16"/>
    <w:rsid w:val="00C60F5A"/>
    <w:rsid w:val="00C61ADB"/>
    <w:rsid w:val="00C61F27"/>
    <w:rsid w:val="00C6768C"/>
    <w:rsid w:val="00C72576"/>
    <w:rsid w:val="00C738AB"/>
    <w:rsid w:val="00C73FE9"/>
    <w:rsid w:val="00C75003"/>
    <w:rsid w:val="00C756E0"/>
    <w:rsid w:val="00C77A05"/>
    <w:rsid w:val="00C80209"/>
    <w:rsid w:val="00C82FCE"/>
    <w:rsid w:val="00C85528"/>
    <w:rsid w:val="00C86382"/>
    <w:rsid w:val="00C8791F"/>
    <w:rsid w:val="00C909C2"/>
    <w:rsid w:val="00C90FA8"/>
    <w:rsid w:val="00C919BA"/>
    <w:rsid w:val="00C96CAD"/>
    <w:rsid w:val="00CA0917"/>
    <w:rsid w:val="00CA0E0D"/>
    <w:rsid w:val="00CA328E"/>
    <w:rsid w:val="00CA4353"/>
    <w:rsid w:val="00CA4720"/>
    <w:rsid w:val="00CA54DF"/>
    <w:rsid w:val="00CA567E"/>
    <w:rsid w:val="00CA744D"/>
    <w:rsid w:val="00CB05A7"/>
    <w:rsid w:val="00CB7DBF"/>
    <w:rsid w:val="00CC1701"/>
    <w:rsid w:val="00CC1D95"/>
    <w:rsid w:val="00CC2CCE"/>
    <w:rsid w:val="00CD0AB6"/>
    <w:rsid w:val="00CD27D3"/>
    <w:rsid w:val="00CD483D"/>
    <w:rsid w:val="00CD550A"/>
    <w:rsid w:val="00CD6728"/>
    <w:rsid w:val="00CE0A00"/>
    <w:rsid w:val="00CE3F5E"/>
    <w:rsid w:val="00CE3F69"/>
    <w:rsid w:val="00CE4121"/>
    <w:rsid w:val="00CE50E8"/>
    <w:rsid w:val="00CE5148"/>
    <w:rsid w:val="00CE5554"/>
    <w:rsid w:val="00CF331F"/>
    <w:rsid w:val="00CF393D"/>
    <w:rsid w:val="00CF64EB"/>
    <w:rsid w:val="00D00B0D"/>
    <w:rsid w:val="00D074AC"/>
    <w:rsid w:val="00D114B3"/>
    <w:rsid w:val="00D12F1C"/>
    <w:rsid w:val="00D13973"/>
    <w:rsid w:val="00D13E33"/>
    <w:rsid w:val="00D21112"/>
    <w:rsid w:val="00D2111F"/>
    <w:rsid w:val="00D25582"/>
    <w:rsid w:val="00D2704B"/>
    <w:rsid w:val="00D33E2A"/>
    <w:rsid w:val="00D34164"/>
    <w:rsid w:val="00D35C65"/>
    <w:rsid w:val="00D40418"/>
    <w:rsid w:val="00D41A78"/>
    <w:rsid w:val="00D43A7D"/>
    <w:rsid w:val="00D466E8"/>
    <w:rsid w:val="00D50A69"/>
    <w:rsid w:val="00D50D5B"/>
    <w:rsid w:val="00D51377"/>
    <w:rsid w:val="00D52EE2"/>
    <w:rsid w:val="00D708CA"/>
    <w:rsid w:val="00D728E4"/>
    <w:rsid w:val="00D76F8A"/>
    <w:rsid w:val="00D84BC9"/>
    <w:rsid w:val="00D85105"/>
    <w:rsid w:val="00D8555B"/>
    <w:rsid w:val="00D85E8C"/>
    <w:rsid w:val="00D86613"/>
    <w:rsid w:val="00D9109A"/>
    <w:rsid w:val="00D91E80"/>
    <w:rsid w:val="00D94311"/>
    <w:rsid w:val="00D94C6B"/>
    <w:rsid w:val="00D95310"/>
    <w:rsid w:val="00D95814"/>
    <w:rsid w:val="00D9748A"/>
    <w:rsid w:val="00D97EC5"/>
    <w:rsid w:val="00DA25D3"/>
    <w:rsid w:val="00DA388C"/>
    <w:rsid w:val="00DA5873"/>
    <w:rsid w:val="00DA6010"/>
    <w:rsid w:val="00DA667C"/>
    <w:rsid w:val="00DA7DCC"/>
    <w:rsid w:val="00DB38E0"/>
    <w:rsid w:val="00DB5C9A"/>
    <w:rsid w:val="00DC24B8"/>
    <w:rsid w:val="00DC28C8"/>
    <w:rsid w:val="00DC3746"/>
    <w:rsid w:val="00DC4F89"/>
    <w:rsid w:val="00DC55EE"/>
    <w:rsid w:val="00DE0823"/>
    <w:rsid w:val="00DE1696"/>
    <w:rsid w:val="00DE42AE"/>
    <w:rsid w:val="00DF3154"/>
    <w:rsid w:val="00DF3159"/>
    <w:rsid w:val="00DF3319"/>
    <w:rsid w:val="00DF41A9"/>
    <w:rsid w:val="00DF5481"/>
    <w:rsid w:val="00E0040B"/>
    <w:rsid w:val="00E017FB"/>
    <w:rsid w:val="00E0261C"/>
    <w:rsid w:val="00E1052E"/>
    <w:rsid w:val="00E11513"/>
    <w:rsid w:val="00E16726"/>
    <w:rsid w:val="00E17CDC"/>
    <w:rsid w:val="00E23081"/>
    <w:rsid w:val="00E25A5F"/>
    <w:rsid w:val="00E27419"/>
    <w:rsid w:val="00E347C7"/>
    <w:rsid w:val="00E35DB1"/>
    <w:rsid w:val="00E434BB"/>
    <w:rsid w:val="00E4527F"/>
    <w:rsid w:val="00E45A0F"/>
    <w:rsid w:val="00E50884"/>
    <w:rsid w:val="00E5096F"/>
    <w:rsid w:val="00E516AD"/>
    <w:rsid w:val="00E520F1"/>
    <w:rsid w:val="00E53475"/>
    <w:rsid w:val="00E5351C"/>
    <w:rsid w:val="00E5407D"/>
    <w:rsid w:val="00E5527D"/>
    <w:rsid w:val="00E55771"/>
    <w:rsid w:val="00E5656A"/>
    <w:rsid w:val="00E575F3"/>
    <w:rsid w:val="00E57732"/>
    <w:rsid w:val="00E6085F"/>
    <w:rsid w:val="00E67D9C"/>
    <w:rsid w:val="00E67DA6"/>
    <w:rsid w:val="00E71F29"/>
    <w:rsid w:val="00E75B7E"/>
    <w:rsid w:val="00E80254"/>
    <w:rsid w:val="00E80865"/>
    <w:rsid w:val="00E81084"/>
    <w:rsid w:val="00E817B5"/>
    <w:rsid w:val="00E82B2B"/>
    <w:rsid w:val="00E85EB8"/>
    <w:rsid w:val="00E90128"/>
    <w:rsid w:val="00E92DAF"/>
    <w:rsid w:val="00E93CC0"/>
    <w:rsid w:val="00E944BF"/>
    <w:rsid w:val="00E97721"/>
    <w:rsid w:val="00EA0620"/>
    <w:rsid w:val="00EA3F13"/>
    <w:rsid w:val="00EA781C"/>
    <w:rsid w:val="00EA7DC5"/>
    <w:rsid w:val="00EB4B1F"/>
    <w:rsid w:val="00EB720D"/>
    <w:rsid w:val="00EC06C6"/>
    <w:rsid w:val="00EC0DA1"/>
    <w:rsid w:val="00EC1F1C"/>
    <w:rsid w:val="00EC3D67"/>
    <w:rsid w:val="00ED4FA2"/>
    <w:rsid w:val="00ED5402"/>
    <w:rsid w:val="00ED5E20"/>
    <w:rsid w:val="00EF4CE0"/>
    <w:rsid w:val="00EF606E"/>
    <w:rsid w:val="00EF6951"/>
    <w:rsid w:val="00F0084D"/>
    <w:rsid w:val="00F00CF2"/>
    <w:rsid w:val="00F03DE6"/>
    <w:rsid w:val="00F050D7"/>
    <w:rsid w:val="00F10BFA"/>
    <w:rsid w:val="00F11742"/>
    <w:rsid w:val="00F12160"/>
    <w:rsid w:val="00F12532"/>
    <w:rsid w:val="00F206CF"/>
    <w:rsid w:val="00F20FB0"/>
    <w:rsid w:val="00F227A5"/>
    <w:rsid w:val="00F25A62"/>
    <w:rsid w:val="00F357B8"/>
    <w:rsid w:val="00F35EF8"/>
    <w:rsid w:val="00F36CBD"/>
    <w:rsid w:val="00F42372"/>
    <w:rsid w:val="00F423BF"/>
    <w:rsid w:val="00F440EE"/>
    <w:rsid w:val="00F474CC"/>
    <w:rsid w:val="00F63AD6"/>
    <w:rsid w:val="00F64242"/>
    <w:rsid w:val="00F66B1C"/>
    <w:rsid w:val="00F71D05"/>
    <w:rsid w:val="00F72B4C"/>
    <w:rsid w:val="00F763AE"/>
    <w:rsid w:val="00F81F52"/>
    <w:rsid w:val="00F84A76"/>
    <w:rsid w:val="00F93068"/>
    <w:rsid w:val="00F93106"/>
    <w:rsid w:val="00F9545F"/>
    <w:rsid w:val="00F96283"/>
    <w:rsid w:val="00F96C35"/>
    <w:rsid w:val="00FA56B9"/>
    <w:rsid w:val="00FA733C"/>
    <w:rsid w:val="00FB0E80"/>
    <w:rsid w:val="00FB1B65"/>
    <w:rsid w:val="00FB5549"/>
    <w:rsid w:val="00FC415A"/>
    <w:rsid w:val="00FC443F"/>
    <w:rsid w:val="00FE11D7"/>
    <w:rsid w:val="00FE1EBE"/>
    <w:rsid w:val="00FE225C"/>
    <w:rsid w:val="00FE2427"/>
    <w:rsid w:val="00FE427F"/>
    <w:rsid w:val="00FE45AB"/>
    <w:rsid w:val="00FE4971"/>
    <w:rsid w:val="00FE49F2"/>
    <w:rsid w:val="00FE50D2"/>
    <w:rsid w:val="00FE787C"/>
    <w:rsid w:val="00FE793A"/>
    <w:rsid w:val="00FF3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0054A5"/>
  <w15:chartTrackingRefBased/>
  <w15:docId w15:val="{76A2956B-17E2-449E-B7A9-B60993A81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427"/>
    <w:rPr>
      <w:lang w:val="ro-RO"/>
    </w:rPr>
  </w:style>
  <w:style w:type="paragraph" w:styleId="Heading1">
    <w:name w:val="heading 1"/>
    <w:basedOn w:val="Normal"/>
    <w:next w:val="Normal"/>
    <w:link w:val="Heading1Char"/>
    <w:uiPriority w:val="9"/>
    <w:qFormat/>
    <w:rsid w:val="002D3427"/>
    <w:pPr>
      <w:keepNext/>
      <w:keepLines/>
      <w:spacing w:before="400" w:after="40" w:line="240" w:lineRule="auto"/>
      <w:outlineLvl w:val="0"/>
    </w:pPr>
    <w:rPr>
      <w:rFonts w:asciiTheme="majorHAnsi" w:eastAsiaTheme="majorEastAsia" w:hAnsiTheme="majorHAnsi" w:cstheme="majorBidi"/>
      <w:color w:val="0D5672" w:themeColor="accent1" w:themeShade="80"/>
      <w:sz w:val="36"/>
      <w:szCs w:val="36"/>
    </w:rPr>
  </w:style>
  <w:style w:type="paragraph" w:styleId="Heading2">
    <w:name w:val="heading 2"/>
    <w:basedOn w:val="Normal"/>
    <w:next w:val="Normal"/>
    <w:link w:val="Heading2Char"/>
    <w:uiPriority w:val="9"/>
    <w:semiHidden/>
    <w:unhideWhenUsed/>
    <w:qFormat/>
    <w:rsid w:val="002D3427"/>
    <w:pPr>
      <w:keepNext/>
      <w:keepLines/>
      <w:spacing w:before="40" w:after="0" w:line="240" w:lineRule="auto"/>
      <w:outlineLvl w:val="1"/>
    </w:pPr>
    <w:rPr>
      <w:rFonts w:asciiTheme="majorHAnsi" w:eastAsiaTheme="majorEastAsia" w:hAnsiTheme="majorHAnsi" w:cstheme="majorBidi"/>
      <w:color w:val="1481AB" w:themeColor="accent1" w:themeShade="BF"/>
      <w:sz w:val="32"/>
      <w:szCs w:val="32"/>
    </w:rPr>
  </w:style>
  <w:style w:type="paragraph" w:styleId="Heading3">
    <w:name w:val="heading 3"/>
    <w:basedOn w:val="Normal"/>
    <w:next w:val="Normal"/>
    <w:link w:val="Heading3Char"/>
    <w:uiPriority w:val="9"/>
    <w:unhideWhenUsed/>
    <w:qFormat/>
    <w:rsid w:val="002D3427"/>
    <w:pPr>
      <w:keepNext/>
      <w:keepLines/>
      <w:spacing w:before="40" w:after="0" w:line="240" w:lineRule="auto"/>
      <w:outlineLvl w:val="2"/>
    </w:pPr>
    <w:rPr>
      <w:rFonts w:asciiTheme="majorHAnsi" w:eastAsiaTheme="majorEastAsia" w:hAnsiTheme="majorHAnsi" w:cstheme="majorBidi"/>
      <w:color w:val="1481AB" w:themeColor="accent1" w:themeShade="BF"/>
      <w:sz w:val="28"/>
      <w:szCs w:val="28"/>
    </w:rPr>
  </w:style>
  <w:style w:type="paragraph" w:styleId="Heading4">
    <w:name w:val="heading 4"/>
    <w:basedOn w:val="Normal"/>
    <w:next w:val="Normal"/>
    <w:link w:val="Heading4Char"/>
    <w:uiPriority w:val="9"/>
    <w:unhideWhenUsed/>
    <w:qFormat/>
    <w:rsid w:val="002D3427"/>
    <w:pPr>
      <w:keepNext/>
      <w:keepLines/>
      <w:spacing w:before="40" w:after="0"/>
      <w:outlineLvl w:val="3"/>
    </w:pPr>
    <w:rPr>
      <w:rFonts w:asciiTheme="majorHAnsi" w:eastAsiaTheme="majorEastAsia" w:hAnsiTheme="majorHAnsi" w:cstheme="majorBidi"/>
      <w:color w:val="1481AB" w:themeColor="accent1" w:themeShade="BF"/>
      <w:sz w:val="24"/>
      <w:szCs w:val="24"/>
    </w:rPr>
  </w:style>
  <w:style w:type="paragraph" w:styleId="Heading5">
    <w:name w:val="heading 5"/>
    <w:basedOn w:val="Normal"/>
    <w:next w:val="Normal"/>
    <w:link w:val="Heading5Char"/>
    <w:uiPriority w:val="9"/>
    <w:semiHidden/>
    <w:unhideWhenUsed/>
    <w:qFormat/>
    <w:rsid w:val="002D3427"/>
    <w:pPr>
      <w:keepNext/>
      <w:keepLines/>
      <w:spacing w:before="40" w:after="0"/>
      <w:outlineLvl w:val="4"/>
    </w:pPr>
    <w:rPr>
      <w:rFonts w:asciiTheme="majorHAnsi" w:eastAsiaTheme="majorEastAsia" w:hAnsiTheme="majorHAnsi" w:cstheme="majorBidi"/>
      <w:caps/>
      <w:color w:val="1481AB" w:themeColor="accent1" w:themeShade="BF"/>
    </w:rPr>
  </w:style>
  <w:style w:type="paragraph" w:styleId="Heading6">
    <w:name w:val="heading 6"/>
    <w:basedOn w:val="Normal"/>
    <w:next w:val="Normal"/>
    <w:link w:val="Heading6Char"/>
    <w:uiPriority w:val="9"/>
    <w:semiHidden/>
    <w:unhideWhenUsed/>
    <w:qFormat/>
    <w:rsid w:val="002D3427"/>
    <w:pPr>
      <w:keepNext/>
      <w:keepLines/>
      <w:spacing w:before="40" w:after="0"/>
      <w:outlineLvl w:val="5"/>
    </w:pPr>
    <w:rPr>
      <w:rFonts w:asciiTheme="majorHAnsi" w:eastAsiaTheme="majorEastAsia" w:hAnsiTheme="majorHAnsi" w:cstheme="majorBidi"/>
      <w:i/>
      <w:iCs/>
      <w:caps/>
      <w:color w:val="0D5672" w:themeColor="accent1" w:themeShade="80"/>
    </w:rPr>
  </w:style>
  <w:style w:type="paragraph" w:styleId="Heading7">
    <w:name w:val="heading 7"/>
    <w:basedOn w:val="Normal"/>
    <w:next w:val="Normal"/>
    <w:link w:val="Heading7Char"/>
    <w:uiPriority w:val="9"/>
    <w:semiHidden/>
    <w:unhideWhenUsed/>
    <w:qFormat/>
    <w:rsid w:val="002D3427"/>
    <w:pPr>
      <w:keepNext/>
      <w:keepLines/>
      <w:spacing w:before="40" w:after="0"/>
      <w:outlineLvl w:val="6"/>
    </w:pPr>
    <w:rPr>
      <w:rFonts w:asciiTheme="majorHAnsi" w:eastAsiaTheme="majorEastAsia" w:hAnsiTheme="majorHAnsi" w:cstheme="majorBidi"/>
      <w:b/>
      <w:bCs/>
      <w:color w:val="0D5672" w:themeColor="accent1" w:themeShade="80"/>
    </w:rPr>
  </w:style>
  <w:style w:type="paragraph" w:styleId="Heading8">
    <w:name w:val="heading 8"/>
    <w:basedOn w:val="Normal"/>
    <w:next w:val="Normal"/>
    <w:link w:val="Heading8Char"/>
    <w:uiPriority w:val="9"/>
    <w:semiHidden/>
    <w:unhideWhenUsed/>
    <w:qFormat/>
    <w:rsid w:val="002D3427"/>
    <w:pPr>
      <w:keepNext/>
      <w:keepLines/>
      <w:spacing w:before="40" w:after="0"/>
      <w:outlineLvl w:val="7"/>
    </w:pPr>
    <w:rPr>
      <w:rFonts w:asciiTheme="majorHAnsi" w:eastAsiaTheme="majorEastAsia" w:hAnsiTheme="majorHAnsi" w:cstheme="majorBidi"/>
      <w:b/>
      <w:bCs/>
      <w:i/>
      <w:iCs/>
      <w:color w:val="0D5672" w:themeColor="accent1" w:themeShade="80"/>
    </w:rPr>
  </w:style>
  <w:style w:type="paragraph" w:styleId="Heading9">
    <w:name w:val="heading 9"/>
    <w:basedOn w:val="Normal"/>
    <w:next w:val="Normal"/>
    <w:link w:val="Heading9Char"/>
    <w:uiPriority w:val="9"/>
    <w:semiHidden/>
    <w:unhideWhenUsed/>
    <w:qFormat/>
    <w:rsid w:val="002D3427"/>
    <w:pPr>
      <w:keepNext/>
      <w:keepLines/>
      <w:spacing w:before="40" w:after="0"/>
      <w:outlineLvl w:val="8"/>
    </w:pPr>
    <w:rPr>
      <w:rFonts w:asciiTheme="majorHAnsi" w:eastAsiaTheme="majorEastAsia" w:hAnsiTheme="majorHAnsi" w:cstheme="majorBidi"/>
      <w:i/>
      <w:iCs/>
      <w:color w:val="0D5672" w:themeColor="accent1" w:themeShade="8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Normal bullet 2,List Paragraph1,List1,Forth level,Akapit z listą BS,Outlines a.b.c.,List_Paragraph,Multilevel para_II,Akapit z lista BS"/>
    <w:basedOn w:val="Normal"/>
    <w:link w:val="ListParagraphChar"/>
    <w:uiPriority w:val="1"/>
    <w:qFormat/>
    <w:rsid w:val="00CE3F69"/>
    <w:pPr>
      <w:ind w:left="720"/>
      <w:contextualSpacing/>
    </w:pPr>
  </w:style>
  <w:style w:type="paragraph" w:styleId="NormalWeb">
    <w:name w:val="Normal (Web)"/>
    <w:basedOn w:val="Normal"/>
    <w:uiPriority w:val="99"/>
    <w:unhideWhenUsed/>
    <w:rsid w:val="00CE3F69"/>
    <w:rPr>
      <w:rFonts w:ascii="Times New Roman" w:hAnsi="Times New Roman" w:cs="Times New Roman"/>
      <w:sz w:val="24"/>
      <w:szCs w:val="24"/>
    </w:rPr>
  </w:style>
  <w:style w:type="paragraph" w:styleId="Header">
    <w:name w:val="header"/>
    <w:basedOn w:val="Normal"/>
    <w:link w:val="HeaderChar"/>
    <w:unhideWhenUsed/>
    <w:rsid w:val="009E71A6"/>
    <w:pPr>
      <w:tabs>
        <w:tab w:val="center" w:pos="4680"/>
        <w:tab w:val="right" w:pos="9360"/>
      </w:tabs>
      <w:spacing w:after="0" w:line="240" w:lineRule="auto"/>
    </w:pPr>
  </w:style>
  <w:style w:type="character" w:customStyle="1" w:styleId="HeaderChar">
    <w:name w:val="Header Char"/>
    <w:basedOn w:val="DefaultParagraphFont"/>
    <w:link w:val="Header"/>
    <w:rsid w:val="009E71A6"/>
    <w:rPr>
      <w:lang w:val="ro-RO"/>
    </w:rPr>
  </w:style>
  <w:style w:type="paragraph" w:styleId="Footer">
    <w:name w:val="footer"/>
    <w:basedOn w:val="Normal"/>
    <w:link w:val="FooterChar"/>
    <w:uiPriority w:val="99"/>
    <w:unhideWhenUsed/>
    <w:rsid w:val="009E71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71A6"/>
    <w:rPr>
      <w:lang w:val="ro-RO"/>
    </w:rPr>
  </w:style>
  <w:style w:type="paragraph" w:styleId="BalloonText">
    <w:name w:val="Balloon Text"/>
    <w:basedOn w:val="Normal"/>
    <w:link w:val="BalloonTextChar"/>
    <w:uiPriority w:val="99"/>
    <w:semiHidden/>
    <w:unhideWhenUsed/>
    <w:rsid w:val="009E7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71A6"/>
    <w:rPr>
      <w:rFonts w:ascii="Segoe UI" w:hAnsi="Segoe UI" w:cs="Segoe UI"/>
      <w:sz w:val="18"/>
      <w:szCs w:val="18"/>
      <w:lang w:val="ro-RO"/>
    </w:rPr>
  </w:style>
  <w:style w:type="character" w:styleId="Strong">
    <w:name w:val="Strong"/>
    <w:basedOn w:val="DefaultParagraphFont"/>
    <w:uiPriority w:val="22"/>
    <w:qFormat/>
    <w:rsid w:val="002D3427"/>
    <w:rPr>
      <w:b/>
      <w:bCs/>
    </w:rPr>
  </w:style>
  <w:style w:type="paragraph" w:styleId="Title">
    <w:name w:val="Title"/>
    <w:basedOn w:val="Normal"/>
    <w:next w:val="Normal"/>
    <w:link w:val="TitleChar"/>
    <w:uiPriority w:val="10"/>
    <w:qFormat/>
    <w:rsid w:val="002D3427"/>
    <w:pPr>
      <w:spacing w:after="0" w:line="204" w:lineRule="auto"/>
      <w:contextualSpacing/>
    </w:pPr>
    <w:rPr>
      <w:rFonts w:asciiTheme="majorHAnsi" w:eastAsiaTheme="majorEastAsia" w:hAnsiTheme="majorHAnsi" w:cstheme="majorBidi"/>
      <w:caps/>
      <w:color w:val="335B74" w:themeColor="text2"/>
      <w:spacing w:val="-15"/>
      <w:sz w:val="72"/>
      <w:szCs w:val="72"/>
    </w:rPr>
  </w:style>
  <w:style w:type="character" w:customStyle="1" w:styleId="TitleChar">
    <w:name w:val="Title Char"/>
    <w:basedOn w:val="DefaultParagraphFont"/>
    <w:link w:val="Title"/>
    <w:uiPriority w:val="10"/>
    <w:rsid w:val="002D3427"/>
    <w:rPr>
      <w:rFonts w:asciiTheme="majorHAnsi" w:eastAsiaTheme="majorEastAsia" w:hAnsiTheme="majorHAnsi" w:cstheme="majorBidi"/>
      <w:caps/>
      <w:color w:val="335B74" w:themeColor="text2"/>
      <w:spacing w:val="-15"/>
      <w:sz w:val="72"/>
      <w:szCs w:val="72"/>
    </w:rPr>
  </w:style>
  <w:style w:type="character" w:customStyle="1" w:styleId="Heading3Char">
    <w:name w:val="Heading 3 Char"/>
    <w:basedOn w:val="DefaultParagraphFont"/>
    <w:link w:val="Heading3"/>
    <w:uiPriority w:val="9"/>
    <w:rsid w:val="002D3427"/>
    <w:rPr>
      <w:rFonts w:asciiTheme="majorHAnsi" w:eastAsiaTheme="majorEastAsia" w:hAnsiTheme="majorHAnsi" w:cstheme="majorBidi"/>
      <w:color w:val="1481AB" w:themeColor="accent1" w:themeShade="BF"/>
      <w:sz w:val="28"/>
      <w:szCs w:val="28"/>
    </w:rPr>
  </w:style>
  <w:style w:type="character" w:customStyle="1" w:styleId="Heading4Char">
    <w:name w:val="Heading 4 Char"/>
    <w:basedOn w:val="DefaultParagraphFont"/>
    <w:link w:val="Heading4"/>
    <w:uiPriority w:val="9"/>
    <w:rsid w:val="002D3427"/>
    <w:rPr>
      <w:rFonts w:asciiTheme="majorHAnsi" w:eastAsiaTheme="majorEastAsia" w:hAnsiTheme="majorHAnsi" w:cstheme="majorBidi"/>
      <w:color w:val="1481AB" w:themeColor="accent1" w:themeShade="BF"/>
      <w:sz w:val="24"/>
      <w:szCs w:val="24"/>
    </w:rPr>
  </w:style>
  <w:style w:type="character" w:customStyle="1" w:styleId="Heading5Char">
    <w:name w:val="Heading 5 Char"/>
    <w:basedOn w:val="DefaultParagraphFont"/>
    <w:link w:val="Heading5"/>
    <w:uiPriority w:val="9"/>
    <w:semiHidden/>
    <w:rsid w:val="002D3427"/>
    <w:rPr>
      <w:rFonts w:asciiTheme="majorHAnsi" w:eastAsiaTheme="majorEastAsia" w:hAnsiTheme="majorHAnsi" w:cstheme="majorBidi"/>
      <w:caps/>
      <w:color w:val="1481AB" w:themeColor="accent1" w:themeShade="BF"/>
    </w:rPr>
  </w:style>
  <w:style w:type="character" w:customStyle="1" w:styleId="Heading6Char">
    <w:name w:val="Heading 6 Char"/>
    <w:basedOn w:val="DefaultParagraphFont"/>
    <w:link w:val="Heading6"/>
    <w:uiPriority w:val="9"/>
    <w:semiHidden/>
    <w:rsid w:val="002D3427"/>
    <w:rPr>
      <w:rFonts w:asciiTheme="majorHAnsi" w:eastAsiaTheme="majorEastAsia" w:hAnsiTheme="majorHAnsi" w:cstheme="majorBidi"/>
      <w:i/>
      <w:iCs/>
      <w:caps/>
      <w:color w:val="0D5672" w:themeColor="accent1" w:themeShade="80"/>
    </w:rPr>
  </w:style>
  <w:style w:type="character" w:styleId="Hyperlink">
    <w:name w:val="Hyperlink"/>
    <w:basedOn w:val="DefaultParagraphFont"/>
    <w:uiPriority w:val="99"/>
    <w:unhideWhenUsed/>
    <w:rsid w:val="00193DFF"/>
    <w:rPr>
      <w:color w:val="6EAC1C" w:themeColor="hyperlink"/>
      <w:u w:val="single"/>
    </w:rPr>
  </w:style>
  <w:style w:type="character" w:styleId="UnresolvedMention">
    <w:name w:val="Unresolved Mention"/>
    <w:basedOn w:val="DefaultParagraphFont"/>
    <w:uiPriority w:val="99"/>
    <w:semiHidden/>
    <w:unhideWhenUsed/>
    <w:rsid w:val="00193DFF"/>
    <w:rPr>
      <w:color w:val="605E5C"/>
      <w:shd w:val="clear" w:color="auto" w:fill="E1DFDD"/>
    </w:rPr>
  </w:style>
  <w:style w:type="character" w:styleId="FollowedHyperlink">
    <w:name w:val="FollowedHyperlink"/>
    <w:basedOn w:val="DefaultParagraphFont"/>
    <w:uiPriority w:val="99"/>
    <w:semiHidden/>
    <w:unhideWhenUsed/>
    <w:rsid w:val="00193DFF"/>
    <w:rPr>
      <w:color w:val="B26B02" w:themeColor="followedHyperlink"/>
      <w:u w:val="single"/>
    </w:rPr>
  </w:style>
  <w:style w:type="paragraph" w:customStyle="1" w:styleId="Default">
    <w:name w:val="Default"/>
    <w:rsid w:val="003B681C"/>
    <w:pPr>
      <w:autoSpaceDE w:val="0"/>
      <w:autoSpaceDN w:val="0"/>
      <w:adjustRightInd w:val="0"/>
      <w:spacing w:after="0" w:line="240" w:lineRule="auto"/>
    </w:pPr>
    <w:rPr>
      <w:rFonts w:ascii="Trebuchet MS" w:hAnsi="Trebuchet MS" w:cs="Trebuchet MS"/>
      <w:color w:val="000000"/>
      <w:sz w:val="24"/>
      <w:szCs w:val="24"/>
    </w:rPr>
  </w:style>
  <w:style w:type="character" w:customStyle="1" w:styleId="Heading2Char">
    <w:name w:val="Heading 2 Char"/>
    <w:basedOn w:val="DefaultParagraphFont"/>
    <w:link w:val="Heading2"/>
    <w:uiPriority w:val="9"/>
    <w:semiHidden/>
    <w:rsid w:val="002D3427"/>
    <w:rPr>
      <w:rFonts w:asciiTheme="majorHAnsi" w:eastAsiaTheme="majorEastAsia" w:hAnsiTheme="majorHAnsi" w:cstheme="majorBidi"/>
      <w:color w:val="1481AB" w:themeColor="accent1" w:themeShade="BF"/>
      <w:sz w:val="32"/>
      <w:szCs w:val="32"/>
    </w:rPr>
  </w:style>
  <w:style w:type="character" w:customStyle="1" w:styleId="ListParagraphChar">
    <w:name w:val="List Paragraph Char"/>
    <w:aliases w:val="Normal bullet 2 Char,List Paragraph1 Char,List1 Char,Forth level Char,Akapit z listą BS Char,Outlines a.b.c. Char,List_Paragraph Char,Multilevel para_II Char,Akapit z lista BS Char"/>
    <w:link w:val="ListParagraph"/>
    <w:uiPriority w:val="1"/>
    <w:qFormat/>
    <w:locked/>
    <w:rsid w:val="00DC24B8"/>
  </w:style>
  <w:style w:type="table" w:styleId="TableGrid">
    <w:name w:val="Table Grid"/>
    <w:basedOn w:val="TableNormal"/>
    <w:uiPriority w:val="59"/>
    <w:rsid w:val="00DC24B8"/>
    <w:pPr>
      <w:spacing w:before="120"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2D3427"/>
    <w:rPr>
      <w:rFonts w:asciiTheme="majorHAnsi" w:eastAsiaTheme="majorEastAsia" w:hAnsiTheme="majorHAnsi" w:cstheme="majorBidi"/>
      <w:color w:val="0D5672" w:themeColor="accent1" w:themeShade="80"/>
      <w:sz w:val="36"/>
      <w:szCs w:val="36"/>
    </w:rPr>
  </w:style>
  <w:style w:type="character" w:customStyle="1" w:styleId="Heading7Char">
    <w:name w:val="Heading 7 Char"/>
    <w:basedOn w:val="DefaultParagraphFont"/>
    <w:link w:val="Heading7"/>
    <w:uiPriority w:val="9"/>
    <w:semiHidden/>
    <w:rsid w:val="002D3427"/>
    <w:rPr>
      <w:rFonts w:asciiTheme="majorHAnsi" w:eastAsiaTheme="majorEastAsia" w:hAnsiTheme="majorHAnsi" w:cstheme="majorBidi"/>
      <w:b/>
      <w:bCs/>
      <w:color w:val="0D5672" w:themeColor="accent1" w:themeShade="80"/>
    </w:rPr>
  </w:style>
  <w:style w:type="character" w:customStyle="1" w:styleId="Heading8Char">
    <w:name w:val="Heading 8 Char"/>
    <w:basedOn w:val="DefaultParagraphFont"/>
    <w:link w:val="Heading8"/>
    <w:uiPriority w:val="9"/>
    <w:semiHidden/>
    <w:rsid w:val="002D3427"/>
    <w:rPr>
      <w:rFonts w:asciiTheme="majorHAnsi" w:eastAsiaTheme="majorEastAsia" w:hAnsiTheme="majorHAnsi" w:cstheme="majorBidi"/>
      <w:b/>
      <w:bCs/>
      <w:i/>
      <w:iCs/>
      <w:color w:val="0D5672" w:themeColor="accent1" w:themeShade="80"/>
    </w:rPr>
  </w:style>
  <w:style w:type="character" w:customStyle="1" w:styleId="Heading9Char">
    <w:name w:val="Heading 9 Char"/>
    <w:basedOn w:val="DefaultParagraphFont"/>
    <w:link w:val="Heading9"/>
    <w:uiPriority w:val="9"/>
    <w:semiHidden/>
    <w:rsid w:val="002D3427"/>
    <w:rPr>
      <w:rFonts w:asciiTheme="majorHAnsi" w:eastAsiaTheme="majorEastAsia" w:hAnsiTheme="majorHAnsi" w:cstheme="majorBidi"/>
      <w:i/>
      <w:iCs/>
      <w:color w:val="0D5672" w:themeColor="accent1" w:themeShade="80"/>
    </w:rPr>
  </w:style>
  <w:style w:type="paragraph" w:styleId="Caption">
    <w:name w:val="caption"/>
    <w:basedOn w:val="Normal"/>
    <w:next w:val="Normal"/>
    <w:uiPriority w:val="35"/>
    <w:semiHidden/>
    <w:unhideWhenUsed/>
    <w:qFormat/>
    <w:rsid w:val="002D3427"/>
    <w:pPr>
      <w:spacing w:line="240" w:lineRule="auto"/>
    </w:pPr>
    <w:rPr>
      <w:b/>
      <w:bCs/>
      <w:smallCaps/>
      <w:color w:val="335B74" w:themeColor="text2"/>
    </w:rPr>
  </w:style>
  <w:style w:type="paragraph" w:styleId="Subtitle">
    <w:name w:val="Subtitle"/>
    <w:basedOn w:val="Normal"/>
    <w:next w:val="Normal"/>
    <w:link w:val="SubtitleChar"/>
    <w:uiPriority w:val="11"/>
    <w:qFormat/>
    <w:rsid w:val="002D3427"/>
    <w:pPr>
      <w:numPr>
        <w:ilvl w:val="1"/>
      </w:numPr>
      <w:spacing w:after="240" w:line="240" w:lineRule="auto"/>
    </w:pPr>
    <w:rPr>
      <w:rFonts w:asciiTheme="majorHAnsi" w:eastAsiaTheme="majorEastAsia" w:hAnsiTheme="majorHAnsi" w:cstheme="majorBidi"/>
      <w:color w:val="1CADE4" w:themeColor="accent1"/>
      <w:sz w:val="28"/>
      <w:szCs w:val="28"/>
    </w:rPr>
  </w:style>
  <w:style w:type="character" w:customStyle="1" w:styleId="SubtitleChar">
    <w:name w:val="Subtitle Char"/>
    <w:basedOn w:val="DefaultParagraphFont"/>
    <w:link w:val="Subtitle"/>
    <w:uiPriority w:val="11"/>
    <w:rsid w:val="002D3427"/>
    <w:rPr>
      <w:rFonts w:asciiTheme="majorHAnsi" w:eastAsiaTheme="majorEastAsia" w:hAnsiTheme="majorHAnsi" w:cstheme="majorBidi"/>
      <w:color w:val="1CADE4" w:themeColor="accent1"/>
      <w:sz w:val="28"/>
      <w:szCs w:val="28"/>
    </w:rPr>
  </w:style>
  <w:style w:type="character" w:styleId="Emphasis">
    <w:name w:val="Emphasis"/>
    <w:basedOn w:val="DefaultParagraphFont"/>
    <w:uiPriority w:val="20"/>
    <w:qFormat/>
    <w:rsid w:val="002D3427"/>
    <w:rPr>
      <w:i/>
      <w:iCs/>
    </w:rPr>
  </w:style>
  <w:style w:type="paragraph" w:styleId="NoSpacing">
    <w:name w:val="No Spacing"/>
    <w:uiPriority w:val="1"/>
    <w:qFormat/>
    <w:rsid w:val="002D3427"/>
    <w:pPr>
      <w:spacing w:after="0" w:line="240" w:lineRule="auto"/>
    </w:pPr>
  </w:style>
  <w:style w:type="paragraph" w:styleId="Quote">
    <w:name w:val="Quote"/>
    <w:basedOn w:val="Normal"/>
    <w:next w:val="Normal"/>
    <w:link w:val="QuoteChar"/>
    <w:uiPriority w:val="29"/>
    <w:qFormat/>
    <w:rsid w:val="002D3427"/>
    <w:pPr>
      <w:spacing w:before="120"/>
      <w:ind w:left="720"/>
    </w:pPr>
    <w:rPr>
      <w:color w:val="335B74" w:themeColor="text2"/>
      <w:sz w:val="24"/>
      <w:szCs w:val="24"/>
    </w:rPr>
  </w:style>
  <w:style w:type="character" w:customStyle="1" w:styleId="QuoteChar">
    <w:name w:val="Quote Char"/>
    <w:basedOn w:val="DefaultParagraphFont"/>
    <w:link w:val="Quote"/>
    <w:uiPriority w:val="29"/>
    <w:rsid w:val="002D3427"/>
    <w:rPr>
      <w:color w:val="335B74" w:themeColor="text2"/>
      <w:sz w:val="24"/>
      <w:szCs w:val="24"/>
    </w:rPr>
  </w:style>
  <w:style w:type="paragraph" w:styleId="IntenseQuote">
    <w:name w:val="Intense Quote"/>
    <w:basedOn w:val="Normal"/>
    <w:next w:val="Normal"/>
    <w:link w:val="IntenseQuoteChar"/>
    <w:uiPriority w:val="30"/>
    <w:qFormat/>
    <w:rsid w:val="002D3427"/>
    <w:pPr>
      <w:spacing w:before="100" w:beforeAutospacing="1" w:after="240" w:line="240" w:lineRule="auto"/>
      <w:ind w:left="720"/>
      <w:jc w:val="center"/>
    </w:pPr>
    <w:rPr>
      <w:rFonts w:asciiTheme="majorHAnsi" w:eastAsiaTheme="majorEastAsia" w:hAnsiTheme="majorHAnsi" w:cstheme="majorBidi"/>
      <w:color w:val="335B74" w:themeColor="text2"/>
      <w:spacing w:val="-6"/>
      <w:sz w:val="32"/>
      <w:szCs w:val="32"/>
    </w:rPr>
  </w:style>
  <w:style w:type="character" w:customStyle="1" w:styleId="IntenseQuoteChar">
    <w:name w:val="Intense Quote Char"/>
    <w:basedOn w:val="DefaultParagraphFont"/>
    <w:link w:val="IntenseQuote"/>
    <w:uiPriority w:val="30"/>
    <w:rsid w:val="002D3427"/>
    <w:rPr>
      <w:rFonts w:asciiTheme="majorHAnsi" w:eastAsiaTheme="majorEastAsia" w:hAnsiTheme="majorHAnsi" w:cstheme="majorBidi"/>
      <w:color w:val="335B74" w:themeColor="text2"/>
      <w:spacing w:val="-6"/>
      <w:sz w:val="32"/>
      <w:szCs w:val="32"/>
    </w:rPr>
  </w:style>
  <w:style w:type="character" w:styleId="SubtleEmphasis">
    <w:name w:val="Subtle Emphasis"/>
    <w:basedOn w:val="DefaultParagraphFont"/>
    <w:uiPriority w:val="19"/>
    <w:qFormat/>
    <w:rsid w:val="002D3427"/>
    <w:rPr>
      <w:i/>
      <w:iCs/>
      <w:color w:val="595959" w:themeColor="text1" w:themeTint="A6"/>
    </w:rPr>
  </w:style>
  <w:style w:type="character" w:styleId="IntenseEmphasis">
    <w:name w:val="Intense Emphasis"/>
    <w:basedOn w:val="DefaultParagraphFont"/>
    <w:uiPriority w:val="21"/>
    <w:qFormat/>
    <w:rsid w:val="002D3427"/>
    <w:rPr>
      <w:b/>
      <w:bCs/>
      <w:i/>
      <w:iCs/>
    </w:rPr>
  </w:style>
  <w:style w:type="character" w:styleId="SubtleReference">
    <w:name w:val="Subtle Reference"/>
    <w:basedOn w:val="DefaultParagraphFont"/>
    <w:uiPriority w:val="31"/>
    <w:qFormat/>
    <w:rsid w:val="002D3427"/>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2D3427"/>
    <w:rPr>
      <w:b/>
      <w:bCs/>
      <w:smallCaps/>
      <w:color w:val="335B74" w:themeColor="text2"/>
      <w:u w:val="single"/>
    </w:rPr>
  </w:style>
  <w:style w:type="character" w:styleId="BookTitle">
    <w:name w:val="Book Title"/>
    <w:basedOn w:val="DefaultParagraphFont"/>
    <w:uiPriority w:val="33"/>
    <w:qFormat/>
    <w:rsid w:val="002D3427"/>
    <w:rPr>
      <w:b/>
      <w:bCs/>
      <w:smallCaps/>
      <w:spacing w:val="10"/>
    </w:rPr>
  </w:style>
  <w:style w:type="paragraph" w:styleId="TOCHeading">
    <w:name w:val="TOC Heading"/>
    <w:basedOn w:val="Heading1"/>
    <w:next w:val="Normal"/>
    <w:uiPriority w:val="39"/>
    <w:unhideWhenUsed/>
    <w:qFormat/>
    <w:rsid w:val="002D3427"/>
    <w:pPr>
      <w:outlineLvl w:val="9"/>
    </w:pPr>
  </w:style>
  <w:style w:type="paragraph" w:styleId="TOC3">
    <w:name w:val="toc 3"/>
    <w:basedOn w:val="Normal"/>
    <w:next w:val="Normal"/>
    <w:autoRedefine/>
    <w:uiPriority w:val="39"/>
    <w:unhideWhenUsed/>
    <w:rsid w:val="00521B74"/>
    <w:pPr>
      <w:spacing w:after="100"/>
      <w:ind w:left="440"/>
    </w:pPr>
  </w:style>
  <w:style w:type="paragraph" w:styleId="TOC1">
    <w:name w:val="toc 1"/>
    <w:basedOn w:val="Normal"/>
    <w:next w:val="Normal"/>
    <w:autoRedefine/>
    <w:uiPriority w:val="39"/>
    <w:unhideWhenUsed/>
    <w:rsid w:val="002435C3"/>
    <w:pPr>
      <w:tabs>
        <w:tab w:val="left" w:pos="440"/>
        <w:tab w:val="left" w:pos="880"/>
        <w:tab w:val="right" w:leader="dot" w:pos="10366"/>
      </w:tabs>
      <w:spacing w:after="0"/>
    </w:pPr>
    <w:rPr>
      <w:rFonts w:cstheme="minorHAnsi"/>
      <w:b/>
      <w:bCs/>
      <w:noProof/>
    </w:rPr>
  </w:style>
  <w:style w:type="paragraph" w:styleId="BodyText">
    <w:name w:val="Body Text"/>
    <w:basedOn w:val="Normal"/>
    <w:link w:val="BodyTextChar"/>
    <w:uiPriority w:val="1"/>
    <w:qFormat/>
    <w:rsid w:val="009246AB"/>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9246AB"/>
    <w:rPr>
      <w:rFonts w:ascii="Calibri" w:eastAsia="Calibri" w:hAnsi="Calibri" w:cs="Calibri"/>
      <w:lang w:val="ro-RO"/>
    </w:rPr>
  </w:style>
  <w:style w:type="paragraph" w:customStyle="1" w:styleId="TableParagraph">
    <w:name w:val="Table Paragraph"/>
    <w:basedOn w:val="Normal"/>
    <w:uiPriority w:val="1"/>
    <w:qFormat/>
    <w:rsid w:val="00304613"/>
    <w:pPr>
      <w:widowControl w:val="0"/>
      <w:autoSpaceDE w:val="0"/>
      <w:autoSpaceDN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69843">
      <w:bodyDiv w:val="1"/>
      <w:marLeft w:val="0"/>
      <w:marRight w:val="0"/>
      <w:marTop w:val="0"/>
      <w:marBottom w:val="0"/>
      <w:divBdr>
        <w:top w:val="none" w:sz="0" w:space="0" w:color="auto"/>
        <w:left w:val="none" w:sz="0" w:space="0" w:color="auto"/>
        <w:bottom w:val="none" w:sz="0" w:space="0" w:color="auto"/>
        <w:right w:val="none" w:sz="0" w:space="0" w:color="auto"/>
      </w:divBdr>
    </w:div>
    <w:div w:id="29646046">
      <w:bodyDiv w:val="1"/>
      <w:marLeft w:val="0"/>
      <w:marRight w:val="0"/>
      <w:marTop w:val="0"/>
      <w:marBottom w:val="0"/>
      <w:divBdr>
        <w:top w:val="none" w:sz="0" w:space="0" w:color="auto"/>
        <w:left w:val="none" w:sz="0" w:space="0" w:color="auto"/>
        <w:bottom w:val="none" w:sz="0" w:space="0" w:color="auto"/>
        <w:right w:val="none" w:sz="0" w:space="0" w:color="auto"/>
      </w:divBdr>
    </w:div>
    <w:div w:id="35006986">
      <w:bodyDiv w:val="1"/>
      <w:marLeft w:val="0"/>
      <w:marRight w:val="0"/>
      <w:marTop w:val="0"/>
      <w:marBottom w:val="0"/>
      <w:divBdr>
        <w:top w:val="none" w:sz="0" w:space="0" w:color="auto"/>
        <w:left w:val="none" w:sz="0" w:space="0" w:color="auto"/>
        <w:bottom w:val="none" w:sz="0" w:space="0" w:color="auto"/>
        <w:right w:val="none" w:sz="0" w:space="0" w:color="auto"/>
      </w:divBdr>
    </w:div>
    <w:div w:id="44108573">
      <w:bodyDiv w:val="1"/>
      <w:marLeft w:val="0"/>
      <w:marRight w:val="0"/>
      <w:marTop w:val="0"/>
      <w:marBottom w:val="0"/>
      <w:divBdr>
        <w:top w:val="none" w:sz="0" w:space="0" w:color="auto"/>
        <w:left w:val="none" w:sz="0" w:space="0" w:color="auto"/>
        <w:bottom w:val="none" w:sz="0" w:space="0" w:color="auto"/>
        <w:right w:val="none" w:sz="0" w:space="0" w:color="auto"/>
      </w:divBdr>
    </w:div>
    <w:div w:id="50346613">
      <w:bodyDiv w:val="1"/>
      <w:marLeft w:val="0"/>
      <w:marRight w:val="0"/>
      <w:marTop w:val="0"/>
      <w:marBottom w:val="0"/>
      <w:divBdr>
        <w:top w:val="none" w:sz="0" w:space="0" w:color="auto"/>
        <w:left w:val="none" w:sz="0" w:space="0" w:color="auto"/>
        <w:bottom w:val="none" w:sz="0" w:space="0" w:color="auto"/>
        <w:right w:val="none" w:sz="0" w:space="0" w:color="auto"/>
      </w:divBdr>
    </w:div>
    <w:div w:id="52167286">
      <w:bodyDiv w:val="1"/>
      <w:marLeft w:val="0"/>
      <w:marRight w:val="0"/>
      <w:marTop w:val="0"/>
      <w:marBottom w:val="0"/>
      <w:divBdr>
        <w:top w:val="none" w:sz="0" w:space="0" w:color="auto"/>
        <w:left w:val="none" w:sz="0" w:space="0" w:color="auto"/>
        <w:bottom w:val="none" w:sz="0" w:space="0" w:color="auto"/>
        <w:right w:val="none" w:sz="0" w:space="0" w:color="auto"/>
      </w:divBdr>
    </w:div>
    <w:div w:id="75055569">
      <w:bodyDiv w:val="1"/>
      <w:marLeft w:val="0"/>
      <w:marRight w:val="0"/>
      <w:marTop w:val="0"/>
      <w:marBottom w:val="0"/>
      <w:divBdr>
        <w:top w:val="none" w:sz="0" w:space="0" w:color="auto"/>
        <w:left w:val="none" w:sz="0" w:space="0" w:color="auto"/>
        <w:bottom w:val="none" w:sz="0" w:space="0" w:color="auto"/>
        <w:right w:val="none" w:sz="0" w:space="0" w:color="auto"/>
      </w:divBdr>
    </w:div>
    <w:div w:id="90006461">
      <w:bodyDiv w:val="1"/>
      <w:marLeft w:val="0"/>
      <w:marRight w:val="0"/>
      <w:marTop w:val="0"/>
      <w:marBottom w:val="0"/>
      <w:divBdr>
        <w:top w:val="none" w:sz="0" w:space="0" w:color="auto"/>
        <w:left w:val="none" w:sz="0" w:space="0" w:color="auto"/>
        <w:bottom w:val="none" w:sz="0" w:space="0" w:color="auto"/>
        <w:right w:val="none" w:sz="0" w:space="0" w:color="auto"/>
      </w:divBdr>
    </w:div>
    <w:div w:id="100997301">
      <w:bodyDiv w:val="1"/>
      <w:marLeft w:val="0"/>
      <w:marRight w:val="0"/>
      <w:marTop w:val="0"/>
      <w:marBottom w:val="0"/>
      <w:divBdr>
        <w:top w:val="none" w:sz="0" w:space="0" w:color="auto"/>
        <w:left w:val="none" w:sz="0" w:space="0" w:color="auto"/>
        <w:bottom w:val="none" w:sz="0" w:space="0" w:color="auto"/>
        <w:right w:val="none" w:sz="0" w:space="0" w:color="auto"/>
      </w:divBdr>
    </w:div>
    <w:div w:id="121271565">
      <w:bodyDiv w:val="1"/>
      <w:marLeft w:val="0"/>
      <w:marRight w:val="0"/>
      <w:marTop w:val="0"/>
      <w:marBottom w:val="0"/>
      <w:divBdr>
        <w:top w:val="none" w:sz="0" w:space="0" w:color="auto"/>
        <w:left w:val="none" w:sz="0" w:space="0" w:color="auto"/>
        <w:bottom w:val="none" w:sz="0" w:space="0" w:color="auto"/>
        <w:right w:val="none" w:sz="0" w:space="0" w:color="auto"/>
      </w:divBdr>
      <w:divsChild>
        <w:div w:id="1173226626">
          <w:marLeft w:val="0"/>
          <w:marRight w:val="0"/>
          <w:marTop w:val="0"/>
          <w:marBottom w:val="0"/>
          <w:divBdr>
            <w:top w:val="none" w:sz="0" w:space="0" w:color="auto"/>
            <w:left w:val="none" w:sz="0" w:space="0" w:color="auto"/>
            <w:bottom w:val="none" w:sz="0" w:space="0" w:color="auto"/>
            <w:right w:val="none" w:sz="0" w:space="0" w:color="auto"/>
          </w:divBdr>
          <w:divsChild>
            <w:div w:id="400370633">
              <w:marLeft w:val="0"/>
              <w:marRight w:val="0"/>
              <w:marTop w:val="0"/>
              <w:marBottom w:val="0"/>
              <w:divBdr>
                <w:top w:val="none" w:sz="0" w:space="0" w:color="auto"/>
                <w:left w:val="none" w:sz="0" w:space="0" w:color="auto"/>
                <w:bottom w:val="none" w:sz="0" w:space="0" w:color="auto"/>
                <w:right w:val="none" w:sz="0" w:space="0" w:color="auto"/>
              </w:divBdr>
              <w:divsChild>
                <w:div w:id="612980663">
                  <w:marLeft w:val="0"/>
                  <w:marRight w:val="0"/>
                  <w:marTop w:val="0"/>
                  <w:marBottom w:val="0"/>
                  <w:divBdr>
                    <w:top w:val="none" w:sz="0" w:space="0" w:color="auto"/>
                    <w:left w:val="none" w:sz="0" w:space="0" w:color="auto"/>
                    <w:bottom w:val="none" w:sz="0" w:space="0" w:color="auto"/>
                    <w:right w:val="none" w:sz="0" w:space="0" w:color="auto"/>
                  </w:divBdr>
                  <w:divsChild>
                    <w:div w:id="24380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50451">
      <w:bodyDiv w:val="1"/>
      <w:marLeft w:val="0"/>
      <w:marRight w:val="0"/>
      <w:marTop w:val="0"/>
      <w:marBottom w:val="0"/>
      <w:divBdr>
        <w:top w:val="none" w:sz="0" w:space="0" w:color="auto"/>
        <w:left w:val="none" w:sz="0" w:space="0" w:color="auto"/>
        <w:bottom w:val="none" w:sz="0" w:space="0" w:color="auto"/>
        <w:right w:val="none" w:sz="0" w:space="0" w:color="auto"/>
      </w:divBdr>
    </w:div>
    <w:div w:id="158543238">
      <w:bodyDiv w:val="1"/>
      <w:marLeft w:val="0"/>
      <w:marRight w:val="0"/>
      <w:marTop w:val="0"/>
      <w:marBottom w:val="0"/>
      <w:divBdr>
        <w:top w:val="none" w:sz="0" w:space="0" w:color="auto"/>
        <w:left w:val="none" w:sz="0" w:space="0" w:color="auto"/>
        <w:bottom w:val="none" w:sz="0" w:space="0" w:color="auto"/>
        <w:right w:val="none" w:sz="0" w:space="0" w:color="auto"/>
      </w:divBdr>
      <w:divsChild>
        <w:div w:id="958611360">
          <w:marLeft w:val="0"/>
          <w:marRight w:val="0"/>
          <w:marTop w:val="0"/>
          <w:marBottom w:val="0"/>
          <w:divBdr>
            <w:top w:val="none" w:sz="0" w:space="0" w:color="auto"/>
            <w:left w:val="none" w:sz="0" w:space="0" w:color="auto"/>
            <w:bottom w:val="none" w:sz="0" w:space="0" w:color="auto"/>
            <w:right w:val="none" w:sz="0" w:space="0" w:color="auto"/>
          </w:divBdr>
          <w:divsChild>
            <w:div w:id="2020808237">
              <w:marLeft w:val="0"/>
              <w:marRight w:val="0"/>
              <w:marTop w:val="0"/>
              <w:marBottom w:val="0"/>
              <w:divBdr>
                <w:top w:val="none" w:sz="0" w:space="0" w:color="auto"/>
                <w:left w:val="none" w:sz="0" w:space="0" w:color="auto"/>
                <w:bottom w:val="none" w:sz="0" w:space="0" w:color="auto"/>
                <w:right w:val="none" w:sz="0" w:space="0" w:color="auto"/>
              </w:divBdr>
              <w:divsChild>
                <w:div w:id="269361834">
                  <w:marLeft w:val="0"/>
                  <w:marRight w:val="0"/>
                  <w:marTop w:val="0"/>
                  <w:marBottom w:val="0"/>
                  <w:divBdr>
                    <w:top w:val="none" w:sz="0" w:space="0" w:color="auto"/>
                    <w:left w:val="none" w:sz="0" w:space="0" w:color="auto"/>
                    <w:bottom w:val="none" w:sz="0" w:space="0" w:color="auto"/>
                    <w:right w:val="none" w:sz="0" w:space="0" w:color="auto"/>
                  </w:divBdr>
                  <w:divsChild>
                    <w:div w:id="2023584086">
                      <w:marLeft w:val="0"/>
                      <w:marRight w:val="0"/>
                      <w:marTop w:val="0"/>
                      <w:marBottom w:val="0"/>
                      <w:divBdr>
                        <w:top w:val="none" w:sz="0" w:space="0" w:color="auto"/>
                        <w:left w:val="none" w:sz="0" w:space="0" w:color="auto"/>
                        <w:bottom w:val="none" w:sz="0" w:space="0" w:color="auto"/>
                        <w:right w:val="none" w:sz="0" w:space="0" w:color="auto"/>
                      </w:divBdr>
                      <w:divsChild>
                        <w:div w:id="1463233859">
                          <w:marLeft w:val="0"/>
                          <w:marRight w:val="0"/>
                          <w:marTop w:val="0"/>
                          <w:marBottom w:val="0"/>
                          <w:divBdr>
                            <w:top w:val="none" w:sz="0" w:space="0" w:color="auto"/>
                            <w:left w:val="none" w:sz="0" w:space="0" w:color="auto"/>
                            <w:bottom w:val="none" w:sz="0" w:space="0" w:color="auto"/>
                            <w:right w:val="none" w:sz="0" w:space="0" w:color="auto"/>
                          </w:divBdr>
                          <w:divsChild>
                            <w:div w:id="1018317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962996">
      <w:bodyDiv w:val="1"/>
      <w:marLeft w:val="0"/>
      <w:marRight w:val="0"/>
      <w:marTop w:val="0"/>
      <w:marBottom w:val="0"/>
      <w:divBdr>
        <w:top w:val="none" w:sz="0" w:space="0" w:color="auto"/>
        <w:left w:val="none" w:sz="0" w:space="0" w:color="auto"/>
        <w:bottom w:val="none" w:sz="0" w:space="0" w:color="auto"/>
        <w:right w:val="none" w:sz="0" w:space="0" w:color="auto"/>
      </w:divBdr>
    </w:div>
    <w:div w:id="176239621">
      <w:bodyDiv w:val="1"/>
      <w:marLeft w:val="0"/>
      <w:marRight w:val="0"/>
      <w:marTop w:val="0"/>
      <w:marBottom w:val="0"/>
      <w:divBdr>
        <w:top w:val="none" w:sz="0" w:space="0" w:color="auto"/>
        <w:left w:val="none" w:sz="0" w:space="0" w:color="auto"/>
        <w:bottom w:val="none" w:sz="0" w:space="0" w:color="auto"/>
        <w:right w:val="none" w:sz="0" w:space="0" w:color="auto"/>
      </w:divBdr>
    </w:div>
    <w:div w:id="180122023">
      <w:bodyDiv w:val="1"/>
      <w:marLeft w:val="0"/>
      <w:marRight w:val="0"/>
      <w:marTop w:val="0"/>
      <w:marBottom w:val="0"/>
      <w:divBdr>
        <w:top w:val="none" w:sz="0" w:space="0" w:color="auto"/>
        <w:left w:val="none" w:sz="0" w:space="0" w:color="auto"/>
        <w:bottom w:val="none" w:sz="0" w:space="0" w:color="auto"/>
        <w:right w:val="none" w:sz="0" w:space="0" w:color="auto"/>
      </w:divBdr>
      <w:divsChild>
        <w:div w:id="1664890484">
          <w:marLeft w:val="0"/>
          <w:marRight w:val="0"/>
          <w:marTop w:val="0"/>
          <w:marBottom w:val="0"/>
          <w:divBdr>
            <w:top w:val="none" w:sz="0" w:space="0" w:color="auto"/>
            <w:left w:val="none" w:sz="0" w:space="0" w:color="auto"/>
            <w:bottom w:val="none" w:sz="0" w:space="0" w:color="auto"/>
            <w:right w:val="none" w:sz="0" w:space="0" w:color="auto"/>
          </w:divBdr>
          <w:divsChild>
            <w:div w:id="566113226">
              <w:marLeft w:val="0"/>
              <w:marRight w:val="0"/>
              <w:marTop w:val="0"/>
              <w:marBottom w:val="0"/>
              <w:divBdr>
                <w:top w:val="none" w:sz="0" w:space="0" w:color="auto"/>
                <w:left w:val="none" w:sz="0" w:space="0" w:color="auto"/>
                <w:bottom w:val="none" w:sz="0" w:space="0" w:color="auto"/>
                <w:right w:val="none" w:sz="0" w:space="0" w:color="auto"/>
              </w:divBdr>
              <w:divsChild>
                <w:div w:id="1109005714">
                  <w:marLeft w:val="0"/>
                  <w:marRight w:val="0"/>
                  <w:marTop w:val="0"/>
                  <w:marBottom w:val="0"/>
                  <w:divBdr>
                    <w:top w:val="none" w:sz="0" w:space="0" w:color="auto"/>
                    <w:left w:val="none" w:sz="0" w:space="0" w:color="auto"/>
                    <w:bottom w:val="none" w:sz="0" w:space="0" w:color="auto"/>
                    <w:right w:val="none" w:sz="0" w:space="0" w:color="auto"/>
                  </w:divBdr>
                  <w:divsChild>
                    <w:div w:id="106818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97069">
      <w:bodyDiv w:val="1"/>
      <w:marLeft w:val="0"/>
      <w:marRight w:val="0"/>
      <w:marTop w:val="0"/>
      <w:marBottom w:val="0"/>
      <w:divBdr>
        <w:top w:val="none" w:sz="0" w:space="0" w:color="auto"/>
        <w:left w:val="none" w:sz="0" w:space="0" w:color="auto"/>
        <w:bottom w:val="none" w:sz="0" w:space="0" w:color="auto"/>
        <w:right w:val="none" w:sz="0" w:space="0" w:color="auto"/>
      </w:divBdr>
    </w:div>
    <w:div w:id="200284532">
      <w:bodyDiv w:val="1"/>
      <w:marLeft w:val="0"/>
      <w:marRight w:val="0"/>
      <w:marTop w:val="0"/>
      <w:marBottom w:val="0"/>
      <w:divBdr>
        <w:top w:val="none" w:sz="0" w:space="0" w:color="auto"/>
        <w:left w:val="none" w:sz="0" w:space="0" w:color="auto"/>
        <w:bottom w:val="none" w:sz="0" w:space="0" w:color="auto"/>
        <w:right w:val="none" w:sz="0" w:space="0" w:color="auto"/>
      </w:divBdr>
    </w:div>
    <w:div w:id="208955538">
      <w:bodyDiv w:val="1"/>
      <w:marLeft w:val="0"/>
      <w:marRight w:val="0"/>
      <w:marTop w:val="0"/>
      <w:marBottom w:val="0"/>
      <w:divBdr>
        <w:top w:val="none" w:sz="0" w:space="0" w:color="auto"/>
        <w:left w:val="none" w:sz="0" w:space="0" w:color="auto"/>
        <w:bottom w:val="none" w:sz="0" w:space="0" w:color="auto"/>
        <w:right w:val="none" w:sz="0" w:space="0" w:color="auto"/>
      </w:divBdr>
    </w:div>
    <w:div w:id="211966263">
      <w:bodyDiv w:val="1"/>
      <w:marLeft w:val="0"/>
      <w:marRight w:val="0"/>
      <w:marTop w:val="0"/>
      <w:marBottom w:val="0"/>
      <w:divBdr>
        <w:top w:val="none" w:sz="0" w:space="0" w:color="auto"/>
        <w:left w:val="none" w:sz="0" w:space="0" w:color="auto"/>
        <w:bottom w:val="none" w:sz="0" w:space="0" w:color="auto"/>
        <w:right w:val="none" w:sz="0" w:space="0" w:color="auto"/>
      </w:divBdr>
      <w:divsChild>
        <w:div w:id="1067921758">
          <w:marLeft w:val="0"/>
          <w:marRight w:val="0"/>
          <w:marTop w:val="0"/>
          <w:marBottom w:val="0"/>
          <w:divBdr>
            <w:top w:val="none" w:sz="0" w:space="0" w:color="auto"/>
            <w:left w:val="none" w:sz="0" w:space="0" w:color="auto"/>
            <w:bottom w:val="none" w:sz="0" w:space="0" w:color="auto"/>
            <w:right w:val="none" w:sz="0" w:space="0" w:color="auto"/>
          </w:divBdr>
          <w:divsChild>
            <w:div w:id="1302416898">
              <w:marLeft w:val="0"/>
              <w:marRight w:val="0"/>
              <w:marTop w:val="0"/>
              <w:marBottom w:val="0"/>
              <w:divBdr>
                <w:top w:val="none" w:sz="0" w:space="0" w:color="auto"/>
                <w:left w:val="none" w:sz="0" w:space="0" w:color="auto"/>
                <w:bottom w:val="none" w:sz="0" w:space="0" w:color="auto"/>
                <w:right w:val="none" w:sz="0" w:space="0" w:color="auto"/>
              </w:divBdr>
              <w:divsChild>
                <w:div w:id="2094275571">
                  <w:marLeft w:val="0"/>
                  <w:marRight w:val="0"/>
                  <w:marTop w:val="0"/>
                  <w:marBottom w:val="0"/>
                  <w:divBdr>
                    <w:top w:val="none" w:sz="0" w:space="0" w:color="auto"/>
                    <w:left w:val="none" w:sz="0" w:space="0" w:color="auto"/>
                    <w:bottom w:val="none" w:sz="0" w:space="0" w:color="auto"/>
                    <w:right w:val="none" w:sz="0" w:space="0" w:color="auto"/>
                  </w:divBdr>
                  <w:divsChild>
                    <w:div w:id="135033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7124">
      <w:bodyDiv w:val="1"/>
      <w:marLeft w:val="0"/>
      <w:marRight w:val="0"/>
      <w:marTop w:val="0"/>
      <w:marBottom w:val="0"/>
      <w:divBdr>
        <w:top w:val="none" w:sz="0" w:space="0" w:color="auto"/>
        <w:left w:val="none" w:sz="0" w:space="0" w:color="auto"/>
        <w:bottom w:val="none" w:sz="0" w:space="0" w:color="auto"/>
        <w:right w:val="none" w:sz="0" w:space="0" w:color="auto"/>
      </w:divBdr>
    </w:div>
    <w:div w:id="219681659">
      <w:bodyDiv w:val="1"/>
      <w:marLeft w:val="0"/>
      <w:marRight w:val="0"/>
      <w:marTop w:val="0"/>
      <w:marBottom w:val="0"/>
      <w:divBdr>
        <w:top w:val="none" w:sz="0" w:space="0" w:color="auto"/>
        <w:left w:val="none" w:sz="0" w:space="0" w:color="auto"/>
        <w:bottom w:val="none" w:sz="0" w:space="0" w:color="auto"/>
        <w:right w:val="none" w:sz="0" w:space="0" w:color="auto"/>
      </w:divBdr>
    </w:div>
    <w:div w:id="269701706">
      <w:bodyDiv w:val="1"/>
      <w:marLeft w:val="0"/>
      <w:marRight w:val="0"/>
      <w:marTop w:val="0"/>
      <w:marBottom w:val="0"/>
      <w:divBdr>
        <w:top w:val="none" w:sz="0" w:space="0" w:color="auto"/>
        <w:left w:val="none" w:sz="0" w:space="0" w:color="auto"/>
        <w:bottom w:val="none" w:sz="0" w:space="0" w:color="auto"/>
        <w:right w:val="none" w:sz="0" w:space="0" w:color="auto"/>
      </w:divBdr>
    </w:div>
    <w:div w:id="295990198">
      <w:bodyDiv w:val="1"/>
      <w:marLeft w:val="0"/>
      <w:marRight w:val="0"/>
      <w:marTop w:val="0"/>
      <w:marBottom w:val="0"/>
      <w:divBdr>
        <w:top w:val="none" w:sz="0" w:space="0" w:color="auto"/>
        <w:left w:val="none" w:sz="0" w:space="0" w:color="auto"/>
        <w:bottom w:val="none" w:sz="0" w:space="0" w:color="auto"/>
        <w:right w:val="none" w:sz="0" w:space="0" w:color="auto"/>
      </w:divBdr>
    </w:div>
    <w:div w:id="310329413">
      <w:bodyDiv w:val="1"/>
      <w:marLeft w:val="0"/>
      <w:marRight w:val="0"/>
      <w:marTop w:val="0"/>
      <w:marBottom w:val="0"/>
      <w:divBdr>
        <w:top w:val="none" w:sz="0" w:space="0" w:color="auto"/>
        <w:left w:val="none" w:sz="0" w:space="0" w:color="auto"/>
        <w:bottom w:val="none" w:sz="0" w:space="0" w:color="auto"/>
        <w:right w:val="none" w:sz="0" w:space="0" w:color="auto"/>
      </w:divBdr>
    </w:div>
    <w:div w:id="345642035">
      <w:bodyDiv w:val="1"/>
      <w:marLeft w:val="0"/>
      <w:marRight w:val="0"/>
      <w:marTop w:val="0"/>
      <w:marBottom w:val="0"/>
      <w:divBdr>
        <w:top w:val="none" w:sz="0" w:space="0" w:color="auto"/>
        <w:left w:val="none" w:sz="0" w:space="0" w:color="auto"/>
        <w:bottom w:val="none" w:sz="0" w:space="0" w:color="auto"/>
        <w:right w:val="none" w:sz="0" w:space="0" w:color="auto"/>
      </w:divBdr>
    </w:div>
    <w:div w:id="441456754">
      <w:bodyDiv w:val="1"/>
      <w:marLeft w:val="0"/>
      <w:marRight w:val="0"/>
      <w:marTop w:val="0"/>
      <w:marBottom w:val="0"/>
      <w:divBdr>
        <w:top w:val="none" w:sz="0" w:space="0" w:color="auto"/>
        <w:left w:val="none" w:sz="0" w:space="0" w:color="auto"/>
        <w:bottom w:val="none" w:sz="0" w:space="0" w:color="auto"/>
        <w:right w:val="none" w:sz="0" w:space="0" w:color="auto"/>
      </w:divBdr>
    </w:div>
    <w:div w:id="448739944">
      <w:bodyDiv w:val="1"/>
      <w:marLeft w:val="0"/>
      <w:marRight w:val="0"/>
      <w:marTop w:val="0"/>
      <w:marBottom w:val="0"/>
      <w:divBdr>
        <w:top w:val="none" w:sz="0" w:space="0" w:color="auto"/>
        <w:left w:val="none" w:sz="0" w:space="0" w:color="auto"/>
        <w:bottom w:val="none" w:sz="0" w:space="0" w:color="auto"/>
        <w:right w:val="none" w:sz="0" w:space="0" w:color="auto"/>
      </w:divBdr>
    </w:div>
    <w:div w:id="460880930">
      <w:bodyDiv w:val="1"/>
      <w:marLeft w:val="0"/>
      <w:marRight w:val="0"/>
      <w:marTop w:val="0"/>
      <w:marBottom w:val="0"/>
      <w:divBdr>
        <w:top w:val="none" w:sz="0" w:space="0" w:color="auto"/>
        <w:left w:val="none" w:sz="0" w:space="0" w:color="auto"/>
        <w:bottom w:val="none" w:sz="0" w:space="0" w:color="auto"/>
        <w:right w:val="none" w:sz="0" w:space="0" w:color="auto"/>
      </w:divBdr>
    </w:div>
    <w:div w:id="477461289">
      <w:bodyDiv w:val="1"/>
      <w:marLeft w:val="0"/>
      <w:marRight w:val="0"/>
      <w:marTop w:val="0"/>
      <w:marBottom w:val="0"/>
      <w:divBdr>
        <w:top w:val="none" w:sz="0" w:space="0" w:color="auto"/>
        <w:left w:val="none" w:sz="0" w:space="0" w:color="auto"/>
        <w:bottom w:val="none" w:sz="0" w:space="0" w:color="auto"/>
        <w:right w:val="none" w:sz="0" w:space="0" w:color="auto"/>
      </w:divBdr>
      <w:divsChild>
        <w:div w:id="1832138186">
          <w:marLeft w:val="0"/>
          <w:marRight w:val="0"/>
          <w:marTop w:val="0"/>
          <w:marBottom w:val="0"/>
          <w:divBdr>
            <w:top w:val="none" w:sz="0" w:space="0" w:color="auto"/>
            <w:left w:val="none" w:sz="0" w:space="0" w:color="auto"/>
            <w:bottom w:val="none" w:sz="0" w:space="0" w:color="auto"/>
            <w:right w:val="none" w:sz="0" w:space="0" w:color="auto"/>
          </w:divBdr>
          <w:divsChild>
            <w:div w:id="1396472380">
              <w:marLeft w:val="0"/>
              <w:marRight w:val="0"/>
              <w:marTop w:val="0"/>
              <w:marBottom w:val="0"/>
              <w:divBdr>
                <w:top w:val="none" w:sz="0" w:space="0" w:color="auto"/>
                <w:left w:val="none" w:sz="0" w:space="0" w:color="auto"/>
                <w:bottom w:val="none" w:sz="0" w:space="0" w:color="auto"/>
                <w:right w:val="none" w:sz="0" w:space="0" w:color="auto"/>
              </w:divBdr>
              <w:divsChild>
                <w:div w:id="1571228425">
                  <w:marLeft w:val="0"/>
                  <w:marRight w:val="0"/>
                  <w:marTop w:val="0"/>
                  <w:marBottom w:val="0"/>
                  <w:divBdr>
                    <w:top w:val="none" w:sz="0" w:space="0" w:color="auto"/>
                    <w:left w:val="none" w:sz="0" w:space="0" w:color="auto"/>
                    <w:bottom w:val="none" w:sz="0" w:space="0" w:color="auto"/>
                    <w:right w:val="none" w:sz="0" w:space="0" w:color="auto"/>
                  </w:divBdr>
                  <w:divsChild>
                    <w:div w:id="295261919">
                      <w:marLeft w:val="0"/>
                      <w:marRight w:val="0"/>
                      <w:marTop w:val="0"/>
                      <w:marBottom w:val="0"/>
                      <w:divBdr>
                        <w:top w:val="none" w:sz="0" w:space="0" w:color="auto"/>
                        <w:left w:val="none" w:sz="0" w:space="0" w:color="auto"/>
                        <w:bottom w:val="none" w:sz="0" w:space="0" w:color="auto"/>
                        <w:right w:val="none" w:sz="0" w:space="0" w:color="auto"/>
                      </w:divBdr>
                      <w:divsChild>
                        <w:div w:id="721633305">
                          <w:marLeft w:val="0"/>
                          <w:marRight w:val="0"/>
                          <w:marTop w:val="0"/>
                          <w:marBottom w:val="0"/>
                          <w:divBdr>
                            <w:top w:val="none" w:sz="0" w:space="0" w:color="auto"/>
                            <w:left w:val="none" w:sz="0" w:space="0" w:color="auto"/>
                            <w:bottom w:val="none" w:sz="0" w:space="0" w:color="auto"/>
                            <w:right w:val="none" w:sz="0" w:space="0" w:color="auto"/>
                          </w:divBdr>
                          <w:divsChild>
                            <w:div w:id="2059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510198">
      <w:bodyDiv w:val="1"/>
      <w:marLeft w:val="0"/>
      <w:marRight w:val="0"/>
      <w:marTop w:val="0"/>
      <w:marBottom w:val="0"/>
      <w:divBdr>
        <w:top w:val="none" w:sz="0" w:space="0" w:color="auto"/>
        <w:left w:val="none" w:sz="0" w:space="0" w:color="auto"/>
        <w:bottom w:val="none" w:sz="0" w:space="0" w:color="auto"/>
        <w:right w:val="none" w:sz="0" w:space="0" w:color="auto"/>
      </w:divBdr>
    </w:div>
    <w:div w:id="530805900">
      <w:bodyDiv w:val="1"/>
      <w:marLeft w:val="0"/>
      <w:marRight w:val="0"/>
      <w:marTop w:val="0"/>
      <w:marBottom w:val="0"/>
      <w:divBdr>
        <w:top w:val="none" w:sz="0" w:space="0" w:color="auto"/>
        <w:left w:val="none" w:sz="0" w:space="0" w:color="auto"/>
        <w:bottom w:val="none" w:sz="0" w:space="0" w:color="auto"/>
        <w:right w:val="none" w:sz="0" w:space="0" w:color="auto"/>
      </w:divBdr>
    </w:div>
    <w:div w:id="597564134">
      <w:bodyDiv w:val="1"/>
      <w:marLeft w:val="0"/>
      <w:marRight w:val="0"/>
      <w:marTop w:val="0"/>
      <w:marBottom w:val="0"/>
      <w:divBdr>
        <w:top w:val="none" w:sz="0" w:space="0" w:color="auto"/>
        <w:left w:val="none" w:sz="0" w:space="0" w:color="auto"/>
        <w:bottom w:val="none" w:sz="0" w:space="0" w:color="auto"/>
        <w:right w:val="none" w:sz="0" w:space="0" w:color="auto"/>
      </w:divBdr>
    </w:div>
    <w:div w:id="621575587">
      <w:bodyDiv w:val="1"/>
      <w:marLeft w:val="0"/>
      <w:marRight w:val="0"/>
      <w:marTop w:val="0"/>
      <w:marBottom w:val="0"/>
      <w:divBdr>
        <w:top w:val="none" w:sz="0" w:space="0" w:color="auto"/>
        <w:left w:val="none" w:sz="0" w:space="0" w:color="auto"/>
        <w:bottom w:val="none" w:sz="0" w:space="0" w:color="auto"/>
        <w:right w:val="none" w:sz="0" w:space="0" w:color="auto"/>
      </w:divBdr>
    </w:div>
    <w:div w:id="627050212">
      <w:bodyDiv w:val="1"/>
      <w:marLeft w:val="0"/>
      <w:marRight w:val="0"/>
      <w:marTop w:val="0"/>
      <w:marBottom w:val="0"/>
      <w:divBdr>
        <w:top w:val="none" w:sz="0" w:space="0" w:color="auto"/>
        <w:left w:val="none" w:sz="0" w:space="0" w:color="auto"/>
        <w:bottom w:val="none" w:sz="0" w:space="0" w:color="auto"/>
        <w:right w:val="none" w:sz="0" w:space="0" w:color="auto"/>
      </w:divBdr>
    </w:div>
    <w:div w:id="649866132">
      <w:bodyDiv w:val="1"/>
      <w:marLeft w:val="0"/>
      <w:marRight w:val="0"/>
      <w:marTop w:val="0"/>
      <w:marBottom w:val="0"/>
      <w:divBdr>
        <w:top w:val="none" w:sz="0" w:space="0" w:color="auto"/>
        <w:left w:val="none" w:sz="0" w:space="0" w:color="auto"/>
        <w:bottom w:val="none" w:sz="0" w:space="0" w:color="auto"/>
        <w:right w:val="none" w:sz="0" w:space="0" w:color="auto"/>
      </w:divBdr>
    </w:div>
    <w:div w:id="670720462">
      <w:bodyDiv w:val="1"/>
      <w:marLeft w:val="0"/>
      <w:marRight w:val="0"/>
      <w:marTop w:val="0"/>
      <w:marBottom w:val="0"/>
      <w:divBdr>
        <w:top w:val="none" w:sz="0" w:space="0" w:color="auto"/>
        <w:left w:val="none" w:sz="0" w:space="0" w:color="auto"/>
        <w:bottom w:val="none" w:sz="0" w:space="0" w:color="auto"/>
        <w:right w:val="none" w:sz="0" w:space="0" w:color="auto"/>
      </w:divBdr>
    </w:div>
    <w:div w:id="677073989">
      <w:bodyDiv w:val="1"/>
      <w:marLeft w:val="0"/>
      <w:marRight w:val="0"/>
      <w:marTop w:val="0"/>
      <w:marBottom w:val="0"/>
      <w:divBdr>
        <w:top w:val="none" w:sz="0" w:space="0" w:color="auto"/>
        <w:left w:val="none" w:sz="0" w:space="0" w:color="auto"/>
        <w:bottom w:val="none" w:sz="0" w:space="0" w:color="auto"/>
        <w:right w:val="none" w:sz="0" w:space="0" w:color="auto"/>
      </w:divBdr>
    </w:div>
    <w:div w:id="692803925">
      <w:bodyDiv w:val="1"/>
      <w:marLeft w:val="0"/>
      <w:marRight w:val="0"/>
      <w:marTop w:val="0"/>
      <w:marBottom w:val="0"/>
      <w:divBdr>
        <w:top w:val="none" w:sz="0" w:space="0" w:color="auto"/>
        <w:left w:val="none" w:sz="0" w:space="0" w:color="auto"/>
        <w:bottom w:val="none" w:sz="0" w:space="0" w:color="auto"/>
        <w:right w:val="none" w:sz="0" w:space="0" w:color="auto"/>
      </w:divBdr>
    </w:div>
    <w:div w:id="701898597">
      <w:bodyDiv w:val="1"/>
      <w:marLeft w:val="0"/>
      <w:marRight w:val="0"/>
      <w:marTop w:val="0"/>
      <w:marBottom w:val="0"/>
      <w:divBdr>
        <w:top w:val="none" w:sz="0" w:space="0" w:color="auto"/>
        <w:left w:val="none" w:sz="0" w:space="0" w:color="auto"/>
        <w:bottom w:val="none" w:sz="0" w:space="0" w:color="auto"/>
        <w:right w:val="none" w:sz="0" w:space="0" w:color="auto"/>
      </w:divBdr>
    </w:div>
    <w:div w:id="781417998">
      <w:bodyDiv w:val="1"/>
      <w:marLeft w:val="0"/>
      <w:marRight w:val="0"/>
      <w:marTop w:val="0"/>
      <w:marBottom w:val="0"/>
      <w:divBdr>
        <w:top w:val="none" w:sz="0" w:space="0" w:color="auto"/>
        <w:left w:val="none" w:sz="0" w:space="0" w:color="auto"/>
        <w:bottom w:val="none" w:sz="0" w:space="0" w:color="auto"/>
        <w:right w:val="none" w:sz="0" w:space="0" w:color="auto"/>
      </w:divBdr>
    </w:div>
    <w:div w:id="792018662">
      <w:bodyDiv w:val="1"/>
      <w:marLeft w:val="0"/>
      <w:marRight w:val="0"/>
      <w:marTop w:val="0"/>
      <w:marBottom w:val="0"/>
      <w:divBdr>
        <w:top w:val="none" w:sz="0" w:space="0" w:color="auto"/>
        <w:left w:val="none" w:sz="0" w:space="0" w:color="auto"/>
        <w:bottom w:val="none" w:sz="0" w:space="0" w:color="auto"/>
        <w:right w:val="none" w:sz="0" w:space="0" w:color="auto"/>
      </w:divBdr>
    </w:div>
    <w:div w:id="829833738">
      <w:bodyDiv w:val="1"/>
      <w:marLeft w:val="0"/>
      <w:marRight w:val="0"/>
      <w:marTop w:val="0"/>
      <w:marBottom w:val="0"/>
      <w:divBdr>
        <w:top w:val="none" w:sz="0" w:space="0" w:color="auto"/>
        <w:left w:val="none" w:sz="0" w:space="0" w:color="auto"/>
        <w:bottom w:val="none" w:sz="0" w:space="0" w:color="auto"/>
        <w:right w:val="none" w:sz="0" w:space="0" w:color="auto"/>
      </w:divBdr>
    </w:div>
    <w:div w:id="848636498">
      <w:bodyDiv w:val="1"/>
      <w:marLeft w:val="0"/>
      <w:marRight w:val="0"/>
      <w:marTop w:val="0"/>
      <w:marBottom w:val="0"/>
      <w:divBdr>
        <w:top w:val="none" w:sz="0" w:space="0" w:color="auto"/>
        <w:left w:val="none" w:sz="0" w:space="0" w:color="auto"/>
        <w:bottom w:val="none" w:sz="0" w:space="0" w:color="auto"/>
        <w:right w:val="none" w:sz="0" w:space="0" w:color="auto"/>
      </w:divBdr>
    </w:div>
    <w:div w:id="888765990">
      <w:bodyDiv w:val="1"/>
      <w:marLeft w:val="0"/>
      <w:marRight w:val="0"/>
      <w:marTop w:val="0"/>
      <w:marBottom w:val="0"/>
      <w:divBdr>
        <w:top w:val="none" w:sz="0" w:space="0" w:color="auto"/>
        <w:left w:val="none" w:sz="0" w:space="0" w:color="auto"/>
        <w:bottom w:val="none" w:sz="0" w:space="0" w:color="auto"/>
        <w:right w:val="none" w:sz="0" w:space="0" w:color="auto"/>
      </w:divBdr>
    </w:div>
    <w:div w:id="929504595">
      <w:bodyDiv w:val="1"/>
      <w:marLeft w:val="0"/>
      <w:marRight w:val="0"/>
      <w:marTop w:val="0"/>
      <w:marBottom w:val="0"/>
      <w:divBdr>
        <w:top w:val="none" w:sz="0" w:space="0" w:color="auto"/>
        <w:left w:val="none" w:sz="0" w:space="0" w:color="auto"/>
        <w:bottom w:val="none" w:sz="0" w:space="0" w:color="auto"/>
        <w:right w:val="none" w:sz="0" w:space="0" w:color="auto"/>
      </w:divBdr>
      <w:divsChild>
        <w:div w:id="1812096152">
          <w:marLeft w:val="0"/>
          <w:marRight w:val="0"/>
          <w:marTop w:val="0"/>
          <w:marBottom w:val="0"/>
          <w:divBdr>
            <w:top w:val="none" w:sz="0" w:space="0" w:color="auto"/>
            <w:left w:val="none" w:sz="0" w:space="0" w:color="auto"/>
            <w:bottom w:val="none" w:sz="0" w:space="0" w:color="auto"/>
            <w:right w:val="none" w:sz="0" w:space="0" w:color="auto"/>
          </w:divBdr>
          <w:divsChild>
            <w:div w:id="1654290607">
              <w:marLeft w:val="0"/>
              <w:marRight w:val="0"/>
              <w:marTop w:val="0"/>
              <w:marBottom w:val="0"/>
              <w:divBdr>
                <w:top w:val="none" w:sz="0" w:space="0" w:color="auto"/>
                <w:left w:val="none" w:sz="0" w:space="0" w:color="auto"/>
                <w:bottom w:val="none" w:sz="0" w:space="0" w:color="auto"/>
                <w:right w:val="none" w:sz="0" w:space="0" w:color="auto"/>
              </w:divBdr>
              <w:divsChild>
                <w:div w:id="1173372655">
                  <w:marLeft w:val="0"/>
                  <w:marRight w:val="0"/>
                  <w:marTop w:val="0"/>
                  <w:marBottom w:val="0"/>
                  <w:divBdr>
                    <w:top w:val="none" w:sz="0" w:space="0" w:color="auto"/>
                    <w:left w:val="none" w:sz="0" w:space="0" w:color="auto"/>
                    <w:bottom w:val="none" w:sz="0" w:space="0" w:color="auto"/>
                    <w:right w:val="none" w:sz="0" w:space="0" w:color="auto"/>
                  </w:divBdr>
                  <w:divsChild>
                    <w:div w:id="8599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046021">
      <w:bodyDiv w:val="1"/>
      <w:marLeft w:val="0"/>
      <w:marRight w:val="0"/>
      <w:marTop w:val="0"/>
      <w:marBottom w:val="0"/>
      <w:divBdr>
        <w:top w:val="none" w:sz="0" w:space="0" w:color="auto"/>
        <w:left w:val="none" w:sz="0" w:space="0" w:color="auto"/>
        <w:bottom w:val="none" w:sz="0" w:space="0" w:color="auto"/>
        <w:right w:val="none" w:sz="0" w:space="0" w:color="auto"/>
      </w:divBdr>
      <w:divsChild>
        <w:div w:id="669914011">
          <w:marLeft w:val="0"/>
          <w:marRight w:val="0"/>
          <w:marTop w:val="0"/>
          <w:marBottom w:val="0"/>
          <w:divBdr>
            <w:top w:val="none" w:sz="0" w:space="0" w:color="auto"/>
            <w:left w:val="none" w:sz="0" w:space="0" w:color="auto"/>
            <w:bottom w:val="none" w:sz="0" w:space="0" w:color="auto"/>
            <w:right w:val="none" w:sz="0" w:space="0" w:color="auto"/>
          </w:divBdr>
          <w:divsChild>
            <w:div w:id="1343513598">
              <w:marLeft w:val="0"/>
              <w:marRight w:val="0"/>
              <w:marTop w:val="0"/>
              <w:marBottom w:val="0"/>
              <w:divBdr>
                <w:top w:val="none" w:sz="0" w:space="0" w:color="auto"/>
                <w:left w:val="none" w:sz="0" w:space="0" w:color="auto"/>
                <w:bottom w:val="none" w:sz="0" w:space="0" w:color="auto"/>
                <w:right w:val="none" w:sz="0" w:space="0" w:color="auto"/>
              </w:divBdr>
              <w:divsChild>
                <w:div w:id="1007756940">
                  <w:marLeft w:val="0"/>
                  <w:marRight w:val="0"/>
                  <w:marTop w:val="0"/>
                  <w:marBottom w:val="0"/>
                  <w:divBdr>
                    <w:top w:val="none" w:sz="0" w:space="0" w:color="auto"/>
                    <w:left w:val="none" w:sz="0" w:space="0" w:color="auto"/>
                    <w:bottom w:val="none" w:sz="0" w:space="0" w:color="auto"/>
                    <w:right w:val="none" w:sz="0" w:space="0" w:color="auto"/>
                  </w:divBdr>
                  <w:divsChild>
                    <w:div w:id="2096391537">
                      <w:marLeft w:val="0"/>
                      <w:marRight w:val="0"/>
                      <w:marTop w:val="0"/>
                      <w:marBottom w:val="0"/>
                      <w:divBdr>
                        <w:top w:val="none" w:sz="0" w:space="0" w:color="auto"/>
                        <w:left w:val="none" w:sz="0" w:space="0" w:color="auto"/>
                        <w:bottom w:val="none" w:sz="0" w:space="0" w:color="auto"/>
                        <w:right w:val="none" w:sz="0" w:space="0" w:color="auto"/>
                      </w:divBdr>
                      <w:divsChild>
                        <w:div w:id="1956791517">
                          <w:marLeft w:val="0"/>
                          <w:marRight w:val="0"/>
                          <w:marTop w:val="0"/>
                          <w:marBottom w:val="0"/>
                          <w:divBdr>
                            <w:top w:val="none" w:sz="0" w:space="0" w:color="auto"/>
                            <w:left w:val="none" w:sz="0" w:space="0" w:color="auto"/>
                            <w:bottom w:val="none" w:sz="0" w:space="0" w:color="auto"/>
                            <w:right w:val="none" w:sz="0" w:space="0" w:color="auto"/>
                          </w:divBdr>
                          <w:divsChild>
                            <w:div w:id="1435134209">
                              <w:marLeft w:val="0"/>
                              <w:marRight w:val="0"/>
                              <w:marTop w:val="0"/>
                              <w:marBottom w:val="0"/>
                              <w:divBdr>
                                <w:top w:val="none" w:sz="0" w:space="0" w:color="auto"/>
                                <w:left w:val="none" w:sz="0" w:space="0" w:color="auto"/>
                                <w:bottom w:val="none" w:sz="0" w:space="0" w:color="auto"/>
                                <w:right w:val="none" w:sz="0" w:space="0" w:color="auto"/>
                              </w:divBdr>
                              <w:divsChild>
                                <w:div w:id="1272516004">
                                  <w:marLeft w:val="0"/>
                                  <w:marRight w:val="0"/>
                                  <w:marTop w:val="0"/>
                                  <w:marBottom w:val="0"/>
                                  <w:divBdr>
                                    <w:top w:val="none" w:sz="0" w:space="0" w:color="auto"/>
                                    <w:left w:val="none" w:sz="0" w:space="0" w:color="auto"/>
                                    <w:bottom w:val="none" w:sz="0" w:space="0" w:color="auto"/>
                                    <w:right w:val="none" w:sz="0" w:space="0" w:color="auto"/>
                                  </w:divBdr>
                                  <w:divsChild>
                                    <w:div w:id="1001078440">
                                      <w:marLeft w:val="0"/>
                                      <w:marRight w:val="0"/>
                                      <w:marTop w:val="0"/>
                                      <w:marBottom w:val="0"/>
                                      <w:divBdr>
                                        <w:top w:val="none" w:sz="0" w:space="0" w:color="auto"/>
                                        <w:left w:val="none" w:sz="0" w:space="0" w:color="auto"/>
                                        <w:bottom w:val="none" w:sz="0" w:space="0" w:color="auto"/>
                                        <w:right w:val="none" w:sz="0" w:space="0" w:color="auto"/>
                                      </w:divBdr>
                                      <w:divsChild>
                                        <w:div w:id="1039739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1564849">
          <w:marLeft w:val="0"/>
          <w:marRight w:val="0"/>
          <w:marTop w:val="0"/>
          <w:marBottom w:val="0"/>
          <w:divBdr>
            <w:top w:val="none" w:sz="0" w:space="0" w:color="auto"/>
            <w:left w:val="none" w:sz="0" w:space="0" w:color="auto"/>
            <w:bottom w:val="none" w:sz="0" w:space="0" w:color="auto"/>
            <w:right w:val="none" w:sz="0" w:space="0" w:color="auto"/>
          </w:divBdr>
          <w:divsChild>
            <w:div w:id="1891767069">
              <w:marLeft w:val="0"/>
              <w:marRight w:val="0"/>
              <w:marTop w:val="0"/>
              <w:marBottom w:val="0"/>
              <w:divBdr>
                <w:top w:val="none" w:sz="0" w:space="0" w:color="auto"/>
                <w:left w:val="none" w:sz="0" w:space="0" w:color="auto"/>
                <w:bottom w:val="none" w:sz="0" w:space="0" w:color="auto"/>
                <w:right w:val="none" w:sz="0" w:space="0" w:color="auto"/>
              </w:divBdr>
              <w:divsChild>
                <w:div w:id="1330255710">
                  <w:marLeft w:val="0"/>
                  <w:marRight w:val="0"/>
                  <w:marTop w:val="0"/>
                  <w:marBottom w:val="0"/>
                  <w:divBdr>
                    <w:top w:val="none" w:sz="0" w:space="0" w:color="auto"/>
                    <w:left w:val="none" w:sz="0" w:space="0" w:color="auto"/>
                    <w:bottom w:val="none" w:sz="0" w:space="0" w:color="auto"/>
                    <w:right w:val="none" w:sz="0" w:space="0" w:color="auto"/>
                  </w:divBdr>
                  <w:divsChild>
                    <w:div w:id="751392663">
                      <w:marLeft w:val="0"/>
                      <w:marRight w:val="0"/>
                      <w:marTop w:val="0"/>
                      <w:marBottom w:val="0"/>
                      <w:divBdr>
                        <w:top w:val="none" w:sz="0" w:space="0" w:color="auto"/>
                        <w:left w:val="none" w:sz="0" w:space="0" w:color="auto"/>
                        <w:bottom w:val="none" w:sz="0" w:space="0" w:color="auto"/>
                        <w:right w:val="none" w:sz="0" w:space="0" w:color="auto"/>
                      </w:divBdr>
                      <w:divsChild>
                        <w:div w:id="1027753279">
                          <w:marLeft w:val="0"/>
                          <w:marRight w:val="0"/>
                          <w:marTop w:val="0"/>
                          <w:marBottom w:val="0"/>
                          <w:divBdr>
                            <w:top w:val="none" w:sz="0" w:space="0" w:color="auto"/>
                            <w:left w:val="none" w:sz="0" w:space="0" w:color="auto"/>
                            <w:bottom w:val="none" w:sz="0" w:space="0" w:color="auto"/>
                            <w:right w:val="none" w:sz="0" w:space="0" w:color="auto"/>
                          </w:divBdr>
                          <w:divsChild>
                            <w:div w:id="747386251">
                              <w:marLeft w:val="0"/>
                              <w:marRight w:val="0"/>
                              <w:marTop w:val="0"/>
                              <w:marBottom w:val="0"/>
                              <w:divBdr>
                                <w:top w:val="none" w:sz="0" w:space="0" w:color="auto"/>
                                <w:left w:val="none" w:sz="0" w:space="0" w:color="auto"/>
                                <w:bottom w:val="none" w:sz="0" w:space="0" w:color="auto"/>
                                <w:right w:val="none" w:sz="0" w:space="0" w:color="auto"/>
                              </w:divBdr>
                              <w:divsChild>
                                <w:div w:id="1152479398">
                                  <w:marLeft w:val="0"/>
                                  <w:marRight w:val="0"/>
                                  <w:marTop w:val="0"/>
                                  <w:marBottom w:val="0"/>
                                  <w:divBdr>
                                    <w:top w:val="none" w:sz="0" w:space="0" w:color="auto"/>
                                    <w:left w:val="none" w:sz="0" w:space="0" w:color="auto"/>
                                    <w:bottom w:val="none" w:sz="0" w:space="0" w:color="auto"/>
                                    <w:right w:val="none" w:sz="0" w:space="0" w:color="auto"/>
                                  </w:divBdr>
                                  <w:divsChild>
                                    <w:div w:id="198635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867029">
                          <w:marLeft w:val="0"/>
                          <w:marRight w:val="0"/>
                          <w:marTop w:val="0"/>
                          <w:marBottom w:val="0"/>
                          <w:divBdr>
                            <w:top w:val="none" w:sz="0" w:space="0" w:color="auto"/>
                            <w:left w:val="none" w:sz="0" w:space="0" w:color="auto"/>
                            <w:bottom w:val="none" w:sz="0" w:space="0" w:color="auto"/>
                            <w:right w:val="none" w:sz="0" w:space="0" w:color="auto"/>
                          </w:divBdr>
                          <w:divsChild>
                            <w:div w:id="1939365753">
                              <w:marLeft w:val="0"/>
                              <w:marRight w:val="0"/>
                              <w:marTop w:val="0"/>
                              <w:marBottom w:val="0"/>
                              <w:divBdr>
                                <w:top w:val="none" w:sz="0" w:space="0" w:color="auto"/>
                                <w:left w:val="none" w:sz="0" w:space="0" w:color="auto"/>
                                <w:bottom w:val="none" w:sz="0" w:space="0" w:color="auto"/>
                                <w:right w:val="none" w:sz="0" w:space="0" w:color="auto"/>
                              </w:divBdr>
                              <w:divsChild>
                                <w:div w:id="1692225197">
                                  <w:marLeft w:val="0"/>
                                  <w:marRight w:val="0"/>
                                  <w:marTop w:val="0"/>
                                  <w:marBottom w:val="0"/>
                                  <w:divBdr>
                                    <w:top w:val="none" w:sz="0" w:space="0" w:color="auto"/>
                                    <w:left w:val="none" w:sz="0" w:space="0" w:color="auto"/>
                                    <w:bottom w:val="none" w:sz="0" w:space="0" w:color="auto"/>
                                    <w:right w:val="none" w:sz="0" w:space="0" w:color="auto"/>
                                  </w:divBdr>
                                  <w:divsChild>
                                    <w:div w:id="346831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4225860">
          <w:marLeft w:val="0"/>
          <w:marRight w:val="0"/>
          <w:marTop w:val="0"/>
          <w:marBottom w:val="0"/>
          <w:divBdr>
            <w:top w:val="none" w:sz="0" w:space="0" w:color="auto"/>
            <w:left w:val="none" w:sz="0" w:space="0" w:color="auto"/>
            <w:bottom w:val="none" w:sz="0" w:space="0" w:color="auto"/>
            <w:right w:val="none" w:sz="0" w:space="0" w:color="auto"/>
          </w:divBdr>
          <w:divsChild>
            <w:div w:id="248663382">
              <w:marLeft w:val="0"/>
              <w:marRight w:val="0"/>
              <w:marTop w:val="0"/>
              <w:marBottom w:val="0"/>
              <w:divBdr>
                <w:top w:val="none" w:sz="0" w:space="0" w:color="auto"/>
                <w:left w:val="none" w:sz="0" w:space="0" w:color="auto"/>
                <w:bottom w:val="none" w:sz="0" w:space="0" w:color="auto"/>
                <w:right w:val="none" w:sz="0" w:space="0" w:color="auto"/>
              </w:divBdr>
              <w:divsChild>
                <w:div w:id="1290744179">
                  <w:marLeft w:val="0"/>
                  <w:marRight w:val="0"/>
                  <w:marTop w:val="0"/>
                  <w:marBottom w:val="0"/>
                  <w:divBdr>
                    <w:top w:val="none" w:sz="0" w:space="0" w:color="auto"/>
                    <w:left w:val="none" w:sz="0" w:space="0" w:color="auto"/>
                    <w:bottom w:val="none" w:sz="0" w:space="0" w:color="auto"/>
                    <w:right w:val="none" w:sz="0" w:space="0" w:color="auto"/>
                  </w:divBdr>
                  <w:divsChild>
                    <w:div w:id="990601511">
                      <w:marLeft w:val="0"/>
                      <w:marRight w:val="0"/>
                      <w:marTop w:val="0"/>
                      <w:marBottom w:val="0"/>
                      <w:divBdr>
                        <w:top w:val="none" w:sz="0" w:space="0" w:color="auto"/>
                        <w:left w:val="none" w:sz="0" w:space="0" w:color="auto"/>
                        <w:bottom w:val="none" w:sz="0" w:space="0" w:color="auto"/>
                        <w:right w:val="none" w:sz="0" w:space="0" w:color="auto"/>
                      </w:divBdr>
                      <w:divsChild>
                        <w:div w:id="644706380">
                          <w:marLeft w:val="0"/>
                          <w:marRight w:val="0"/>
                          <w:marTop w:val="0"/>
                          <w:marBottom w:val="0"/>
                          <w:divBdr>
                            <w:top w:val="none" w:sz="0" w:space="0" w:color="auto"/>
                            <w:left w:val="none" w:sz="0" w:space="0" w:color="auto"/>
                            <w:bottom w:val="none" w:sz="0" w:space="0" w:color="auto"/>
                            <w:right w:val="none" w:sz="0" w:space="0" w:color="auto"/>
                          </w:divBdr>
                          <w:divsChild>
                            <w:div w:id="2095929418">
                              <w:marLeft w:val="0"/>
                              <w:marRight w:val="0"/>
                              <w:marTop w:val="0"/>
                              <w:marBottom w:val="0"/>
                              <w:divBdr>
                                <w:top w:val="none" w:sz="0" w:space="0" w:color="auto"/>
                                <w:left w:val="none" w:sz="0" w:space="0" w:color="auto"/>
                                <w:bottom w:val="none" w:sz="0" w:space="0" w:color="auto"/>
                                <w:right w:val="none" w:sz="0" w:space="0" w:color="auto"/>
                              </w:divBdr>
                              <w:divsChild>
                                <w:div w:id="517551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663772">
                  <w:marLeft w:val="0"/>
                  <w:marRight w:val="0"/>
                  <w:marTop w:val="0"/>
                  <w:marBottom w:val="0"/>
                  <w:divBdr>
                    <w:top w:val="none" w:sz="0" w:space="0" w:color="auto"/>
                    <w:left w:val="none" w:sz="0" w:space="0" w:color="auto"/>
                    <w:bottom w:val="none" w:sz="0" w:space="0" w:color="auto"/>
                    <w:right w:val="none" w:sz="0" w:space="0" w:color="auto"/>
                  </w:divBdr>
                  <w:divsChild>
                    <w:div w:id="1146821550">
                      <w:marLeft w:val="0"/>
                      <w:marRight w:val="0"/>
                      <w:marTop w:val="0"/>
                      <w:marBottom w:val="0"/>
                      <w:divBdr>
                        <w:top w:val="none" w:sz="0" w:space="0" w:color="auto"/>
                        <w:left w:val="none" w:sz="0" w:space="0" w:color="auto"/>
                        <w:bottom w:val="none" w:sz="0" w:space="0" w:color="auto"/>
                        <w:right w:val="none" w:sz="0" w:space="0" w:color="auto"/>
                      </w:divBdr>
                      <w:divsChild>
                        <w:div w:id="942107484">
                          <w:marLeft w:val="0"/>
                          <w:marRight w:val="0"/>
                          <w:marTop w:val="0"/>
                          <w:marBottom w:val="0"/>
                          <w:divBdr>
                            <w:top w:val="none" w:sz="0" w:space="0" w:color="auto"/>
                            <w:left w:val="none" w:sz="0" w:space="0" w:color="auto"/>
                            <w:bottom w:val="none" w:sz="0" w:space="0" w:color="auto"/>
                            <w:right w:val="none" w:sz="0" w:space="0" w:color="auto"/>
                          </w:divBdr>
                          <w:divsChild>
                            <w:div w:id="958414493">
                              <w:marLeft w:val="0"/>
                              <w:marRight w:val="0"/>
                              <w:marTop w:val="0"/>
                              <w:marBottom w:val="0"/>
                              <w:divBdr>
                                <w:top w:val="none" w:sz="0" w:space="0" w:color="auto"/>
                                <w:left w:val="none" w:sz="0" w:space="0" w:color="auto"/>
                                <w:bottom w:val="none" w:sz="0" w:space="0" w:color="auto"/>
                                <w:right w:val="none" w:sz="0" w:space="0" w:color="auto"/>
                              </w:divBdr>
                              <w:divsChild>
                                <w:div w:id="1641156307">
                                  <w:marLeft w:val="0"/>
                                  <w:marRight w:val="0"/>
                                  <w:marTop w:val="0"/>
                                  <w:marBottom w:val="0"/>
                                  <w:divBdr>
                                    <w:top w:val="none" w:sz="0" w:space="0" w:color="auto"/>
                                    <w:left w:val="none" w:sz="0" w:space="0" w:color="auto"/>
                                    <w:bottom w:val="none" w:sz="0" w:space="0" w:color="auto"/>
                                    <w:right w:val="none" w:sz="0" w:space="0" w:color="auto"/>
                                  </w:divBdr>
                                  <w:divsChild>
                                    <w:div w:id="2767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8245953">
      <w:bodyDiv w:val="1"/>
      <w:marLeft w:val="0"/>
      <w:marRight w:val="0"/>
      <w:marTop w:val="0"/>
      <w:marBottom w:val="0"/>
      <w:divBdr>
        <w:top w:val="none" w:sz="0" w:space="0" w:color="auto"/>
        <w:left w:val="none" w:sz="0" w:space="0" w:color="auto"/>
        <w:bottom w:val="none" w:sz="0" w:space="0" w:color="auto"/>
        <w:right w:val="none" w:sz="0" w:space="0" w:color="auto"/>
      </w:divBdr>
    </w:div>
    <w:div w:id="948781482">
      <w:bodyDiv w:val="1"/>
      <w:marLeft w:val="0"/>
      <w:marRight w:val="0"/>
      <w:marTop w:val="0"/>
      <w:marBottom w:val="0"/>
      <w:divBdr>
        <w:top w:val="none" w:sz="0" w:space="0" w:color="auto"/>
        <w:left w:val="none" w:sz="0" w:space="0" w:color="auto"/>
        <w:bottom w:val="none" w:sz="0" w:space="0" w:color="auto"/>
        <w:right w:val="none" w:sz="0" w:space="0" w:color="auto"/>
      </w:divBdr>
    </w:div>
    <w:div w:id="979459725">
      <w:bodyDiv w:val="1"/>
      <w:marLeft w:val="0"/>
      <w:marRight w:val="0"/>
      <w:marTop w:val="0"/>
      <w:marBottom w:val="0"/>
      <w:divBdr>
        <w:top w:val="none" w:sz="0" w:space="0" w:color="auto"/>
        <w:left w:val="none" w:sz="0" w:space="0" w:color="auto"/>
        <w:bottom w:val="none" w:sz="0" w:space="0" w:color="auto"/>
        <w:right w:val="none" w:sz="0" w:space="0" w:color="auto"/>
      </w:divBdr>
    </w:div>
    <w:div w:id="1004354184">
      <w:bodyDiv w:val="1"/>
      <w:marLeft w:val="0"/>
      <w:marRight w:val="0"/>
      <w:marTop w:val="0"/>
      <w:marBottom w:val="0"/>
      <w:divBdr>
        <w:top w:val="none" w:sz="0" w:space="0" w:color="auto"/>
        <w:left w:val="none" w:sz="0" w:space="0" w:color="auto"/>
        <w:bottom w:val="none" w:sz="0" w:space="0" w:color="auto"/>
        <w:right w:val="none" w:sz="0" w:space="0" w:color="auto"/>
      </w:divBdr>
    </w:div>
    <w:div w:id="1072853249">
      <w:bodyDiv w:val="1"/>
      <w:marLeft w:val="0"/>
      <w:marRight w:val="0"/>
      <w:marTop w:val="0"/>
      <w:marBottom w:val="0"/>
      <w:divBdr>
        <w:top w:val="none" w:sz="0" w:space="0" w:color="auto"/>
        <w:left w:val="none" w:sz="0" w:space="0" w:color="auto"/>
        <w:bottom w:val="none" w:sz="0" w:space="0" w:color="auto"/>
        <w:right w:val="none" w:sz="0" w:space="0" w:color="auto"/>
      </w:divBdr>
    </w:div>
    <w:div w:id="1091706408">
      <w:bodyDiv w:val="1"/>
      <w:marLeft w:val="0"/>
      <w:marRight w:val="0"/>
      <w:marTop w:val="0"/>
      <w:marBottom w:val="0"/>
      <w:divBdr>
        <w:top w:val="none" w:sz="0" w:space="0" w:color="auto"/>
        <w:left w:val="none" w:sz="0" w:space="0" w:color="auto"/>
        <w:bottom w:val="none" w:sz="0" w:space="0" w:color="auto"/>
        <w:right w:val="none" w:sz="0" w:space="0" w:color="auto"/>
      </w:divBdr>
    </w:div>
    <w:div w:id="1092777131">
      <w:bodyDiv w:val="1"/>
      <w:marLeft w:val="0"/>
      <w:marRight w:val="0"/>
      <w:marTop w:val="0"/>
      <w:marBottom w:val="0"/>
      <w:divBdr>
        <w:top w:val="none" w:sz="0" w:space="0" w:color="auto"/>
        <w:left w:val="none" w:sz="0" w:space="0" w:color="auto"/>
        <w:bottom w:val="none" w:sz="0" w:space="0" w:color="auto"/>
        <w:right w:val="none" w:sz="0" w:space="0" w:color="auto"/>
      </w:divBdr>
    </w:div>
    <w:div w:id="1195272563">
      <w:bodyDiv w:val="1"/>
      <w:marLeft w:val="0"/>
      <w:marRight w:val="0"/>
      <w:marTop w:val="0"/>
      <w:marBottom w:val="0"/>
      <w:divBdr>
        <w:top w:val="none" w:sz="0" w:space="0" w:color="auto"/>
        <w:left w:val="none" w:sz="0" w:space="0" w:color="auto"/>
        <w:bottom w:val="none" w:sz="0" w:space="0" w:color="auto"/>
        <w:right w:val="none" w:sz="0" w:space="0" w:color="auto"/>
      </w:divBdr>
      <w:divsChild>
        <w:div w:id="144008221">
          <w:marLeft w:val="0"/>
          <w:marRight w:val="0"/>
          <w:marTop w:val="0"/>
          <w:marBottom w:val="0"/>
          <w:divBdr>
            <w:top w:val="none" w:sz="0" w:space="0" w:color="auto"/>
            <w:left w:val="none" w:sz="0" w:space="0" w:color="auto"/>
            <w:bottom w:val="none" w:sz="0" w:space="0" w:color="auto"/>
            <w:right w:val="none" w:sz="0" w:space="0" w:color="auto"/>
          </w:divBdr>
          <w:divsChild>
            <w:div w:id="1831096232">
              <w:marLeft w:val="0"/>
              <w:marRight w:val="0"/>
              <w:marTop w:val="0"/>
              <w:marBottom w:val="0"/>
              <w:divBdr>
                <w:top w:val="none" w:sz="0" w:space="0" w:color="auto"/>
                <w:left w:val="none" w:sz="0" w:space="0" w:color="auto"/>
                <w:bottom w:val="none" w:sz="0" w:space="0" w:color="auto"/>
                <w:right w:val="none" w:sz="0" w:space="0" w:color="auto"/>
              </w:divBdr>
              <w:divsChild>
                <w:div w:id="797189142">
                  <w:marLeft w:val="0"/>
                  <w:marRight w:val="0"/>
                  <w:marTop w:val="0"/>
                  <w:marBottom w:val="0"/>
                  <w:divBdr>
                    <w:top w:val="none" w:sz="0" w:space="0" w:color="auto"/>
                    <w:left w:val="none" w:sz="0" w:space="0" w:color="auto"/>
                    <w:bottom w:val="none" w:sz="0" w:space="0" w:color="auto"/>
                    <w:right w:val="none" w:sz="0" w:space="0" w:color="auto"/>
                  </w:divBdr>
                  <w:divsChild>
                    <w:div w:id="229536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960665">
      <w:bodyDiv w:val="1"/>
      <w:marLeft w:val="0"/>
      <w:marRight w:val="0"/>
      <w:marTop w:val="0"/>
      <w:marBottom w:val="0"/>
      <w:divBdr>
        <w:top w:val="none" w:sz="0" w:space="0" w:color="auto"/>
        <w:left w:val="none" w:sz="0" w:space="0" w:color="auto"/>
        <w:bottom w:val="none" w:sz="0" w:space="0" w:color="auto"/>
        <w:right w:val="none" w:sz="0" w:space="0" w:color="auto"/>
      </w:divBdr>
    </w:div>
    <w:div w:id="1257788535">
      <w:bodyDiv w:val="1"/>
      <w:marLeft w:val="0"/>
      <w:marRight w:val="0"/>
      <w:marTop w:val="0"/>
      <w:marBottom w:val="0"/>
      <w:divBdr>
        <w:top w:val="none" w:sz="0" w:space="0" w:color="auto"/>
        <w:left w:val="none" w:sz="0" w:space="0" w:color="auto"/>
        <w:bottom w:val="none" w:sz="0" w:space="0" w:color="auto"/>
        <w:right w:val="none" w:sz="0" w:space="0" w:color="auto"/>
      </w:divBdr>
    </w:div>
    <w:div w:id="1264849217">
      <w:bodyDiv w:val="1"/>
      <w:marLeft w:val="0"/>
      <w:marRight w:val="0"/>
      <w:marTop w:val="0"/>
      <w:marBottom w:val="0"/>
      <w:divBdr>
        <w:top w:val="none" w:sz="0" w:space="0" w:color="auto"/>
        <w:left w:val="none" w:sz="0" w:space="0" w:color="auto"/>
        <w:bottom w:val="none" w:sz="0" w:space="0" w:color="auto"/>
        <w:right w:val="none" w:sz="0" w:space="0" w:color="auto"/>
      </w:divBdr>
    </w:div>
    <w:div w:id="1278368389">
      <w:bodyDiv w:val="1"/>
      <w:marLeft w:val="0"/>
      <w:marRight w:val="0"/>
      <w:marTop w:val="0"/>
      <w:marBottom w:val="0"/>
      <w:divBdr>
        <w:top w:val="none" w:sz="0" w:space="0" w:color="auto"/>
        <w:left w:val="none" w:sz="0" w:space="0" w:color="auto"/>
        <w:bottom w:val="none" w:sz="0" w:space="0" w:color="auto"/>
        <w:right w:val="none" w:sz="0" w:space="0" w:color="auto"/>
      </w:divBdr>
    </w:div>
    <w:div w:id="1299605419">
      <w:bodyDiv w:val="1"/>
      <w:marLeft w:val="0"/>
      <w:marRight w:val="0"/>
      <w:marTop w:val="0"/>
      <w:marBottom w:val="0"/>
      <w:divBdr>
        <w:top w:val="none" w:sz="0" w:space="0" w:color="auto"/>
        <w:left w:val="none" w:sz="0" w:space="0" w:color="auto"/>
        <w:bottom w:val="none" w:sz="0" w:space="0" w:color="auto"/>
        <w:right w:val="none" w:sz="0" w:space="0" w:color="auto"/>
      </w:divBdr>
    </w:div>
    <w:div w:id="1318414216">
      <w:bodyDiv w:val="1"/>
      <w:marLeft w:val="0"/>
      <w:marRight w:val="0"/>
      <w:marTop w:val="0"/>
      <w:marBottom w:val="0"/>
      <w:divBdr>
        <w:top w:val="none" w:sz="0" w:space="0" w:color="auto"/>
        <w:left w:val="none" w:sz="0" w:space="0" w:color="auto"/>
        <w:bottom w:val="none" w:sz="0" w:space="0" w:color="auto"/>
        <w:right w:val="none" w:sz="0" w:space="0" w:color="auto"/>
      </w:divBdr>
    </w:div>
    <w:div w:id="1323658717">
      <w:bodyDiv w:val="1"/>
      <w:marLeft w:val="0"/>
      <w:marRight w:val="0"/>
      <w:marTop w:val="0"/>
      <w:marBottom w:val="0"/>
      <w:divBdr>
        <w:top w:val="none" w:sz="0" w:space="0" w:color="auto"/>
        <w:left w:val="none" w:sz="0" w:space="0" w:color="auto"/>
        <w:bottom w:val="none" w:sz="0" w:space="0" w:color="auto"/>
        <w:right w:val="none" w:sz="0" w:space="0" w:color="auto"/>
      </w:divBdr>
    </w:div>
    <w:div w:id="1355225827">
      <w:bodyDiv w:val="1"/>
      <w:marLeft w:val="0"/>
      <w:marRight w:val="0"/>
      <w:marTop w:val="0"/>
      <w:marBottom w:val="0"/>
      <w:divBdr>
        <w:top w:val="none" w:sz="0" w:space="0" w:color="auto"/>
        <w:left w:val="none" w:sz="0" w:space="0" w:color="auto"/>
        <w:bottom w:val="none" w:sz="0" w:space="0" w:color="auto"/>
        <w:right w:val="none" w:sz="0" w:space="0" w:color="auto"/>
      </w:divBdr>
    </w:div>
    <w:div w:id="1360593920">
      <w:bodyDiv w:val="1"/>
      <w:marLeft w:val="0"/>
      <w:marRight w:val="0"/>
      <w:marTop w:val="0"/>
      <w:marBottom w:val="0"/>
      <w:divBdr>
        <w:top w:val="none" w:sz="0" w:space="0" w:color="auto"/>
        <w:left w:val="none" w:sz="0" w:space="0" w:color="auto"/>
        <w:bottom w:val="none" w:sz="0" w:space="0" w:color="auto"/>
        <w:right w:val="none" w:sz="0" w:space="0" w:color="auto"/>
      </w:divBdr>
    </w:div>
    <w:div w:id="1361122114">
      <w:bodyDiv w:val="1"/>
      <w:marLeft w:val="0"/>
      <w:marRight w:val="0"/>
      <w:marTop w:val="0"/>
      <w:marBottom w:val="0"/>
      <w:divBdr>
        <w:top w:val="none" w:sz="0" w:space="0" w:color="auto"/>
        <w:left w:val="none" w:sz="0" w:space="0" w:color="auto"/>
        <w:bottom w:val="none" w:sz="0" w:space="0" w:color="auto"/>
        <w:right w:val="none" w:sz="0" w:space="0" w:color="auto"/>
      </w:divBdr>
    </w:div>
    <w:div w:id="1394623127">
      <w:bodyDiv w:val="1"/>
      <w:marLeft w:val="0"/>
      <w:marRight w:val="0"/>
      <w:marTop w:val="0"/>
      <w:marBottom w:val="0"/>
      <w:divBdr>
        <w:top w:val="none" w:sz="0" w:space="0" w:color="auto"/>
        <w:left w:val="none" w:sz="0" w:space="0" w:color="auto"/>
        <w:bottom w:val="none" w:sz="0" w:space="0" w:color="auto"/>
        <w:right w:val="none" w:sz="0" w:space="0" w:color="auto"/>
      </w:divBdr>
    </w:div>
    <w:div w:id="1396664251">
      <w:bodyDiv w:val="1"/>
      <w:marLeft w:val="0"/>
      <w:marRight w:val="0"/>
      <w:marTop w:val="0"/>
      <w:marBottom w:val="0"/>
      <w:divBdr>
        <w:top w:val="none" w:sz="0" w:space="0" w:color="auto"/>
        <w:left w:val="none" w:sz="0" w:space="0" w:color="auto"/>
        <w:bottom w:val="none" w:sz="0" w:space="0" w:color="auto"/>
        <w:right w:val="none" w:sz="0" w:space="0" w:color="auto"/>
      </w:divBdr>
    </w:div>
    <w:div w:id="1406536759">
      <w:bodyDiv w:val="1"/>
      <w:marLeft w:val="0"/>
      <w:marRight w:val="0"/>
      <w:marTop w:val="0"/>
      <w:marBottom w:val="0"/>
      <w:divBdr>
        <w:top w:val="none" w:sz="0" w:space="0" w:color="auto"/>
        <w:left w:val="none" w:sz="0" w:space="0" w:color="auto"/>
        <w:bottom w:val="none" w:sz="0" w:space="0" w:color="auto"/>
        <w:right w:val="none" w:sz="0" w:space="0" w:color="auto"/>
      </w:divBdr>
      <w:divsChild>
        <w:div w:id="585651351">
          <w:marLeft w:val="0"/>
          <w:marRight w:val="0"/>
          <w:marTop w:val="0"/>
          <w:marBottom w:val="0"/>
          <w:divBdr>
            <w:top w:val="none" w:sz="0" w:space="0" w:color="auto"/>
            <w:left w:val="none" w:sz="0" w:space="0" w:color="auto"/>
            <w:bottom w:val="none" w:sz="0" w:space="0" w:color="auto"/>
            <w:right w:val="none" w:sz="0" w:space="0" w:color="auto"/>
          </w:divBdr>
          <w:divsChild>
            <w:div w:id="1614166551">
              <w:marLeft w:val="0"/>
              <w:marRight w:val="0"/>
              <w:marTop w:val="0"/>
              <w:marBottom w:val="0"/>
              <w:divBdr>
                <w:top w:val="none" w:sz="0" w:space="0" w:color="auto"/>
                <w:left w:val="none" w:sz="0" w:space="0" w:color="auto"/>
                <w:bottom w:val="none" w:sz="0" w:space="0" w:color="auto"/>
                <w:right w:val="none" w:sz="0" w:space="0" w:color="auto"/>
              </w:divBdr>
              <w:divsChild>
                <w:div w:id="1015837983">
                  <w:marLeft w:val="0"/>
                  <w:marRight w:val="0"/>
                  <w:marTop w:val="0"/>
                  <w:marBottom w:val="0"/>
                  <w:divBdr>
                    <w:top w:val="none" w:sz="0" w:space="0" w:color="auto"/>
                    <w:left w:val="none" w:sz="0" w:space="0" w:color="auto"/>
                    <w:bottom w:val="none" w:sz="0" w:space="0" w:color="auto"/>
                    <w:right w:val="none" w:sz="0" w:space="0" w:color="auto"/>
                  </w:divBdr>
                  <w:divsChild>
                    <w:div w:id="1739935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228967">
      <w:bodyDiv w:val="1"/>
      <w:marLeft w:val="0"/>
      <w:marRight w:val="0"/>
      <w:marTop w:val="0"/>
      <w:marBottom w:val="0"/>
      <w:divBdr>
        <w:top w:val="none" w:sz="0" w:space="0" w:color="auto"/>
        <w:left w:val="none" w:sz="0" w:space="0" w:color="auto"/>
        <w:bottom w:val="none" w:sz="0" w:space="0" w:color="auto"/>
        <w:right w:val="none" w:sz="0" w:space="0" w:color="auto"/>
      </w:divBdr>
    </w:div>
    <w:div w:id="1441418195">
      <w:bodyDiv w:val="1"/>
      <w:marLeft w:val="0"/>
      <w:marRight w:val="0"/>
      <w:marTop w:val="0"/>
      <w:marBottom w:val="0"/>
      <w:divBdr>
        <w:top w:val="none" w:sz="0" w:space="0" w:color="auto"/>
        <w:left w:val="none" w:sz="0" w:space="0" w:color="auto"/>
        <w:bottom w:val="none" w:sz="0" w:space="0" w:color="auto"/>
        <w:right w:val="none" w:sz="0" w:space="0" w:color="auto"/>
      </w:divBdr>
    </w:div>
    <w:div w:id="1444836959">
      <w:bodyDiv w:val="1"/>
      <w:marLeft w:val="0"/>
      <w:marRight w:val="0"/>
      <w:marTop w:val="0"/>
      <w:marBottom w:val="0"/>
      <w:divBdr>
        <w:top w:val="none" w:sz="0" w:space="0" w:color="auto"/>
        <w:left w:val="none" w:sz="0" w:space="0" w:color="auto"/>
        <w:bottom w:val="none" w:sz="0" w:space="0" w:color="auto"/>
        <w:right w:val="none" w:sz="0" w:space="0" w:color="auto"/>
      </w:divBdr>
    </w:div>
    <w:div w:id="1468546247">
      <w:bodyDiv w:val="1"/>
      <w:marLeft w:val="0"/>
      <w:marRight w:val="0"/>
      <w:marTop w:val="0"/>
      <w:marBottom w:val="0"/>
      <w:divBdr>
        <w:top w:val="none" w:sz="0" w:space="0" w:color="auto"/>
        <w:left w:val="none" w:sz="0" w:space="0" w:color="auto"/>
        <w:bottom w:val="none" w:sz="0" w:space="0" w:color="auto"/>
        <w:right w:val="none" w:sz="0" w:space="0" w:color="auto"/>
      </w:divBdr>
    </w:div>
    <w:div w:id="1499151616">
      <w:bodyDiv w:val="1"/>
      <w:marLeft w:val="0"/>
      <w:marRight w:val="0"/>
      <w:marTop w:val="0"/>
      <w:marBottom w:val="0"/>
      <w:divBdr>
        <w:top w:val="none" w:sz="0" w:space="0" w:color="auto"/>
        <w:left w:val="none" w:sz="0" w:space="0" w:color="auto"/>
        <w:bottom w:val="none" w:sz="0" w:space="0" w:color="auto"/>
        <w:right w:val="none" w:sz="0" w:space="0" w:color="auto"/>
      </w:divBdr>
    </w:div>
    <w:div w:id="1506941282">
      <w:bodyDiv w:val="1"/>
      <w:marLeft w:val="0"/>
      <w:marRight w:val="0"/>
      <w:marTop w:val="0"/>
      <w:marBottom w:val="0"/>
      <w:divBdr>
        <w:top w:val="none" w:sz="0" w:space="0" w:color="auto"/>
        <w:left w:val="none" w:sz="0" w:space="0" w:color="auto"/>
        <w:bottom w:val="none" w:sz="0" w:space="0" w:color="auto"/>
        <w:right w:val="none" w:sz="0" w:space="0" w:color="auto"/>
      </w:divBdr>
    </w:div>
    <w:div w:id="1567717746">
      <w:bodyDiv w:val="1"/>
      <w:marLeft w:val="0"/>
      <w:marRight w:val="0"/>
      <w:marTop w:val="0"/>
      <w:marBottom w:val="0"/>
      <w:divBdr>
        <w:top w:val="none" w:sz="0" w:space="0" w:color="auto"/>
        <w:left w:val="none" w:sz="0" w:space="0" w:color="auto"/>
        <w:bottom w:val="none" w:sz="0" w:space="0" w:color="auto"/>
        <w:right w:val="none" w:sz="0" w:space="0" w:color="auto"/>
      </w:divBdr>
      <w:divsChild>
        <w:div w:id="1748922835">
          <w:marLeft w:val="0"/>
          <w:marRight w:val="0"/>
          <w:marTop w:val="0"/>
          <w:marBottom w:val="0"/>
          <w:divBdr>
            <w:top w:val="none" w:sz="0" w:space="0" w:color="auto"/>
            <w:left w:val="none" w:sz="0" w:space="0" w:color="auto"/>
            <w:bottom w:val="none" w:sz="0" w:space="0" w:color="auto"/>
            <w:right w:val="none" w:sz="0" w:space="0" w:color="auto"/>
          </w:divBdr>
          <w:divsChild>
            <w:div w:id="689525865">
              <w:marLeft w:val="0"/>
              <w:marRight w:val="0"/>
              <w:marTop w:val="0"/>
              <w:marBottom w:val="0"/>
              <w:divBdr>
                <w:top w:val="none" w:sz="0" w:space="0" w:color="auto"/>
                <w:left w:val="none" w:sz="0" w:space="0" w:color="auto"/>
                <w:bottom w:val="none" w:sz="0" w:space="0" w:color="auto"/>
                <w:right w:val="none" w:sz="0" w:space="0" w:color="auto"/>
              </w:divBdr>
              <w:divsChild>
                <w:div w:id="1238905220">
                  <w:marLeft w:val="0"/>
                  <w:marRight w:val="0"/>
                  <w:marTop w:val="0"/>
                  <w:marBottom w:val="0"/>
                  <w:divBdr>
                    <w:top w:val="none" w:sz="0" w:space="0" w:color="auto"/>
                    <w:left w:val="none" w:sz="0" w:space="0" w:color="auto"/>
                    <w:bottom w:val="none" w:sz="0" w:space="0" w:color="auto"/>
                    <w:right w:val="none" w:sz="0" w:space="0" w:color="auto"/>
                  </w:divBdr>
                  <w:divsChild>
                    <w:div w:id="190155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0141283">
      <w:bodyDiv w:val="1"/>
      <w:marLeft w:val="0"/>
      <w:marRight w:val="0"/>
      <w:marTop w:val="0"/>
      <w:marBottom w:val="0"/>
      <w:divBdr>
        <w:top w:val="none" w:sz="0" w:space="0" w:color="auto"/>
        <w:left w:val="none" w:sz="0" w:space="0" w:color="auto"/>
        <w:bottom w:val="none" w:sz="0" w:space="0" w:color="auto"/>
        <w:right w:val="none" w:sz="0" w:space="0" w:color="auto"/>
      </w:divBdr>
      <w:divsChild>
        <w:div w:id="505049008">
          <w:marLeft w:val="0"/>
          <w:marRight w:val="0"/>
          <w:marTop w:val="0"/>
          <w:marBottom w:val="0"/>
          <w:divBdr>
            <w:top w:val="none" w:sz="0" w:space="0" w:color="auto"/>
            <w:left w:val="none" w:sz="0" w:space="0" w:color="auto"/>
            <w:bottom w:val="none" w:sz="0" w:space="0" w:color="auto"/>
            <w:right w:val="none" w:sz="0" w:space="0" w:color="auto"/>
          </w:divBdr>
          <w:divsChild>
            <w:div w:id="1603605409">
              <w:marLeft w:val="0"/>
              <w:marRight w:val="0"/>
              <w:marTop w:val="0"/>
              <w:marBottom w:val="0"/>
              <w:divBdr>
                <w:top w:val="none" w:sz="0" w:space="0" w:color="auto"/>
                <w:left w:val="none" w:sz="0" w:space="0" w:color="auto"/>
                <w:bottom w:val="none" w:sz="0" w:space="0" w:color="auto"/>
                <w:right w:val="none" w:sz="0" w:space="0" w:color="auto"/>
              </w:divBdr>
              <w:divsChild>
                <w:div w:id="1502626980">
                  <w:marLeft w:val="0"/>
                  <w:marRight w:val="0"/>
                  <w:marTop w:val="0"/>
                  <w:marBottom w:val="0"/>
                  <w:divBdr>
                    <w:top w:val="none" w:sz="0" w:space="0" w:color="auto"/>
                    <w:left w:val="none" w:sz="0" w:space="0" w:color="auto"/>
                    <w:bottom w:val="none" w:sz="0" w:space="0" w:color="auto"/>
                    <w:right w:val="none" w:sz="0" w:space="0" w:color="auto"/>
                  </w:divBdr>
                  <w:divsChild>
                    <w:div w:id="1387408990">
                      <w:marLeft w:val="0"/>
                      <w:marRight w:val="0"/>
                      <w:marTop w:val="0"/>
                      <w:marBottom w:val="0"/>
                      <w:divBdr>
                        <w:top w:val="none" w:sz="0" w:space="0" w:color="auto"/>
                        <w:left w:val="none" w:sz="0" w:space="0" w:color="auto"/>
                        <w:bottom w:val="none" w:sz="0" w:space="0" w:color="auto"/>
                        <w:right w:val="none" w:sz="0" w:space="0" w:color="auto"/>
                      </w:divBdr>
                      <w:divsChild>
                        <w:div w:id="1493373566">
                          <w:marLeft w:val="0"/>
                          <w:marRight w:val="0"/>
                          <w:marTop w:val="0"/>
                          <w:marBottom w:val="0"/>
                          <w:divBdr>
                            <w:top w:val="none" w:sz="0" w:space="0" w:color="auto"/>
                            <w:left w:val="none" w:sz="0" w:space="0" w:color="auto"/>
                            <w:bottom w:val="none" w:sz="0" w:space="0" w:color="auto"/>
                            <w:right w:val="none" w:sz="0" w:space="0" w:color="auto"/>
                          </w:divBdr>
                          <w:divsChild>
                            <w:div w:id="968166823">
                              <w:marLeft w:val="0"/>
                              <w:marRight w:val="0"/>
                              <w:marTop w:val="0"/>
                              <w:marBottom w:val="0"/>
                              <w:divBdr>
                                <w:top w:val="none" w:sz="0" w:space="0" w:color="auto"/>
                                <w:left w:val="none" w:sz="0" w:space="0" w:color="auto"/>
                                <w:bottom w:val="none" w:sz="0" w:space="0" w:color="auto"/>
                                <w:right w:val="none" w:sz="0" w:space="0" w:color="auto"/>
                              </w:divBdr>
                              <w:divsChild>
                                <w:div w:id="1908220204">
                                  <w:marLeft w:val="0"/>
                                  <w:marRight w:val="0"/>
                                  <w:marTop w:val="0"/>
                                  <w:marBottom w:val="0"/>
                                  <w:divBdr>
                                    <w:top w:val="none" w:sz="0" w:space="0" w:color="auto"/>
                                    <w:left w:val="none" w:sz="0" w:space="0" w:color="auto"/>
                                    <w:bottom w:val="none" w:sz="0" w:space="0" w:color="auto"/>
                                    <w:right w:val="none" w:sz="0" w:space="0" w:color="auto"/>
                                  </w:divBdr>
                                  <w:divsChild>
                                    <w:div w:id="4557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162266">
                          <w:marLeft w:val="0"/>
                          <w:marRight w:val="0"/>
                          <w:marTop w:val="0"/>
                          <w:marBottom w:val="0"/>
                          <w:divBdr>
                            <w:top w:val="none" w:sz="0" w:space="0" w:color="auto"/>
                            <w:left w:val="none" w:sz="0" w:space="0" w:color="auto"/>
                            <w:bottom w:val="none" w:sz="0" w:space="0" w:color="auto"/>
                            <w:right w:val="none" w:sz="0" w:space="0" w:color="auto"/>
                          </w:divBdr>
                          <w:divsChild>
                            <w:div w:id="302201396">
                              <w:marLeft w:val="0"/>
                              <w:marRight w:val="0"/>
                              <w:marTop w:val="0"/>
                              <w:marBottom w:val="0"/>
                              <w:divBdr>
                                <w:top w:val="none" w:sz="0" w:space="0" w:color="auto"/>
                                <w:left w:val="none" w:sz="0" w:space="0" w:color="auto"/>
                                <w:bottom w:val="none" w:sz="0" w:space="0" w:color="auto"/>
                                <w:right w:val="none" w:sz="0" w:space="0" w:color="auto"/>
                              </w:divBdr>
                              <w:divsChild>
                                <w:div w:id="258369417">
                                  <w:marLeft w:val="0"/>
                                  <w:marRight w:val="0"/>
                                  <w:marTop w:val="0"/>
                                  <w:marBottom w:val="0"/>
                                  <w:divBdr>
                                    <w:top w:val="none" w:sz="0" w:space="0" w:color="auto"/>
                                    <w:left w:val="none" w:sz="0" w:space="0" w:color="auto"/>
                                    <w:bottom w:val="none" w:sz="0" w:space="0" w:color="auto"/>
                                    <w:right w:val="none" w:sz="0" w:space="0" w:color="auto"/>
                                  </w:divBdr>
                                  <w:divsChild>
                                    <w:div w:id="2096197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0226367">
          <w:marLeft w:val="0"/>
          <w:marRight w:val="0"/>
          <w:marTop w:val="0"/>
          <w:marBottom w:val="0"/>
          <w:divBdr>
            <w:top w:val="none" w:sz="0" w:space="0" w:color="auto"/>
            <w:left w:val="none" w:sz="0" w:space="0" w:color="auto"/>
            <w:bottom w:val="none" w:sz="0" w:space="0" w:color="auto"/>
            <w:right w:val="none" w:sz="0" w:space="0" w:color="auto"/>
          </w:divBdr>
          <w:divsChild>
            <w:div w:id="850678682">
              <w:marLeft w:val="0"/>
              <w:marRight w:val="0"/>
              <w:marTop w:val="0"/>
              <w:marBottom w:val="0"/>
              <w:divBdr>
                <w:top w:val="none" w:sz="0" w:space="0" w:color="auto"/>
                <w:left w:val="none" w:sz="0" w:space="0" w:color="auto"/>
                <w:bottom w:val="none" w:sz="0" w:space="0" w:color="auto"/>
                <w:right w:val="none" w:sz="0" w:space="0" w:color="auto"/>
              </w:divBdr>
              <w:divsChild>
                <w:div w:id="2037806813">
                  <w:marLeft w:val="0"/>
                  <w:marRight w:val="0"/>
                  <w:marTop w:val="0"/>
                  <w:marBottom w:val="0"/>
                  <w:divBdr>
                    <w:top w:val="none" w:sz="0" w:space="0" w:color="auto"/>
                    <w:left w:val="none" w:sz="0" w:space="0" w:color="auto"/>
                    <w:bottom w:val="none" w:sz="0" w:space="0" w:color="auto"/>
                    <w:right w:val="none" w:sz="0" w:space="0" w:color="auto"/>
                  </w:divBdr>
                  <w:divsChild>
                    <w:div w:id="1782724441">
                      <w:marLeft w:val="0"/>
                      <w:marRight w:val="0"/>
                      <w:marTop w:val="0"/>
                      <w:marBottom w:val="0"/>
                      <w:divBdr>
                        <w:top w:val="none" w:sz="0" w:space="0" w:color="auto"/>
                        <w:left w:val="none" w:sz="0" w:space="0" w:color="auto"/>
                        <w:bottom w:val="none" w:sz="0" w:space="0" w:color="auto"/>
                        <w:right w:val="none" w:sz="0" w:space="0" w:color="auto"/>
                      </w:divBdr>
                      <w:divsChild>
                        <w:div w:id="577325037">
                          <w:marLeft w:val="0"/>
                          <w:marRight w:val="0"/>
                          <w:marTop w:val="0"/>
                          <w:marBottom w:val="0"/>
                          <w:divBdr>
                            <w:top w:val="none" w:sz="0" w:space="0" w:color="auto"/>
                            <w:left w:val="none" w:sz="0" w:space="0" w:color="auto"/>
                            <w:bottom w:val="none" w:sz="0" w:space="0" w:color="auto"/>
                            <w:right w:val="none" w:sz="0" w:space="0" w:color="auto"/>
                          </w:divBdr>
                          <w:divsChild>
                            <w:div w:id="905649789">
                              <w:marLeft w:val="0"/>
                              <w:marRight w:val="0"/>
                              <w:marTop w:val="0"/>
                              <w:marBottom w:val="0"/>
                              <w:divBdr>
                                <w:top w:val="none" w:sz="0" w:space="0" w:color="auto"/>
                                <w:left w:val="none" w:sz="0" w:space="0" w:color="auto"/>
                                <w:bottom w:val="none" w:sz="0" w:space="0" w:color="auto"/>
                                <w:right w:val="none" w:sz="0" w:space="0" w:color="auto"/>
                              </w:divBdr>
                              <w:divsChild>
                                <w:div w:id="1923297265">
                                  <w:marLeft w:val="0"/>
                                  <w:marRight w:val="0"/>
                                  <w:marTop w:val="0"/>
                                  <w:marBottom w:val="0"/>
                                  <w:divBdr>
                                    <w:top w:val="none" w:sz="0" w:space="0" w:color="auto"/>
                                    <w:left w:val="none" w:sz="0" w:space="0" w:color="auto"/>
                                    <w:bottom w:val="none" w:sz="0" w:space="0" w:color="auto"/>
                                    <w:right w:val="none" w:sz="0" w:space="0" w:color="auto"/>
                                  </w:divBdr>
                                  <w:divsChild>
                                    <w:div w:id="1898391985">
                                      <w:marLeft w:val="0"/>
                                      <w:marRight w:val="0"/>
                                      <w:marTop w:val="0"/>
                                      <w:marBottom w:val="0"/>
                                      <w:divBdr>
                                        <w:top w:val="none" w:sz="0" w:space="0" w:color="auto"/>
                                        <w:left w:val="none" w:sz="0" w:space="0" w:color="auto"/>
                                        <w:bottom w:val="none" w:sz="0" w:space="0" w:color="auto"/>
                                        <w:right w:val="none" w:sz="0" w:space="0" w:color="auto"/>
                                      </w:divBdr>
                                      <w:divsChild>
                                        <w:div w:id="142425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6883260">
          <w:marLeft w:val="0"/>
          <w:marRight w:val="0"/>
          <w:marTop w:val="0"/>
          <w:marBottom w:val="0"/>
          <w:divBdr>
            <w:top w:val="none" w:sz="0" w:space="0" w:color="auto"/>
            <w:left w:val="none" w:sz="0" w:space="0" w:color="auto"/>
            <w:bottom w:val="none" w:sz="0" w:space="0" w:color="auto"/>
            <w:right w:val="none" w:sz="0" w:space="0" w:color="auto"/>
          </w:divBdr>
          <w:divsChild>
            <w:div w:id="874923326">
              <w:marLeft w:val="0"/>
              <w:marRight w:val="0"/>
              <w:marTop w:val="0"/>
              <w:marBottom w:val="0"/>
              <w:divBdr>
                <w:top w:val="none" w:sz="0" w:space="0" w:color="auto"/>
                <w:left w:val="none" w:sz="0" w:space="0" w:color="auto"/>
                <w:bottom w:val="none" w:sz="0" w:space="0" w:color="auto"/>
                <w:right w:val="none" w:sz="0" w:space="0" w:color="auto"/>
              </w:divBdr>
              <w:divsChild>
                <w:div w:id="1318917180">
                  <w:marLeft w:val="0"/>
                  <w:marRight w:val="0"/>
                  <w:marTop w:val="0"/>
                  <w:marBottom w:val="0"/>
                  <w:divBdr>
                    <w:top w:val="none" w:sz="0" w:space="0" w:color="auto"/>
                    <w:left w:val="none" w:sz="0" w:space="0" w:color="auto"/>
                    <w:bottom w:val="none" w:sz="0" w:space="0" w:color="auto"/>
                    <w:right w:val="none" w:sz="0" w:space="0" w:color="auto"/>
                  </w:divBdr>
                  <w:divsChild>
                    <w:div w:id="618342395">
                      <w:marLeft w:val="0"/>
                      <w:marRight w:val="0"/>
                      <w:marTop w:val="0"/>
                      <w:marBottom w:val="0"/>
                      <w:divBdr>
                        <w:top w:val="none" w:sz="0" w:space="0" w:color="auto"/>
                        <w:left w:val="none" w:sz="0" w:space="0" w:color="auto"/>
                        <w:bottom w:val="none" w:sz="0" w:space="0" w:color="auto"/>
                        <w:right w:val="none" w:sz="0" w:space="0" w:color="auto"/>
                      </w:divBdr>
                      <w:divsChild>
                        <w:div w:id="376929323">
                          <w:marLeft w:val="0"/>
                          <w:marRight w:val="0"/>
                          <w:marTop w:val="0"/>
                          <w:marBottom w:val="0"/>
                          <w:divBdr>
                            <w:top w:val="none" w:sz="0" w:space="0" w:color="auto"/>
                            <w:left w:val="none" w:sz="0" w:space="0" w:color="auto"/>
                            <w:bottom w:val="none" w:sz="0" w:space="0" w:color="auto"/>
                            <w:right w:val="none" w:sz="0" w:space="0" w:color="auto"/>
                          </w:divBdr>
                          <w:divsChild>
                            <w:div w:id="1437210326">
                              <w:marLeft w:val="0"/>
                              <w:marRight w:val="0"/>
                              <w:marTop w:val="0"/>
                              <w:marBottom w:val="0"/>
                              <w:divBdr>
                                <w:top w:val="none" w:sz="0" w:space="0" w:color="auto"/>
                                <w:left w:val="none" w:sz="0" w:space="0" w:color="auto"/>
                                <w:bottom w:val="none" w:sz="0" w:space="0" w:color="auto"/>
                                <w:right w:val="none" w:sz="0" w:space="0" w:color="auto"/>
                              </w:divBdr>
                              <w:divsChild>
                                <w:div w:id="1997611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428973">
                  <w:marLeft w:val="0"/>
                  <w:marRight w:val="0"/>
                  <w:marTop w:val="0"/>
                  <w:marBottom w:val="0"/>
                  <w:divBdr>
                    <w:top w:val="none" w:sz="0" w:space="0" w:color="auto"/>
                    <w:left w:val="none" w:sz="0" w:space="0" w:color="auto"/>
                    <w:bottom w:val="none" w:sz="0" w:space="0" w:color="auto"/>
                    <w:right w:val="none" w:sz="0" w:space="0" w:color="auto"/>
                  </w:divBdr>
                  <w:divsChild>
                    <w:div w:id="498622010">
                      <w:marLeft w:val="0"/>
                      <w:marRight w:val="0"/>
                      <w:marTop w:val="0"/>
                      <w:marBottom w:val="0"/>
                      <w:divBdr>
                        <w:top w:val="none" w:sz="0" w:space="0" w:color="auto"/>
                        <w:left w:val="none" w:sz="0" w:space="0" w:color="auto"/>
                        <w:bottom w:val="none" w:sz="0" w:space="0" w:color="auto"/>
                        <w:right w:val="none" w:sz="0" w:space="0" w:color="auto"/>
                      </w:divBdr>
                      <w:divsChild>
                        <w:div w:id="1502811495">
                          <w:marLeft w:val="0"/>
                          <w:marRight w:val="0"/>
                          <w:marTop w:val="0"/>
                          <w:marBottom w:val="0"/>
                          <w:divBdr>
                            <w:top w:val="none" w:sz="0" w:space="0" w:color="auto"/>
                            <w:left w:val="none" w:sz="0" w:space="0" w:color="auto"/>
                            <w:bottom w:val="none" w:sz="0" w:space="0" w:color="auto"/>
                            <w:right w:val="none" w:sz="0" w:space="0" w:color="auto"/>
                          </w:divBdr>
                          <w:divsChild>
                            <w:div w:id="1401517847">
                              <w:marLeft w:val="0"/>
                              <w:marRight w:val="0"/>
                              <w:marTop w:val="0"/>
                              <w:marBottom w:val="0"/>
                              <w:divBdr>
                                <w:top w:val="none" w:sz="0" w:space="0" w:color="auto"/>
                                <w:left w:val="none" w:sz="0" w:space="0" w:color="auto"/>
                                <w:bottom w:val="none" w:sz="0" w:space="0" w:color="auto"/>
                                <w:right w:val="none" w:sz="0" w:space="0" w:color="auto"/>
                              </w:divBdr>
                              <w:divsChild>
                                <w:div w:id="1813474654">
                                  <w:marLeft w:val="0"/>
                                  <w:marRight w:val="0"/>
                                  <w:marTop w:val="0"/>
                                  <w:marBottom w:val="0"/>
                                  <w:divBdr>
                                    <w:top w:val="none" w:sz="0" w:space="0" w:color="auto"/>
                                    <w:left w:val="none" w:sz="0" w:space="0" w:color="auto"/>
                                    <w:bottom w:val="none" w:sz="0" w:space="0" w:color="auto"/>
                                    <w:right w:val="none" w:sz="0" w:space="0" w:color="auto"/>
                                  </w:divBdr>
                                  <w:divsChild>
                                    <w:div w:id="44566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5594810">
      <w:bodyDiv w:val="1"/>
      <w:marLeft w:val="0"/>
      <w:marRight w:val="0"/>
      <w:marTop w:val="0"/>
      <w:marBottom w:val="0"/>
      <w:divBdr>
        <w:top w:val="none" w:sz="0" w:space="0" w:color="auto"/>
        <w:left w:val="none" w:sz="0" w:space="0" w:color="auto"/>
        <w:bottom w:val="none" w:sz="0" w:space="0" w:color="auto"/>
        <w:right w:val="none" w:sz="0" w:space="0" w:color="auto"/>
      </w:divBdr>
    </w:div>
    <w:div w:id="1637755223">
      <w:bodyDiv w:val="1"/>
      <w:marLeft w:val="0"/>
      <w:marRight w:val="0"/>
      <w:marTop w:val="0"/>
      <w:marBottom w:val="0"/>
      <w:divBdr>
        <w:top w:val="none" w:sz="0" w:space="0" w:color="auto"/>
        <w:left w:val="none" w:sz="0" w:space="0" w:color="auto"/>
        <w:bottom w:val="none" w:sz="0" w:space="0" w:color="auto"/>
        <w:right w:val="none" w:sz="0" w:space="0" w:color="auto"/>
      </w:divBdr>
    </w:div>
    <w:div w:id="1645039449">
      <w:bodyDiv w:val="1"/>
      <w:marLeft w:val="0"/>
      <w:marRight w:val="0"/>
      <w:marTop w:val="0"/>
      <w:marBottom w:val="0"/>
      <w:divBdr>
        <w:top w:val="none" w:sz="0" w:space="0" w:color="auto"/>
        <w:left w:val="none" w:sz="0" w:space="0" w:color="auto"/>
        <w:bottom w:val="none" w:sz="0" w:space="0" w:color="auto"/>
        <w:right w:val="none" w:sz="0" w:space="0" w:color="auto"/>
      </w:divBdr>
      <w:divsChild>
        <w:div w:id="409084349">
          <w:marLeft w:val="0"/>
          <w:marRight w:val="0"/>
          <w:marTop w:val="0"/>
          <w:marBottom w:val="0"/>
          <w:divBdr>
            <w:top w:val="none" w:sz="0" w:space="0" w:color="auto"/>
            <w:left w:val="none" w:sz="0" w:space="0" w:color="auto"/>
            <w:bottom w:val="none" w:sz="0" w:space="0" w:color="auto"/>
            <w:right w:val="none" w:sz="0" w:space="0" w:color="auto"/>
          </w:divBdr>
          <w:divsChild>
            <w:div w:id="573248050">
              <w:marLeft w:val="0"/>
              <w:marRight w:val="0"/>
              <w:marTop w:val="0"/>
              <w:marBottom w:val="0"/>
              <w:divBdr>
                <w:top w:val="none" w:sz="0" w:space="0" w:color="auto"/>
                <w:left w:val="none" w:sz="0" w:space="0" w:color="auto"/>
                <w:bottom w:val="none" w:sz="0" w:space="0" w:color="auto"/>
                <w:right w:val="none" w:sz="0" w:space="0" w:color="auto"/>
              </w:divBdr>
              <w:divsChild>
                <w:div w:id="1127160971">
                  <w:marLeft w:val="0"/>
                  <w:marRight w:val="0"/>
                  <w:marTop w:val="0"/>
                  <w:marBottom w:val="0"/>
                  <w:divBdr>
                    <w:top w:val="none" w:sz="0" w:space="0" w:color="auto"/>
                    <w:left w:val="none" w:sz="0" w:space="0" w:color="auto"/>
                    <w:bottom w:val="none" w:sz="0" w:space="0" w:color="auto"/>
                    <w:right w:val="none" w:sz="0" w:space="0" w:color="auto"/>
                  </w:divBdr>
                  <w:divsChild>
                    <w:div w:id="814837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2252798">
      <w:bodyDiv w:val="1"/>
      <w:marLeft w:val="0"/>
      <w:marRight w:val="0"/>
      <w:marTop w:val="0"/>
      <w:marBottom w:val="0"/>
      <w:divBdr>
        <w:top w:val="none" w:sz="0" w:space="0" w:color="auto"/>
        <w:left w:val="none" w:sz="0" w:space="0" w:color="auto"/>
        <w:bottom w:val="none" w:sz="0" w:space="0" w:color="auto"/>
        <w:right w:val="none" w:sz="0" w:space="0" w:color="auto"/>
      </w:divBdr>
    </w:div>
    <w:div w:id="1681352563">
      <w:bodyDiv w:val="1"/>
      <w:marLeft w:val="0"/>
      <w:marRight w:val="0"/>
      <w:marTop w:val="0"/>
      <w:marBottom w:val="0"/>
      <w:divBdr>
        <w:top w:val="none" w:sz="0" w:space="0" w:color="auto"/>
        <w:left w:val="none" w:sz="0" w:space="0" w:color="auto"/>
        <w:bottom w:val="none" w:sz="0" w:space="0" w:color="auto"/>
        <w:right w:val="none" w:sz="0" w:space="0" w:color="auto"/>
      </w:divBdr>
    </w:div>
    <w:div w:id="1707099731">
      <w:bodyDiv w:val="1"/>
      <w:marLeft w:val="0"/>
      <w:marRight w:val="0"/>
      <w:marTop w:val="0"/>
      <w:marBottom w:val="0"/>
      <w:divBdr>
        <w:top w:val="none" w:sz="0" w:space="0" w:color="auto"/>
        <w:left w:val="none" w:sz="0" w:space="0" w:color="auto"/>
        <w:bottom w:val="none" w:sz="0" w:space="0" w:color="auto"/>
        <w:right w:val="none" w:sz="0" w:space="0" w:color="auto"/>
      </w:divBdr>
    </w:div>
    <w:div w:id="1712656837">
      <w:bodyDiv w:val="1"/>
      <w:marLeft w:val="0"/>
      <w:marRight w:val="0"/>
      <w:marTop w:val="0"/>
      <w:marBottom w:val="0"/>
      <w:divBdr>
        <w:top w:val="none" w:sz="0" w:space="0" w:color="auto"/>
        <w:left w:val="none" w:sz="0" w:space="0" w:color="auto"/>
        <w:bottom w:val="none" w:sz="0" w:space="0" w:color="auto"/>
        <w:right w:val="none" w:sz="0" w:space="0" w:color="auto"/>
      </w:divBdr>
    </w:div>
    <w:div w:id="1714648428">
      <w:bodyDiv w:val="1"/>
      <w:marLeft w:val="0"/>
      <w:marRight w:val="0"/>
      <w:marTop w:val="0"/>
      <w:marBottom w:val="0"/>
      <w:divBdr>
        <w:top w:val="none" w:sz="0" w:space="0" w:color="auto"/>
        <w:left w:val="none" w:sz="0" w:space="0" w:color="auto"/>
        <w:bottom w:val="none" w:sz="0" w:space="0" w:color="auto"/>
        <w:right w:val="none" w:sz="0" w:space="0" w:color="auto"/>
      </w:divBdr>
    </w:div>
    <w:div w:id="1728727345">
      <w:bodyDiv w:val="1"/>
      <w:marLeft w:val="0"/>
      <w:marRight w:val="0"/>
      <w:marTop w:val="0"/>
      <w:marBottom w:val="0"/>
      <w:divBdr>
        <w:top w:val="none" w:sz="0" w:space="0" w:color="auto"/>
        <w:left w:val="none" w:sz="0" w:space="0" w:color="auto"/>
        <w:bottom w:val="none" w:sz="0" w:space="0" w:color="auto"/>
        <w:right w:val="none" w:sz="0" w:space="0" w:color="auto"/>
      </w:divBdr>
    </w:div>
    <w:div w:id="1731535147">
      <w:bodyDiv w:val="1"/>
      <w:marLeft w:val="0"/>
      <w:marRight w:val="0"/>
      <w:marTop w:val="0"/>
      <w:marBottom w:val="0"/>
      <w:divBdr>
        <w:top w:val="none" w:sz="0" w:space="0" w:color="auto"/>
        <w:left w:val="none" w:sz="0" w:space="0" w:color="auto"/>
        <w:bottom w:val="none" w:sz="0" w:space="0" w:color="auto"/>
        <w:right w:val="none" w:sz="0" w:space="0" w:color="auto"/>
      </w:divBdr>
    </w:div>
    <w:div w:id="1737387485">
      <w:bodyDiv w:val="1"/>
      <w:marLeft w:val="0"/>
      <w:marRight w:val="0"/>
      <w:marTop w:val="0"/>
      <w:marBottom w:val="0"/>
      <w:divBdr>
        <w:top w:val="none" w:sz="0" w:space="0" w:color="auto"/>
        <w:left w:val="none" w:sz="0" w:space="0" w:color="auto"/>
        <w:bottom w:val="none" w:sz="0" w:space="0" w:color="auto"/>
        <w:right w:val="none" w:sz="0" w:space="0" w:color="auto"/>
      </w:divBdr>
    </w:div>
    <w:div w:id="1740638081">
      <w:bodyDiv w:val="1"/>
      <w:marLeft w:val="0"/>
      <w:marRight w:val="0"/>
      <w:marTop w:val="0"/>
      <w:marBottom w:val="0"/>
      <w:divBdr>
        <w:top w:val="none" w:sz="0" w:space="0" w:color="auto"/>
        <w:left w:val="none" w:sz="0" w:space="0" w:color="auto"/>
        <w:bottom w:val="none" w:sz="0" w:space="0" w:color="auto"/>
        <w:right w:val="none" w:sz="0" w:space="0" w:color="auto"/>
      </w:divBdr>
    </w:div>
    <w:div w:id="1758790511">
      <w:bodyDiv w:val="1"/>
      <w:marLeft w:val="0"/>
      <w:marRight w:val="0"/>
      <w:marTop w:val="0"/>
      <w:marBottom w:val="0"/>
      <w:divBdr>
        <w:top w:val="none" w:sz="0" w:space="0" w:color="auto"/>
        <w:left w:val="none" w:sz="0" w:space="0" w:color="auto"/>
        <w:bottom w:val="none" w:sz="0" w:space="0" w:color="auto"/>
        <w:right w:val="none" w:sz="0" w:space="0" w:color="auto"/>
      </w:divBdr>
      <w:divsChild>
        <w:div w:id="1088503975">
          <w:marLeft w:val="0"/>
          <w:marRight w:val="0"/>
          <w:marTop w:val="0"/>
          <w:marBottom w:val="0"/>
          <w:divBdr>
            <w:top w:val="none" w:sz="0" w:space="0" w:color="auto"/>
            <w:left w:val="none" w:sz="0" w:space="0" w:color="auto"/>
            <w:bottom w:val="none" w:sz="0" w:space="0" w:color="auto"/>
            <w:right w:val="none" w:sz="0" w:space="0" w:color="auto"/>
          </w:divBdr>
          <w:divsChild>
            <w:div w:id="454838569">
              <w:marLeft w:val="0"/>
              <w:marRight w:val="0"/>
              <w:marTop w:val="0"/>
              <w:marBottom w:val="0"/>
              <w:divBdr>
                <w:top w:val="none" w:sz="0" w:space="0" w:color="auto"/>
                <w:left w:val="none" w:sz="0" w:space="0" w:color="auto"/>
                <w:bottom w:val="none" w:sz="0" w:space="0" w:color="auto"/>
                <w:right w:val="none" w:sz="0" w:space="0" w:color="auto"/>
              </w:divBdr>
              <w:divsChild>
                <w:div w:id="713309342">
                  <w:marLeft w:val="0"/>
                  <w:marRight w:val="0"/>
                  <w:marTop w:val="0"/>
                  <w:marBottom w:val="0"/>
                  <w:divBdr>
                    <w:top w:val="none" w:sz="0" w:space="0" w:color="auto"/>
                    <w:left w:val="none" w:sz="0" w:space="0" w:color="auto"/>
                    <w:bottom w:val="none" w:sz="0" w:space="0" w:color="auto"/>
                    <w:right w:val="none" w:sz="0" w:space="0" w:color="auto"/>
                  </w:divBdr>
                  <w:divsChild>
                    <w:div w:id="70183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4809754">
      <w:bodyDiv w:val="1"/>
      <w:marLeft w:val="0"/>
      <w:marRight w:val="0"/>
      <w:marTop w:val="0"/>
      <w:marBottom w:val="0"/>
      <w:divBdr>
        <w:top w:val="none" w:sz="0" w:space="0" w:color="auto"/>
        <w:left w:val="none" w:sz="0" w:space="0" w:color="auto"/>
        <w:bottom w:val="none" w:sz="0" w:space="0" w:color="auto"/>
        <w:right w:val="none" w:sz="0" w:space="0" w:color="auto"/>
      </w:divBdr>
    </w:div>
    <w:div w:id="1821843275">
      <w:bodyDiv w:val="1"/>
      <w:marLeft w:val="0"/>
      <w:marRight w:val="0"/>
      <w:marTop w:val="0"/>
      <w:marBottom w:val="0"/>
      <w:divBdr>
        <w:top w:val="none" w:sz="0" w:space="0" w:color="auto"/>
        <w:left w:val="none" w:sz="0" w:space="0" w:color="auto"/>
        <w:bottom w:val="none" w:sz="0" w:space="0" w:color="auto"/>
        <w:right w:val="none" w:sz="0" w:space="0" w:color="auto"/>
      </w:divBdr>
    </w:div>
    <w:div w:id="1827890347">
      <w:bodyDiv w:val="1"/>
      <w:marLeft w:val="0"/>
      <w:marRight w:val="0"/>
      <w:marTop w:val="0"/>
      <w:marBottom w:val="0"/>
      <w:divBdr>
        <w:top w:val="none" w:sz="0" w:space="0" w:color="auto"/>
        <w:left w:val="none" w:sz="0" w:space="0" w:color="auto"/>
        <w:bottom w:val="none" w:sz="0" w:space="0" w:color="auto"/>
        <w:right w:val="none" w:sz="0" w:space="0" w:color="auto"/>
      </w:divBdr>
    </w:div>
    <w:div w:id="1832674152">
      <w:bodyDiv w:val="1"/>
      <w:marLeft w:val="0"/>
      <w:marRight w:val="0"/>
      <w:marTop w:val="0"/>
      <w:marBottom w:val="0"/>
      <w:divBdr>
        <w:top w:val="none" w:sz="0" w:space="0" w:color="auto"/>
        <w:left w:val="none" w:sz="0" w:space="0" w:color="auto"/>
        <w:bottom w:val="none" w:sz="0" w:space="0" w:color="auto"/>
        <w:right w:val="none" w:sz="0" w:space="0" w:color="auto"/>
      </w:divBdr>
    </w:div>
    <w:div w:id="1836804499">
      <w:bodyDiv w:val="1"/>
      <w:marLeft w:val="0"/>
      <w:marRight w:val="0"/>
      <w:marTop w:val="0"/>
      <w:marBottom w:val="0"/>
      <w:divBdr>
        <w:top w:val="none" w:sz="0" w:space="0" w:color="auto"/>
        <w:left w:val="none" w:sz="0" w:space="0" w:color="auto"/>
        <w:bottom w:val="none" w:sz="0" w:space="0" w:color="auto"/>
        <w:right w:val="none" w:sz="0" w:space="0" w:color="auto"/>
      </w:divBdr>
    </w:div>
    <w:div w:id="1854106258">
      <w:bodyDiv w:val="1"/>
      <w:marLeft w:val="0"/>
      <w:marRight w:val="0"/>
      <w:marTop w:val="0"/>
      <w:marBottom w:val="0"/>
      <w:divBdr>
        <w:top w:val="none" w:sz="0" w:space="0" w:color="auto"/>
        <w:left w:val="none" w:sz="0" w:space="0" w:color="auto"/>
        <w:bottom w:val="none" w:sz="0" w:space="0" w:color="auto"/>
        <w:right w:val="none" w:sz="0" w:space="0" w:color="auto"/>
      </w:divBdr>
    </w:div>
    <w:div w:id="1854345692">
      <w:bodyDiv w:val="1"/>
      <w:marLeft w:val="0"/>
      <w:marRight w:val="0"/>
      <w:marTop w:val="0"/>
      <w:marBottom w:val="0"/>
      <w:divBdr>
        <w:top w:val="none" w:sz="0" w:space="0" w:color="auto"/>
        <w:left w:val="none" w:sz="0" w:space="0" w:color="auto"/>
        <w:bottom w:val="none" w:sz="0" w:space="0" w:color="auto"/>
        <w:right w:val="none" w:sz="0" w:space="0" w:color="auto"/>
      </w:divBdr>
    </w:div>
    <w:div w:id="1896743556">
      <w:bodyDiv w:val="1"/>
      <w:marLeft w:val="0"/>
      <w:marRight w:val="0"/>
      <w:marTop w:val="0"/>
      <w:marBottom w:val="0"/>
      <w:divBdr>
        <w:top w:val="none" w:sz="0" w:space="0" w:color="auto"/>
        <w:left w:val="none" w:sz="0" w:space="0" w:color="auto"/>
        <w:bottom w:val="none" w:sz="0" w:space="0" w:color="auto"/>
        <w:right w:val="none" w:sz="0" w:space="0" w:color="auto"/>
      </w:divBdr>
    </w:div>
    <w:div w:id="1901011720">
      <w:bodyDiv w:val="1"/>
      <w:marLeft w:val="0"/>
      <w:marRight w:val="0"/>
      <w:marTop w:val="0"/>
      <w:marBottom w:val="0"/>
      <w:divBdr>
        <w:top w:val="none" w:sz="0" w:space="0" w:color="auto"/>
        <w:left w:val="none" w:sz="0" w:space="0" w:color="auto"/>
        <w:bottom w:val="none" w:sz="0" w:space="0" w:color="auto"/>
        <w:right w:val="none" w:sz="0" w:space="0" w:color="auto"/>
      </w:divBdr>
    </w:div>
    <w:div w:id="1901792561">
      <w:bodyDiv w:val="1"/>
      <w:marLeft w:val="0"/>
      <w:marRight w:val="0"/>
      <w:marTop w:val="0"/>
      <w:marBottom w:val="0"/>
      <w:divBdr>
        <w:top w:val="none" w:sz="0" w:space="0" w:color="auto"/>
        <w:left w:val="none" w:sz="0" w:space="0" w:color="auto"/>
        <w:bottom w:val="none" w:sz="0" w:space="0" w:color="auto"/>
        <w:right w:val="none" w:sz="0" w:space="0" w:color="auto"/>
      </w:divBdr>
    </w:div>
    <w:div w:id="1915122134">
      <w:bodyDiv w:val="1"/>
      <w:marLeft w:val="0"/>
      <w:marRight w:val="0"/>
      <w:marTop w:val="0"/>
      <w:marBottom w:val="0"/>
      <w:divBdr>
        <w:top w:val="none" w:sz="0" w:space="0" w:color="auto"/>
        <w:left w:val="none" w:sz="0" w:space="0" w:color="auto"/>
        <w:bottom w:val="none" w:sz="0" w:space="0" w:color="auto"/>
        <w:right w:val="none" w:sz="0" w:space="0" w:color="auto"/>
      </w:divBdr>
    </w:div>
    <w:div w:id="1926720819">
      <w:bodyDiv w:val="1"/>
      <w:marLeft w:val="0"/>
      <w:marRight w:val="0"/>
      <w:marTop w:val="0"/>
      <w:marBottom w:val="0"/>
      <w:divBdr>
        <w:top w:val="none" w:sz="0" w:space="0" w:color="auto"/>
        <w:left w:val="none" w:sz="0" w:space="0" w:color="auto"/>
        <w:bottom w:val="none" w:sz="0" w:space="0" w:color="auto"/>
        <w:right w:val="none" w:sz="0" w:space="0" w:color="auto"/>
      </w:divBdr>
    </w:div>
    <w:div w:id="1930503472">
      <w:bodyDiv w:val="1"/>
      <w:marLeft w:val="0"/>
      <w:marRight w:val="0"/>
      <w:marTop w:val="0"/>
      <w:marBottom w:val="0"/>
      <w:divBdr>
        <w:top w:val="none" w:sz="0" w:space="0" w:color="auto"/>
        <w:left w:val="none" w:sz="0" w:space="0" w:color="auto"/>
        <w:bottom w:val="none" w:sz="0" w:space="0" w:color="auto"/>
        <w:right w:val="none" w:sz="0" w:space="0" w:color="auto"/>
      </w:divBdr>
    </w:div>
    <w:div w:id="2048333462">
      <w:bodyDiv w:val="1"/>
      <w:marLeft w:val="0"/>
      <w:marRight w:val="0"/>
      <w:marTop w:val="0"/>
      <w:marBottom w:val="0"/>
      <w:divBdr>
        <w:top w:val="none" w:sz="0" w:space="0" w:color="auto"/>
        <w:left w:val="none" w:sz="0" w:space="0" w:color="auto"/>
        <w:bottom w:val="none" w:sz="0" w:space="0" w:color="auto"/>
        <w:right w:val="none" w:sz="0" w:space="0" w:color="auto"/>
      </w:divBdr>
    </w:div>
    <w:div w:id="2055110297">
      <w:bodyDiv w:val="1"/>
      <w:marLeft w:val="0"/>
      <w:marRight w:val="0"/>
      <w:marTop w:val="0"/>
      <w:marBottom w:val="0"/>
      <w:divBdr>
        <w:top w:val="none" w:sz="0" w:space="0" w:color="auto"/>
        <w:left w:val="none" w:sz="0" w:space="0" w:color="auto"/>
        <w:bottom w:val="none" w:sz="0" w:space="0" w:color="auto"/>
        <w:right w:val="none" w:sz="0" w:space="0" w:color="auto"/>
      </w:divBdr>
    </w:div>
    <w:div w:id="2083941329">
      <w:bodyDiv w:val="1"/>
      <w:marLeft w:val="0"/>
      <w:marRight w:val="0"/>
      <w:marTop w:val="0"/>
      <w:marBottom w:val="0"/>
      <w:divBdr>
        <w:top w:val="none" w:sz="0" w:space="0" w:color="auto"/>
        <w:left w:val="none" w:sz="0" w:space="0" w:color="auto"/>
        <w:bottom w:val="none" w:sz="0" w:space="0" w:color="auto"/>
        <w:right w:val="none" w:sz="0" w:space="0" w:color="auto"/>
      </w:divBdr>
    </w:div>
    <w:div w:id="2087065299">
      <w:bodyDiv w:val="1"/>
      <w:marLeft w:val="0"/>
      <w:marRight w:val="0"/>
      <w:marTop w:val="0"/>
      <w:marBottom w:val="0"/>
      <w:divBdr>
        <w:top w:val="none" w:sz="0" w:space="0" w:color="auto"/>
        <w:left w:val="none" w:sz="0" w:space="0" w:color="auto"/>
        <w:bottom w:val="none" w:sz="0" w:space="0" w:color="auto"/>
        <w:right w:val="none" w:sz="0" w:space="0" w:color="auto"/>
      </w:divBdr>
    </w:div>
    <w:div w:id="2091387308">
      <w:bodyDiv w:val="1"/>
      <w:marLeft w:val="0"/>
      <w:marRight w:val="0"/>
      <w:marTop w:val="0"/>
      <w:marBottom w:val="0"/>
      <w:divBdr>
        <w:top w:val="none" w:sz="0" w:space="0" w:color="auto"/>
        <w:left w:val="none" w:sz="0" w:space="0" w:color="auto"/>
        <w:bottom w:val="none" w:sz="0" w:space="0" w:color="auto"/>
        <w:right w:val="none" w:sz="0" w:space="0" w:color="auto"/>
      </w:divBdr>
    </w:div>
    <w:div w:id="2113548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se.ro/cms/ro/tags/accesul-populatiei-la-tehnologia-informatiei-si-comunicatiilo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4FEB25-6845-4698-8593-BBD4B2A14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4421</TotalTime>
  <Pages>60</Pages>
  <Words>26064</Words>
  <Characters>148570</Characters>
  <Application>Microsoft Office Word</Application>
  <DocSecurity>0</DocSecurity>
  <Lines>1238</Lines>
  <Paragraphs>348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174286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Ciprian Guguci</cp:lastModifiedBy>
  <cp:revision>88</cp:revision>
  <dcterms:created xsi:type="dcterms:W3CDTF">2024-12-15T12:40:00Z</dcterms:created>
  <dcterms:modified xsi:type="dcterms:W3CDTF">2025-04-18T11:07:00Z</dcterms:modified>
</cp:coreProperties>
</file>