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012D6" w14:textId="77777777" w:rsidR="00721678" w:rsidRPr="00F40DD2" w:rsidRDefault="00721678" w:rsidP="00721678">
      <w:pPr>
        <w:tabs>
          <w:tab w:val="left" w:pos="11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40DD2">
        <w:rPr>
          <w:rFonts w:ascii="Times New Roman" w:hAnsi="Times New Roman" w:cs="Times New Roman"/>
          <w:noProof/>
          <w:sz w:val="20"/>
          <w:szCs w:val="20"/>
          <w:lang w:val="en-US" w:eastAsia="en-US"/>
        </w:rPr>
        <w:drawing>
          <wp:anchor distT="0" distB="0" distL="0" distR="0" simplePos="0" relativeHeight="251657216" behindDoc="0" locked="0" layoutInCell="1" allowOverlap="1" wp14:anchorId="120C2F2C" wp14:editId="787A7071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19050" t="0" r="6985" b="0"/>
            <wp:wrapNone/>
            <wp:docPr id="4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0DD2">
        <w:rPr>
          <w:rFonts w:ascii="Times New Roman" w:hAnsi="Times New Roman" w:cs="Times New Roman"/>
          <w:noProof/>
          <w:sz w:val="20"/>
          <w:szCs w:val="20"/>
          <w:lang w:val="en-US" w:eastAsia="en-US"/>
        </w:rPr>
        <w:drawing>
          <wp:anchor distT="0" distB="0" distL="0" distR="0" simplePos="0" relativeHeight="251659264" behindDoc="1" locked="0" layoutInCell="1" allowOverlap="1" wp14:anchorId="0C388781" wp14:editId="6FB31B6E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19050" t="0" r="0" b="0"/>
            <wp:wrapNone/>
            <wp:docPr id="3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0DD2">
        <w:rPr>
          <w:rFonts w:ascii="Times New Roman" w:hAnsi="Times New Roman" w:cs="Times New Roman"/>
          <w:b/>
          <w:bCs/>
          <w:sz w:val="20"/>
          <w:szCs w:val="20"/>
        </w:rPr>
        <w:t>ROMÂNIA</w:t>
      </w:r>
    </w:p>
    <w:p w14:paraId="686F5F66" w14:textId="77777777" w:rsidR="00721678" w:rsidRPr="00F40DD2" w:rsidRDefault="00721678" w:rsidP="00721678">
      <w:pPr>
        <w:tabs>
          <w:tab w:val="left" w:pos="11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40DD2">
        <w:rPr>
          <w:rFonts w:ascii="Times New Roman" w:hAnsi="Times New Roman" w:cs="Times New Roman"/>
          <w:b/>
          <w:bCs/>
          <w:sz w:val="20"/>
          <w:szCs w:val="20"/>
        </w:rPr>
        <w:t>JUDEȚUL BIHOR</w:t>
      </w:r>
    </w:p>
    <w:p w14:paraId="13ABCD16" w14:textId="77777777" w:rsidR="00721678" w:rsidRPr="00F40DD2" w:rsidRDefault="00721678" w:rsidP="00721678">
      <w:pPr>
        <w:tabs>
          <w:tab w:val="left" w:pos="11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40DD2">
        <w:rPr>
          <w:rFonts w:ascii="Times New Roman" w:hAnsi="Times New Roman" w:cs="Times New Roman"/>
          <w:b/>
          <w:bCs/>
          <w:color w:val="000000"/>
          <w:sz w:val="20"/>
          <w:szCs w:val="20"/>
        </w:rPr>
        <w:t>MUNICIPIUL MARGHITA</w:t>
      </w:r>
    </w:p>
    <w:p w14:paraId="40E7703A" w14:textId="77777777" w:rsidR="00721678" w:rsidRPr="00F40DD2" w:rsidRDefault="00721678" w:rsidP="00721678">
      <w:pPr>
        <w:tabs>
          <w:tab w:val="left" w:pos="11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40DD2">
        <w:rPr>
          <w:rFonts w:ascii="Times New Roman" w:hAnsi="Times New Roman" w:cs="Times New Roman"/>
          <w:b/>
          <w:bCs/>
          <w:color w:val="000000"/>
          <w:sz w:val="20"/>
          <w:szCs w:val="20"/>
        </w:rPr>
        <w:t>MARGITTA MEGYEI JOGÚ VÁROS</w:t>
      </w:r>
    </w:p>
    <w:p w14:paraId="70EDDFA3" w14:textId="77960A2D" w:rsidR="00721678" w:rsidRPr="00F40DD2" w:rsidRDefault="001E0FC7" w:rsidP="00721678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40DD2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="00721678" w:rsidRPr="00F40DD2">
        <w:rPr>
          <w:rFonts w:ascii="Times New Roman" w:hAnsi="Times New Roman" w:cs="Times New Roman"/>
          <w:sz w:val="16"/>
          <w:szCs w:val="16"/>
        </w:rPr>
        <w:t xml:space="preserve">415300 - Marghita, jud. Bihor                                  </w:t>
      </w:r>
      <w:r w:rsidR="00E76646" w:rsidRPr="00F40DD2">
        <w:rPr>
          <w:rFonts w:ascii="Times New Roman" w:hAnsi="Times New Roman" w:cs="Times New Roman"/>
          <w:sz w:val="16"/>
          <w:szCs w:val="16"/>
        </w:rPr>
        <w:t xml:space="preserve">          </w:t>
      </w:r>
      <w:r w:rsidR="00721678" w:rsidRPr="00F40DD2">
        <w:rPr>
          <w:rFonts w:ascii="Times New Roman" w:hAnsi="Times New Roman" w:cs="Times New Roman"/>
          <w:sz w:val="16"/>
          <w:szCs w:val="16"/>
        </w:rPr>
        <w:t>telefon : +40259362001</w:t>
      </w:r>
    </w:p>
    <w:p w14:paraId="70A96613" w14:textId="3F007963" w:rsidR="00721678" w:rsidRPr="00F40DD2" w:rsidRDefault="001E0FC7" w:rsidP="0072167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40DD2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="00721678" w:rsidRPr="00F40DD2">
        <w:rPr>
          <w:rFonts w:ascii="Times New Roman" w:hAnsi="Times New Roman" w:cs="Times New Roman"/>
          <w:sz w:val="16"/>
          <w:szCs w:val="16"/>
        </w:rPr>
        <w:t xml:space="preserve">Calea Republicii, nr.1                                                             </w:t>
      </w:r>
      <w:r w:rsidR="00E76646" w:rsidRPr="00F40DD2">
        <w:rPr>
          <w:rFonts w:ascii="Times New Roman" w:hAnsi="Times New Roman" w:cs="Times New Roman"/>
          <w:sz w:val="16"/>
          <w:szCs w:val="16"/>
        </w:rPr>
        <w:t xml:space="preserve">         </w:t>
      </w:r>
      <w:r w:rsidR="00721678" w:rsidRPr="00F40DD2">
        <w:rPr>
          <w:rFonts w:ascii="Times New Roman" w:hAnsi="Times New Roman" w:cs="Times New Roman"/>
          <w:sz w:val="16"/>
          <w:szCs w:val="16"/>
        </w:rPr>
        <w:t xml:space="preserve"> +40359409977</w:t>
      </w:r>
    </w:p>
    <w:p w14:paraId="2DBDDC77" w14:textId="2B471913" w:rsidR="00721678" w:rsidRPr="00F40DD2" w:rsidRDefault="001E0FC7" w:rsidP="0072167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40DD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="00721678" w:rsidRPr="00F40DD2">
        <w:rPr>
          <w:rFonts w:ascii="Times New Roman" w:hAnsi="Times New Roman" w:cs="Times New Roman"/>
          <w:sz w:val="16"/>
          <w:szCs w:val="16"/>
        </w:rPr>
        <w:t xml:space="preserve">Cod fiscal 4348947           </w:t>
      </w:r>
      <w:r w:rsidR="00721678" w:rsidRPr="00F40DD2">
        <w:rPr>
          <w:rFonts w:ascii="Times New Roman" w:hAnsi="Times New Roman" w:cs="Times New Roman"/>
          <w:b/>
          <w:sz w:val="16"/>
          <w:szCs w:val="16"/>
        </w:rPr>
        <w:t xml:space="preserve">e-mail: </w:t>
      </w:r>
      <w:hyperlink r:id="rId8">
        <w:r w:rsidR="00721678" w:rsidRPr="00F40DD2">
          <w:rPr>
            <w:rStyle w:val="LegturInternet"/>
            <w:rFonts w:ascii="Times New Roman" w:hAnsi="Times New Roman" w:cs="Times New Roman"/>
            <w:b/>
            <w:sz w:val="16"/>
            <w:szCs w:val="16"/>
          </w:rPr>
          <w:t>primaria@marghita.ro</w:t>
        </w:r>
      </w:hyperlink>
      <w:r w:rsidR="00721678" w:rsidRPr="00F40DD2">
        <w:rPr>
          <w:rFonts w:ascii="Times New Roman" w:hAnsi="Times New Roman" w:cs="Times New Roman"/>
          <w:sz w:val="16"/>
          <w:szCs w:val="16"/>
        </w:rPr>
        <w:t xml:space="preserve"> </w:t>
      </w:r>
      <w:r w:rsidR="00E76646" w:rsidRPr="00F40DD2">
        <w:rPr>
          <w:rFonts w:ascii="Times New Roman" w:hAnsi="Times New Roman" w:cs="Times New Roman"/>
          <w:sz w:val="16"/>
          <w:szCs w:val="16"/>
        </w:rPr>
        <w:t xml:space="preserve">    </w:t>
      </w:r>
      <w:r w:rsidR="00721678" w:rsidRPr="00F40DD2">
        <w:rPr>
          <w:rFonts w:ascii="Times New Roman" w:hAnsi="Times New Roman" w:cs="Times New Roman"/>
          <w:sz w:val="16"/>
          <w:szCs w:val="16"/>
        </w:rPr>
        <w:t>fax: +40359409982</w:t>
      </w:r>
      <w:r w:rsidR="00721678" w:rsidRPr="00F40DD2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</w:t>
      </w:r>
    </w:p>
    <w:p w14:paraId="67BF9AEB" w14:textId="77777777" w:rsidR="00A65125" w:rsidRPr="00F40DD2" w:rsidRDefault="00FF0719" w:rsidP="00721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53034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25pt;height:16.05pt" o:hrpct="0" o:hralign="center" o:hr="t">
            <v:imagedata r:id="rId9" o:title="BD14845_" gain="49807f" blacklevel="-7209f"/>
          </v:shape>
        </w:pict>
      </w:r>
    </w:p>
    <w:p w14:paraId="3CA71378" w14:textId="551503C9" w:rsidR="00F828D5" w:rsidRPr="0042637E" w:rsidRDefault="0042637E" w:rsidP="0042637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2637E">
        <w:rPr>
          <w:rFonts w:ascii="Times New Roman" w:hAnsi="Times New Roman" w:cs="Times New Roman"/>
          <w:b/>
          <w:sz w:val="24"/>
        </w:rPr>
        <w:t>Compartiment  administrarea patrimoniu,transport public local, relații cu Asociațiile de                 Proprietari,gosdpodărire, întreținere domeniului public și privat</w:t>
      </w:r>
    </w:p>
    <w:p w14:paraId="70A2C439" w14:textId="24B43DB5" w:rsidR="00A65125" w:rsidRPr="00F40DD2" w:rsidRDefault="00357076" w:rsidP="0042637E">
      <w:pPr>
        <w:pStyle w:val="Caption"/>
        <w:rPr>
          <w:sz w:val="24"/>
          <w:szCs w:val="24"/>
          <w:lang w:val="ro-RO"/>
        </w:rPr>
      </w:pPr>
      <w:r w:rsidRPr="00F40DD2">
        <w:rPr>
          <w:sz w:val="24"/>
          <w:szCs w:val="24"/>
          <w:lang w:val="ro-RO"/>
        </w:rPr>
        <w:t xml:space="preserve">Nr. </w:t>
      </w:r>
      <w:r w:rsidR="00EE3B11">
        <w:rPr>
          <w:sz w:val="24"/>
          <w:szCs w:val="24"/>
          <w:lang w:val="ro-RO"/>
        </w:rPr>
        <w:t>3819</w:t>
      </w:r>
      <w:r w:rsidR="00A03A2A" w:rsidRPr="00F40DD2">
        <w:rPr>
          <w:sz w:val="24"/>
          <w:szCs w:val="24"/>
          <w:lang w:val="ro-RO"/>
        </w:rPr>
        <w:t xml:space="preserve"> din </w:t>
      </w:r>
      <w:r w:rsidR="00EE3B11">
        <w:rPr>
          <w:sz w:val="24"/>
          <w:szCs w:val="24"/>
          <w:lang w:val="ro-RO"/>
        </w:rPr>
        <w:t xml:space="preserve"> 09.04.</w:t>
      </w:r>
      <w:r w:rsidR="00F72F68" w:rsidRPr="00F40DD2">
        <w:rPr>
          <w:sz w:val="24"/>
          <w:szCs w:val="24"/>
          <w:lang w:val="ro-RO"/>
        </w:rPr>
        <w:t>2025</w:t>
      </w:r>
    </w:p>
    <w:p w14:paraId="430293C2" w14:textId="77777777" w:rsidR="0042637E" w:rsidRDefault="0042637E" w:rsidP="00CD10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14F69A" w14:textId="7573A069" w:rsidR="00F828D5" w:rsidRDefault="00A65125" w:rsidP="00CD10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DD2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14:paraId="6FDDCBA3" w14:textId="6A34A7BD" w:rsidR="00C5454E" w:rsidRPr="00C5454E" w:rsidRDefault="00C5454E" w:rsidP="00CD10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54E">
        <w:rPr>
          <w:rFonts w:ascii="Times New Roman" w:hAnsi="Times New Roman" w:cs="Times New Roman"/>
          <w:b/>
          <w:sz w:val="24"/>
          <w:szCs w:val="24"/>
        </w:rPr>
        <w:t>la proiectul de hotărâre privind stabilirea  domeniilor  de activități și a locurilor în care persoanele care au săvârșit infracțiuni  sau care au fost sancționate  contravențional  vor presta muncă  neremunerată  în folosul comunității, ca obligație stabilită  de către instanța de judecată</w:t>
      </w:r>
    </w:p>
    <w:p w14:paraId="59017A2F" w14:textId="77777777" w:rsidR="00A65125" w:rsidRPr="00F40DD2" w:rsidRDefault="00A65125" w:rsidP="00A65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0DD2">
        <w:rPr>
          <w:rFonts w:ascii="Times New Roman" w:hAnsi="Times New Roman" w:cs="Times New Roman"/>
          <w:sz w:val="24"/>
          <w:szCs w:val="24"/>
        </w:rPr>
        <w:t xml:space="preserve">Având în vedere : </w:t>
      </w:r>
    </w:p>
    <w:p w14:paraId="28B931AC" w14:textId="79E111A7" w:rsidR="00A65125" w:rsidRPr="00BA691D" w:rsidRDefault="0042637E" w:rsidP="00ED4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91D">
        <w:rPr>
          <w:rFonts w:ascii="Times New Roman" w:hAnsi="Times New Roman" w:cs="Times New Roman"/>
          <w:sz w:val="24"/>
          <w:szCs w:val="24"/>
        </w:rPr>
        <w:t xml:space="preserve">- prevederile </w:t>
      </w:r>
      <w:r w:rsidRPr="00FC1724">
        <w:rPr>
          <w:rFonts w:ascii="Times New Roman" w:hAnsi="Times New Roman" w:cs="Times New Roman"/>
          <w:b/>
          <w:sz w:val="24"/>
          <w:szCs w:val="24"/>
        </w:rPr>
        <w:t>art.</w:t>
      </w:r>
      <w:r w:rsidR="00CC2529" w:rsidRPr="00FC17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1724">
        <w:rPr>
          <w:rFonts w:ascii="Times New Roman" w:hAnsi="Times New Roman" w:cs="Times New Roman"/>
          <w:b/>
          <w:sz w:val="24"/>
          <w:szCs w:val="24"/>
        </w:rPr>
        <w:t>2</w:t>
      </w:r>
      <w:r w:rsidR="00DE1630" w:rsidRPr="00BA691D">
        <w:rPr>
          <w:rFonts w:ascii="Times New Roman" w:hAnsi="Times New Roman" w:cs="Times New Roman"/>
          <w:sz w:val="24"/>
          <w:szCs w:val="24"/>
        </w:rPr>
        <w:t xml:space="preserve"> </w:t>
      </w:r>
      <w:r w:rsidR="00CC2529" w:rsidRPr="00BA691D">
        <w:rPr>
          <w:rFonts w:ascii="Times New Roman" w:hAnsi="Times New Roman" w:cs="Times New Roman"/>
          <w:sz w:val="24"/>
          <w:szCs w:val="24"/>
        </w:rPr>
        <w:t>„Activitatea în folosul comunităţii se prestează în domeniul serviciilor publice, pentru întreţinerea locurilor de agrement, a parcurilor şi a drumurilor, păstrarea curățeniei şi igienizarea localităților, desfăşurarea de activităţi în folosul căminelor pentru copii şi bătrâni, al orfelinatelor, creșelor, grădinițelor, școlilor, spitalelor şi al altor așezăminte social-culturale”</w:t>
      </w:r>
      <w:r w:rsidRPr="00BA691D">
        <w:rPr>
          <w:rFonts w:ascii="Times New Roman" w:hAnsi="Times New Roman" w:cs="Times New Roman"/>
          <w:sz w:val="24"/>
          <w:szCs w:val="24"/>
        </w:rPr>
        <w:t xml:space="preserve"> </w:t>
      </w:r>
      <w:r w:rsidRPr="00FC1724">
        <w:rPr>
          <w:rFonts w:ascii="Times New Roman" w:hAnsi="Times New Roman" w:cs="Times New Roman"/>
          <w:b/>
          <w:sz w:val="24"/>
          <w:szCs w:val="24"/>
        </w:rPr>
        <w:t>și art.16</w:t>
      </w:r>
      <w:r w:rsidRPr="00BA691D">
        <w:rPr>
          <w:rFonts w:ascii="Times New Roman" w:hAnsi="Times New Roman" w:cs="Times New Roman"/>
          <w:sz w:val="24"/>
          <w:szCs w:val="24"/>
        </w:rPr>
        <w:t xml:space="preserve"> </w:t>
      </w:r>
      <w:r w:rsidR="00CC2529" w:rsidRPr="00BA691D">
        <w:rPr>
          <w:rFonts w:ascii="Times New Roman" w:hAnsi="Times New Roman" w:cs="Times New Roman"/>
          <w:sz w:val="24"/>
          <w:szCs w:val="24"/>
        </w:rPr>
        <w:t xml:space="preserve">„Consiliul local stabileste prin hotărâre, potrivit prevederilor art. 2, domeniile serviciilor publice şi locurile în care contravenienții vor presta activităţi în folosul comunităţii” </w:t>
      </w:r>
      <w:r w:rsidRPr="00BA691D">
        <w:rPr>
          <w:rFonts w:ascii="Times New Roman" w:hAnsi="Times New Roman" w:cs="Times New Roman"/>
          <w:sz w:val="24"/>
          <w:szCs w:val="24"/>
        </w:rPr>
        <w:t xml:space="preserve">din O.G.  nr. 55 din 2002 </w:t>
      </w:r>
      <w:r w:rsidR="00A65125" w:rsidRPr="00BA691D">
        <w:rPr>
          <w:rFonts w:ascii="Times New Roman" w:hAnsi="Times New Roman" w:cs="Times New Roman"/>
          <w:sz w:val="24"/>
          <w:szCs w:val="24"/>
        </w:rPr>
        <w:t xml:space="preserve"> privind</w:t>
      </w:r>
      <w:r w:rsidRPr="00BA691D">
        <w:rPr>
          <w:rFonts w:ascii="Times New Roman" w:hAnsi="Times New Roman" w:cs="Times New Roman"/>
          <w:sz w:val="24"/>
          <w:szCs w:val="24"/>
        </w:rPr>
        <w:t xml:space="preserve"> regimul juridic  al sancțiunii  prestării unei activități în folosul comunității, </w:t>
      </w:r>
      <w:r w:rsidR="00A65125" w:rsidRPr="00BA691D">
        <w:rPr>
          <w:rFonts w:ascii="Times New Roman" w:hAnsi="Times New Roman" w:cs="Times New Roman"/>
          <w:sz w:val="24"/>
          <w:szCs w:val="24"/>
        </w:rPr>
        <w:t>cu modificările și completările ulterioare;</w:t>
      </w:r>
    </w:p>
    <w:p w14:paraId="63B349BB" w14:textId="4D016E6F" w:rsidR="00A65125" w:rsidRPr="00BA691D" w:rsidRDefault="00A65125" w:rsidP="00ED4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91D">
        <w:rPr>
          <w:rFonts w:ascii="Times New Roman" w:hAnsi="Times New Roman" w:cs="Times New Roman"/>
          <w:sz w:val="24"/>
          <w:szCs w:val="24"/>
        </w:rPr>
        <w:t>-</w:t>
      </w:r>
      <w:r w:rsidR="00936A72" w:rsidRPr="00BA691D">
        <w:rPr>
          <w:rFonts w:ascii="Times New Roman" w:hAnsi="Times New Roman" w:cs="Times New Roman"/>
          <w:sz w:val="24"/>
          <w:szCs w:val="24"/>
        </w:rPr>
        <w:t xml:space="preserve">prevederile </w:t>
      </w:r>
      <w:r w:rsidR="00592F52" w:rsidRPr="00BA691D">
        <w:rPr>
          <w:rFonts w:ascii="Times New Roman" w:hAnsi="Times New Roman" w:cs="Times New Roman"/>
          <w:sz w:val="24"/>
          <w:szCs w:val="24"/>
        </w:rPr>
        <w:t>Legii</w:t>
      </w:r>
      <w:r w:rsidR="00D62EC0" w:rsidRPr="00BA691D">
        <w:rPr>
          <w:rFonts w:ascii="Times New Roman" w:hAnsi="Times New Roman" w:cs="Times New Roman"/>
          <w:sz w:val="24"/>
          <w:szCs w:val="24"/>
        </w:rPr>
        <w:t xml:space="preserve"> 286/2009-Codul Penal,</w:t>
      </w:r>
      <w:r w:rsidR="00ED4EE7" w:rsidRPr="00BA691D">
        <w:rPr>
          <w:rFonts w:ascii="Times New Roman" w:hAnsi="Times New Roman" w:cs="Times New Roman"/>
          <w:sz w:val="24"/>
          <w:szCs w:val="24"/>
        </w:rPr>
        <w:t xml:space="preserve"> cu mdificările și completările ulterioare, </w:t>
      </w:r>
      <w:r w:rsidR="00D62EC0" w:rsidRPr="00BA691D">
        <w:rPr>
          <w:rFonts w:ascii="Times New Roman" w:hAnsi="Times New Roman" w:cs="Times New Roman"/>
          <w:sz w:val="24"/>
          <w:szCs w:val="24"/>
        </w:rPr>
        <w:t xml:space="preserve"> referitoare la regimul juridic al obligației de a presta muncă neremunerată în folosul comunității de către persoanele care au săvârșit infracțiuni și au fost sancționate  într-una  dintre următoarele modalități neprivate de libertate:Înlocuirea </w:t>
      </w:r>
      <w:r w:rsidR="00592F52" w:rsidRPr="00BA691D">
        <w:rPr>
          <w:rFonts w:ascii="Times New Roman" w:hAnsi="Times New Roman" w:cs="Times New Roman"/>
          <w:sz w:val="24"/>
          <w:szCs w:val="24"/>
        </w:rPr>
        <w:t xml:space="preserve">pedepsei amenzii neexecutate cu muncă  în folosul comunității, </w:t>
      </w:r>
      <w:r w:rsidR="00592F52" w:rsidRPr="00FC1724">
        <w:rPr>
          <w:rFonts w:ascii="Times New Roman" w:hAnsi="Times New Roman" w:cs="Times New Roman"/>
          <w:b/>
          <w:sz w:val="24"/>
          <w:szCs w:val="24"/>
        </w:rPr>
        <w:t>art.64</w:t>
      </w:r>
      <w:r w:rsidR="00592F52" w:rsidRPr="00BA691D">
        <w:rPr>
          <w:rFonts w:ascii="Times New Roman" w:hAnsi="Times New Roman" w:cs="Times New Roman"/>
          <w:sz w:val="24"/>
          <w:szCs w:val="24"/>
        </w:rPr>
        <w:t xml:space="preserve">, Amânarea aplicării pedepsei , </w:t>
      </w:r>
      <w:r w:rsidR="00592F52" w:rsidRPr="00FC1724">
        <w:rPr>
          <w:rFonts w:ascii="Times New Roman" w:hAnsi="Times New Roman" w:cs="Times New Roman"/>
          <w:b/>
          <w:sz w:val="24"/>
          <w:szCs w:val="24"/>
        </w:rPr>
        <w:t>art. 85, alin (2), lit.b)</w:t>
      </w:r>
      <w:r w:rsidR="00592F52" w:rsidRPr="00BA691D">
        <w:rPr>
          <w:rFonts w:ascii="Times New Roman" w:hAnsi="Times New Roman" w:cs="Times New Roman"/>
          <w:sz w:val="24"/>
          <w:szCs w:val="24"/>
        </w:rPr>
        <w:t xml:space="preserve"> și Suspendarea sub supraveghere  a executării pedepsei art.93, alin.(3);</w:t>
      </w:r>
    </w:p>
    <w:p w14:paraId="4AC48ECB" w14:textId="2A25A917" w:rsidR="00D62EC0" w:rsidRDefault="00ED4EE7" w:rsidP="00ED4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91D">
        <w:rPr>
          <w:rFonts w:ascii="Times New Roman" w:hAnsi="Times New Roman" w:cs="Times New Roman"/>
          <w:sz w:val="24"/>
          <w:szCs w:val="24"/>
        </w:rPr>
        <w:t>- prevederile</w:t>
      </w:r>
      <w:r w:rsidR="007A5431">
        <w:rPr>
          <w:rFonts w:ascii="Times New Roman" w:hAnsi="Times New Roman" w:cs="Times New Roman"/>
          <w:sz w:val="24"/>
          <w:szCs w:val="24"/>
        </w:rPr>
        <w:t xml:space="preserve"> </w:t>
      </w:r>
      <w:r w:rsidR="007A5431" w:rsidRPr="00086452">
        <w:rPr>
          <w:rFonts w:ascii="Times New Roman" w:hAnsi="Times New Roman" w:cs="Times New Roman"/>
          <w:b/>
          <w:sz w:val="24"/>
          <w:szCs w:val="24"/>
        </w:rPr>
        <w:t>art. 2, lit.a)</w:t>
      </w:r>
      <w:r w:rsidR="007A5431">
        <w:rPr>
          <w:rFonts w:ascii="Times New Roman" w:hAnsi="Times New Roman" w:cs="Times New Roman"/>
          <w:sz w:val="24"/>
          <w:szCs w:val="24"/>
        </w:rPr>
        <w:t xml:space="preserve"> , </w:t>
      </w:r>
      <w:r w:rsidR="007A5431" w:rsidRPr="00086452">
        <w:rPr>
          <w:rFonts w:ascii="Times New Roman" w:hAnsi="Times New Roman" w:cs="Times New Roman"/>
          <w:b/>
          <w:sz w:val="24"/>
          <w:szCs w:val="24"/>
        </w:rPr>
        <w:t>art.18 din</w:t>
      </w:r>
      <w:r w:rsidR="007A5431">
        <w:rPr>
          <w:rFonts w:ascii="Times New Roman" w:hAnsi="Times New Roman" w:cs="Times New Roman"/>
          <w:sz w:val="24"/>
          <w:szCs w:val="24"/>
        </w:rPr>
        <w:t xml:space="preserve">  Legea</w:t>
      </w:r>
      <w:r w:rsidRPr="00BA691D">
        <w:rPr>
          <w:rFonts w:ascii="Times New Roman" w:hAnsi="Times New Roman" w:cs="Times New Roman"/>
          <w:sz w:val="24"/>
          <w:szCs w:val="24"/>
        </w:rPr>
        <w:t xml:space="preserve"> nr.253</w:t>
      </w:r>
      <w:r w:rsidR="007A5431">
        <w:rPr>
          <w:rFonts w:ascii="Times New Roman" w:hAnsi="Times New Roman" w:cs="Times New Roman"/>
          <w:sz w:val="24"/>
          <w:szCs w:val="24"/>
        </w:rPr>
        <w:t>/2013</w:t>
      </w:r>
      <w:r w:rsidRPr="00BA691D">
        <w:rPr>
          <w:rFonts w:ascii="Times New Roman" w:hAnsi="Times New Roman" w:cs="Times New Roman"/>
          <w:sz w:val="24"/>
          <w:szCs w:val="24"/>
        </w:rPr>
        <w:t xml:space="preserve"> privind executarea pedepselor, a măsurilor educative şi a altor măsuri neprivative de libertate dispuse de organele judiciare în cursul procesului penal, cu modiificările și completările ulterioare;</w:t>
      </w:r>
    </w:p>
    <w:p w14:paraId="2A1004A7" w14:textId="14BB2843" w:rsidR="000D6A0E" w:rsidRDefault="000D6A0E" w:rsidP="000D6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0A18">
        <w:rPr>
          <w:rFonts w:ascii="Times New Roman" w:hAnsi="Times New Roman" w:cs="Times New Roman"/>
          <w:sz w:val="24"/>
          <w:szCs w:val="24"/>
        </w:rPr>
        <w:t xml:space="preserve">prevederile </w:t>
      </w:r>
      <w:r w:rsidR="007B0A18" w:rsidRPr="007B0A18">
        <w:rPr>
          <w:rFonts w:ascii="Times New Roman" w:hAnsi="Times New Roman" w:cs="Times New Roman"/>
          <w:b/>
          <w:sz w:val="24"/>
          <w:szCs w:val="24"/>
        </w:rPr>
        <w:t>art.1, lit.a), art.8 și  art.9</w:t>
      </w:r>
      <w:r w:rsidR="007B0A18">
        <w:rPr>
          <w:rFonts w:ascii="Times New Roman" w:hAnsi="Times New Roman" w:cs="Times New Roman"/>
          <w:sz w:val="24"/>
          <w:szCs w:val="24"/>
        </w:rPr>
        <w:t xml:space="preserve"> din  </w:t>
      </w:r>
      <w:r>
        <w:rPr>
          <w:rFonts w:ascii="Times New Roman" w:hAnsi="Times New Roman" w:cs="Times New Roman"/>
          <w:sz w:val="24"/>
          <w:szCs w:val="24"/>
        </w:rPr>
        <w:t>Hotărârea Guvernului nr. 604/2016 privind aprobarea</w:t>
      </w:r>
      <w:r w:rsidRPr="000D6A0E">
        <w:rPr>
          <w:rFonts w:ascii="Times New Roman" w:hAnsi="Times New Roman" w:cs="Times New Roman"/>
          <w:sz w:val="24"/>
          <w:szCs w:val="24"/>
        </w:rPr>
        <w:t xml:space="preserve"> </w:t>
      </w:r>
      <w:r w:rsidRPr="00BA691D">
        <w:rPr>
          <w:rFonts w:ascii="Times New Roman" w:hAnsi="Times New Roman" w:cs="Times New Roman"/>
          <w:sz w:val="24"/>
          <w:szCs w:val="24"/>
        </w:rPr>
        <w:t>Regulamentului  de aplicare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0D6A0E">
        <w:rPr>
          <w:rFonts w:ascii="Times New Roman" w:hAnsi="Times New Roman" w:cs="Times New Roman"/>
          <w:sz w:val="24"/>
          <w:szCs w:val="24"/>
        </w:rPr>
        <w:t xml:space="preserve"> </w:t>
      </w:r>
      <w:r w:rsidRPr="00BA691D">
        <w:rPr>
          <w:rFonts w:ascii="Times New Roman" w:hAnsi="Times New Roman" w:cs="Times New Roman"/>
          <w:sz w:val="24"/>
          <w:szCs w:val="24"/>
        </w:rPr>
        <w:t>Legii nr.253 privind executarea pedepselor, a măsurilor educative şi a altor măsuri neprivative de libertate</w:t>
      </w:r>
    </w:p>
    <w:p w14:paraId="37B3CCA3" w14:textId="56A9A837" w:rsidR="000D6A0E" w:rsidRPr="00BA691D" w:rsidRDefault="000D6A0E" w:rsidP="00ED4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Hotărârea Guvernului nr. 818/2018 privind aprobarea standardelor  minime de lucru  în probațiune pentru instituțiile din comunitate; </w:t>
      </w:r>
    </w:p>
    <w:p w14:paraId="2A31706F" w14:textId="234B8E29" w:rsidR="00D62EC0" w:rsidRPr="00BA691D" w:rsidRDefault="00ED4EE7" w:rsidP="00ED4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91D">
        <w:rPr>
          <w:rFonts w:ascii="Times New Roman" w:hAnsi="Times New Roman" w:cs="Times New Roman"/>
          <w:sz w:val="24"/>
          <w:szCs w:val="24"/>
        </w:rPr>
        <w:t>- prevederile Legii nr.252/2013 privind organizarea și funcționarea serviciilor de probațiune;</w:t>
      </w:r>
    </w:p>
    <w:p w14:paraId="24998C45" w14:textId="704BC215" w:rsidR="00ED4EE7" w:rsidRPr="00BA691D" w:rsidRDefault="00ED4EE7" w:rsidP="00ED4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91D">
        <w:rPr>
          <w:rFonts w:ascii="Times New Roman" w:hAnsi="Times New Roman" w:cs="Times New Roman"/>
          <w:sz w:val="24"/>
          <w:szCs w:val="24"/>
        </w:rPr>
        <w:t>- prevederile Hotărârii Guvernului nr. 1079 din 2013  pentru aprobarea Regulamentului  de aplicare a dispozițiilor Legii nr.252/2013  privind organizarea și funcționarea sistemului de probațiune</w:t>
      </w:r>
      <w:r w:rsidR="000D6A0E">
        <w:rPr>
          <w:rFonts w:ascii="Times New Roman" w:hAnsi="Times New Roman" w:cs="Times New Roman"/>
          <w:sz w:val="24"/>
          <w:szCs w:val="24"/>
        </w:rPr>
        <w:t>, cu modificările și completările ulterioare</w:t>
      </w:r>
      <w:r w:rsidRPr="00BA691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D898E8C" w14:textId="39546C88" w:rsidR="00BA691D" w:rsidRDefault="00BA691D" w:rsidP="00ED4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91D">
        <w:rPr>
          <w:rFonts w:ascii="Times New Roman" w:hAnsi="Times New Roman" w:cs="Times New Roman"/>
          <w:sz w:val="24"/>
          <w:szCs w:val="24"/>
        </w:rPr>
        <w:t xml:space="preserve">- prevederile Legii nr.24 din 2000 privind normele de tehnică legislativă pentru elaborarea actelor normative, republicată, cu modiificările și completările ulterioare; </w:t>
      </w:r>
    </w:p>
    <w:p w14:paraId="400B112A" w14:textId="47F2B3DF" w:rsidR="000D6A0E" w:rsidRPr="00F40DD2" w:rsidRDefault="00BA691D" w:rsidP="000D6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prevederile art. 129, alin.(2), lit. d), ali</w:t>
      </w:r>
      <w:r w:rsidR="0011372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.(7), lit.n)</w:t>
      </w:r>
      <w:r w:rsidR="00176896">
        <w:rPr>
          <w:rFonts w:ascii="Times New Roman" w:hAnsi="Times New Roman" w:cs="Times New Roman"/>
          <w:sz w:val="24"/>
          <w:szCs w:val="24"/>
        </w:rPr>
        <w:t xml:space="preserve"> din Ordonanța de Urgență a Guvernului nr. 57/20-19 privind Codul administrativ, cu modificările și completările ulterioare; </w:t>
      </w:r>
    </w:p>
    <w:p w14:paraId="28B22FFB" w14:textId="77777777" w:rsidR="00A65125" w:rsidRPr="00F40DD2" w:rsidRDefault="00A65125" w:rsidP="00A65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DD2">
        <w:rPr>
          <w:rFonts w:ascii="Times New Roman" w:hAnsi="Times New Roman" w:cs="Times New Roman"/>
          <w:sz w:val="24"/>
          <w:szCs w:val="24"/>
        </w:rPr>
        <w:tab/>
        <w:t>Ținând cont de :</w:t>
      </w:r>
    </w:p>
    <w:p w14:paraId="56E7660E" w14:textId="0ABB746C" w:rsidR="00A65125" w:rsidRPr="00F40DD2" w:rsidRDefault="00A65125" w:rsidP="00B47158">
      <w:pPr>
        <w:pStyle w:val="ListParagraph"/>
        <w:ind w:left="0" w:firstLine="708"/>
        <w:jc w:val="both"/>
      </w:pPr>
      <w:r w:rsidRPr="00F40DD2">
        <w:t>- referatul de aprobare înregistrat cu  nr.</w:t>
      </w:r>
      <w:r w:rsidR="00EE3B11">
        <w:t>3818 din 09.04.</w:t>
      </w:r>
      <w:r w:rsidR="005311CB" w:rsidRPr="00F40DD2">
        <w:t xml:space="preserve"> 2025 </w:t>
      </w:r>
      <w:r w:rsidRPr="00F40DD2">
        <w:t>al Primarului Municipiului Marghita în calitate de inițiator al proiectului de hotărâre ;</w:t>
      </w:r>
    </w:p>
    <w:p w14:paraId="655B5A63" w14:textId="693B7C47" w:rsidR="00F72F68" w:rsidRPr="00F40DD2" w:rsidRDefault="00F72F68" w:rsidP="00B471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0DD2">
        <w:rPr>
          <w:rFonts w:ascii="Times New Roman" w:hAnsi="Times New Roman"/>
          <w:sz w:val="24"/>
          <w:szCs w:val="24"/>
        </w:rPr>
        <w:t xml:space="preserve">- Hotărârea Consiliului Local </w:t>
      </w:r>
      <w:r w:rsidR="00EE3B11">
        <w:rPr>
          <w:rFonts w:ascii="Times New Roman" w:hAnsi="Times New Roman"/>
          <w:sz w:val="24"/>
          <w:szCs w:val="24"/>
        </w:rPr>
        <w:t>al Municipiului Marghita nr. 63 din 21.05.2025</w:t>
      </w:r>
      <w:r w:rsidRPr="00F40DD2">
        <w:rPr>
          <w:rFonts w:ascii="Times New Roman" w:hAnsi="Times New Roman"/>
          <w:sz w:val="24"/>
          <w:szCs w:val="24"/>
        </w:rPr>
        <w:t xml:space="preserve"> </w:t>
      </w:r>
      <w:r w:rsidRPr="00F40DD2">
        <w:rPr>
          <w:rFonts w:ascii="Times New Roman" w:hAnsi="Times New Roman"/>
          <w:iCs/>
          <w:sz w:val="24"/>
          <w:szCs w:val="24"/>
        </w:rPr>
        <w:t xml:space="preserve">privind </w:t>
      </w:r>
      <w:r w:rsidR="00EE3B11">
        <w:rPr>
          <w:rFonts w:ascii="Times New Roman" w:hAnsi="Times New Roman"/>
          <w:iCs/>
          <w:sz w:val="24"/>
          <w:szCs w:val="24"/>
        </w:rPr>
        <w:t xml:space="preserve">stabilirea domeniilor de activitate și a locurilor în care persoanele care au săvârșit infracțiuni vor </w:t>
      </w:r>
      <w:r w:rsidR="00EE3B11">
        <w:rPr>
          <w:rFonts w:ascii="Times New Roman" w:hAnsi="Times New Roman"/>
          <w:iCs/>
          <w:sz w:val="24"/>
          <w:szCs w:val="24"/>
        </w:rPr>
        <w:lastRenderedPageBreak/>
        <w:t>presta muncă neremuneratpă în folosul comunității, ca obligație sytabilită de instanța de judecată;</w:t>
      </w:r>
    </w:p>
    <w:p w14:paraId="380E96AF" w14:textId="62B2B9B4" w:rsidR="00FF0719" w:rsidRPr="00FF0719" w:rsidRDefault="00A65125" w:rsidP="00FF07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454E">
        <w:rPr>
          <w:rFonts w:ascii="Times New Roman" w:hAnsi="Times New Roman" w:cs="Times New Roman"/>
          <w:sz w:val="24"/>
          <w:szCs w:val="24"/>
        </w:rPr>
        <w:t xml:space="preserve">In baza art. 196 alin. </w:t>
      </w:r>
      <w:r w:rsidR="00120C04" w:rsidRPr="00C5454E">
        <w:rPr>
          <w:rFonts w:ascii="Times New Roman" w:hAnsi="Times New Roman" w:cs="Times New Roman"/>
          <w:sz w:val="24"/>
          <w:szCs w:val="24"/>
        </w:rPr>
        <w:t>(</w:t>
      </w:r>
      <w:r w:rsidRPr="00C5454E">
        <w:rPr>
          <w:rFonts w:ascii="Times New Roman" w:hAnsi="Times New Roman" w:cs="Times New Roman"/>
          <w:sz w:val="24"/>
          <w:szCs w:val="24"/>
        </w:rPr>
        <w:t>1</w:t>
      </w:r>
      <w:r w:rsidR="00120C04" w:rsidRPr="00C5454E">
        <w:rPr>
          <w:rFonts w:ascii="Times New Roman" w:hAnsi="Times New Roman" w:cs="Times New Roman"/>
          <w:sz w:val="24"/>
          <w:szCs w:val="24"/>
        </w:rPr>
        <w:t>)</w:t>
      </w:r>
      <w:r w:rsidRPr="00C5454E">
        <w:rPr>
          <w:rFonts w:ascii="Times New Roman" w:hAnsi="Times New Roman" w:cs="Times New Roman"/>
          <w:sz w:val="24"/>
          <w:szCs w:val="24"/>
        </w:rPr>
        <w:t xml:space="preserve"> lit.a</w:t>
      </w:r>
      <w:r w:rsidR="00120C04" w:rsidRPr="00C5454E">
        <w:rPr>
          <w:rFonts w:ascii="Times New Roman" w:hAnsi="Times New Roman" w:cs="Times New Roman"/>
          <w:sz w:val="24"/>
          <w:szCs w:val="24"/>
        </w:rPr>
        <w:t>)</w:t>
      </w:r>
      <w:r w:rsidRPr="00C5454E">
        <w:rPr>
          <w:rFonts w:ascii="Times New Roman" w:hAnsi="Times New Roman" w:cs="Times New Roman"/>
          <w:sz w:val="24"/>
          <w:szCs w:val="24"/>
        </w:rPr>
        <w:t xml:space="preserve"> din Ordonanța de </w:t>
      </w:r>
      <w:r w:rsidR="00F40DD2" w:rsidRPr="00C5454E">
        <w:rPr>
          <w:rFonts w:ascii="Times New Roman" w:hAnsi="Times New Roman" w:cs="Times New Roman"/>
          <w:sz w:val="24"/>
          <w:szCs w:val="24"/>
        </w:rPr>
        <w:t>Urgență</w:t>
      </w:r>
      <w:r w:rsidRPr="00C5454E">
        <w:rPr>
          <w:rFonts w:ascii="Times New Roman" w:hAnsi="Times New Roman" w:cs="Times New Roman"/>
          <w:sz w:val="24"/>
          <w:szCs w:val="24"/>
        </w:rPr>
        <w:t xml:space="preserve"> a Guvernului nr.57 din 2019 privind codul administrativ, cu modificările și completările ulterioare solicităm Consiliului Local al Municipiului Marghita  adoptarea unei </w:t>
      </w:r>
      <w:r w:rsidR="00F40DD2" w:rsidRPr="00C5454E">
        <w:rPr>
          <w:rFonts w:ascii="Times New Roman" w:hAnsi="Times New Roman" w:cs="Times New Roman"/>
          <w:sz w:val="24"/>
          <w:szCs w:val="24"/>
        </w:rPr>
        <w:t>hotărâri</w:t>
      </w:r>
      <w:r w:rsidR="00F40DD2" w:rsidRPr="00C5454E">
        <w:rPr>
          <w:rFonts w:ascii="Times New Roman" w:hAnsi="Times New Roman" w:cs="Times New Roman"/>
          <w:bCs/>
          <w:sz w:val="24"/>
          <w:szCs w:val="24"/>
        </w:rPr>
        <w:t xml:space="preserve"> privind</w:t>
      </w:r>
      <w:r w:rsidRPr="00C545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454E" w:rsidRPr="00C5454E">
        <w:rPr>
          <w:rFonts w:ascii="Times New Roman" w:hAnsi="Times New Roman" w:cs="Times New Roman"/>
          <w:sz w:val="24"/>
          <w:szCs w:val="24"/>
        </w:rPr>
        <w:t>stabilirea  domeniilor  de activități și a locurilor în care persoanele care au săvârșit infracțiuni  sau care au fost sancționate  contravențional  vor presta muncă  neremunerată  în folosul comunității, ca obligație stabilită  de către instanța de judecată</w:t>
      </w:r>
      <w:r w:rsidR="00FF0719">
        <w:rPr>
          <w:rFonts w:ascii="Times New Roman" w:hAnsi="Times New Roman" w:cs="Times New Roman"/>
          <w:sz w:val="24"/>
          <w:szCs w:val="24"/>
        </w:rPr>
        <w:t>, după cum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6"/>
        <w:gridCol w:w="4269"/>
        <w:gridCol w:w="4705"/>
      </w:tblGrid>
      <w:tr w:rsidR="00FF0719" w:rsidRPr="00FF0719" w14:paraId="7B44BF0E" w14:textId="77777777" w:rsidTr="00FF0719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843A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77F0" w14:textId="77777777" w:rsidR="00FF0719" w:rsidRPr="00FF0719" w:rsidRDefault="00FF0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OBIECTIV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2E58" w14:textId="77777777" w:rsidR="00FF0719" w:rsidRPr="00FF0719" w:rsidRDefault="00FF0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ACȚIUNI ȘI LUCRĂRI</w:t>
            </w:r>
          </w:p>
        </w:tc>
      </w:tr>
      <w:tr w:rsidR="00FF0719" w:rsidRPr="00FF0719" w14:paraId="7A21E7FE" w14:textId="77777777" w:rsidTr="00FF0719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7B2B" w14:textId="77777777" w:rsidR="00FF0719" w:rsidRPr="00FF0719" w:rsidRDefault="00FF0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D67F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 xml:space="preserve">Lucrări  de întreținere  și  amenajare  spații verzi </w:t>
            </w:r>
          </w:p>
          <w:p w14:paraId="1F00909E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 xml:space="preserve"> și parcuri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C600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-înteținerea  spațiilor verzi, tăierea  ierbii, săparea și plivirea zonelor  cu flori și arbuști;</w:t>
            </w:r>
          </w:p>
          <w:p w14:paraId="1290EE94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-colectarea  în saci a peturilor, hârtiilor  și a altor  deșeuri  existente  pe spațiile verzi  și parcuri;</w:t>
            </w:r>
          </w:p>
          <w:p w14:paraId="5D1D71EA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-întreținerea gardului viu, îndepărtarea resturilor vegetale, strângerea   frunzelor uscate, greblat nisip;</w:t>
            </w:r>
          </w:p>
          <w:p w14:paraId="4DA80928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-lucări de întreținere aparatelor de joacă pentru copii și a aparatelor de fitness prin lucări  de igenizare și vopsire;</w:t>
            </w:r>
          </w:p>
          <w:p w14:paraId="427413A1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-toaletarea copacilor  și văruirea acestora.</w:t>
            </w:r>
          </w:p>
        </w:tc>
      </w:tr>
      <w:tr w:rsidR="00FF0719" w:rsidRPr="00FF0719" w14:paraId="3BF50470" w14:textId="77777777" w:rsidTr="00FF0719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F9AE" w14:textId="77777777" w:rsidR="00FF0719" w:rsidRPr="00FF0719" w:rsidRDefault="00FF0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4C2B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Lucrări de întreținere  a zonei centrale  a mun. Marghita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0428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-înteținerea  spațiilor verzi, tăierea  ierbii, săparea și plivirea zonelor  cu flori și arbuști;</w:t>
            </w:r>
          </w:p>
          <w:p w14:paraId="68577102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-lucrări de salubrizare și igenizare  a zonei centrale;</w:t>
            </w:r>
          </w:p>
          <w:p w14:paraId="7D974AF1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-întreținerea gardului viu, săparea și plivirea zonelor  cu flori și arbuști;</w:t>
            </w:r>
          </w:p>
          <w:p w14:paraId="3022EB00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-lucrări de reparații și întreținerea mobilierului stradal;</w:t>
            </w:r>
          </w:p>
          <w:p w14:paraId="469E24C2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-lucrări  de curățare manuală a zăpezii depuse pe trotuare respectiv în locurile  în care  nu se pot  interveni cu mijloace mecanice</w:t>
            </w:r>
          </w:p>
        </w:tc>
      </w:tr>
      <w:tr w:rsidR="00FF0719" w:rsidRPr="00FF0719" w14:paraId="43FF6BFE" w14:textId="77777777" w:rsidTr="00FF0719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0DFC" w14:textId="77777777" w:rsidR="00FF0719" w:rsidRPr="00FF0719" w:rsidRDefault="00FF0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5975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Lucrări de întreținere  și salubrizare a catrierelor</w:t>
            </w:r>
          </w:p>
          <w:p w14:paraId="2E5DC056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de locuit, respectiv zonele din fața imobilelor care aparțin domeniului public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6D1F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-toaletarea copacilor  și văruirea acestora;</w:t>
            </w:r>
          </w:p>
          <w:p w14:paraId="216F1BD9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-lucrări  de curățare și vopsire  a gardului  de protecție  a spațiilor verzi;</w:t>
            </w:r>
          </w:p>
          <w:p w14:paraId="3E8C28A7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-îndepărtarea resturilor vegetale, strângerea   frunzelor uscate;</w:t>
            </w:r>
          </w:p>
          <w:p w14:paraId="220059D3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-lucrări de  salubrizare a zonei  și de străngere  a deșeurilor  din  zonele depozitate  neconform;</w:t>
            </w:r>
          </w:p>
          <w:p w14:paraId="0282AE40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-lucrări de decolmatare a  șanțurilor, rigolelor de scurgere apei pluviale;</w:t>
            </w:r>
          </w:p>
          <w:p w14:paraId="6A63825F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-lucrări de salubrizare  și igenizare  în cartiere  și în jurul   insulelor ecologice;</w:t>
            </w:r>
          </w:p>
          <w:p w14:paraId="068D6E67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-lucrări  de amenajare  și reabilitare  a spațiilor   verzi  distruse  sau degradate.</w:t>
            </w:r>
          </w:p>
          <w:p w14:paraId="7AD12182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0719" w:rsidRPr="00FF0719" w14:paraId="74FB9C7D" w14:textId="77777777" w:rsidTr="00FF0719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BB2D" w14:textId="77777777" w:rsidR="00FF0719" w:rsidRPr="00FF0719" w:rsidRDefault="00FF0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8743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 xml:space="preserve">Lucrări de întreținere  și salubrizare a intrărilor </w:t>
            </w:r>
          </w:p>
          <w:p w14:paraId="75B4EDFA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în Municipiul Marghita  dinspre localitățile  Chirbiș, Petreu, Viișoara și Cheț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8B74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-lucrări de întreținere a acostamentelor  și tăierea ierbii;</w:t>
            </w:r>
          </w:p>
          <w:p w14:paraId="4A64AFE4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-lucrări de defrișare  și curățare a marăcinișurilor;</w:t>
            </w:r>
          </w:p>
          <w:p w14:paraId="13BC9400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-lucrări de salubrizare  a zonei  și de strângere  a deșeurilor clandestine;</w:t>
            </w:r>
          </w:p>
          <w:p w14:paraId="44867321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-toaletarea  copacilor  existenți.</w:t>
            </w:r>
          </w:p>
        </w:tc>
      </w:tr>
      <w:tr w:rsidR="00FF0719" w:rsidRPr="00FF0719" w14:paraId="4B345D0F" w14:textId="77777777" w:rsidTr="00FF0719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7000" w14:textId="77777777" w:rsidR="00FF0719" w:rsidRPr="00FF0719" w:rsidRDefault="00FF07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B54D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Lucrări de curățenie  în localitățile Cheț și Ghenetea  și pe drumul  de intrare  în acestea   dinspre  Municipiul Marghita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03D8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-lucrări de plantare pomi ornamentali si arbusti ornamentali;</w:t>
            </w:r>
          </w:p>
          <w:p w14:paraId="43A04A23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-lucrări de salubrizare și igenizare a zonelor  de joacă și recreere;</w:t>
            </w:r>
          </w:p>
          <w:p w14:paraId="7749044B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 xml:space="preserve"> -lucrări de reparații a trotuarelor și podețelor;</w:t>
            </w:r>
          </w:p>
          <w:p w14:paraId="47369A72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-lucrări de defrisare și curățare a mărăcinișurilor;</w:t>
            </w:r>
          </w:p>
          <w:p w14:paraId="14CFE228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 xml:space="preserve">-lucrări de întreținere  a acostamentelor  și tăiere ierbii; </w:t>
            </w:r>
          </w:p>
          <w:p w14:paraId="0623CABD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-lucrări de salubrizare  a zonei  și de strângere  a deșeurilor clandestine;</w:t>
            </w:r>
          </w:p>
          <w:p w14:paraId="26255C99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-lucrări  de curățarea  și întreținerea  a canalelor  de preluare a apelor pluviale  aflate în patrimoniu;</w:t>
            </w:r>
          </w:p>
          <w:p w14:paraId="025E2C4F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-lucrări de întreținere aparatelor de joacă pentru copii;</w:t>
            </w:r>
          </w:p>
          <w:p w14:paraId="71D67431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-lucrări de tăiat crăpat, transport  și așezat  material lemnos folosit drept combustibil pentru  încălzit  la unitățile de învățămănt.</w:t>
            </w:r>
          </w:p>
        </w:tc>
      </w:tr>
      <w:tr w:rsidR="00FF0719" w:rsidRPr="00FF0719" w14:paraId="1623872C" w14:textId="77777777" w:rsidTr="00FF0719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F087" w14:textId="77777777" w:rsidR="00FF0719" w:rsidRPr="00FF0719" w:rsidRDefault="00FF0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29FC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Lucrări de întreținere și ecologizarea suprafeței de 2,5 ha  teren în Pădurea Mare –aflat în proprietatea municipiului Marghita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7233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-curățire terenului  în vederea înpăduririi –amestec de specii ierboase  și lemnoase;</w:t>
            </w:r>
          </w:p>
          <w:p w14:paraId="0306FD93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-pregătirea solului cu  sapa;</w:t>
            </w:r>
          </w:p>
          <w:p w14:paraId="3E3AAB39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-separarea șanțurilor pentru depozitarea  puieților;</w:t>
            </w:r>
          </w:p>
          <w:p w14:paraId="6BC773BC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-plantarea puieților forestieri în teren;</w:t>
            </w:r>
          </w:p>
          <w:p w14:paraId="5DAFF5D2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-mobilizarea  solului pe toată suprafața în plantații și semănături;</w:t>
            </w:r>
          </w:p>
          <w:p w14:paraId="42766350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 xml:space="preserve">-completarea  puieților  lipsă  la lucările  de împadurire; </w:t>
            </w:r>
          </w:p>
          <w:p w14:paraId="52CCCEBA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-descopleșirea  speciilor forestiere  de specii ierboase  și specii lemnoase pe toată suprafața.</w:t>
            </w:r>
          </w:p>
        </w:tc>
      </w:tr>
      <w:tr w:rsidR="00FF0719" w:rsidRPr="00FF0719" w14:paraId="2295F7B4" w14:textId="77777777" w:rsidTr="00FF0719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4F0A" w14:textId="77777777" w:rsidR="00FF0719" w:rsidRPr="00FF0719" w:rsidRDefault="00FF0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2B58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Lucrări  de administrare  în cadrul  instituției primăriei, a bibliotecii, Casei de Cultură, Spitalul Municipal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99A6C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- reparații curente, întreținere, curățenie- adaptate la nevoie după calificarea  persoanei în cauză</w:t>
            </w:r>
          </w:p>
        </w:tc>
      </w:tr>
      <w:tr w:rsidR="00FF0719" w:rsidRPr="00FF0719" w14:paraId="3E882F2B" w14:textId="77777777" w:rsidTr="00FF0719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7F64" w14:textId="77777777" w:rsidR="00FF0719" w:rsidRPr="00FF0719" w:rsidRDefault="00FF0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18B7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a)Activități în cadrul creșei, grădinițelor,</w:t>
            </w:r>
          </w:p>
          <w:p w14:paraId="6F80E1D8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5129B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796F4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6F5E4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41135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b)activități în cadrul școlilor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EEE1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-lucrări de întreținere  și igenizare  curții (curățat zăpada,  maturat curtea, înteținerea  spațiilor verzi, tăierea  ierbii, lucrări de întreținere aparatelor de joacă pentru copii);</w:t>
            </w:r>
          </w:p>
          <w:p w14:paraId="311CF24D" w14:textId="77777777" w:rsidR="00FF0719" w:rsidRPr="00FF0719" w:rsidRDefault="00FF07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719">
              <w:rPr>
                <w:rFonts w:ascii="Times New Roman" w:hAnsi="Times New Roman" w:cs="Times New Roman"/>
                <w:sz w:val="24"/>
                <w:szCs w:val="24"/>
              </w:rPr>
              <w:t>-lucrări de întreținere  și igenizare  curții (curățat zăpada,  maturat curtea, înteținerea  spațiilor verzi, tăierea  ierbii).</w:t>
            </w:r>
          </w:p>
        </w:tc>
      </w:tr>
    </w:tbl>
    <w:p w14:paraId="45B4D8F7" w14:textId="31BB7CE1" w:rsidR="001E0FC7" w:rsidRPr="00FF0719" w:rsidRDefault="001E0FC7" w:rsidP="00FF071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A221EE3" w14:textId="28D9C705" w:rsidR="001E0AD7" w:rsidRPr="00FF0719" w:rsidRDefault="00A65125" w:rsidP="00FF07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719">
        <w:rPr>
          <w:rFonts w:ascii="Times New Roman" w:hAnsi="Times New Roman" w:cs="Times New Roman"/>
          <w:b/>
          <w:sz w:val="24"/>
          <w:szCs w:val="24"/>
        </w:rPr>
        <w:t>Întocmit</w:t>
      </w:r>
      <w:r w:rsidR="00246EBE" w:rsidRPr="00FF0719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7A07A32F" w14:textId="63ED4313" w:rsidR="00A65125" w:rsidRPr="00FF0719" w:rsidRDefault="00246EBE" w:rsidP="00FF07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719">
        <w:rPr>
          <w:rFonts w:ascii="Times New Roman" w:hAnsi="Times New Roman" w:cs="Times New Roman"/>
          <w:b/>
          <w:sz w:val="24"/>
          <w:szCs w:val="24"/>
        </w:rPr>
        <w:t xml:space="preserve">inspector </w:t>
      </w:r>
      <w:r w:rsidR="00120C04" w:rsidRPr="00FF0719">
        <w:rPr>
          <w:rFonts w:ascii="Times New Roman" w:hAnsi="Times New Roman" w:cs="Times New Roman"/>
          <w:b/>
          <w:sz w:val="24"/>
          <w:szCs w:val="24"/>
        </w:rPr>
        <w:t>Molnar Marius</w:t>
      </w:r>
    </w:p>
    <w:sectPr w:rsidR="00A65125" w:rsidRPr="00FF0719" w:rsidSect="00976B8A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8605B"/>
    <w:multiLevelType w:val="hybridMultilevel"/>
    <w:tmpl w:val="707CE27A"/>
    <w:lvl w:ilvl="0" w:tplc="CE8C4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6F1E77"/>
    <w:multiLevelType w:val="hybridMultilevel"/>
    <w:tmpl w:val="4992D28E"/>
    <w:lvl w:ilvl="0" w:tplc="7B38BA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251DF"/>
    <w:multiLevelType w:val="hybridMultilevel"/>
    <w:tmpl w:val="4D566ED6"/>
    <w:lvl w:ilvl="0" w:tplc="36ACC65C">
      <w:start w:val="7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55"/>
        </w:tabs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75"/>
        </w:tabs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512A6C7E"/>
    <w:multiLevelType w:val="hybridMultilevel"/>
    <w:tmpl w:val="6330B62E"/>
    <w:lvl w:ilvl="0" w:tplc="1F7E7CC0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A25E36"/>
    <w:multiLevelType w:val="hybridMultilevel"/>
    <w:tmpl w:val="F3BAB1E2"/>
    <w:lvl w:ilvl="0" w:tplc="8A5677B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45B64"/>
    <w:rsid w:val="00022DFA"/>
    <w:rsid w:val="00032EB4"/>
    <w:rsid w:val="0006051C"/>
    <w:rsid w:val="00086452"/>
    <w:rsid w:val="000D6A0E"/>
    <w:rsid w:val="00113727"/>
    <w:rsid w:val="00120C04"/>
    <w:rsid w:val="001742AF"/>
    <w:rsid w:val="001762DB"/>
    <w:rsid w:val="00176896"/>
    <w:rsid w:val="001E0AD7"/>
    <w:rsid w:val="001E0FC7"/>
    <w:rsid w:val="001E15EC"/>
    <w:rsid w:val="00203B40"/>
    <w:rsid w:val="00246EBE"/>
    <w:rsid w:val="00283E17"/>
    <w:rsid w:val="00290576"/>
    <w:rsid w:val="00292D4D"/>
    <w:rsid w:val="002A13F9"/>
    <w:rsid w:val="002B04E1"/>
    <w:rsid w:val="002C19BB"/>
    <w:rsid w:val="00340B96"/>
    <w:rsid w:val="0034231D"/>
    <w:rsid w:val="00345B64"/>
    <w:rsid w:val="00357076"/>
    <w:rsid w:val="003C25AB"/>
    <w:rsid w:val="003D49DA"/>
    <w:rsid w:val="003F6A95"/>
    <w:rsid w:val="0042637E"/>
    <w:rsid w:val="00462C43"/>
    <w:rsid w:val="00485037"/>
    <w:rsid w:val="00487CB9"/>
    <w:rsid w:val="004D5D05"/>
    <w:rsid w:val="00501127"/>
    <w:rsid w:val="0052141F"/>
    <w:rsid w:val="00523FF4"/>
    <w:rsid w:val="005311CB"/>
    <w:rsid w:val="0054414C"/>
    <w:rsid w:val="00551E07"/>
    <w:rsid w:val="00573983"/>
    <w:rsid w:val="00576477"/>
    <w:rsid w:val="00586A0D"/>
    <w:rsid w:val="00592F52"/>
    <w:rsid w:val="005A6862"/>
    <w:rsid w:val="005C3F47"/>
    <w:rsid w:val="005F2ACC"/>
    <w:rsid w:val="005F691D"/>
    <w:rsid w:val="00654D51"/>
    <w:rsid w:val="006570F4"/>
    <w:rsid w:val="00661F9C"/>
    <w:rsid w:val="0066572C"/>
    <w:rsid w:val="00675956"/>
    <w:rsid w:val="00686160"/>
    <w:rsid w:val="006861B6"/>
    <w:rsid w:val="006C60CE"/>
    <w:rsid w:val="006D012D"/>
    <w:rsid w:val="006D54FB"/>
    <w:rsid w:val="0070222D"/>
    <w:rsid w:val="00721678"/>
    <w:rsid w:val="0073454A"/>
    <w:rsid w:val="007365E5"/>
    <w:rsid w:val="00763D2F"/>
    <w:rsid w:val="00773803"/>
    <w:rsid w:val="00776026"/>
    <w:rsid w:val="007A0EA0"/>
    <w:rsid w:val="007A5431"/>
    <w:rsid w:val="007B0A18"/>
    <w:rsid w:val="00806117"/>
    <w:rsid w:val="00806AE8"/>
    <w:rsid w:val="00825607"/>
    <w:rsid w:val="00833ECD"/>
    <w:rsid w:val="00835B15"/>
    <w:rsid w:val="008367C9"/>
    <w:rsid w:val="0084296B"/>
    <w:rsid w:val="00867070"/>
    <w:rsid w:val="00894D4D"/>
    <w:rsid w:val="008962F8"/>
    <w:rsid w:val="008B7C8C"/>
    <w:rsid w:val="008D4158"/>
    <w:rsid w:val="008D48BE"/>
    <w:rsid w:val="009029D8"/>
    <w:rsid w:val="00936A72"/>
    <w:rsid w:val="00945DB7"/>
    <w:rsid w:val="00950F6F"/>
    <w:rsid w:val="00964FAB"/>
    <w:rsid w:val="00976B8A"/>
    <w:rsid w:val="00977811"/>
    <w:rsid w:val="009954D7"/>
    <w:rsid w:val="009A2865"/>
    <w:rsid w:val="00A03A2A"/>
    <w:rsid w:val="00A53BC8"/>
    <w:rsid w:val="00A57737"/>
    <w:rsid w:val="00A6170C"/>
    <w:rsid w:val="00A65125"/>
    <w:rsid w:val="00A71FEE"/>
    <w:rsid w:val="00A75C70"/>
    <w:rsid w:val="00AB32F0"/>
    <w:rsid w:val="00AD40F3"/>
    <w:rsid w:val="00AE092B"/>
    <w:rsid w:val="00B005E3"/>
    <w:rsid w:val="00B4296B"/>
    <w:rsid w:val="00B4529D"/>
    <w:rsid w:val="00B47158"/>
    <w:rsid w:val="00B57668"/>
    <w:rsid w:val="00BA3AB0"/>
    <w:rsid w:val="00BA691D"/>
    <w:rsid w:val="00BB4426"/>
    <w:rsid w:val="00BD2727"/>
    <w:rsid w:val="00BD70E7"/>
    <w:rsid w:val="00BE56E7"/>
    <w:rsid w:val="00BF35B8"/>
    <w:rsid w:val="00C0248E"/>
    <w:rsid w:val="00C162CA"/>
    <w:rsid w:val="00C23CD1"/>
    <w:rsid w:val="00C30EB9"/>
    <w:rsid w:val="00C502D4"/>
    <w:rsid w:val="00C5454E"/>
    <w:rsid w:val="00C62AC0"/>
    <w:rsid w:val="00C900B4"/>
    <w:rsid w:val="00C97A02"/>
    <w:rsid w:val="00CA770E"/>
    <w:rsid w:val="00CC2529"/>
    <w:rsid w:val="00CD105D"/>
    <w:rsid w:val="00D06EFE"/>
    <w:rsid w:val="00D23C7B"/>
    <w:rsid w:val="00D25361"/>
    <w:rsid w:val="00D2637C"/>
    <w:rsid w:val="00D3487A"/>
    <w:rsid w:val="00D35223"/>
    <w:rsid w:val="00D62EC0"/>
    <w:rsid w:val="00DE1630"/>
    <w:rsid w:val="00DF2C5E"/>
    <w:rsid w:val="00E15A4D"/>
    <w:rsid w:val="00E56534"/>
    <w:rsid w:val="00E76646"/>
    <w:rsid w:val="00E97855"/>
    <w:rsid w:val="00EB6D08"/>
    <w:rsid w:val="00EC0121"/>
    <w:rsid w:val="00ED205A"/>
    <w:rsid w:val="00ED4EE7"/>
    <w:rsid w:val="00EE3B11"/>
    <w:rsid w:val="00EF0CC7"/>
    <w:rsid w:val="00EF4C06"/>
    <w:rsid w:val="00F13C42"/>
    <w:rsid w:val="00F22ABC"/>
    <w:rsid w:val="00F366A5"/>
    <w:rsid w:val="00F36E92"/>
    <w:rsid w:val="00F40DD2"/>
    <w:rsid w:val="00F41FE3"/>
    <w:rsid w:val="00F72F68"/>
    <w:rsid w:val="00F8222A"/>
    <w:rsid w:val="00F828D5"/>
    <w:rsid w:val="00F94686"/>
    <w:rsid w:val="00FA028B"/>
    <w:rsid w:val="00FB5699"/>
    <w:rsid w:val="00FC08F2"/>
    <w:rsid w:val="00FC1096"/>
    <w:rsid w:val="00FC1724"/>
    <w:rsid w:val="00FF0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79ADA"/>
  <w15:docId w15:val="{EB3067A1-601F-4615-9706-1F3ECC9F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91D"/>
  </w:style>
  <w:style w:type="paragraph" w:styleId="Heading1">
    <w:name w:val="heading 1"/>
    <w:basedOn w:val="Normal"/>
    <w:next w:val="Normal"/>
    <w:link w:val="Heading1Char"/>
    <w:qFormat/>
    <w:rsid w:val="00345B64"/>
    <w:pPr>
      <w:keepNext/>
      <w:spacing w:after="0" w:line="240" w:lineRule="auto"/>
      <w:ind w:left="708" w:firstLine="70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9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5B64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styleId="Emphasis">
    <w:name w:val="Emphasis"/>
    <w:basedOn w:val="DefaultParagraphFont"/>
    <w:qFormat/>
    <w:rsid w:val="00345B64"/>
    <w:rPr>
      <w:b/>
      <w:bCs/>
      <w:i w:val="0"/>
      <w:iCs w:val="0"/>
    </w:rPr>
  </w:style>
  <w:style w:type="paragraph" w:styleId="Caption">
    <w:name w:val="caption"/>
    <w:basedOn w:val="Normal"/>
    <w:next w:val="Normal"/>
    <w:unhideWhenUsed/>
    <w:qFormat/>
    <w:rsid w:val="00345B6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B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345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9029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502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8B7C8C"/>
    <w:rPr>
      <w:color w:val="0000FF"/>
      <w:u w:val="single"/>
    </w:rPr>
  </w:style>
  <w:style w:type="paragraph" w:styleId="BodyText">
    <w:name w:val="Body Text"/>
    <w:basedOn w:val="Normal"/>
    <w:link w:val="BodyTextChar"/>
    <w:rsid w:val="008B7C8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BodyTextChar">
    <w:name w:val="Body Text Char"/>
    <w:basedOn w:val="DefaultParagraphFont"/>
    <w:link w:val="BodyText"/>
    <w:rsid w:val="008B7C8C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Title">
    <w:name w:val="Title"/>
    <w:basedOn w:val="Normal"/>
    <w:link w:val="TitleChar"/>
    <w:qFormat/>
    <w:rsid w:val="00AB32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character" w:customStyle="1" w:styleId="TitleChar">
    <w:name w:val="Title Char"/>
    <w:basedOn w:val="DefaultParagraphFont"/>
    <w:link w:val="Title"/>
    <w:rsid w:val="00AB32F0"/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character" w:customStyle="1" w:styleId="LegturInternet">
    <w:name w:val="Legătură Internet"/>
    <w:rsid w:val="007216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6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FF7E0-1FA9-46A9-9283-1D491083D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Elena CIUPE</cp:lastModifiedBy>
  <cp:revision>61</cp:revision>
  <cp:lastPrinted>2021-12-09T13:36:00Z</cp:lastPrinted>
  <dcterms:created xsi:type="dcterms:W3CDTF">2024-02-19T11:25:00Z</dcterms:created>
  <dcterms:modified xsi:type="dcterms:W3CDTF">2025-04-10T10:58:00Z</dcterms:modified>
</cp:coreProperties>
</file>