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5963A" w14:textId="760905BD" w:rsidR="00163B68" w:rsidRDefault="007E409E" w:rsidP="003F4899">
      <w:pPr>
        <w:spacing w:after="0" w:line="240" w:lineRule="auto"/>
      </w:pPr>
      <w:r>
        <w:rPr>
          <w:noProof/>
        </w:rPr>
        <w:drawing>
          <wp:inline distT="0" distB="0" distL="0" distR="0" wp14:anchorId="223B8BD8" wp14:editId="2517CF49">
            <wp:extent cx="6391275" cy="1963626"/>
            <wp:effectExtent l="0" t="0" r="0" b="0"/>
            <wp:docPr id="2084611446" name="Imagine 1" descr="O imagine care conține text, Font, captură de ecran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798104" name="Imagine 1" descr="O imagine care conține text, Font, captură de ecran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196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D8124" w14:textId="0741AB4A" w:rsidR="00C70950" w:rsidRPr="0049753A" w:rsidRDefault="00C70950" w:rsidP="0049753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B136C">
        <w:rPr>
          <w:rFonts w:ascii="Arial" w:hAnsi="Arial" w:cs="Arial"/>
          <w:b/>
          <w:sz w:val="24"/>
          <w:szCs w:val="24"/>
        </w:rPr>
        <w:t xml:space="preserve">Nr. </w:t>
      </w:r>
      <w:r w:rsidR="00A5108E">
        <w:rPr>
          <w:rFonts w:ascii="Arial" w:hAnsi="Arial" w:cs="Arial"/>
          <w:b/>
          <w:sz w:val="24"/>
          <w:szCs w:val="24"/>
        </w:rPr>
        <w:t>2067</w:t>
      </w:r>
      <w:r w:rsidR="003F4899" w:rsidRPr="008B136C">
        <w:rPr>
          <w:rFonts w:ascii="Arial" w:hAnsi="Arial" w:cs="Arial"/>
          <w:b/>
          <w:sz w:val="24"/>
          <w:szCs w:val="24"/>
        </w:rPr>
        <w:t xml:space="preserve"> </w:t>
      </w:r>
      <w:r w:rsidRPr="008B136C">
        <w:rPr>
          <w:rFonts w:ascii="Arial" w:hAnsi="Arial" w:cs="Arial"/>
          <w:b/>
          <w:sz w:val="24"/>
          <w:szCs w:val="24"/>
        </w:rPr>
        <w:t xml:space="preserve">din </w:t>
      </w:r>
      <w:r w:rsidR="00A45D6B">
        <w:rPr>
          <w:rFonts w:ascii="Arial" w:hAnsi="Arial" w:cs="Arial"/>
          <w:b/>
          <w:sz w:val="24"/>
          <w:szCs w:val="24"/>
        </w:rPr>
        <w:t>22</w:t>
      </w:r>
      <w:r w:rsidR="0054045A">
        <w:rPr>
          <w:rFonts w:ascii="Arial" w:hAnsi="Arial" w:cs="Arial"/>
          <w:b/>
          <w:sz w:val="24"/>
          <w:szCs w:val="24"/>
        </w:rPr>
        <w:t xml:space="preserve"> </w:t>
      </w:r>
      <w:r w:rsidR="00407EA9">
        <w:rPr>
          <w:rFonts w:ascii="Arial" w:hAnsi="Arial" w:cs="Arial"/>
          <w:b/>
          <w:sz w:val="24"/>
          <w:szCs w:val="24"/>
        </w:rPr>
        <w:t>aprilie</w:t>
      </w:r>
      <w:r w:rsidRPr="008B136C">
        <w:rPr>
          <w:rFonts w:ascii="Arial" w:hAnsi="Arial" w:cs="Arial"/>
          <w:b/>
          <w:sz w:val="24"/>
          <w:szCs w:val="24"/>
        </w:rPr>
        <w:t xml:space="preserve"> </w:t>
      </w:r>
      <w:r w:rsidR="006B593A">
        <w:rPr>
          <w:rFonts w:ascii="Arial" w:hAnsi="Arial" w:cs="Arial"/>
          <w:b/>
          <w:sz w:val="24"/>
          <w:szCs w:val="24"/>
        </w:rPr>
        <w:t>202</w:t>
      </w:r>
      <w:r w:rsidR="00C97A07">
        <w:rPr>
          <w:rFonts w:ascii="Arial" w:hAnsi="Arial" w:cs="Arial"/>
          <w:b/>
          <w:sz w:val="24"/>
          <w:szCs w:val="24"/>
        </w:rPr>
        <w:t>5</w:t>
      </w:r>
    </w:p>
    <w:p w14:paraId="3ED6B118" w14:textId="77777777" w:rsidR="0049753A" w:rsidRDefault="0049753A" w:rsidP="008A4CEA">
      <w:pPr>
        <w:pStyle w:val="Default"/>
        <w:spacing w:line="276" w:lineRule="auto"/>
        <w:contextualSpacing/>
        <w:jc w:val="center"/>
        <w:rPr>
          <w:b/>
          <w:bCs/>
        </w:rPr>
      </w:pPr>
    </w:p>
    <w:p w14:paraId="4F501313" w14:textId="7D54F20C" w:rsidR="00163B68" w:rsidRPr="00C70950" w:rsidRDefault="00163B68" w:rsidP="008A4CEA">
      <w:pPr>
        <w:pStyle w:val="Default"/>
        <w:spacing w:line="276" w:lineRule="auto"/>
        <w:contextualSpacing/>
        <w:jc w:val="center"/>
        <w:rPr>
          <w:b/>
        </w:rPr>
      </w:pPr>
      <w:r w:rsidRPr="00C70950">
        <w:rPr>
          <w:b/>
          <w:bCs/>
        </w:rPr>
        <w:t xml:space="preserve">R A P O R T </w:t>
      </w:r>
    </w:p>
    <w:p w14:paraId="7227910A" w14:textId="5FD7B1A7" w:rsidR="004A3C56" w:rsidRPr="0049753A" w:rsidRDefault="00163B68" w:rsidP="0049753A">
      <w:pPr>
        <w:pStyle w:val="Default"/>
        <w:spacing w:after="240"/>
        <w:contextualSpacing/>
        <w:jc w:val="center"/>
        <w:rPr>
          <w:b/>
          <w:bCs/>
          <w:color w:val="auto"/>
        </w:rPr>
      </w:pPr>
      <w:r w:rsidRPr="00C70950">
        <w:rPr>
          <w:b/>
        </w:rPr>
        <w:t xml:space="preserve">la proiectul de hotărâre </w:t>
      </w:r>
      <w:bookmarkStart w:id="0" w:name="_Hlk149554860"/>
      <w:bookmarkStart w:id="1" w:name="_Hlk149555353"/>
      <w:r w:rsidR="00933FDC" w:rsidRPr="00933FDC">
        <w:rPr>
          <w:b/>
          <w:bCs/>
        </w:rPr>
        <w:t xml:space="preserve">privind </w:t>
      </w:r>
      <w:r w:rsidR="00A45D6B" w:rsidRPr="00A45D6B">
        <w:rPr>
          <w:b/>
          <w:bCs/>
          <w:color w:val="auto"/>
        </w:rPr>
        <w:t>stabilirea de măsuri pentru punerea în aplicare a comunicării Prefectului Județului Dâmbovița transmisă sub numărul 14.690 din 15 aprilie 2025 privind numărul maxim de posturi pentru anul 2025</w:t>
      </w:r>
    </w:p>
    <w:bookmarkEnd w:id="0"/>
    <w:bookmarkEnd w:id="1"/>
    <w:p w14:paraId="02EB60D9" w14:textId="4FD50A1A" w:rsidR="004A3916" w:rsidRPr="00422EEE" w:rsidRDefault="008A4CEA" w:rsidP="0049753A">
      <w:pPr>
        <w:spacing w:after="0" w:line="240" w:lineRule="auto"/>
        <w:ind w:firstLine="993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o-RO"/>
        </w:rPr>
      </w:pPr>
      <w:r w:rsidRPr="008A4CEA">
        <w:rPr>
          <w:rFonts w:ascii="Arial" w:eastAsia="Times New Roman" w:hAnsi="Arial" w:cs="Arial"/>
          <w:sz w:val="24"/>
          <w:szCs w:val="24"/>
          <w:lang w:eastAsia="ro-RO"/>
        </w:rPr>
        <w:t xml:space="preserve">Art. 136 alin. (8) lit. b) din Ordonanța de Urgență a Guvernului nr. 57/2019, cu modificările și completările ulterioare, prevede că: </w:t>
      </w:r>
      <w:r w:rsidRPr="008A4CEA">
        <w:rPr>
          <w:rFonts w:ascii="Arial" w:eastAsia="Times New Roman" w:hAnsi="Arial" w:cs="Arial"/>
          <w:i/>
          <w:sz w:val="24"/>
          <w:szCs w:val="24"/>
          <w:lang w:eastAsia="ro-RO"/>
        </w:rPr>
        <w:t>„</w:t>
      </w:r>
      <w:r w:rsidRPr="008A4CEA">
        <w:rPr>
          <w:rFonts w:ascii="Arial" w:eastAsia="Times New Roman" w:hAnsi="Arial" w:cs="Arial"/>
          <w:i/>
          <w:color w:val="000000"/>
          <w:sz w:val="24"/>
          <w:szCs w:val="24"/>
          <w:lang w:eastAsia="ro-RO"/>
        </w:rPr>
        <w:t>Fiecare proiect de hotărâre înscris pe ordinea de zi a ședinței consiliului local este supus dezbaterii numai dacă este însoțit de: rapoartele compartimentelor de resort din cadrul aparatului de specialitate al primarului”,</w:t>
      </w:r>
    </w:p>
    <w:p w14:paraId="186823FA" w14:textId="77777777" w:rsidR="00422EEE" w:rsidRPr="00935058" w:rsidRDefault="00422EEE" w:rsidP="0049753A">
      <w:pPr>
        <w:tabs>
          <w:tab w:val="left" w:pos="1134"/>
        </w:tabs>
        <w:spacing w:line="240" w:lineRule="auto"/>
        <w:ind w:firstLine="993"/>
        <w:jc w:val="both"/>
        <w:rPr>
          <w:rFonts w:ascii="Arial" w:hAnsi="Arial" w:cs="Arial"/>
          <w:color w:val="000000"/>
          <w:sz w:val="24"/>
          <w:szCs w:val="24"/>
        </w:rPr>
      </w:pPr>
      <w:r w:rsidRPr="00935058">
        <w:rPr>
          <w:rFonts w:ascii="Arial" w:hAnsi="Arial" w:cs="Arial"/>
          <w:color w:val="000000"/>
          <w:sz w:val="24"/>
          <w:szCs w:val="24"/>
        </w:rPr>
        <w:t>Propunerile privind stabilirea de măsuri pentru punerea în aplicare a comunicării Prefectului Județului Dâmbovița transmisă sub numărul 14.690 din 15 aprilie 2025 privind numărul maxim de posturi pentru anul 2025</w:t>
      </w:r>
      <w:r w:rsidRPr="00935058">
        <w:rPr>
          <w:rFonts w:ascii="Arial" w:hAnsi="Arial" w:cs="Arial"/>
          <w:b/>
          <w:bCs/>
          <w:color w:val="000000"/>
          <w:sz w:val="24"/>
          <w:szCs w:val="24"/>
        </w:rPr>
        <w:t xml:space="preserve">, </w:t>
      </w:r>
      <w:r w:rsidRPr="00935058">
        <w:rPr>
          <w:rFonts w:ascii="Arial" w:hAnsi="Arial" w:cs="Arial"/>
          <w:color w:val="000000"/>
          <w:sz w:val="24"/>
          <w:szCs w:val="24"/>
        </w:rPr>
        <w:t>vizează următoarele:</w:t>
      </w:r>
    </w:p>
    <w:p w14:paraId="6E38EE42" w14:textId="77777777" w:rsidR="00422EEE" w:rsidRPr="00935058" w:rsidRDefault="00422EEE" w:rsidP="00422EEE">
      <w:pPr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993"/>
        <w:jc w:val="both"/>
        <w:rPr>
          <w:rFonts w:ascii="Arial" w:hAnsi="Arial" w:cs="Arial"/>
          <w:color w:val="000000"/>
          <w:sz w:val="24"/>
          <w:szCs w:val="24"/>
        </w:rPr>
      </w:pPr>
      <w:r w:rsidRPr="00935058">
        <w:rPr>
          <w:rFonts w:ascii="Arial" w:hAnsi="Arial" w:cs="Arial"/>
          <w:color w:val="000000"/>
          <w:sz w:val="24"/>
          <w:szCs w:val="24"/>
        </w:rPr>
        <w:t>suplimentarea nr. de posturi de la 3 la 5, în cadrul compartimentului implementarea proiectelor finanțate din fonduri externe nerambursabile (nr. crt. 9-13 din statul de funcții);</w:t>
      </w:r>
    </w:p>
    <w:p w14:paraId="19193BE9" w14:textId="77777777" w:rsidR="00422EEE" w:rsidRPr="00935058" w:rsidRDefault="00422EEE" w:rsidP="00422EEE">
      <w:pPr>
        <w:numPr>
          <w:ilvl w:val="0"/>
          <w:numId w:val="3"/>
        </w:numPr>
        <w:spacing w:after="0" w:line="240" w:lineRule="auto"/>
        <w:ind w:left="0" w:firstLine="993"/>
        <w:jc w:val="both"/>
        <w:rPr>
          <w:rFonts w:ascii="Arial" w:hAnsi="Arial" w:cs="Arial"/>
          <w:color w:val="000000"/>
          <w:sz w:val="24"/>
          <w:szCs w:val="24"/>
        </w:rPr>
      </w:pPr>
      <w:r w:rsidRPr="00935058">
        <w:rPr>
          <w:rFonts w:ascii="Arial" w:hAnsi="Arial" w:cs="Arial"/>
          <w:color w:val="000000"/>
          <w:sz w:val="24"/>
          <w:szCs w:val="24"/>
        </w:rPr>
        <w:t>transformarea posturilor ocupate de funcționarii publici, ca urmare a promovării examenului de promovare în grad profesional imediat superior, potrivit art. 478 din Codul administrativ, astfel:</w:t>
      </w:r>
    </w:p>
    <w:p w14:paraId="781C1CB4" w14:textId="77777777" w:rsidR="00422EEE" w:rsidRPr="00935058" w:rsidRDefault="00422EEE" w:rsidP="00422EEE">
      <w:pPr>
        <w:spacing w:after="0" w:line="240" w:lineRule="auto"/>
        <w:ind w:firstLine="993"/>
        <w:jc w:val="both"/>
        <w:rPr>
          <w:rFonts w:ascii="Arial" w:hAnsi="Arial" w:cs="Arial"/>
          <w:iCs/>
          <w:color w:val="000000"/>
          <w:sz w:val="24"/>
          <w:szCs w:val="24"/>
        </w:rPr>
      </w:pPr>
      <w:r w:rsidRPr="00935058">
        <w:rPr>
          <w:rFonts w:ascii="Arial" w:hAnsi="Arial" w:cs="Arial"/>
          <w:color w:val="000000"/>
          <w:sz w:val="24"/>
          <w:szCs w:val="24"/>
        </w:rPr>
        <w:t xml:space="preserve">b.1. doamna </w:t>
      </w:r>
      <w:r w:rsidRPr="00A509BE">
        <w:rPr>
          <w:rFonts w:ascii="Arial" w:hAnsi="Arial" w:cs="Arial"/>
          <w:color w:val="000000"/>
          <w:sz w:val="24"/>
          <w:szCs w:val="24"/>
        </w:rPr>
        <w:t xml:space="preserve">Mihaela-Monica DUȚU, din inspector asistent, în inspector principal, (nr. crt. 6 în statul de funcții), </w:t>
      </w:r>
      <w:r w:rsidRPr="00935058">
        <w:rPr>
          <w:rFonts w:ascii="Arial" w:hAnsi="Arial" w:cs="Arial"/>
          <w:color w:val="000000"/>
          <w:sz w:val="24"/>
          <w:szCs w:val="24"/>
        </w:rPr>
        <w:t>în cadrul</w:t>
      </w:r>
      <w:r w:rsidRPr="00A509BE">
        <w:rPr>
          <w:rFonts w:ascii="Arial" w:hAnsi="Arial" w:cs="Arial"/>
          <w:color w:val="000000"/>
          <w:sz w:val="24"/>
          <w:szCs w:val="24"/>
        </w:rPr>
        <w:t xml:space="preserve"> compartimentul </w:t>
      </w:r>
      <w:r w:rsidRPr="00A509BE">
        <w:rPr>
          <w:rFonts w:ascii="Arial" w:hAnsi="Arial" w:cs="Arial"/>
          <w:bCs/>
          <w:iCs/>
          <w:color w:val="000000"/>
          <w:sz w:val="24"/>
          <w:szCs w:val="24"/>
        </w:rPr>
        <w:t>Administrarea fiscală și controlul comercial;</w:t>
      </w:r>
    </w:p>
    <w:p w14:paraId="69861508" w14:textId="77777777" w:rsidR="00422EEE" w:rsidRPr="00935058" w:rsidRDefault="00422EEE" w:rsidP="00422EEE">
      <w:pPr>
        <w:spacing w:after="0" w:line="240" w:lineRule="auto"/>
        <w:ind w:firstLine="993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35058">
        <w:rPr>
          <w:rFonts w:ascii="Arial" w:hAnsi="Arial" w:cs="Arial"/>
          <w:color w:val="000000"/>
          <w:sz w:val="24"/>
          <w:szCs w:val="24"/>
        </w:rPr>
        <w:t>b.2. doamna Georgiana FĂȘIE, din inspector asistent în inspector principal (nr. crt. 7 în statul de funcții), în cadrul</w:t>
      </w:r>
      <w:r w:rsidRPr="00A509BE">
        <w:rPr>
          <w:rFonts w:ascii="Arial" w:hAnsi="Arial" w:cs="Arial"/>
          <w:color w:val="000000"/>
          <w:sz w:val="24"/>
          <w:szCs w:val="24"/>
        </w:rPr>
        <w:t xml:space="preserve"> compartimentul </w:t>
      </w:r>
      <w:r w:rsidRPr="00A509BE">
        <w:rPr>
          <w:rFonts w:ascii="Arial" w:hAnsi="Arial" w:cs="Arial"/>
          <w:bCs/>
          <w:iCs/>
          <w:color w:val="000000"/>
          <w:sz w:val="24"/>
          <w:szCs w:val="24"/>
        </w:rPr>
        <w:t>Administrarea fiscală și controlul comercial;</w:t>
      </w:r>
    </w:p>
    <w:p w14:paraId="57E1C69F" w14:textId="77777777" w:rsidR="00422EEE" w:rsidRPr="00935058" w:rsidRDefault="00422EEE" w:rsidP="00422EEE">
      <w:pPr>
        <w:spacing w:after="0" w:line="240" w:lineRule="auto"/>
        <w:ind w:firstLine="993"/>
        <w:jc w:val="both"/>
        <w:rPr>
          <w:rFonts w:ascii="Arial" w:hAnsi="Arial" w:cs="Arial"/>
          <w:color w:val="000000"/>
          <w:sz w:val="24"/>
          <w:szCs w:val="24"/>
        </w:rPr>
      </w:pPr>
      <w:r w:rsidRPr="00935058">
        <w:rPr>
          <w:rFonts w:ascii="Arial" w:hAnsi="Arial" w:cs="Arial"/>
          <w:color w:val="000000"/>
          <w:sz w:val="24"/>
          <w:szCs w:val="24"/>
        </w:rPr>
        <w:t>b.3. domnul Dragoș-Marian ȘETREANU, din consilier achiziții publice asistent, în consilier achiziții publice principal, (nr. crt. 22 în satul de funcții), în cadrul compartimentului achizițiile publice;</w:t>
      </w:r>
    </w:p>
    <w:p w14:paraId="0B8D9F20" w14:textId="77777777" w:rsidR="00422EEE" w:rsidRDefault="00422EEE" w:rsidP="00422EEE">
      <w:pPr>
        <w:tabs>
          <w:tab w:val="left" w:pos="1276"/>
        </w:tabs>
        <w:spacing w:after="0" w:line="240" w:lineRule="auto"/>
        <w:ind w:firstLine="993"/>
        <w:jc w:val="both"/>
        <w:rPr>
          <w:rFonts w:ascii="Arial" w:hAnsi="Arial" w:cs="Arial"/>
          <w:color w:val="000000"/>
          <w:sz w:val="24"/>
          <w:szCs w:val="24"/>
        </w:rPr>
      </w:pPr>
      <w:r w:rsidRPr="00935058">
        <w:rPr>
          <w:rFonts w:ascii="Arial" w:hAnsi="Arial" w:cs="Arial"/>
          <w:color w:val="000000"/>
          <w:sz w:val="24"/>
          <w:szCs w:val="24"/>
        </w:rPr>
        <w:t xml:space="preserve">c) transformarea postului contractual ocupat de domnul  </w:t>
      </w:r>
      <w:r w:rsidRPr="009F0017">
        <w:rPr>
          <w:rFonts w:ascii="Arial" w:hAnsi="Arial" w:cs="Arial"/>
          <w:color w:val="000000"/>
          <w:sz w:val="24"/>
          <w:szCs w:val="24"/>
        </w:rPr>
        <w:t xml:space="preserve">Alexandru NEGULESCU, din </w:t>
      </w:r>
      <w:r w:rsidRPr="00935058">
        <w:rPr>
          <w:rFonts w:ascii="Arial" w:hAnsi="Arial" w:cs="Arial"/>
          <w:color w:val="000000"/>
          <w:sz w:val="24"/>
          <w:szCs w:val="24"/>
        </w:rPr>
        <w:t>inginer/</w:t>
      </w:r>
      <w:r w:rsidRPr="009F0017">
        <w:rPr>
          <w:rFonts w:ascii="Arial" w:hAnsi="Arial" w:cs="Arial"/>
          <w:color w:val="000000"/>
          <w:sz w:val="24"/>
          <w:szCs w:val="24"/>
        </w:rPr>
        <w:t xml:space="preserve">inspector </w:t>
      </w:r>
      <w:r w:rsidRPr="00935058">
        <w:rPr>
          <w:rFonts w:ascii="Arial" w:hAnsi="Arial" w:cs="Arial"/>
          <w:color w:val="000000"/>
          <w:sz w:val="24"/>
          <w:szCs w:val="24"/>
        </w:rPr>
        <w:t>I</w:t>
      </w:r>
      <w:r w:rsidRPr="009F0017">
        <w:rPr>
          <w:rFonts w:ascii="Arial" w:hAnsi="Arial" w:cs="Arial"/>
          <w:color w:val="000000"/>
          <w:sz w:val="24"/>
          <w:szCs w:val="24"/>
        </w:rPr>
        <w:t xml:space="preserve">, în </w:t>
      </w:r>
      <w:r w:rsidRPr="00935058">
        <w:rPr>
          <w:rFonts w:ascii="Arial" w:hAnsi="Arial" w:cs="Arial"/>
          <w:color w:val="000000"/>
          <w:sz w:val="24"/>
          <w:szCs w:val="24"/>
        </w:rPr>
        <w:t>inginer/</w:t>
      </w:r>
      <w:r w:rsidRPr="009F0017">
        <w:rPr>
          <w:rFonts w:ascii="Arial" w:hAnsi="Arial" w:cs="Arial"/>
          <w:color w:val="000000"/>
          <w:sz w:val="24"/>
          <w:szCs w:val="24"/>
        </w:rPr>
        <w:t xml:space="preserve">inspector </w:t>
      </w:r>
      <w:r w:rsidRPr="00935058">
        <w:rPr>
          <w:rFonts w:ascii="Arial" w:hAnsi="Arial" w:cs="Arial"/>
          <w:color w:val="000000"/>
          <w:sz w:val="24"/>
          <w:szCs w:val="24"/>
        </w:rPr>
        <w:t>IA</w:t>
      </w:r>
      <w:r w:rsidRPr="009F0017">
        <w:rPr>
          <w:rFonts w:ascii="Arial" w:hAnsi="Arial" w:cs="Arial"/>
          <w:color w:val="000000"/>
          <w:sz w:val="24"/>
          <w:szCs w:val="24"/>
        </w:rPr>
        <w:t xml:space="preserve"> (nr. crt. 19 în s</w:t>
      </w:r>
      <w:r w:rsidRPr="00935058">
        <w:rPr>
          <w:rFonts w:ascii="Arial" w:hAnsi="Arial" w:cs="Arial"/>
          <w:color w:val="000000"/>
          <w:sz w:val="24"/>
          <w:szCs w:val="24"/>
        </w:rPr>
        <w:t>t</w:t>
      </w:r>
      <w:r w:rsidRPr="009F0017">
        <w:rPr>
          <w:rFonts w:ascii="Arial" w:hAnsi="Arial" w:cs="Arial"/>
          <w:color w:val="000000"/>
          <w:sz w:val="24"/>
          <w:szCs w:val="24"/>
        </w:rPr>
        <w:t xml:space="preserve">atul de funcții), în </w:t>
      </w:r>
      <w:r w:rsidRPr="00935058">
        <w:rPr>
          <w:rFonts w:ascii="Arial" w:hAnsi="Arial" w:cs="Arial"/>
          <w:color w:val="000000"/>
          <w:sz w:val="24"/>
          <w:szCs w:val="24"/>
        </w:rPr>
        <w:t xml:space="preserve">cadrul </w:t>
      </w:r>
      <w:r>
        <w:rPr>
          <w:rFonts w:ascii="Arial" w:hAnsi="Arial" w:cs="Arial"/>
          <w:color w:val="000000"/>
          <w:sz w:val="24"/>
          <w:szCs w:val="24"/>
        </w:rPr>
        <w:t>S</w:t>
      </w:r>
      <w:r w:rsidRPr="009F0017">
        <w:rPr>
          <w:rFonts w:ascii="Arial" w:hAnsi="Arial" w:cs="Arial"/>
          <w:color w:val="000000"/>
          <w:sz w:val="24"/>
          <w:szCs w:val="24"/>
        </w:rPr>
        <w:t>erviciul</w:t>
      </w:r>
      <w:r w:rsidRPr="00935058">
        <w:rPr>
          <w:rFonts w:ascii="Arial" w:hAnsi="Arial" w:cs="Arial"/>
          <w:color w:val="000000"/>
          <w:sz w:val="24"/>
          <w:szCs w:val="24"/>
        </w:rPr>
        <w:t>ui</w:t>
      </w:r>
      <w:r w:rsidRPr="009F0017">
        <w:rPr>
          <w:rFonts w:ascii="Arial" w:hAnsi="Arial" w:cs="Arial"/>
          <w:color w:val="000000"/>
          <w:sz w:val="24"/>
          <w:szCs w:val="24"/>
        </w:rPr>
        <w:t xml:space="preserve"> comunitar pentru registrul agricol, cadastru, cartea funciară, agricultură și activități sanitar-veterinare;</w:t>
      </w:r>
    </w:p>
    <w:p w14:paraId="531E4E8A" w14:textId="62963893" w:rsidR="00422EEE" w:rsidRDefault="00422EEE" w:rsidP="00422EEE">
      <w:pPr>
        <w:tabs>
          <w:tab w:val="left" w:pos="1276"/>
        </w:tabs>
        <w:spacing w:after="0" w:line="240" w:lineRule="auto"/>
        <w:ind w:firstLine="993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d) </w:t>
      </w:r>
      <w:r w:rsidRPr="00935058">
        <w:rPr>
          <w:rFonts w:ascii="Arial" w:hAnsi="Arial" w:cs="Arial"/>
          <w:color w:val="000000"/>
          <w:sz w:val="24"/>
          <w:szCs w:val="24"/>
        </w:rPr>
        <w:t>transformarea postului de natură contractuală de referent</w:t>
      </w:r>
      <w:r w:rsidR="001741C4">
        <w:rPr>
          <w:rFonts w:ascii="Arial" w:hAnsi="Arial" w:cs="Arial"/>
          <w:color w:val="000000"/>
          <w:sz w:val="24"/>
          <w:szCs w:val="24"/>
        </w:rPr>
        <w:t xml:space="preserve"> </w:t>
      </w:r>
      <w:r w:rsidR="001741C4" w:rsidRPr="00935058">
        <w:rPr>
          <w:rFonts w:ascii="Arial" w:hAnsi="Arial" w:cs="Arial"/>
          <w:color w:val="000000"/>
          <w:sz w:val="24"/>
          <w:szCs w:val="24"/>
        </w:rPr>
        <w:t>treapta profesională IA</w:t>
      </w:r>
      <w:r w:rsidR="001741C4">
        <w:rPr>
          <w:rFonts w:ascii="Arial" w:hAnsi="Arial" w:cs="Arial"/>
          <w:color w:val="000000"/>
          <w:sz w:val="24"/>
          <w:szCs w:val="24"/>
        </w:rPr>
        <w:t>, din Cabinetul primarului</w:t>
      </w:r>
      <w:r w:rsidRPr="00935058">
        <w:rPr>
          <w:rFonts w:ascii="Arial" w:hAnsi="Arial" w:cs="Arial"/>
          <w:color w:val="000000"/>
          <w:sz w:val="24"/>
          <w:szCs w:val="24"/>
        </w:rPr>
        <w:t>, în consilier, treapta profesională  II (nr. crt. 32 în s</w:t>
      </w:r>
      <w:r>
        <w:rPr>
          <w:rFonts w:ascii="Arial" w:hAnsi="Arial" w:cs="Arial"/>
          <w:color w:val="000000"/>
          <w:sz w:val="24"/>
          <w:szCs w:val="24"/>
        </w:rPr>
        <w:t>t</w:t>
      </w:r>
      <w:r w:rsidRPr="00935058">
        <w:rPr>
          <w:rFonts w:ascii="Arial" w:hAnsi="Arial" w:cs="Arial"/>
          <w:color w:val="000000"/>
          <w:sz w:val="24"/>
          <w:szCs w:val="24"/>
        </w:rPr>
        <w:t>atul de funcții</w:t>
      </w:r>
      <w:r>
        <w:rPr>
          <w:rFonts w:ascii="Arial" w:hAnsi="Arial" w:cs="Arial"/>
          <w:color w:val="000000"/>
          <w:sz w:val="24"/>
          <w:szCs w:val="24"/>
        </w:rPr>
        <w:t>)</w:t>
      </w:r>
      <w:r w:rsidRPr="00935058">
        <w:rPr>
          <w:rFonts w:ascii="Arial" w:hAnsi="Arial" w:cs="Arial"/>
          <w:color w:val="000000"/>
          <w:sz w:val="24"/>
          <w:szCs w:val="24"/>
        </w:rPr>
        <w:t>;</w:t>
      </w:r>
    </w:p>
    <w:p w14:paraId="4CB7DBA6" w14:textId="77777777" w:rsidR="00422EEE" w:rsidRDefault="00422EEE" w:rsidP="00422EEE">
      <w:pPr>
        <w:tabs>
          <w:tab w:val="left" w:pos="1276"/>
        </w:tabs>
        <w:spacing w:after="0" w:line="240" w:lineRule="auto"/>
        <w:ind w:firstLine="993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e) </w:t>
      </w:r>
      <w:r w:rsidRPr="00935058">
        <w:rPr>
          <w:rFonts w:ascii="Arial" w:hAnsi="Arial" w:cs="Arial"/>
          <w:color w:val="000000"/>
          <w:sz w:val="24"/>
          <w:szCs w:val="24"/>
        </w:rPr>
        <w:t>desființarea funcției publice de execuție</w:t>
      </w:r>
      <w:r>
        <w:rPr>
          <w:rFonts w:ascii="Arial" w:hAnsi="Arial" w:cs="Arial"/>
          <w:color w:val="000000"/>
          <w:sz w:val="24"/>
          <w:szCs w:val="24"/>
        </w:rPr>
        <w:t xml:space="preserve"> de</w:t>
      </w:r>
      <w:r w:rsidRPr="00935058">
        <w:rPr>
          <w:rFonts w:ascii="Arial" w:hAnsi="Arial" w:cs="Arial"/>
          <w:color w:val="000000"/>
          <w:sz w:val="24"/>
          <w:szCs w:val="24"/>
        </w:rPr>
        <w:t xml:space="preserve"> inspector, gradul profesional superior din Compartimentul de asistență socială;</w:t>
      </w:r>
    </w:p>
    <w:p w14:paraId="1DECABC4" w14:textId="53784696" w:rsidR="004A3916" w:rsidRPr="0049753A" w:rsidRDefault="00422EEE" w:rsidP="0049753A">
      <w:pPr>
        <w:tabs>
          <w:tab w:val="left" w:pos="1276"/>
        </w:tabs>
        <w:spacing w:after="0" w:line="240" w:lineRule="auto"/>
        <w:ind w:firstLine="993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f) </w:t>
      </w:r>
      <w:r w:rsidRPr="00935058">
        <w:rPr>
          <w:rFonts w:ascii="Arial" w:hAnsi="Arial" w:cs="Arial"/>
          <w:color w:val="000000"/>
          <w:sz w:val="24"/>
          <w:szCs w:val="24"/>
        </w:rPr>
        <w:t>înființarea funcției contractuale de execuție, referent, treapta profesională IA, în  Compartimentul de asistență socială (nr. crt. 34 în s</w:t>
      </w:r>
      <w:r>
        <w:rPr>
          <w:rFonts w:ascii="Arial" w:hAnsi="Arial" w:cs="Arial"/>
          <w:color w:val="000000"/>
          <w:sz w:val="24"/>
          <w:szCs w:val="24"/>
        </w:rPr>
        <w:t>t</w:t>
      </w:r>
      <w:r w:rsidRPr="00935058">
        <w:rPr>
          <w:rFonts w:ascii="Arial" w:hAnsi="Arial" w:cs="Arial"/>
          <w:color w:val="000000"/>
          <w:sz w:val="24"/>
          <w:szCs w:val="24"/>
        </w:rPr>
        <w:t>atul de funcții)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157F39AF" w14:textId="5B664944" w:rsidR="008A4CEA" w:rsidRPr="008A4CEA" w:rsidRDefault="008A4CEA" w:rsidP="0049753A">
      <w:pPr>
        <w:spacing w:after="0" w:line="240" w:lineRule="auto"/>
        <w:ind w:firstLine="993"/>
        <w:jc w:val="both"/>
        <w:rPr>
          <w:rFonts w:ascii="Arial" w:eastAsia="Times New Roman" w:hAnsi="Arial" w:cs="Arial"/>
          <w:b/>
          <w:i/>
          <w:sz w:val="24"/>
          <w:szCs w:val="24"/>
          <w:lang w:eastAsia="ro-RO"/>
        </w:rPr>
      </w:pPr>
      <w:r>
        <w:rPr>
          <w:rFonts w:ascii="Arial" w:eastAsia="Times New Roman" w:hAnsi="Arial" w:cs="Arial"/>
          <w:sz w:val="24"/>
          <w:szCs w:val="24"/>
          <w:lang w:eastAsia="ro-RO"/>
        </w:rPr>
        <w:t>ținând</w:t>
      </w:r>
      <w:r w:rsidRPr="008A4CEA">
        <w:rPr>
          <w:rFonts w:ascii="Arial" w:eastAsia="Times New Roman" w:hAnsi="Arial" w:cs="Arial"/>
          <w:sz w:val="24"/>
          <w:szCs w:val="24"/>
          <w:lang w:eastAsia="ro-RO"/>
        </w:rPr>
        <w:t xml:space="preserve"> seama de importan</w:t>
      </w:r>
      <w:r>
        <w:rPr>
          <w:rFonts w:ascii="Arial" w:eastAsia="Times New Roman" w:hAnsi="Arial" w:cs="Arial"/>
          <w:sz w:val="24"/>
          <w:szCs w:val="24"/>
          <w:lang w:eastAsia="ro-RO"/>
        </w:rPr>
        <w:t>ț</w:t>
      </w:r>
      <w:r w:rsidRPr="008A4CEA">
        <w:rPr>
          <w:rFonts w:ascii="Arial" w:eastAsia="Times New Roman" w:hAnsi="Arial" w:cs="Arial"/>
          <w:sz w:val="24"/>
          <w:szCs w:val="24"/>
          <w:lang w:eastAsia="ro-RO"/>
        </w:rPr>
        <w:t xml:space="preserve">a sa, vă </w:t>
      </w:r>
      <w:r w:rsidRPr="008A4CEA">
        <w:rPr>
          <w:rFonts w:ascii="Arial" w:eastAsia="Times New Roman" w:hAnsi="Arial" w:cs="Times New Roman"/>
          <w:sz w:val="24"/>
          <w:szCs w:val="24"/>
          <w:lang w:eastAsia="ro-RO"/>
        </w:rPr>
        <w:t>rog să</w:t>
      </w:r>
      <w:r w:rsidRPr="008A4CEA">
        <w:rPr>
          <w:rFonts w:ascii="Arial" w:eastAsia="Times New Roman" w:hAnsi="Arial" w:cs="Times New Roman"/>
          <w:b/>
          <w:sz w:val="24"/>
          <w:szCs w:val="24"/>
          <w:lang w:eastAsia="ro-RO"/>
        </w:rPr>
        <w:t xml:space="preserve"> </w:t>
      </w:r>
      <w:r w:rsidRPr="008A4CEA">
        <w:rPr>
          <w:rFonts w:ascii="Arial" w:eastAsia="Times New Roman" w:hAnsi="Arial" w:cs="Times New Roman"/>
          <w:sz w:val="24"/>
          <w:szCs w:val="24"/>
          <w:lang w:eastAsia="ro-RO"/>
        </w:rPr>
        <w:t>aproba</w:t>
      </w:r>
      <w:r>
        <w:rPr>
          <w:rFonts w:ascii="Arial" w:eastAsia="Times New Roman" w:hAnsi="Arial" w:cs="Times New Roman"/>
          <w:sz w:val="24"/>
          <w:szCs w:val="24"/>
          <w:lang w:eastAsia="ro-RO"/>
        </w:rPr>
        <w:t>ț</w:t>
      </w:r>
      <w:r w:rsidRPr="008A4CEA">
        <w:rPr>
          <w:rFonts w:ascii="Arial" w:eastAsia="Times New Roman" w:hAnsi="Arial" w:cs="Times New Roman"/>
          <w:sz w:val="24"/>
          <w:szCs w:val="24"/>
          <w:lang w:eastAsia="ro-RO"/>
        </w:rPr>
        <w:t>i proiectul de hotărâre în forma prezentată de ini</w:t>
      </w:r>
      <w:r>
        <w:rPr>
          <w:rFonts w:ascii="Arial" w:eastAsia="Times New Roman" w:hAnsi="Arial" w:cs="Times New Roman"/>
          <w:sz w:val="24"/>
          <w:szCs w:val="24"/>
          <w:lang w:eastAsia="ro-RO"/>
        </w:rPr>
        <w:t>ț</w:t>
      </w:r>
      <w:r w:rsidRPr="008A4CEA">
        <w:rPr>
          <w:rFonts w:ascii="Arial" w:eastAsia="Times New Roman" w:hAnsi="Arial" w:cs="Times New Roman"/>
          <w:sz w:val="24"/>
          <w:szCs w:val="24"/>
          <w:lang w:eastAsia="ro-RO"/>
        </w:rPr>
        <w:t>iator.</w:t>
      </w:r>
    </w:p>
    <w:p w14:paraId="0115D20A" w14:textId="77777777" w:rsidR="003F4899" w:rsidRDefault="003F4899" w:rsidP="002932E3">
      <w:pPr>
        <w:spacing w:after="0" w:line="240" w:lineRule="auto"/>
        <w:ind w:right="1"/>
        <w:jc w:val="center"/>
        <w:rPr>
          <w:rFonts w:ascii="Arial" w:hAnsi="Arial" w:cs="Arial"/>
          <w:b/>
          <w:sz w:val="24"/>
          <w:szCs w:val="24"/>
        </w:rPr>
      </w:pPr>
    </w:p>
    <w:p w14:paraId="066A3267" w14:textId="77777777" w:rsidR="008A4CEA" w:rsidRDefault="008A4CEA" w:rsidP="0049753A">
      <w:pPr>
        <w:spacing w:after="0" w:line="240" w:lineRule="auto"/>
        <w:ind w:right="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Polițist local, </w:t>
      </w:r>
    </w:p>
    <w:p w14:paraId="5A8C0F0A" w14:textId="174DC3AA" w:rsidR="00C70950" w:rsidRPr="00C70950" w:rsidRDefault="008A4CEA" w:rsidP="0049753A">
      <w:pPr>
        <w:spacing w:after="0" w:line="240" w:lineRule="auto"/>
        <w:ind w:right="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cu atribuții și responsabilități </w:t>
      </w:r>
      <w:r w:rsidR="00497618">
        <w:rPr>
          <w:rFonts w:ascii="Arial" w:hAnsi="Arial" w:cs="Arial"/>
          <w:b/>
          <w:sz w:val="24"/>
          <w:szCs w:val="24"/>
        </w:rPr>
        <w:t>în domeniul</w:t>
      </w:r>
    </w:p>
    <w:p w14:paraId="4A29D9F5" w14:textId="49295259" w:rsidR="00C70950" w:rsidRDefault="008A4CEA" w:rsidP="0049753A">
      <w:pPr>
        <w:spacing w:after="0" w:line="240" w:lineRule="auto"/>
        <w:ind w:right="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</w:t>
      </w:r>
      <w:r w:rsidR="00121B5F">
        <w:rPr>
          <w:rFonts w:ascii="Arial" w:hAnsi="Arial" w:cs="Arial"/>
          <w:b/>
          <w:sz w:val="24"/>
          <w:szCs w:val="24"/>
        </w:rPr>
        <w:t>esurse</w:t>
      </w:r>
      <w:r w:rsidR="00497618">
        <w:rPr>
          <w:rFonts w:ascii="Arial" w:hAnsi="Arial" w:cs="Arial"/>
          <w:b/>
          <w:sz w:val="24"/>
          <w:szCs w:val="24"/>
        </w:rPr>
        <w:t>lor</w:t>
      </w:r>
      <w:r w:rsidR="00121B5F">
        <w:rPr>
          <w:rFonts w:ascii="Arial" w:hAnsi="Arial" w:cs="Arial"/>
          <w:b/>
          <w:sz w:val="24"/>
          <w:szCs w:val="24"/>
        </w:rPr>
        <w:t xml:space="preserve"> umane</w:t>
      </w:r>
      <w:r>
        <w:rPr>
          <w:rFonts w:ascii="Arial" w:hAnsi="Arial" w:cs="Arial"/>
          <w:b/>
          <w:sz w:val="24"/>
          <w:szCs w:val="24"/>
        </w:rPr>
        <w:t>,</w:t>
      </w:r>
      <w:r w:rsidR="00121B5F">
        <w:rPr>
          <w:rFonts w:ascii="Arial" w:hAnsi="Arial" w:cs="Arial"/>
          <w:b/>
          <w:sz w:val="24"/>
          <w:szCs w:val="24"/>
        </w:rPr>
        <w:t xml:space="preserve"> funcții publice</w:t>
      </w:r>
      <w:r>
        <w:rPr>
          <w:rFonts w:ascii="Arial" w:hAnsi="Arial" w:cs="Arial"/>
          <w:b/>
          <w:sz w:val="24"/>
          <w:szCs w:val="24"/>
        </w:rPr>
        <w:t xml:space="preserve"> și buget local</w:t>
      </w:r>
    </w:p>
    <w:p w14:paraId="12B31C5E" w14:textId="77777777" w:rsidR="003F4899" w:rsidRDefault="003F4899" w:rsidP="0049753A">
      <w:pPr>
        <w:spacing w:after="0" w:line="240" w:lineRule="auto"/>
        <w:ind w:right="1"/>
        <w:jc w:val="center"/>
        <w:rPr>
          <w:rFonts w:ascii="Arial" w:hAnsi="Arial" w:cs="Arial"/>
          <w:b/>
          <w:sz w:val="24"/>
          <w:szCs w:val="24"/>
        </w:rPr>
      </w:pPr>
    </w:p>
    <w:p w14:paraId="6164E132" w14:textId="73794164" w:rsidR="00163B68" w:rsidRPr="0049753A" w:rsidRDefault="00C70950" w:rsidP="0049753A">
      <w:pPr>
        <w:spacing w:after="0" w:line="240" w:lineRule="auto"/>
        <w:ind w:right="1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3F4899">
        <w:rPr>
          <w:rFonts w:ascii="Arial" w:hAnsi="Arial" w:cs="Arial"/>
          <w:b/>
          <w:i/>
          <w:iCs/>
          <w:sz w:val="24"/>
          <w:szCs w:val="24"/>
        </w:rPr>
        <w:t>Florin STOICA</w:t>
      </w:r>
    </w:p>
    <w:sectPr w:rsidR="00163B68" w:rsidRPr="0049753A" w:rsidSect="00244FA7">
      <w:pgSz w:w="11906" w:h="16838"/>
      <w:pgMar w:top="426" w:right="424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AE9D5" w14:textId="77777777" w:rsidR="0063435A" w:rsidRDefault="0063435A" w:rsidP="008970CC">
      <w:pPr>
        <w:spacing w:after="0" w:line="240" w:lineRule="auto"/>
      </w:pPr>
      <w:r>
        <w:separator/>
      </w:r>
    </w:p>
  </w:endnote>
  <w:endnote w:type="continuationSeparator" w:id="0">
    <w:p w14:paraId="5BCAB1B2" w14:textId="77777777" w:rsidR="0063435A" w:rsidRDefault="0063435A" w:rsidP="00897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99B50" w14:textId="77777777" w:rsidR="0063435A" w:rsidRDefault="0063435A" w:rsidP="008970CC">
      <w:pPr>
        <w:spacing w:after="0" w:line="240" w:lineRule="auto"/>
      </w:pPr>
      <w:r>
        <w:separator/>
      </w:r>
    </w:p>
  </w:footnote>
  <w:footnote w:type="continuationSeparator" w:id="0">
    <w:p w14:paraId="59AAFF92" w14:textId="77777777" w:rsidR="0063435A" w:rsidRDefault="0063435A" w:rsidP="008970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23A5D"/>
    <w:multiLevelType w:val="hybridMultilevel"/>
    <w:tmpl w:val="A0B839D2"/>
    <w:lvl w:ilvl="0" w:tplc="9AB0FE84">
      <w:start w:val="1"/>
      <w:numFmt w:val="decimal"/>
      <w:lvlText w:val="%1."/>
      <w:lvlJc w:val="left"/>
      <w:pPr>
        <w:ind w:left="1211" w:hanging="360"/>
      </w:pPr>
      <w:rPr>
        <w:rFonts w:hint="default"/>
        <w:b/>
        <w:bCs w:val="0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2E05B4B"/>
    <w:multiLevelType w:val="hybridMultilevel"/>
    <w:tmpl w:val="EBC2FF98"/>
    <w:lvl w:ilvl="0" w:tplc="2EB8B39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bCs w:val="0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36C4275"/>
    <w:multiLevelType w:val="hybridMultilevel"/>
    <w:tmpl w:val="7A101D52"/>
    <w:lvl w:ilvl="0" w:tplc="04180017">
      <w:start w:val="1"/>
      <w:numFmt w:val="lowerLetter"/>
      <w:lvlText w:val="%1)"/>
      <w:lvlJc w:val="left"/>
      <w:pPr>
        <w:ind w:left="1211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8671047">
    <w:abstractNumId w:val="2"/>
  </w:num>
  <w:num w:numId="2" w16cid:durableId="1872641554">
    <w:abstractNumId w:val="0"/>
  </w:num>
  <w:num w:numId="3" w16cid:durableId="801921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40A3"/>
    <w:rsid w:val="0008784B"/>
    <w:rsid w:val="00121B5F"/>
    <w:rsid w:val="00162B72"/>
    <w:rsid w:val="00163B68"/>
    <w:rsid w:val="001741C4"/>
    <w:rsid w:val="001A6365"/>
    <w:rsid w:val="00244FA7"/>
    <w:rsid w:val="00257CB1"/>
    <w:rsid w:val="002932E3"/>
    <w:rsid w:val="00322109"/>
    <w:rsid w:val="00337434"/>
    <w:rsid w:val="003C5AA1"/>
    <w:rsid w:val="003D5348"/>
    <w:rsid w:val="003F4899"/>
    <w:rsid w:val="00407EA9"/>
    <w:rsid w:val="00422EEE"/>
    <w:rsid w:val="00427D5B"/>
    <w:rsid w:val="0049753A"/>
    <w:rsid w:val="00497618"/>
    <w:rsid w:val="004A3916"/>
    <w:rsid w:val="004A3C56"/>
    <w:rsid w:val="004C4D9C"/>
    <w:rsid w:val="0054045A"/>
    <w:rsid w:val="0063435A"/>
    <w:rsid w:val="006B593A"/>
    <w:rsid w:val="006D0FBE"/>
    <w:rsid w:val="006F73A4"/>
    <w:rsid w:val="00704DCB"/>
    <w:rsid w:val="007C4A39"/>
    <w:rsid w:val="007D1B13"/>
    <w:rsid w:val="007E409E"/>
    <w:rsid w:val="00837122"/>
    <w:rsid w:val="00875B61"/>
    <w:rsid w:val="008970CC"/>
    <w:rsid w:val="008A4CEA"/>
    <w:rsid w:val="008B136C"/>
    <w:rsid w:val="00933FDC"/>
    <w:rsid w:val="009549B6"/>
    <w:rsid w:val="00986030"/>
    <w:rsid w:val="00A047AA"/>
    <w:rsid w:val="00A45B2C"/>
    <w:rsid w:val="00A45D6B"/>
    <w:rsid w:val="00A5108E"/>
    <w:rsid w:val="00A758F3"/>
    <w:rsid w:val="00AA3962"/>
    <w:rsid w:val="00B153C1"/>
    <w:rsid w:val="00B673F1"/>
    <w:rsid w:val="00BC04CE"/>
    <w:rsid w:val="00BD079C"/>
    <w:rsid w:val="00BF66F7"/>
    <w:rsid w:val="00C010F6"/>
    <w:rsid w:val="00C360DD"/>
    <w:rsid w:val="00C540A3"/>
    <w:rsid w:val="00C70950"/>
    <w:rsid w:val="00C70F00"/>
    <w:rsid w:val="00C97A07"/>
    <w:rsid w:val="00CA269C"/>
    <w:rsid w:val="00D8376C"/>
    <w:rsid w:val="00E50D93"/>
    <w:rsid w:val="00F6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14BBD"/>
  <w15:docId w15:val="{4387CFBB-72EC-4119-966C-230053D4C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B6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163B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70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70950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8970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970CC"/>
  </w:style>
  <w:style w:type="paragraph" w:styleId="Subsol">
    <w:name w:val="footer"/>
    <w:basedOn w:val="Normal"/>
    <w:link w:val="SubsolCaracter"/>
    <w:uiPriority w:val="99"/>
    <w:unhideWhenUsed/>
    <w:rsid w:val="008970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97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413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Dionisie</dc:creator>
  <cp:keywords/>
  <dc:description/>
  <cp:lastModifiedBy>Florin STOICA</cp:lastModifiedBy>
  <cp:revision>38</cp:revision>
  <cp:lastPrinted>2023-01-27T07:09:00Z</cp:lastPrinted>
  <dcterms:created xsi:type="dcterms:W3CDTF">2021-01-09T19:22:00Z</dcterms:created>
  <dcterms:modified xsi:type="dcterms:W3CDTF">2025-04-28T05:32:00Z</dcterms:modified>
</cp:coreProperties>
</file>