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0C45414B" w:rsidR="00A00A86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47FA9A48" w14:textId="77777777" w:rsidR="00AF0A9E" w:rsidRPr="00200808" w:rsidRDefault="00AF0A9E" w:rsidP="00AF0A9E">
      <w:pPr>
        <w:pStyle w:val="Heading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82765247"/>
      <w:r w:rsidRPr="002008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privind aprobarea finanțării pentru categoriile de cheltuieli care nu se finanțează de la bugetul de stat prin PNDL II, aferente contractului de finanțare înregistrat sub nr. 1218/2018 pentru obiectivul de investiție </w:t>
      </w:r>
      <w:r w:rsidRPr="002008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„Reabilitare sistem de alimentare cu apă potabilă și înființare sistem de canalizare și stație de epurare ape uzate, comuna Târgușor, județul Constanța”</w:t>
      </w:r>
      <w:r w:rsidRPr="00200808">
        <w:rPr>
          <w:rFonts w:ascii="Times New Roman" w:hAnsi="Times New Roman" w:cs="Times New Roman"/>
          <w:color w:val="000000" w:themeColor="text1"/>
          <w:sz w:val="24"/>
          <w:szCs w:val="24"/>
        </w:rPr>
        <w:t>, având în vedere adresa MDLPA nr. 102902/27.09.2021 privind suplimentarea contractelor de finanțare derulate prin PNDL II</w:t>
      </w:r>
    </w:p>
    <w:bookmarkEnd w:id="0"/>
    <w:p w14:paraId="6491F1AE" w14:textId="5A7BA441" w:rsidR="00A00A86" w:rsidRPr="0036292D" w:rsidRDefault="00A00A86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4AD387E5" w14:textId="77777777" w:rsidR="00C42799" w:rsidRPr="00D77A54" w:rsidRDefault="00A00A86" w:rsidP="00C427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Având în vedere</w:t>
      </w:r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r w:rsidR="0036292D"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r w:rsidR="0036292D" w:rsidRPr="0036292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C42799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prevederile </w:t>
      </w:r>
      <w:bookmarkStart w:id="1" w:name="_Hlk74135910"/>
      <w:r w:rsidR="00C42799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ulterioare; </w:t>
      </w:r>
    </w:p>
    <w:p w14:paraId="30113821" w14:textId="43EAB67D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 xml:space="preserve">- Art.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1, alin. (2), pct.1,  lit. </w:t>
      </w:r>
      <w:r w:rsidR="00FB0CF1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) şi alin. (4)</w:t>
      </w:r>
      <w:r w:rsidRPr="00D77A5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</w:rPr>
        <w:t xml:space="preserve"> din Ordonanța de Urgență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termene;</w:t>
      </w:r>
    </w:p>
    <w:p w14:paraId="1FA31EF6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-Legea Nr. 50/1991 privind autorizarea executării lucrărilor de construcţii cu modificările și completările ulterioare;</w:t>
      </w:r>
    </w:p>
    <w:p w14:paraId="4FE77618" w14:textId="6CDD8700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>-Legea. nr. 98/2016 privind  achiziţiile publice și din Hotărârea Guvernului nr. 395/2016</w:t>
      </w:r>
      <w:r w:rsidR="00FB0CF1">
        <w:rPr>
          <w:rFonts w:ascii="Times New Roman" w:hAnsi="Times New Roman" w:cs="Times New Roman"/>
          <w:sz w:val="24"/>
          <w:szCs w:val="24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</w:rPr>
        <w:t xml:space="preserve">pentru aprobarea Normelor Metodologice de aplicare a prevederilor referitoare la atribuirea contractelor de achizitie publica/ acordului cadru din Legea nr. 98/2016,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cu modificările și completările ulterioare;</w:t>
      </w:r>
    </w:p>
    <w:p w14:paraId="7DAA4F6E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și art 4 din Legea nr. 500/2002 privind finanțele publice cu modificările și completările ulterioare;</w:t>
      </w:r>
    </w:p>
    <w:p w14:paraId="16EB5C35" w14:textId="78FEE392" w:rsidR="002F1EDC" w:rsidRDefault="00C42799" w:rsidP="002F1ED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din Legea nr. 273/2006 privind finanţele publice locale cu modificările și completările ulterioare;</w:t>
      </w:r>
      <w:bookmarkStart w:id="2" w:name="_Hlk74047027"/>
      <w:bookmarkEnd w:id="1"/>
    </w:p>
    <w:p w14:paraId="299F9C09" w14:textId="52A1F900" w:rsidR="00AF0A9E" w:rsidRPr="00AF0A9E" w:rsidRDefault="00AF0A9E" w:rsidP="00AF0A9E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AF0A9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           </w:t>
      </w:r>
      <w:r w:rsidR="006349FB" w:rsidRPr="00AF0A9E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-  </w:t>
      </w:r>
      <w:r w:rsidR="006349FB" w:rsidRPr="00AF0A9E">
        <w:rPr>
          <w:rFonts w:ascii="Times New Roman" w:hAnsi="Times New Roman" w:cs="Times New Roman"/>
          <w:color w:val="auto"/>
          <w:sz w:val="24"/>
          <w:szCs w:val="24"/>
        </w:rPr>
        <w:t xml:space="preserve">adresa MDLPA nr. </w:t>
      </w:r>
      <w:r w:rsidRPr="00AF0A9E">
        <w:rPr>
          <w:rFonts w:ascii="Times New Roman" w:hAnsi="Times New Roman" w:cs="Times New Roman"/>
          <w:color w:val="auto"/>
          <w:sz w:val="24"/>
          <w:szCs w:val="24"/>
        </w:rPr>
        <w:t>102902/27.09.2021 privind suplimentarea contractelor de finanțare derulate prin PNDL II</w:t>
      </w:r>
    </w:p>
    <w:p w14:paraId="2D982BDE" w14:textId="6853959F" w:rsidR="00C42799" w:rsidRDefault="002F1EDC" w:rsidP="00AF0A9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AF0A9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-  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rt. 1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art</w:t>
      </w:r>
      <w:r w:rsidR="00AF0A9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. 8 din Ordonanța Nr. 15/2021 privind reglementarea unor măsuri fiscal-bugetar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e și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art. 1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- art. 5 din Ordonanța de Urgență Nr. 93/2021 privind instituirea unor măsuri pentru derularea Programului naţional de dezvoltare locală etapa a II-a şi pentru modificarea </w:t>
      </w:r>
      <w:r w:rsidR="00C42799" w:rsidRPr="00D77A54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IV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publice;</w:t>
      </w:r>
    </w:p>
    <w:p w14:paraId="3678A2EF" w14:textId="77777777" w:rsidR="00C42799" w:rsidRPr="00FF43C5" w:rsidRDefault="00C42799" w:rsidP="00C42799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41D7B339" w14:textId="63E067C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2"/>
    <w:p w14:paraId="6BC119E1" w14:textId="77777777" w:rsidR="00C42799" w:rsidRDefault="00C42799" w:rsidP="00C42799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8FB0707" w14:textId="77777777" w:rsidR="00C42799" w:rsidRDefault="00C42799" w:rsidP="00C42799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9E7ECDD" w14:textId="77777777" w:rsidR="002F1EDC" w:rsidRDefault="002F1EDC" w:rsidP="00C427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1699EB63" w:rsidR="00A00A86" w:rsidRPr="00A00A86" w:rsidRDefault="00A00A86" w:rsidP="002F1ED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C4279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7AB563C" w14:textId="77777777" w:rsidR="00C42799" w:rsidRDefault="00C42799" w:rsidP="00C42799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46D5F57" w14:textId="79611842" w:rsidR="00AF0A9E" w:rsidRPr="00200808" w:rsidRDefault="004C78C0" w:rsidP="00AF0A9E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           </w:t>
      </w:r>
      <w:r w:rsidR="00A00A86" w:rsidRPr="00FB0CF1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ro-RO" w:eastAsia="ro-RO"/>
        </w:rPr>
        <w:t>ART. 1</w:t>
      </w:r>
      <w:r w:rsidR="00A00A86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 Se avizează favorabil</w:t>
      </w:r>
      <w:r w:rsidR="0036292D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>/nefavorabil</w:t>
      </w:r>
      <w:r w:rsidR="00A00A86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proiectul de hotărâre a consiliului local</w:t>
      </w:r>
      <w:r w:rsidR="0036292D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</w:t>
      </w:r>
      <w:r w:rsidR="00A00A86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>nr.</w:t>
      </w:r>
      <w:r w:rsidR="002F1EDC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</w:t>
      </w:r>
      <w:r w:rsidR="009F61D6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6</w:t>
      </w:r>
      <w:r w:rsidR="00200808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2</w:t>
      </w:r>
      <w:r w:rsidR="009F61D6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/21.09.2021</w:t>
      </w:r>
      <w:r w:rsidR="0036292D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</w:t>
      </w:r>
      <w:r w:rsidR="00AF0A9E" w:rsidRPr="00AF0A9E">
        <w:rPr>
          <w:rFonts w:ascii="Times New Roman" w:hAnsi="Times New Roman" w:cs="Times New Roman"/>
          <w:sz w:val="24"/>
          <w:szCs w:val="24"/>
        </w:rPr>
        <w:t xml:space="preserve">privind aprobarea finanțării pentru categoriile de cheltuieli care </w:t>
      </w:r>
      <w:r w:rsidR="00AF0A9E" w:rsidRPr="002008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 se finanțează de la bugetul de stat prin PNDL II, aferente contractului de finanțare înregistrat sub nr. 1218/2018 pentru obiectivul de investiție </w:t>
      </w:r>
      <w:r w:rsidR="00AF0A9E" w:rsidRPr="002008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„Reabilitare sistem de alimentare cu apă potabilă și înființare sistem de canalizare și stație de epurare ape uzate, comuna Târgușor, județul Constanța”</w:t>
      </w:r>
      <w:r w:rsidR="00AF0A9E" w:rsidRPr="00200808">
        <w:rPr>
          <w:rFonts w:ascii="Times New Roman" w:hAnsi="Times New Roman" w:cs="Times New Roman"/>
          <w:color w:val="000000" w:themeColor="text1"/>
          <w:sz w:val="24"/>
          <w:szCs w:val="24"/>
        </w:rPr>
        <w:t>, având în vedere adresa MDLPA nr. 102902/27.09.2021 privind suplimentarea contractelor de finanțare derulate prin PNDL II</w:t>
      </w:r>
      <w:r w:rsidR="002008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A09483" w14:textId="12EF4AF3" w:rsidR="006349FB" w:rsidRPr="006349FB" w:rsidRDefault="006349FB" w:rsidP="00AF0A9E">
      <w:pPr>
        <w:pStyle w:val="Heading2"/>
      </w:pPr>
    </w:p>
    <w:p w14:paraId="5547D87A" w14:textId="79CD23A9" w:rsidR="00A00A86" w:rsidRPr="006349FB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33A196D5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9243D13" w14:textId="5E47D79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27C0D0" w14:textId="611C9B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4A0B28B6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925B61F" w14:textId="26C87B3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42C7A92" w14:textId="696721B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4850189" w14:textId="6D98A402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D8C642" w14:textId="7E3A8A3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D67C8A" w14:textId="0D74721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74A4396" w14:textId="070F99CD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C8C0BCF" w14:textId="23AE0933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6A3ACE3" w14:textId="302C659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43407B" w14:textId="590D7F9B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E53DBD" w14:textId="767E731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C124E3C" w14:textId="1550510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5405AEB" w14:textId="50ECD51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B8C162" w14:textId="52DF8C24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5101C1D" w14:textId="361378FA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3AD08BD" w14:textId="30351AB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4ED971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3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3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776EB" w14:textId="77777777" w:rsidR="00D330BA" w:rsidRDefault="00D330BA" w:rsidP="00D464EE">
      <w:pPr>
        <w:spacing w:after="0" w:line="240" w:lineRule="auto"/>
      </w:pPr>
      <w:r>
        <w:separator/>
      </w:r>
    </w:p>
  </w:endnote>
  <w:endnote w:type="continuationSeparator" w:id="0">
    <w:p w14:paraId="5DB26324" w14:textId="77777777" w:rsidR="00D330BA" w:rsidRDefault="00D330BA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F45A7" w14:textId="77777777" w:rsidR="00D330BA" w:rsidRDefault="00D330BA" w:rsidP="00D464EE">
      <w:pPr>
        <w:spacing w:after="0" w:line="240" w:lineRule="auto"/>
      </w:pPr>
      <w:r>
        <w:separator/>
      </w:r>
    </w:p>
  </w:footnote>
  <w:footnote w:type="continuationSeparator" w:id="0">
    <w:p w14:paraId="05DB2050" w14:textId="77777777" w:rsidR="00D330BA" w:rsidRDefault="00D330BA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F2AE4"/>
    <w:rsid w:val="001F5500"/>
    <w:rsid w:val="001F6295"/>
    <w:rsid w:val="00200808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462E83"/>
    <w:rsid w:val="00463F3E"/>
    <w:rsid w:val="004C78C0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9E388A"/>
    <w:rsid w:val="009F61D6"/>
    <w:rsid w:val="00A00A86"/>
    <w:rsid w:val="00A278CE"/>
    <w:rsid w:val="00A32D9D"/>
    <w:rsid w:val="00A40704"/>
    <w:rsid w:val="00A80940"/>
    <w:rsid w:val="00AF0A9E"/>
    <w:rsid w:val="00B11D85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30BA"/>
    <w:rsid w:val="00D33F3F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</Pages>
  <Words>585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82</cp:revision>
  <cp:lastPrinted>2021-09-21T09:47:00Z</cp:lastPrinted>
  <dcterms:created xsi:type="dcterms:W3CDTF">2021-05-17T11:02:00Z</dcterms:created>
  <dcterms:modified xsi:type="dcterms:W3CDTF">2021-09-21T11:31:00Z</dcterms:modified>
</cp:coreProperties>
</file>