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2809" w14:textId="51A94606" w:rsidR="00792311" w:rsidRDefault="004D1694" w:rsidP="004D1694">
      <w:pPr>
        <w:pStyle w:val="Frspaiere"/>
        <w:ind w:firstLine="708"/>
      </w:pPr>
      <w:r w:rsidRPr="00E63EA9">
        <w:t xml:space="preserve">Nr. </w:t>
      </w:r>
      <w:r w:rsidR="00650FA1" w:rsidRPr="00E63EA9">
        <w:t xml:space="preserve">______ </w:t>
      </w:r>
      <w:r w:rsidRPr="00E63EA9">
        <w:t xml:space="preserve">din </w:t>
      </w:r>
      <w:r w:rsidR="00367223">
        <w:t>20</w:t>
      </w:r>
      <w:r w:rsidR="00DB402D" w:rsidRPr="00E63EA9">
        <w:t>.05.2025</w:t>
      </w:r>
      <w:r w:rsidRPr="00E63EA9">
        <w:t xml:space="preserve">  </w:t>
      </w:r>
      <w:r w:rsidRPr="00E63EA9">
        <w:tab/>
      </w:r>
      <w:r w:rsidRPr="005400A6">
        <w:tab/>
      </w:r>
      <w:r>
        <w:tab/>
        <w:t xml:space="preserve">     </w:t>
      </w:r>
      <w:r w:rsidRPr="005400A6">
        <w:t xml:space="preserve">  </w:t>
      </w:r>
      <w:r>
        <w:t xml:space="preserve"> </w:t>
      </w:r>
    </w:p>
    <w:p w14:paraId="4622A569" w14:textId="1129C5AD" w:rsidR="004D1694" w:rsidRPr="005400A6" w:rsidRDefault="004D1694" w:rsidP="00792311">
      <w:pPr>
        <w:pStyle w:val="Frspaiere"/>
        <w:ind w:left="4956" w:firstLine="708"/>
      </w:pPr>
      <w:r w:rsidRPr="005400A6">
        <w:t xml:space="preserve"> Avizat Serviciul Juridic-Contencios</w:t>
      </w:r>
    </w:p>
    <w:p w14:paraId="3A307DD8" w14:textId="7A791803" w:rsidR="004D1694" w:rsidRPr="005400A6" w:rsidRDefault="004D1694" w:rsidP="004D1694">
      <w:pPr>
        <w:pStyle w:val="Frspaiere"/>
        <w:rPr>
          <w:bCs/>
        </w:rPr>
      </w:pPr>
      <w:r w:rsidRPr="005400A6">
        <w:rPr>
          <w:bCs/>
          <w:sz w:val="28"/>
          <w:szCs w:val="28"/>
        </w:rPr>
        <w:t xml:space="preserve">  </w:t>
      </w:r>
      <w:r>
        <w:rPr>
          <w:bCs/>
          <w:sz w:val="28"/>
          <w:szCs w:val="28"/>
        </w:rPr>
        <w:t xml:space="preserve">                                                                        </w:t>
      </w:r>
      <w:r w:rsidRPr="005400A6">
        <w:rPr>
          <w:bCs/>
        </w:rPr>
        <w:t>prin Raport de avizare nr. _____/__.</w:t>
      </w:r>
      <w:r>
        <w:rPr>
          <w:bCs/>
        </w:rPr>
        <w:t>__</w:t>
      </w:r>
      <w:r w:rsidRPr="005400A6">
        <w:rPr>
          <w:bCs/>
        </w:rPr>
        <w:t>.202</w:t>
      </w:r>
      <w:r w:rsidR="00F2418F">
        <w:rPr>
          <w:bCs/>
        </w:rPr>
        <w:t>5</w:t>
      </w:r>
    </w:p>
    <w:p w14:paraId="588D542F" w14:textId="77777777" w:rsidR="00D95C7F" w:rsidRDefault="00D95C7F" w:rsidP="00D95C7F">
      <w:pPr>
        <w:pStyle w:val="Titlu"/>
        <w:rPr>
          <w:b/>
          <w:lang w:val="ro-RO"/>
        </w:rPr>
      </w:pPr>
    </w:p>
    <w:p w14:paraId="2068C737" w14:textId="77777777" w:rsidR="00D95C7F" w:rsidRDefault="00D95C7F" w:rsidP="00902B7B">
      <w:pPr>
        <w:pStyle w:val="Titlu"/>
        <w:jc w:val="left"/>
        <w:rPr>
          <w:b/>
          <w:lang w:val="ro-RO"/>
        </w:rPr>
      </w:pPr>
    </w:p>
    <w:p w14:paraId="083F637B" w14:textId="5651EFC9" w:rsidR="004D1694" w:rsidRPr="005400A6" w:rsidRDefault="004D1694" w:rsidP="004D1694">
      <w:pPr>
        <w:pStyle w:val="Titlu"/>
        <w:spacing w:line="276" w:lineRule="auto"/>
        <w:rPr>
          <w:b/>
          <w:lang w:val="ro-RO"/>
        </w:rPr>
      </w:pPr>
      <w:r w:rsidRPr="005400A6">
        <w:rPr>
          <w:b/>
          <w:lang w:val="ro-RO"/>
        </w:rPr>
        <w:t xml:space="preserve"> RAPORT DE SPECIALITATE </w:t>
      </w:r>
    </w:p>
    <w:p w14:paraId="4BE8EC2A" w14:textId="361B7B1A" w:rsidR="00653DEE" w:rsidRPr="00DB402D" w:rsidRDefault="00463949" w:rsidP="00902B7B">
      <w:pPr>
        <w:pStyle w:val="Frspaiere"/>
        <w:jc w:val="center"/>
        <w:rPr>
          <w:bCs/>
          <w:i/>
          <w:iCs/>
        </w:rPr>
      </w:pPr>
      <w:bookmarkStart w:id="0" w:name="_Hlk198030913"/>
      <w:r>
        <w:rPr>
          <w:bCs/>
          <w:i/>
          <w:iCs/>
        </w:rPr>
        <w:t xml:space="preserve">privind </w:t>
      </w:r>
      <w:r w:rsidR="00DB402D" w:rsidRPr="00DB402D">
        <w:rPr>
          <w:bCs/>
          <w:i/>
          <w:iCs/>
        </w:rPr>
        <w:t>modific</w:t>
      </w:r>
      <w:r>
        <w:rPr>
          <w:bCs/>
          <w:i/>
          <w:iCs/>
        </w:rPr>
        <w:t>area</w:t>
      </w:r>
      <w:r w:rsidR="00F2418F" w:rsidRPr="00DB402D">
        <w:rPr>
          <w:bCs/>
          <w:i/>
          <w:iCs/>
        </w:rPr>
        <w:t xml:space="preserve"> HCL nr. 317/2024 </w:t>
      </w:r>
      <w:r>
        <w:rPr>
          <w:bCs/>
          <w:i/>
          <w:iCs/>
        </w:rPr>
        <w:t>referitoare la</w:t>
      </w:r>
      <w:r w:rsidR="00F2418F" w:rsidRPr="00DB402D">
        <w:rPr>
          <w:bCs/>
          <w:i/>
          <w:iCs/>
        </w:rPr>
        <w:t xml:space="preserve"> </w:t>
      </w:r>
      <w:r w:rsidR="000B3ABE" w:rsidRPr="00DB402D">
        <w:rPr>
          <w:bCs/>
          <w:i/>
          <w:iCs/>
        </w:rPr>
        <w:t xml:space="preserve">stabilirea tarifelor și chiriilor </w:t>
      </w:r>
      <w:r w:rsidR="0055073B" w:rsidRPr="00DB402D">
        <w:rPr>
          <w:bCs/>
          <w:i/>
          <w:iCs/>
        </w:rPr>
        <w:t xml:space="preserve">pentru utilizarea temporară a terenurilor și spațiilor din piețele și târgul comercial aparținând Municipiului Drobeta-Turnu Severin, </w:t>
      </w:r>
      <w:r w:rsidR="000B3ABE" w:rsidRPr="00DB402D">
        <w:rPr>
          <w:bCs/>
          <w:i/>
          <w:iCs/>
        </w:rPr>
        <w:t>pentru</w:t>
      </w:r>
      <w:r w:rsidR="0055073B" w:rsidRPr="00DB402D">
        <w:rPr>
          <w:bCs/>
          <w:i/>
          <w:iCs/>
        </w:rPr>
        <w:t xml:space="preserve"> anul 202</w:t>
      </w:r>
      <w:r w:rsidR="00650FA1" w:rsidRPr="00DB402D">
        <w:rPr>
          <w:bCs/>
          <w:i/>
          <w:iCs/>
        </w:rPr>
        <w:t>5</w:t>
      </w:r>
    </w:p>
    <w:bookmarkEnd w:id="0"/>
    <w:p w14:paraId="5ECDE292" w14:textId="6E93FAB8" w:rsidR="008E4E50" w:rsidRDefault="008E4E50" w:rsidP="00902B7B">
      <w:pPr>
        <w:jc w:val="center"/>
        <w:rPr>
          <w:b/>
          <w:sz w:val="28"/>
          <w:szCs w:val="28"/>
        </w:rPr>
      </w:pPr>
    </w:p>
    <w:p w14:paraId="3E0664F9" w14:textId="77777777" w:rsidR="00DB402D" w:rsidRPr="005D521F" w:rsidRDefault="00DB402D" w:rsidP="00902B7B">
      <w:pPr>
        <w:jc w:val="center"/>
        <w:rPr>
          <w:b/>
          <w:sz w:val="28"/>
          <w:szCs w:val="28"/>
        </w:rPr>
      </w:pPr>
    </w:p>
    <w:p w14:paraId="0961DD70" w14:textId="5C6BCD33" w:rsidR="00CD5474" w:rsidRPr="005F6F85" w:rsidRDefault="00C73A72" w:rsidP="00902B7B">
      <w:pPr>
        <w:ind w:firstLine="709"/>
        <w:jc w:val="both"/>
      </w:pPr>
      <w:r w:rsidRPr="005F6F85">
        <w:t>Consiliul Local al Municipiului Drobeta-</w:t>
      </w:r>
      <w:r w:rsidR="004D2135" w:rsidRPr="005F6F85">
        <w:t xml:space="preserve">Turnu Severin a aprobat </w:t>
      </w:r>
      <w:r w:rsidR="00DB402D">
        <w:t>p</w:t>
      </w:r>
      <w:r w:rsidR="00DB402D" w:rsidRPr="005F6F85">
        <w:t>rin H</w:t>
      </w:r>
      <w:r w:rsidR="00DB402D">
        <w:t xml:space="preserve">otărârea </w:t>
      </w:r>
      <w:r w:rsidR="00DB402D" w:rsidRPr="005F6F85">
        <w:t>nr. 126/2023</w:t>
      </w:r>
      <w:r w:rsidR="00DB402D">
        <w:t xml:space="preserve"> </w:t>
      </w:r>
      <w:r w:rsidR="004D2135" w:rsidRPr="005F6F85">
        <w:t xml:space="preserve">înființarea societății Piețe și Târguri Drobeta SRL, </w:t>
      </w:r>
      <w:r w:rsidR="00DB3A9B" w:rsidRPr="005F6F85">
        <w:t>societate de drept public și de interes local</w:t>
      </w:r>
      <w:r w:rsidR="00DE4769">
        <w:t xml:space="preserve"> care are drept o</w:t>
      </w:r>
      <w:r w:rsidR="00DB3A9B" w:rsidRPr="005F6F85">
        <w:t>biect principal de activitate</w:t>
      </w:r>
      <w:r w:rsidR="00792311" w:rsidRPr="005F6F85">
        <w:t xml:space="preserve"> </w:t>
      </w:r>
      <w:r w:rsidR="00DB3A9B" w:rsidRPr="005F6F85">
        <w:t xml:space="preserve">închirierea și subînchirierea bunurilor </w:t>
      </w:r>
      <w:r w:rsidR="00CD5474" w:rsidRPr="005F6F85">
        <w:t xml:space="preserve">imobiliare proprii </w:t>
      </w:r>
      <w:r w:rsidR="00792311" w:rsidRPr="005F6F85">
        <w:t xml:space="preserve">sau închiriate, </w:t>
      </w:r>
      <w:r w:rsidR="00C248E7" w:rsidRPr="005F6F85">
        <w:t>bunuri</w:t>
      </w:r>
      <w:r w:rsidR="00DE4769">
        <w:t>le deținute aparținând</w:t>
      </w:r>
      <w:r w:rsidR="00CD5474" w:rsidRPr="005F6F85">
        <w:t xml:space="preserve"> </w:t>
      </w:r>
      <w:r w:rsidR="00650FA1" w:rsidRPr="005F6F85">
        <w:t xml:space="preserve">asociatului unic </w:t>
      </w:r>
      <w:r w:rsidR="00CD5474" w:rsidRPr="005F6F85">
        <w:t>M</w:t>
      </w:r>
      <w:r w:rsidR="00DB3A9B" w:rsidRPr="005F6F85">
        <w:t>unicipiul Drobeta-Turnu Severin</w:t>
      </w:r>
      <w:r w:rsidR="00CD5474" w:rsidRPr="005F6F85">
        <w:t>.</w:t>
      </w:r>
    </w:p>
    <w:p w14:paraId="5D4EC05F" w14:textId="70680391" w:rsidR="007C0747" w:rsidRPr="005F6F85" w:rsidRDefault="007C0747" w:rsidP="00902B7B">
      <w:pPr>
        <w:ind w:firstLine="708"/>
        <w:jc w:val="both"/>
      </w:pPr>
      <w:r w:rsidRPr="005F6F85">
        <w:t xml:space="preserve">Prin Hotărârea nr. </w:t>
      </w:r>
      <w:r w:rsidR="00F2418F">
        <w:t>317</w:t>
      </w:r>
      <w:r w:rsidR="00DA558C" w:rsidRPr="005F6F85">
        <w:t xml:space="preserve"> din </w:t>
      </w:r>
      <w:r w:rsidR="00F2418F">
        <w:t>19.12.2024</w:t>
      </w:r>
      <w:r w:rsidRPr="005F6F85">
        <w:t>, Consiliul</w:t>
      </w:r>
      <w:r w:rsidR="00DA558C" w:rsidRPr="005F6F85">
        <w:t xml:space="preserve"> </w:t>
      </w:r>
      <w:r w:rsidRPr="005F6F85">
        <w:t>Local al Municipiului Drobeta-Turnu</w:t>
      </w:r>
      <w:r w:rsidR="007D11BF" w:rsidRPr="005F6F85">
        <w:rPr>
          <w:sz w:val="10"/>
          <w:szCs w:val="10"/>
        </w:rPr>
        <w:t xml:space="preserve"> </w:t>
      </w:r>
      <w:r w:rsidRPr="005F6F85">
        <w:t>Severin</w:t>
      </w:r>
      <w:r w:rsidR="00DA558C" w:rsidRPr="005F6F85">
        <w:t xml:space="preserve"> </w:t>
      </w:r>
      <w:r w:rsidRPr="005F6F85">
        <w:t>a aprobat taxele și chiriile valabile în anul 202</w:t>
      </w:r>
      <w:r w:rsidR="00F2418F">
        <w:t>5</w:t>
      </w:r>
      <w:r w:rsidRPr="005F6F85">
        <w:t xml:space="preserve"> pentru folosirea temporară a terenurilor și spațiilor din piețe și târgul comercial aparținând domeniului public al municipiului</w:t>
      </w:r>
      <w:r w:rsidR="00F2418F">
        <w:t>.</w:t>
      </w:r>
    </w:p>
    <w:p w14:paraId="4210DFFC" w14:textId="50551E3B" w:rsidR="00A74024" w:rsidRDefault="00C22AD8" w:rsidP="00902B7B">
      <w:pPr>
        <w:pStyle w:val="Frspaiere"/>
        <w:ind w:firstLine="708"/>
        <w:jc w:val="both"/>
        <w:rPr>
          <w:bCs/>
          <w:color w:val="000000"/>
          <w:shd w:val="clear" w:color="auto" w:fill="FFFFFF"/>
        </w:rPr>
      </w:pPr>
      <w:r>
        <w:rPr>
          <w:bCs/>
          <w:color w:val="000000"/>
          <w:shd w:val="clear" w:color="auto" w:fill="FFFFFF"/>
        </w:rPr>
        <w:t>Având în vedere că pentru anul 2025 a</w:t>
      </w:r>
      <w:r w:rsidR="00A74024">
        <w:rPr>
          <w:bCs/>
          <w:color w:val="000000"/>
          <w:shd w:val="clear" w:color="auto" w:fill="FFFFFF"/>
        </w:rPr>
        <w:t>u</w:t>
      </w:r>
      <w:r>
        <w:rPr>
          <w:bCs/>
          <w:color w:val="000000"/>
          <w:shd w:val="clear" w:color="auto" w:fill="FFFFFF"/>
        </w:rPr>
        <w:t xml:space="preserve"> fost majorat</w:t>
      </w:r>
      <w:r w:rsidR="00A74024">
        <w:rPr>
          <w:bCs/>
          <w:color w:val="000000"/>
          <w:shd w:val="clear" w:color="auto" w:fill="FFFFFF"/>
        </w:rPr>
        <w:t>e</w:t>
      </w:r>
      <w:r>
        <w:rPr>
          <w:bCs/>
          <w:color w:val="000000"/>
          <w:shd w:val="clear" w:color="auto" w:fill="FFFFFF"/>
        </w:rPr>
        <w:t xml:space="preserve"> t</w:t>
      </w:r>
      <w:r w:rsidR="00A74024">
        <w:rPr>
          <w:bCs/>
          <w:color w:val="000000"/>
          <w:shd w:val="clear" w:color="auto" w:fill="FFFFFF"/>
        </w:rPr>
        <w:t xml:space="preserve">axele de salubrizare percepute tuturor </w:t>
      </w:r>
      <w:r>
        <w:rPr>
          <w:bCs/>
          <w:color w:val="000000"/>
          <w:shd w:val="clear" w:color="auto" w:fill="FFFFFF"/>
        </w:rPr>
        <w:t>utilizatori</w:t>
      </w:r>
      <w:r w:rsidR="00A74024">
        <w:rPr>
          <w:bCs/>
          <w:color w:val="000000"/>
          <w:shd w:val="clear" w:color="auto" w:fill="FFFFFF"/>
        </w:rPr>
        <w:t>lor</w:t>
      </w:r>
      <w:r>
        <w:rPr>
          <w:bCs/>
          <w:color w:val="000000"/>
          <w:shd w:val="clear" w:color="auto" w:fill="FFFFFF"/>
        </w:rPr>
        <w:t xml:space="preserve"> </w:t>
      </w:r>
      <w:r w:rsidR="00A74024">
        <w:rPr>
          <w:bCs/>
          <w:color w:val="000000"/>
          <w:shd w:val="clear" w:color="auto" w:fill="FFFFFF"/>
        </w:rPr>
        <w:t>casnici</w:t>
      </w:r>
      <w:r w:rsidR="00B76A32">
        <w:rPr>
          <w:bCs/>
          <w:color w:val="000000"/>
          <w:shd w:val="clear" w:color="auto" w:fill="FFFFFF"/>
        </w:rPr>
        <w:t>, respectiv</w:t>
      </w:r>
      <w:r w:rsidR="00A74024">
        <w:rPr>
          <w:bCs/>
          <w:color w:val="000000"/>
          <w:shd w:val="clear" w:color="auto" w:fill="FFFFFF"/>
        </w:rPr>
        <w:t xml:space="preserve"> </w:t>
      </w:r>
      <w:r>
        <w:rPr>
          <w:bCs/>
          <w:color w:val="000000"/>
          <w:shd w:val="clear" w:color="auto" w:fill="FFFFFF"/>
        </w:rPr>
        <w:t>non-casnici</w:t>
      </w:r>
      <w:r w:rsidR="00B76A32">
        <w:rPr>
          <w:bCs/>
          <w:color w:val="000000"/>
          <w:shd w:val="clear" w:color="auto" w:fill="FFFFFF"/>
        </w:rPr>
        <w:t xml:space="preserve"> și faptul că</w:t>
      </w:r>
      <w:r w:rsidR="00A74024">
        <w:rPr>
          <w:bCs/>
          <w:color w:val="000000"/>
          <w:shd w:val="clear" w:color="auto" w:fill="FFFFFF"/>
        </w:rPr>
        <w:t xml:space="preserve"> societatea noastră este unica plătitoare a acestei taxe</w:t>
      </w:r>
      <w:r w:rsidR="00B76A32">
        <w:rPr>
          <w:bCs/>
          <w:color w:val="000000"/>
          <w:shd w:val="clear" w:color="auto" w:fill="FFFFFF"/>
        </w:rPr>
        <w:t>,</w:t>
      </w:r>
      <w:r w:rsidR="00A74024">
        <w:rPr>
          <w:bCs/>
          <w:color w:val="000000"/>
          <w:shd w:val="clear" w:color="auto" w:fill="FFFFFF"/>
        </w:rPr>
        <w:t xml:space="preserve"> </w:t>
      </w:r>
      <w:r w:rsidR="00B76A32">
        <w:rPr>
          <w:bCs/>
          <w:color w:val="000000"/>
          <w:shd w:val="clear" w:color="auto" w:fill="FFFFFF"/>
        </w:rPr>
        <w:t>fără a percepe producătorilor agricoli și comercianților care utilizează pe bază de închiriere temporară mesele, locurile și suprafețelor din piețele municipale alte costuri referitoare la igienizarea, întreținerea și salubrizarea meselor sau locurilor deținute</w:t>
      </w:r>
      <w:r w:rsidR="00A74024">
        <w:rPr>
          <w:bCs/>
          <w:color w:val="000000"/>
          <w:shd w:val="clear" w:color="auto" w:fill="FFFFFF"/>
        </w:rPr>
        <w:t>,</w:t>
      </w:r>
    </w:p>
    <w:p w14:paraId="0C74E0DD" w14:textId="29A37C26" w:rsidR="00B76A32" w:rsidRDefault="00B76A32" w:rsidP="00902B7B">
      <w:pPr>
        <w:pStyle w:val="Frspaiere"/>
        <w:ind w:firstLine="708"/>
        <w:jc w:val="both"/>
        <w:rPr>
          <w:bCs/>
          <w:color w:val="000000"/>
          <w:shd w:val="clear" w:color="auto" w:fill="FFFFFF"/>
        </w:rPr>
      </w:pPr>
      <w:r>
        <w:rPr>
          <w:bCs/>
          <w:color w:val="000000"/>
          <w:shd w:val="clear" w:color="auto" w:fill="FFFFFF"/>
        </w:rPr>
        <w:t xml:space="preserve">Ținând cont și de practica </w:t>
      </w:r>
      <w:r w:rsidR="00415AA2">
        <w:rPr>
          <w:bCs/>
          <w:color w:val="000000"/>
          <w:shd w:val="clear" w:color="auto" w:fill="FFFFFF"/>
        </w:rPr>
        <w:t xml:space="preserve">altor </w:t>
      </w:r>
      <w:r>
        <w:rPr>
          <w:bCs/>
          <w:color w:val="000000"/>
          <w:shd w:val="clear" w:color="auto" w:fill="FFFFFF"/>
        </w:rPr>
        <w:t>unități</w:t>
      </w:r>
      <w:r w:rsidR="00415AA2">
        <w:rPr>
          <w:bCs/>
          <w:color w:val="000000"/>
          <w:shd w:val="clear" w:color="auto" w:fill="FFFFFF"/>
        </w:rPr>
        <w:t xml:space="preserve"> din țară cu profil similar</w:t>
      </w:r>
      <w:r>
        <w:rPr>
          <w:bCs/>
          <w:color w:val="000000"/>
          <w:shd w:val="clear" w:color="auto" w:fill="FFFFFF"/>
        </w:rPr>
        <w:t xml:space="preserve"> (piețe publice) de a percepe utilizatorilor proprii tarife pentru salubrizarea și întreținerea meselor, tonetelor sau locurile închiriate,</w:t>
      </w:r>
    </w:p>
    <w:p w14:paraId="77F92C1E" w14:textId="6069F4DB" w:rsidR="005346BA" w:rsidRDefault="00B76A32" w:rsidP="00902B7B">
      <w:pPr>
        <w:ind w:firstLine="708"/>
        <w:jc w:val="both"/>
        <w:rPr>
          <w:bCs/>
          <w:color w:val="000000"/>
          <w:shd w:val="clear" w:color="auto" w:fill="FFFFFF"/>
        </w:rPr>
      </w:pPr>
      <w:r>
        <w:rPr>
          <w:bCs/>
          <w:color w:val="000000"/>
          <w:shd w:val="clear" w:color="auto" w:fill="FFFFFF"/>
        </w:rPr>
        <w:t>Cu respectarea prevederilor Legii nr. 227/2015</w:t>
      </w:r>
      <w:r w:rsidR="00E63EA9" w:rsidRPr="00E63EA9">
        <w:rPr>
          <w:bCs/>
          <w:color w:val="000000"/>
          <w:shd w:val="clear" w:color="auto" w:fill="FFFFFF"/>
        </w:rPr>
        <w:t xml:space="preserve"> </w:t>
      </w:r>
      <w:r w:rsidR="00E63EA9">
        <w:rPr>
          <w:bCs/>
          <w:color w:val="000000"/>
          <w:shd w:val="clear" w:color="auto" w:fill="FFFFFF"/>
        </w:rPr>
        <w:t>privind Codul fiscal</w:t>
      </w:r>
      <w:r>
        <w:rPr>
          <w:bCs/>
          <w:color w:val="000000"/>
          <w:shd w:val="clear" w:color="auto" w:fill="FFFFFF"/>
        </w:rPr>
        <w:t>, actualizată</w:t>
      </w:r>
      <w:r w:rsidR="005346BA">
        <w:rPr>
          <w:bCs/>
          <w:color w:val="000000"/>
          <w:shd w:val="clear" w:color="auto" w:fill="FFFFFF"/>
        </w:rPr>
        <w:t>,</w:t>
      </w:r>
      <w:r>
        <w:rPr>
          <w:bCs/>
          <w:color w:val="000000"/>
          <w:shd w:val="clear" w:color="auto" w:fill="FFFFFF"/>
        </w:rPr>
        <w:t xml:space="preserve"> </w:t>
      </w:r>
      <w:r w:rsidR="005346BA">
        <w:rPr>
          <w:bCs/>
          <w:color w:val="000000"/>
          <w:shd w:val="clear" w:color="auto" w:fill="FFFFFF"/>
        </w:rPr>
        <w:t>a Legii societăților nr. 31/1990</w:t>
      </w:r>
      <w:r w:rsidR="00E63EA9">
        <w:rPr>
          <w:bCs/>
          <w:color w:val="000000"/>
          <w:shd w:val="clear" w:color="auto" w:fill="FFFFFF"/>
        </w:rPr>
        <w:t>, a</w:t>
      </w:r>
      <w:r w:rsidR="005346BA">
        <w:rPr>
          <w:bCs/>
          <w:color w:val="000000"/>
          <w:shd w:val="clear" w:color="auto" w:fill="FFFFFF"/>
        </w:rPr>
        <w:t xml:space="preserve"> Actului constitutiv al </w:t>
      </w:r>
      <w:r w:rsidR="005346BA" w:rsidRPr="005346BA">
        <w:rPr>
          <w:bCs/>
          <w:color w:val="000000"/>
          <w:shd w:val="clear" w:color="auto" w:fill="FFFFFF"/>
        </w:rPr>
        <w:t>societății noastre aprobat prin HCL nr. 126/2023, cu actualizările ulterioare</w:t>
      </w:r>
      <w:r w:rsidR="00E63EA9">
        <w:rPr>
          <w:bCs/>
          <w:color w:val="000000"/>
          <w:shd w:val="clear" w:color="auto" w:fill="FFFFFF"/>
        </w:rPr>
        <w:t xml:space="preserve"> și în baza art. 6 alin. (2) lit. e) din ROF aprobat prin HCL nr. 151/2023</w:t>
      </w:r>
      <w:r w:rsidR="005346BA">
        <w:rPr>
          <w:bCs/>
          <w:color w:val="000000"/>
          <w:shd w:val="clear" w:color="auto" w:fill="FFFFFF"/>
        </w:rPr>
        <w:t>,</w:t>
      </w:r>
    </w:p>
    <w:p w14:paraId="61858688" w14:textId="341A62C5" w:rsidR="005346BA" w:rsidRDefault="005346BA" w:rsidP="00902B7B">
      <w:pPr>
        <w:ind w:firstLine="708"/>
        <w:jc w:val="both"/>
        <w:rPr>
          <w:bCs/>
        </w:rPr>
      </w:pPr>
      <w:r>
        <w:rPr>
          <w:bCs/>
        </w:rPr>
        <w:t xml:space="preserve">Propunem completarea </w:t>
      </w:r>
      <w:r w:rsidRPr="005346BA">
        <w:t xml:space="preserve">HCL nr. </w:t>
      </w:r>
      <w:r w:rsidRPr="005346BA">
        <w:rPr>
          <w:bCs/>
        </w:rPr>
        <w:t>317/</w:t>
      </w:r>
      <w:r>
        <w:rPr>
          <w:bCs/>
        </w:rPr>
        <w:t>19.12.</w:t>
      </w:r>
      <w:r w:rsidRPr="005346BA">
        <w:rPr>
          <w:bCs/>
        </w:rPr>
        <w:t>2024 privind stabilirea tarifelor și chiriilor pentru utilizarea temporară a terenurilor și spațiilor din piețele și târgul comercial aparținând Municipiului Drobeta-Turnu Severin, pentru anul 2025</w:t>
      </w:r>
      <w:r>
        <w:rPr>
          <w:bCs/>
        </w:rPr>
        <w:t xml:space="preserve">, cu un nou tarif </w:t>
      </w:r>
      <w:r w:rsidR="0060715F">
        <w:rPr>
          <w:bCs/>
        </w:rPr>
        <w:t>referitor la</w:t>
      </w:r>
      <w:r>
        <w:rPr>
          <w:bCs/>
        </w:rPr>
        <w:t xml:space="preserve"> igienizarea</w:t>
      </w:r>
      <w:r w:rsidR="0060715F">
        <w:rPr>
          <w:bCs/>
        </w:rPr>
        <w:t>/</w:t>
      </w:r>
      <w:r>
        <w:rPr>
          <w:bCs/>
        </w:rPr>
        <w:t xml:space="preserve"> întreținerea meselor și locurilor deținute de producătorii agricoli și comercianți în obiectivele administrate, astfel:</w:t>
      </w:r>
    </w:p>
    <w:p w14:paraId="7FE776C1" w14:textId="0DA7BFF4" w:rsidR="002B0EB5" w:rsidRDefault="00636CE1" w:rsidP="00E63EA9">
      <w:pPr>
        <w:jc w:val="both"/>
        <w:rPr>
          <w:bCs/>
        </w:rPr>
      </w:pPr>
      <w:bookmarkStart w:id="1" w:name="_Hlk198030992"/>
      <w:r>
        <w:rPr>
          <w:bCs/>
        </w:rPr>
        <w:t xml:space="preserve">„1. </w:t>
      </w:r>
      <w:r w:rsidR="005346BA">
        <w:rPr>
          <w:bCs/>
        </w:rPr>
        <w:t xml:space="preserve">Se introduc tarife noi la </w:t>
      </w:r>
      <w:r w:rsidR="005346BA" w:rsidRPr="0060715F">
        <w:rPr>
          <w:bCs/>
          <w:i/>
          <w:iCs/>
        </w:rPr>
        <w:t>Capitolul III Alte tarife</w:t>
      </w:r>
      <w:r w:rsidR="005346BA">
        <w:rPr>
          <w:bCs/>
        </w:rPr>
        <w:t xml:space="preserve"> pentru </w:t>
      </w:r>
      <w:r w:rsidR="0060715F">
        <w:rPr>
          <w:bCs/>
        </w:rPr>
        <w:t>p</w:t>
      </w:r>
      <w:r w:rsidR="005346BA">
        <w:rPr>
          <w:bCs/>
        </w:rPr>
        <w:t>iețele Mircea, Crihala și Crișan</w:t>
      </w:r>
      <w:r w:rsidR="002B0EB5">
        <w:rPr>
          <w:bCs/>
        </w:rPr>
        <w:t xml:space="preserve">, respectiv la </w:t>
      </w:r>
      <w:r w:rsidR="002B0EB5" w:rsidRPr="0060715F">
        <w:rPr>
          <w:bCs/>
          <w:i/>
          <w:iCs/>
        </w:rPr>
        <w:t>Capitolul IX Alte Tarife</w:t>
      </w:r>
      <w:r w:rsidR="002B0EB5">
        <w:rPr>
          <w:bCs/>
        </w:rPr>
        <w:t xml:space="preserve"> pentru Târgul Comercial Veterani, care vor avea următorul conținut:</w:t>
      </w:r>
    </w:p>
    <w:p w14:paraId="6DF44E5F" w14:textId="75CE640A" w:rsidR="002B0EB5" w:rsidRDefault="00636CE1" w:rsidP="00636CE1">
      <w:pPr>
        <w:pStyle w:val="Listparagraf"/>
        <w:tabs>
          <w:tab w:val="left" w:pos="284"/>
        </w:tabs>
        <w:ind w:left="0"/>
        <w:jc w:val="both"/>
        <w:rPr>
          <w:bCs/>
        </w:rPr>
      </w:pPr>
      <w:r>
        <w:rPr>
          <w:bCs/>
        </w:rPr>
        <w:t xml:space="preserve">a) </w:t>
      </w:r>
      <w:r w:rsidR="002B0EB5">
        <w:rPr>
          <w:bCs/>
        </w:rPr>
        <w:t>Tarif pentru igienizare</w:t>
      </w:r>
      <w:r w:rsidR="00655464">
        <w:rPr>
          <w:bCs/>
        </w:rPr>
        <w:t>/</w:t>
      </w:r>
      <w:r w:rsidR="002B0EB5">
        <w:rPr>
          <w:bCs/>
        </w:rPr>
        <w:t>întreținere mese</w:t>
      </w:r>
      <w:r w:rsidR="00655464">
        <w:rPr>
          <w:bCs/>
        </w:rPr>
        <w:t>/</w:t>
      </w:r>
      <w:r w:rsidR="002B0EB5">
        <w:rPr>
          <w:bCs/>
        </w:rPr>
        <w:t>locuri</w:t>
      </w:r>
      <w:r w:rsidR="00655464">
        <w:rPr>
          <w:bCs/>
        </w:rPr>
        <w:t xml:space="preserve"> utilizate d</w:t>
      </w:r>
      <w:r w:rsidR="002B0EB5">
        <w:rPr>
          <w:bCs/>
        </w:rPr>
        <w:t>e producătorii agricoli și comercianți</w:t>
      </w:r>
      <w:r w:rsidR="00655464">
        <w:rPr>
          <w:bCs/>
        </w:rPr>
        <w:t xml:space="preserve"> </w:t>
      </w:r>
      <w:r w:rsidR="00032E6C">
        <w:rPr>
          <w:bCs/>
        </w:rPr>
        <w:t>prin</w:t>
      </w:r>
      <w:r w:rsidR="00655464">
        <w:rPr>
          <w:bCs/>
        </w:rPr>
        <w:t xml:space="preserve"> închiriere zilnică (forfetară),</w:t>
      </w:r>
      <w:r w:rsidR="002B0EB5">
        <w:rPr>
          <w:bCs/>
        </w:rPr>
        <w:t xml:space="preserve"> în cuantum de 1 leu/zi/</w:t>
      </w:r>
      <w:r w:rsidR="00655464">
        <w:rPr>
          <w:bCs/>
        </w:rPr>
        <w:t>masă (loc);</w:t>
      </w:r>
    </w:p>
    <w:p w14:paraId="2829930A" w14:textId="77777777" w:rsidR="00736650" w:rsidRDefault="00636CE1" w:rsidP="00636CE1">
      <w:pPr>
        <w:pStyle w:val="Listparagraf"/>
        <w:tabs>
          <w:tab w:val="left" w:pos="284"/>
        </w:tabs>
        <w:ind w:left="0"/>
        <w:jc w:val="both"/>
        <w:rPr>
          <w:bCs/>
        </w:rPr>
      </w:pPr>
      <w:r>
        <w:rPr>
          <w:bCs/>
        </w:rPr>
        <w:t xml:space="preserve">b) </w:t>
      </w:r>
      <w:r w:rsidR="00655464">
        <w:rPr>
          <w:bCs/>
        </w:rPr>
        <w:t xml:space="preserve">Tarif pentru igienizare/întreținere mese/locuri utilizate de producătorii agricoli și comercianți </w:t>
      </w:r>
      <w:r w:rsidR="00032E6C">
        <w:rPr>
          <w:bCs/>
        </w:rPr>
        <w:t>prin</w:t>
      </w:r>
      <w:r w:rsidR="00655464">
        <w:rPr>
          <w:bCs/>
        </w:rPr>
        <w:t xml:space="preserve"> închiriere lunară (rezervare), în cuantum de 15 lei/lună/masă (loc)</w:t>
      </w:r>
      <w:r w:rsidR="003E737D">
        <w:rPr>
          <w:bCs/>
        </w:rPr>
        <w:t>.</w:t>
      </w:r>
      <w:r w:rsidR="00E63EA9">
        <w:rPr>
          <w:bCs/>
        </w:rPr>
        <w:t>”</w:t>
      </w:r>
      <w:r w:rsidR="00736650">
        <w:rPr>
          <w:bCs/>
        </w:rPr>
        <w:t xml:space="preserve"> </w:t>
      </w:r>
    </w:p>
    <w:p w14:paraId="247086B4" w14:textId="4288368F" w:rsidR="00655464" w:rsidRPr="002B0EB5" w:rsidRDefault="00736650" w:rsidP="00636CE1">
      <w:pPr>
        <w:pStyle w:val="Listparagraf"/>
        <w:tabs>
          <w:tab w:val="left" w:pos="284"/>
        </w:tabs>
        <w:ind w:left="0"/>
        <w:jc w:val="both"/>
        <w:rPr>
          <w:bCs/>
        </w:rPr>
      </w:pPr>
      <w:r>
        <w:rPr>
          <w:bCs/>
        </w:rPr>
        <w:tab/>
      </w:r>
      <w:r>
        <w:rPr>
          <w:bCs/>
        </w:rPr>
        <w:tab/>
        <w:t>După aprobare, noile tarife se vor aplica începând cu data de 1 iunie 2025.</w:t>
      </w:r>
    </w:p>
    <w:bookmarkEnd w:id="1"/>
    <w:p w14:paraId="260D1177" w14:textId="29470672" w:rsidR="00326987" w:rsidRPr="00902B7B" w:rsidRDefault="00326987" w:rsidP="00902B7B">
      <w:pPr>
        <w:pStyle w:val="Frspaiere"/>
        <w:ind w:firstLine="708"/>
        <w:jc w:val="both"/>
        <w:rPr>
          <w:bCs/>
          <w:color w:val="000000"/>
          <w:shd w:val="clear" w:color="auto" w:fill="FFFFFF"/>
        </w:rPr>
      </w:pPr>
      <w:r w:rsidRPr="005F6F85">
        <w:rPr>
          <w:bCs/>
          <w:color w:val="000000"/>
          <w:shd w:val="clear" w:color="auto" w:fill="FFFFFF"/>
        </w:rPr>
        <w:t>Având în vedere considerentele expuse, cu anexarea HCL nr. 3</w:t>
      </w:r>
      <w:r w:rsidR="00902B7B">
        <w:rPr>
          <w:bCs/>
          <w:color w:val="000000"/>
          <w:shd w:val="clear" w:color="auto" w:fill="FFFFFF"/>
        </w:rPr>
        <w:t>17/2024</w:t>
      </w:r>
      <w:r w:rsidRPr="005F6F85">
        <w:rPr>
          <w:bCs/>
          <w:color w:val="000000"/>
          <w:shd w:val="clear" w:color="auto" w:fill="FFFFFF"/>
        </w:rPr>
        <w:t xml:space="preserve"> privind ta</w:t>
      </w:r>
      <w:r w:rsidR="00636CE1">
        <w:rPr>
          <w:bCs/>
          <w:color w:val="000000"/>
          <w:shd w:val="clear" w:color="auto" w:fill="FFFFFF"/>
        </w:rPr>
        <w:t>rifele</w:t>
      </w:r>
      <w:r w:rsidRPr="005F6F85">
        <w:rPr>
          <w:bCs/>
          <w:color w:val="000000"/>
          <w:shd w:val="clear" w:color="auto" w:fill="FFFFFF"/>
        </w:rPr>
        <w:t xml:space="preserve"> și chiriile aprobate în piețe și târgul comercial pentru anul 202</w:t>
      </w:r>
      <w:r w:rsidR="00902B7B">
        <w:rPr>
          <w:bCs/>
          <w:color w:val="000000"/>
          <w:shd w:val="clear" w:color="auto" w:fill="FFFFFF"/>
        </w:rPr>
        <w:t>5</w:t>
      </w:r>
      <w:r w:rsidRPr="005F6F85">
        <w:rPr>
          <w:bCs/>
          <w:color w:val="000000"/>
          <w:shd w:val="clear" w:color="auto" w:fill="FFFFFF"/>
        </w:rPr>
        <w:t xml:space="preserve">, </w:t>
      </w:r>
      <w:r w:rsidR="00636CE1">
        <w:rPr>
          <w:bCs/>
          <w:color w:val="000000"/>
          <w:shd w:val="clear" w:color="auto" w:fill="FFFFFF"/>
        </w:rPr>
        <w:t>vă înaintăm</w:t>
      </w:r>
      <w:r w:rsidRPr="005F6F85">
        <w:rPr>
          <w:bCs/>
          <w:color w:val="000000"/>
          <w:shd w:val="clear" w:color="auto" w:fill="FFFFFF"/>
        </w:rPr>
        <w:t xml:space="preserve"> spre analiză și aprobare </w:t>
      </w:r>
      <w:r w:rsidR="00902B7B">
        <w:rPr>
          <w:bCs/>
          <w:color w:val="000000"/>
          <w:shd w:val="clear" w:color="auto" w:fill="FFFFFF"/>
        </w:rPr>
        <w:t xml:space="preserve">modificarea </w:t>
      </w:r>
      <w:r w:rsidR="00636CE1">
        <w:rPr>
          <w:bCs/>
          <w:color w:val="000000"/>
          <w:shd w:val="clear" w:color="auto" w:fill="FFFFFF"/>
        </w:rPr>
        <w:t>anexei la această</w:t>
      </w:r>
      <w:r w:rsidR="00902B7B">
        <w:rPr>
          <w:bCs/>
          <w:color w:val="000000"/>
          <w:shd w:val="clear" w:color="auto" w:fill="FFFFFF"/>
        </w:rPr>
        <w:t xml:space="preserve"> hotărâr</w:t>
      </w:r>
      <w:r w:rsidR="00636CE1">
        <w:rPr>
          <w:bCs/>
          <w:color w:val="000000"/>
          <w:shd w:val="clear" w:color="auto" w:fill="FFFFFF"/>
        </w:rPr>
        <w:t>e</w:t>
      </w:r>
      <w:r w:rsidR="00902B7B">
        <w:rPr>
          <w:bCs/>
          <w:color w:val="000000"/>
          <w:shd w:val="clear" w:color="auto" w:fill="FFFFFF"/>
        </w:rPr>
        <w:t xml:space="preserve"> prin adăugarea tarifului privind igienizarea/întreținerea meselor</w:t>
      </w:r>
      <w:r w:rsidR="00636CE1">
        <w:rPr>
          <w:bCs/>
          <w:color w:val="000000"/>
          <w:shd w:val="clear" w:color="auto" w:fill="FFFFFF"/>
        </w:rPr>
        <w:t xml:space="preserve"> și </w:t>
      </w:r>
      <w:r w:rsidR="00902B7B">
        <w:rPr>
          <w:bCs/>
          <w:color w:val="000000"/>
          <w:shd w:val="clear" w:color="auto" w:fill="FFFFFF"/>
        </w:rPr>
        <w:t xml:space="preserve">locurilor din piețe închiriate de producătorii agricoli și </w:t>
      </w:r>
      <w:r w:rsidR="00636CE1">
        <w:rPr>
          <w:bCs/>
          <w:color w:val="000000"/>
          <w:shd w:val="clear" w:color="auto" w:fill="FFFFFF"/>
        </w:rPr>
        <w:t xml:space="preserve">de </w:t>
      </w:r>
      <w:r w:rsidR="00902B7B">
        <w:rPr>
          <w:bCs/>
          <w:color w:val="000000"/>
          <w:shd w:val="clear" w:color="auto" w:fill="FFFFFF"/>
        </w:rPr>
        <w:t>comercianți</w:t>
      </w:r>
      <w:r w:rsidRPr="005F6F85">
        <w:t>, conform anexei</w:t>
      </w:r>
      <w:r w:rsidR="00636CE1">
        <w:t>.</w:t>
      </w:r>
    </w:p>
    <w:p w14:paraId="61998236" w14:textId="408B7686" w:rsidR="00EC57C7" w:rsidRPr="00902B7B" w:rsidRDefault="002E53F4" w:rsidP="00902B7B">
      <w:pPr>
        <w:ind w:firstLine="708"/>
        <w:jc w:val="both"/>
      </w:pPr>
      <w:r w:rsidRPr="005F6F85">
        <w:t xml:space="preserve"> </w:t>
      </w:r>
      <w:r w:rsidR="00E71F36" w:rsidRPr="005F6F85">
        <w:t xml:space="preserve">Prezentul Raport de specialitate este întocmit în conformitate cu prevederile art. 136 alin. (8) din Ordonanța de urgență nr. 57 din 03.07.2019 (Codul administrativ), cu observarea și respectarea dispozițiilor Legii nr. 227/2015 </w:t>
      </w:r>
      <w:r w:rsidR="00902B7B">
        <w:t>–</w:t>
      </w:r>
      <w:r w:rsidR="00E71F36" w:rsidRPr="005F6F85">
        <w:t xml:space="preserve"> Codul fiscal</w:t>
      </w:r>
      <w:r w:rsidR="00326987" w:rsidRPr="005F6F85">
        <w:t xml:space="preserve"> și a Legii nr. 31/1990, actualizată, privind societățile</w:t>
      </w:r>
      <w:r w:rsidR="00E71F36" w:rsidRPr="005F6F85">
        <w:t>.</w:t>
      </w:r>
    </w:p>
    <w:p w14:paraId="592532B9" w14:textId="3E6CA151" w:rsidR="008E4E50" w:rsidRDefault="008E4E50" w:rsidP="00902B7B">
      <w:pPr>
        <w:jc w:val="both"/>
      </w:pPr>
    </w:p>
    <w:p w14:paraId="68757C70" w14:textId="77777777" w:rsidR="00415AA2" w:rsidRPr="005F6F85" w:rsidRDefault="00415AA2" w:rsidP="00902B7B">
      <w:pPr>
        <w:jc w:val="both"/>
      </w:pPr>
    </w:p>
    <w:p w14:paraId="0317CCA3" w14:textId="445FFF38" w:rsidR="008E4E50" w:rsidRPr="005F6F85" w:rsidRDefault="00E71F36" w:rsidP="00902B7B">
      <w:r w:rsidRPr="005F6F85">
        <w:t xml:space="preserve">                       </w:t>
      </w:r>
      <w:r w:rsidR="00326987" w:rsidRPr="005F6F85">
        <w:t xml:space="preserve"> </w:t>
      </w:r>
      <w:r w:rsidRPr="005F6F85">
        <w:t xml:space="preserve"> </w:t>
      </w:r>
      <w:r w:rsidR="008E4E50" w:rsidRPr="005F6F85">
        <w:t>Director</w:t>
      </w:r>
      <w:r w:rsidRPr="005F6F85">
        <w:t xml:space="preserve"> General</w:t>
      </w:r>
      <w:r w:rsidR="008E4E50" w:rsidRPr="005F6F85">
        <w:t>,</w:t>
      </w:r>
      <w:r w:rsidR="00966B46" w:rsidRPr="005F6F85">
        <w:tab/>
      </w:r>
      <w:r w:rsidR="00966B46" w:rsidRPr="005F6F85">
        <w:tab/>
      </w:r>
      <w:r w:rsidR="00966B46" w:rsidRPr="005F6F85">
        <w:tab/>
      </w:r>
      <w:r w:rsidR="00C47E1E" w:rsidRPr="005F6F85">
        <w:t xml:space="preserve">     </w:t>
      </w:r>
      <w:r w:rsidRPr="005F6F85">
        <w:t xml:space="preserve">  </w:t>
      </w:r>
      <w:r w:rsidR="002A21BD">
        <w:t xml:space="preserve">             </w:t>
      </w:r>
      <w:r w:rsidRPr="005F6F85">
        <w:t>Director</w:t>
      </w:r>
      <w:r w:rsidR="00966B46" w:rsidRPr="005F6F85">
        <w:t xml:space="preserve"> Financiar,</w:t>
      </w:r>
    </w:p>
    <w:p w14:paraId="2BF3B4C6" w14:textId="4C510213" w:rsidR="00650FA1" w:rsidRPr="00902B7B" w:rsidRDefault="00C47E1E" w:rsidP="00902B7B">
      <w:r w:rsidRPr="005F6F85">
        <w:t xml:space="preserve">              </w:t>
      </w:r>
      <w:r w:rsidR="002823D4" w:rsidRPr="005F6F85">
        <w:t xml:space="preserve"> </w:t>
      </w:r>
      <w:r w:rsidR="00A46B81" w:rsidRPr="005F6F85">
        <w:t xml:space="preserve"> </w:t>
      </w:r>
      <w:r w:rsidR="002823D4" w:rsidRPr="005F6F85">
        <w:t xml:space="preserve"> </w:t>
      </w:r>
      <w:r w:rsidR="00A46B81" w:rsidRPr="005F6F85">
        <w:t xml:space="preserve"> Di Battista Ani-Alexandra</w:t>
      </w:r>
      <w:r w:rsidR="007726EA" w:rsidRPr="005F6F85">
        <w:t xml:space="preserve"> </w:t>
      </w:r>
      <w:r w:rsidR="00966B46" w:rsidRPr="005F6F85">
        <w:tab/>
      </w:r>
      <w:r w:rsidR="00966B46" w:rsidRPr="005F6F85">
        <w:tab/>
        <w:t xml:space="preserve"> </w:t>
      </w:r>
      <w:r w:rsidRPr="005F6F85">
        <w:t xml:space="preserve">    </w:t>
      </w:r>
      <w:r w:rsidR="00966B46" w:rsidRPr="005F6F85">
        <w:t xml:space="preserve">   </w:t>
      </w:r>
      <w:r w:rsidRPr="005F6F85">
        <w:t xml:space="preserve"> </w:t>
      </w:r>
      <w:r w:rsidR="002A21BD">
        <w:t xml:space="preserve">       </w:t>
      </w:r>
      <w:r w:rsidRPr="005F6F85">
        <w:t xml:space="preserve"> </w:t>
      </w:r>
      <w:r w:rsidR="002A21BD">
        <w:t xml:space="preserve">       </w:t>
      </w:r>
      <w:r w:rsidR="004442C8" w:rsidRPr="005F6F85">
        <w:t xml:space="preserve">Paicu </w:t>
      </w:r>
      <w:r w:rsidR="00966B46" w:rsidRPr="005F6F85">
        <w:t>Eugenia</w:t>
      </w:r>
    </w:p>
    <w:sectPr w:rsidR="00650FA1" w:rsidRPr="00902B7B" w:rsidSect="005F6F85">
      <w:headerReference w:type="first" r:id="rId8"/>
      <w:pgSz w:w="11907" w:h="16840" w:code="9"/>
      <w:pgMar w:top="851" w:right="850" w:bottom="851"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905E" w14:textId="77777777" w:rsidR="006210F3" w:rsidRDefault="006210F3" w:rsidP="005A0EB8">
      <w:r>
        <w:separator/>
      </w:r>
    </w:p>
  </w:endnote>
  <w:endnote w:type="continuationSeparator" w:id="0">
    <w:p w14:paraId="56108ACF" w14:textId="77777777" w:rsidR="006210F3" w:rsidRDefault="006210F3" w:rsidP="005A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Bellota">
    <w:panose1 w:val="02010503040000020004"/>
    <w:charset w:val="00"/>
    <w:family w:val="modern"/>
    <w:notTrueType/>
    <w:pitch w:val="variable"/>
    <w:sig w:usb0="2000000F" w:usb1="02000000" w:usb2="00000000" w:usb3="00000000" w:csb0="00000193"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E662" w14:textId="77777777" w:rsidR="006210F3" w:rsidRDefault="006210F3" w:rsidP="005A0EB8">
      <w:r>
        <w:separator/>
      </w:r>
    </w:p>
  </w:footnote>
  <w:footnote w:type="continuationSeparator" w:id="0">
    <w:p w14:paraId="4D8F71A7" w14:textId="77777777" w:rsidR="006210F3" w:rsidRDefault="006210F3" w:rsidP="005A0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6099" w14:textId="77777777" w:rsidR="004D1694" w:rsidRPr="00A73495" w:rsidRDefault="004D1694" w:rsidP="004D1694">
    <w:pPr>
      <w:pStyle w:val="Frspaiere"/>
      <w:jc w:val="center"/>
      <w:rPr>
        <w:rFonts w:ascii="Candara" w:hAnsi="Candara"/>
        <w:b/>
        <w:szCs w:val="28"/>
      </w:rPr>
    </w:pPr>
    <w:r w:rsidRPr="00A73495">
      <w:rPr>
        <w:rFonts w:ascii="Candara" w:hAnsi="Candara"/>
        <w:b/>
        <w:sz w:val="28"/>
        <w:szCs w:val="28"/>
      </w:rPr>
      <w:t>PIEȚE ȘI TÂRGURI DROBETA S.R.L.</w:t>
    </w:r>
  </w:p>
  <w:p w14:paraId="632392D0" w14:textId="77777777" w:rsidR="004D1694" w:rsidRPr="00A73495" w:rsidRDefault="004D1694" w:rsidP="004D1694">
    <w:pPr>
      <w:pStyle w:val="Frspaiere"/>
      <w:jc w:val="center"/>
      <w:rPr>
        <w:rFonts w:ascii="Bellota" w:hAnsi="Bellota"/>
        <w:bCs/>
        <w:sz w:val="18"/>
      </w:rPr>
    </w:pPr>
    <w:r w:rsidRPr="00A73495">
      <w:rPr>
        <w:rFonts w:ascii="Bellota" w:hAnsi="Bellota"/>
        <w:bCs/>
        <w:sz w:val="18"/>
      </w:rPr>
      <w:t>Drobeta-Turnu Severin, strada Piața Mircea, nr. 1A, cod poștal 220130, județul Mehedinți</w:t>
    </w:r>
  </w:p>
  <w:p w14:paraId="66C42F78" w14:textId="18BD92AE" w:rsidR="004D1694" w:rsidRPr="00417B4C" w:rsidRDefault="004D1694" w:rsidP="004D1694">
    <w:pPr>
      <w:pStyle w:val="Frspaiere"/>
      <w:ind w:right="-50"/>
      <w:jc w:val="center"/>
      <w:rPr>
        <w:rFonts w:ascii="Bellota" w:hAnsi="Bellota"/>
        <w:bCs/>
        <w:sz w:val="18"/>
        <w:szCs w:val="18"/>
      </w:rPr>
    </w:pPr>
    <w:r w:rsidRPr="00A73495">
      <w:rPr>
        <w:rFonts w:ascii="Bellota" w:hAnsi="Bellota"/>
        <w:bCs/>
        <w:sz w:val="18"/>
      </w:rPr>
      <w:t xml:space="preserve">CUI: 48105885; Nr. ordine ORC Mehedinți: </w:t>
    </w:r>
    <w:r w:rsidRPr="00417B4C">
      <w:rPr>
        <w:rFonts w:ascii="Bellota" w:hAnsi="Bellota"/>
        <w:bCs/>
        <w:sz w:val="18"/>
      </w:rPr>
      <w:t xml:space="preserve">J25/218/2023; Capital </w:t>
    </w:r>
    <w:r w:rsidRPr="00417B4C">
      <w:rPr>
        <w:rFonts w:ascii="Bellota" w:hAnsi="Bellota"/>
        <w:bCs/>
        <w:sz w:val="18"/>
        <w:szCs w:val="18"/>
      </w:rPr>
      <w:t xml:space="preserve">social: </w:t>
    </w:r>
    <w:r w:rsidRPr="00417B4C">
      <w:rPr>
        <w:rFonts w:ascii="Bellota" w:hAnsi="Bellota"/>
        <w:sz w:val="18"/>
        <w:szCs w:val="18"/>
      </w:rPr>
      <w:t>2</w:t>
    </w:r>
    <w:r>
      <w:rPr>
        <w:rFonts w:ascii="Bellota" w:hAnsi="Bellota"/>
        <w:sz w:val="18"/>
        <w:szCs w:val="18"/>
      </w:rPr>
      <w:t>.</w:t>
    </w:r>
    <w:r w:rsidR="007370EA">
      <w:rPr>
        <w:rFonts w:ascii="Bellota" w:hAnsi="Bellota"/>
        <w:sz w:val="18"/>
        <w:szCs w:val="18"/>
      </w:rPr>
      <w:t>70200</w:t>
    </w:r>
    <w:r w:rsidRPr="00417B4C">
      <w:rPr>
        <w:rFonts w:ascii="Bellota" w:hAnsi="Bellota"/>
        <w:sz w:val="18"/>
        <w:szCs w:val="18"/>
      </w:rPr>
      <w:t xml:space="preserve"> lei,</w:t>
    </w:r>
  </w:p>
  <w:p w14:paraId="0F5DFCBE" w14:textId="77777777" w:rsidR="004D1694" w:rsidRPr="00A73495" w:rsidRDefault="004D1694" w:rsidP="004D1694">
    <w:pPr>
      <w:pStyle w:val="Frspaiere"/>
      <w:ind w:right="-50"/>
      <w:jc w:val="center"/>
      <w:rPr>
        <w:rFonts w:ascii="Bellota" w:hAnsi="Bellota"/>
        <w:b/>
        <w:sz w:val="20"/>
      </w:rPr>
    </w:pPr>
    <w:r w:rsidRPr="00A73495">
      <w:rPr>
        <w:rFonts w:ascii="Bellota" w:hAnsi="Bellota"/>
        <w:bCs/>
        <w:sz w:val="18"/>
      </w:rPr>
      <w:t xml:space="preserve">Telefon/fax: 0252-312.271; E-mail: </w:t>
    </w:r>
    <w:r w:rsidRPr="00A73495">
      <w:rPr>
        <w:rFonts w:ascii="Bellota" w:hAnsi="Bellota"/>
        <w:bCs/>
        <w:i/>
        <w:sz w:val="18"/>
      </w:rPr>
      <w:t>contact@administratiapietelorseverin.ro</w:t>
    </w:r>
  </w:p>
  <w:p w14:paraId="561F3820" w14:textId="27AA4947" w:rsidR="005A0EB8" w:rsidRPr="004D1694" w:rsidRDefault="004D1694" w:rsidP="004D1694">
    <w:pPr>
      <w:pStyle w:val="Frspaiere"/>
      <w:jc w:val="center"/>
      <w:rPr>
        <w:rFonts w:ascii="Palatino Linotype" w:hAnsi="Palatino Linotype"/>
      </w:rPr>
    </w:pPr>
    <w:r>
      <w:rPr>
        <w:rFonts w:asciiTheme="minorHAnsi" w:hAnsiTheme="minorHAnsi"/>
        <w:noProof/>
      </w:rPr>
      <mc:AlternateContent>
        <mc:Choice Requires="wps">
          <w:drawing>
            <wp:anchor distT="0" distB="0" distL="114300" distR="114300" simplePos="0" relativeHeight="251659264" behindDoc="0" locked="0" layoutInCell="1" allowOverlap="1" wp14:anchorId="58EA36B3" wp14:editId="600E277F">
              <wp:simplePos x="0" y="0"/>
              <wp:positionH relativeFrom="margin">
                <wp:align>center</wp:align>
              </wp:positionH>
              <wp:positionV relativeFrom="paragraph">
                <wp:posOffset>38100</wp:posOffset>
              </wp:positionV>
              <wp:extent cx="5086350" cy="19050"/>
              <wp:effectExtent l="9525" t="9525" r="9525" b="9525"/>
              <wp:wrapNone/>
              <wp:docPr id="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6350" cy="19050"/>
                      </a:xfrm>
                      <a:prstGeom prst="straightConnector1">
                        <a:avLst/>
                      </a:prstGeom>
                      <a:noFill/>
                      <a:ln w="19050">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FC9D882" id="_x0000_t32" coordsize="21600,21600" o:spt="32" o:oned="t" path="m,l21600,21600e" filled="f">
              <v:path arrowok="t" fillok="f" o:connecttype="none"/>
              <o:lock v:ext="edit" shapetype="t"/>
            </v:shapetype>
            <v:shape id="Conector drept cu săgeată 1" o:spid="_x0000_s1026" type="#_x0000_t32" style="position:absolute;margin-left:0;margin-top:3pt;width:400.5pt;height:1.5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" strokecolor="#5b9bd5" strokeweight="1.5pt">
              <v:shadow color="#868686"/>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4645"/>
    <w:multiLevelType w:val="hybridMultilevel"/>
    <w:tmpl w:val="CA327514"/>
    <w:lvl w:ilvl="0" w:tplc="7CCE92D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56E54476"/>
    <w:multiLevelType w:val="hybridMultilevel"/>
    <w:tmpl w:val="B17C5342"/>
    <w:lvl w:ilvl="0" w:tplc="C67E65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62"/>
    <w:rsid w:val="000009BB"/>
    <w:rsid w:val="00005A09"/>
    <w:rsid w:val="00007C12"/>
    <w:rsid w:val="00015CFA"/>
    <w:rsid w:val="00032E6C"/>
    <w:rsid w:val="00041DEE"/>
    <w:rsid w:val="00060A61"/>
    <w:rsid w:val="00070528"/>
    <w:rsid w:val="00073BA0"/>
    <w:rsid w:val="000756CB"/>
    <w:rsid w:val="000827CF"/>
    <w:rsid w:val="00083CAF"/>
    <w:rsid w:val="00085292"/>
    <w:rsid w:val="000A54E8"/>
    <w:rsid w:val="000B3ABE"/>
    <w:rsid w:val="000C4385"/>
    <w:rsid w:val="000E0051"/>
    <w:rsid w:val="001019E0"/>
    <w:rsid w:val="001027ED"/>
    <w:rsid w:val="00113143"/>
    <w:rsid w:val="00147A2F"/>
    <w:rsid w:val="0015120C"/>
    <w:rsid w:val="00154627"/>
    <w:rsid w:val="00157857"/>
    <w:rsid w:val="00160742"/>
    <w:rsid w:val="0016742A"/>
    <w:rsid w:val="001974DD"/>
    <w:rsid w:val="001A2864"/>
    <w:rsid w:val="001A32C4"/>
    <w:rsid w:val="001C0544"/>
    <w:rsid w:val="001C1C00"/>
    <w:rsid w:val="001D0D17"/>
    <w:rsid w:val="001F13A0"/>
    <w:rsid w:val="001F4998"/>
    <w:rsid w:val="0020555C"/>
    <w:rsid w:val="002223FA"/>
    <w:rsid w:val="00230A72"/>
    <w:rsid w:val="002435AE"/>
    <w:rsid w:val="00247D7C"/>
    <w:rsid w:val="00260C05"/>
    <w:rsid w:val="00261F7F"/>
    <w:rsid w:val="002756A3"/>
    <w:rsid w:val="002768B9"/>
    <w:rsid w:val="00277665"/>
    <w:rsid w:val="002823D4"/>
    <w:rsid w:val="002851F8"/>
    <w:rsid w:val="002963A9"/>
    <w:rsid w:val="00297ED5"/>
    <w:rsid w:val="002A1453"/>
    <w:rsid w:val="002A21BD"/>
    <w:rsid w:val="002A22C1"/>
    <w:rsid w:val="002A5F4F"/>
    <w:rsid w:val="002B0EB5"/>
    <w:rsid w:val="002B33DD"/>
    <w:rsid w:val="002C0443"/>
    <w:rsid w:val="002C389D"/>
    <w:rsid w:val="002C7FF0"/>
    <w:rsid w:val="002E53F4"/>
    <w:rsid w:val="002E69F4"/>
    <w:rsid w:val="002F25EF"/>
    <w:rsid w:val="002F2A0B"/>
    <w:rsid w:val="0031297D"/>
    <w:rsid w:val="003178AA"/>
    <w:rsid w:val="00325E62"/>
    <w:rsid w:val="00326987"/>
    <w:rsid w:val="0033174E"/>
    <w:rsid w:val="00337031"/>
    <w:rsid w:val="003659A6"/>
    <w:rsid w:val="00367223"/>
    <w:rsid w:val="00377792"/>
    <w:rsid w:val="00380615"/>
    <w:rsid w:val="00387991"/>
    <w:rsid w:val="003A4E89"/>
    <w:rsid w:val="003C61A3"/>
    <w:rsid w:val="003D105B"/>
    <w:rsid w:val="003E0747"/>
    <w:rsid w:val="003E737D"/>
    <w:rsid w:val="00405D70"/>
    <w:rsid w:val="00415AA2"/>
    <w:rsid w:val="004259EF"/>
    <w:rsid w:val="00425A66"/>
    <w:rsid w:val="004272E2"/>
    <w:rsid w:val="004361B5"/>
    <w:rsid w:val="004442C8"/>
    <w:rsid w:val="004533DB"/>
    <w:rsid w:val="004619F9"/>
    <w:rsid w:val="00462A3A"/>
    <w:rsid w:val="00463949"/>
    <w:rsid w:val="0046727B"/>
    <w:rsid w:val="00473936"/>
    <w:rsid w:val="0047501D"/>
    <w:rsid w:val="004775BE"/>
    <w:rsid w:val="00481A02"/>
    <w:rsid w:val="00485557"/>
    <w:rsid w:val="00486244"/>
    <w:rsid w:val="00492809"/>
    <w:rsid w:val="004A1969"/>
    <w:rsid w:val="004A5697"/>
    <w:rsid w:val="004C106B"/>
    <w:rsid w:val="004D1694"/>
    <w:rsid w:val="004D2135"/>
    <w:rsid w:val="004D41E2"/>
    <w:rsid w:val="0051457F"/>
    <w:rsid w:val="0051633A"/>
    <w:rsid w:val="005176B7"/>
    <w:rsid w:val="00525708"/>
    <w:rsid w:val="005309B2"/>
    <w:rsid w:val="00530F97"/>
    <w:rsid w:val="005314DB"/>
    <w:rsid w:val="005346BA"/>
    <w:rsid w:val="00541A39"/>
    <w:rsid w:val="00543374"/>
    <w:rsid w:val="00544CE3"/>
    <w:rsid w:val="0055073B"/>
    <w:rsid w:val="00550C1D"/>
    <w:rsid w:val="005616E3"/>
    <w:rsid w:val="00561706"/>
    <w:rsid w:val="0056678A"/>
    <w:rsid w:val="00570936"/>
    <w:rsid w:val="00571C68"/>
    <w:rsid w:val="00574E66"/>
    <w:rsid w:val="005771A3"/>
    <w:rsid w:val="00583961"/>
    <w:rsid w:val="005917BD"/>
    <w:rsid w:val="0059408B"/>
    <w:rsid w:val="005977FB"/>
    <w:rsid w:val="005A0EB8"/>
    <w:rsid w:val="005A4AE0"/>
    <w:rsid w:val="005B1FEB"/>
    <w:rsid w:val="005D176F"/>
    <w:rsid w:val="005D521F"/>
    <w:rsid w:val="005E28C8"/>
    <w:rsid w:val="005E5A28"/>
    <w:rsid w:val="005E65CD"/>
    <w:rsid w:val="005F4277"/>
    <w:rsid w:val="005F6F85"/>
    <w:rsid w:val="00602A64"/>
    <w:rsid w:val="00605D27"/>
    <w:rsid w:val="0060715F"/>
    <w:rsid w:val="00611A0E"/>
    <w:rsid w:val="00615913"/>
    <w:rsid w:val="006210F3"/>
    <w:rsid w:val="00636CE1"/>
    <w:rsid w:val="006416FB"/>
    <w:rsid w:val="00650FA1"/>
    <w:rsid w:val="00653DEE"/>
    <w:rsid w:val="00653E79"/>
    <w:rsid w:val="00655464"/>
    <w:rsid w:val="00661443"/>
    <w:rsid w:val="00683EC2"/>
    <w:rsid w:val="00685320"/>
    <w:rsid w:val="006869AA"/>
    <w:rsid w:val="00691DA0"/>
    <w:rsid w:val="00693420"/>
    <w:rsid w:val="006A3DEC"/>
    <w:rsid w:val="006B59B2"/>
    <w:rsid w:val="006D4FF2"/>
    <w:rsid w:val="006F10AF"/>
    <w:rsid w:val="00707AC6"/>
    <w:rsid w:val="007204BF"/>
    <w:rsid w:val="00725ABC"/>
    <w:rsid w:val="00727764"/>
    <w:rsid w:val="00736650"/>
    <w:rsid w:val="00736883"/>
    <w:rsid w:val="007370EA"/>
    <w:rsid w:val="0074175D"/>
    <w:rsid w:val="007469EC"/>
    <w:rsid w:val="00755FC6"/>
    <w:rsid w:val="00757417"/>
    <w:rsid w:val="00760C83"/>
    <w:rsid w:val="007645EB"/>
    <w:rsid w:val="00767CE2"/>
    <w:rsid w:val="007726EA"/>
    <w:rsid w:val="00792311"/>
    <w:rsid w:val="0079501D"/>
    <w:rsid w:val="00795248"/>
    <w:rsid w:val="007967A7"/>
    <w:rsid w:val="007A32B5"/>
    <w:rsid w:val="007A56FA"/>
    <w:rsid w:val="007A7318"/>
    <w:rsid w:val="007B2284"/>
    <w:rsid w:val="007B41A8"/>
    <w:rsid w:val="007C0747"/>
    <w:rsid w:val="007D11BF"/>
    <w:rsid w:val="008070DF"/>
    <w:rsid w:val="00830255"/>
    <w:rsid w:val="00872F69"/>
    <w:rsid w:val="0087327B"/>
    <w:rsid w:val="008742D7"/>
    <w:rsid w:val="0087490E"/>
    <w:rsid w:val="008908B2"/>
    <w:rsid w:val="008932DA"/>
    <w:rsid w:val="0089415C"/>
    <w:rsid w:val="00897CFF"/>
    <w:rsid w:val="008A2D61"/>
    <w:rsid w:val="008B507A"/>
    <w:rsid w:val="008C291B"/>
    <w:rsid w:val="008C6052"/>
    <w:rsid w:val="008C6CEC"/>
    <w:rsid w:val="008E4E50"/>
    <w:rsid w:val="00901172"/>
    <w:rsid w:val="00902B7B"/>
    <w:rsid w:val="00904326"/>
    <w:rsid w:val="00926A3A"/>
    <w:rsid w:val="009354AD"/>
    <w:rsid w:val="00936342"/>
    <w:rsid w:val="00940B86"/>
    <w:rsid w:val="0094436C"/>
    <w:rsid w:val="00947831"/>
    <w:rsid w:val="00966B46"/>
    <w:rsid w:val="0096791B"/>
    <w:rsid w:val="00970F8D"/>
    <w:rsid w:val="00975A5E"/>
    <w:rsid w:val="0098055F"/>
    <w:rsid w:val="0099579F"/>
    <w:rsid w:val="009A4007"/>
    <w:rsid w:val="009A6AF4"/>
    <w:rsid w:val="009B0970"/>
    <w:rsid w:val="009C12A4"/>
    <w:rsid w:val="009C14B9"/>
    <w:rsid w:val="009D07D6"/>
    <w:rsid w:val="009D67C1"/>
    <w:rsid w:val="009E29B0"/>
    <w:rsid w:val="009E34DE"/>
    <w:rsid w:val="00A23D3E"/>
    <w:rsid w:val="00A27EB2"/>
    <w:rsid w:val="00A333C5"/>
    <w:rsid w:val="00A42C96"/>
    <w:rsid w:val="00A46B81"/>
    <w:rsid w:val="00A47DB5"/>
    <w:rsid w:val="00A57F51"/>
    <w:rsid w:val="00A700CE"/>
    <w:rsid w:val="00A74024"/>
    <w:rsid w:val="00A74C66"/>
    <w:rsid w:val="00A80A03"/>
    <w:rsid w:val="00A91D66"/>
    <w:rsid w:val="00A93D1B"/>
    <w:rsid w:val="00AA5E05"/>
    <w:rsid w:val="00AB0673"/>
    <w:rsid w:val="00AB16AF"/>
    <w:rsid w:val="00AB696E"/>
    <w:rsid w:val="00AB6FA7"/>
    <w:rsid w:val="00AC453E"/>
    <w:rsid w:val="00AE4B69"/>
    <w:rsid w:val="00AE7CFE"/>
    <w:rsid w:val="00AF57D1"/>
    <w:rsid w:val="00B036C3"/>
    <w:rsid w:val="00B03E23"/>
    <w:rsid w:val="00B06C2E"/>
    <w:rsid w:val="00B1259B"/>
    <w:rsid w:val="00B46C3F"/>
    <w:rsid w:val="00B4761E"/>
    <w:rsid w:val="00B51FDD"/>
    <w:rsid w:val="00B558C2"/>
    <w:rsid w:val="00B56327"/>
    <w:rsid w:val="00B56FD3"/>
    <w:rsid w:val="00B6701B"/>
    <w:rsid w:val="00B70945"/>
    <w:rsid w:val="00B76A32"/>
    <w:rsid w:val="00BC3CCC"/>
    <w:rsid w:val="00BC4D01"/>
    <w:rsid w:val="00BC57F3"/>
    <w:rsid w:val="00BC619E"/>
    <w:rsid w:val="00BE50C3"/>
    <w:rsid w:val="00BF2B8C"/>
    <w:rsid w:val="00BF68A0"/>
    <w:rsid w:val="00C16069"/>
    <w:rsid w:val="00C22AD8"/>
    <w:rsid w:val="00C248E7"/>
    <w:rsid w:val="00C3663F"/>
    <w:rsid w:val="00C47E1E"/>
    <w:rsid w:val="00C5250A"/>
    <w:rsid w:val="00C53844"/>
    <w:rsid w:val="00C572FA"/>
    <w:rsid w:val="00C635AB"/>
    <w:rsid w:val="00C638BE"/>
    <w:rsid w:val="00C73721"/>
    <w:rsid w:val="00C73A72"/>
    <w:rsid w:val="00C768A0"/>
    <w:rsid w:val="00C82A1F"/>
    <w:rsid w:val="00CA0EE2"/>
    <w:rsid w:val="00CA1FCF"/>
    <w:rsid w:val="00CA75D4"/>
    <w:rsid w:val="00CB77FF"/>
    <w:rsid w:val="00CD05C5"/>
    <w:rsid w:val="00CD5474"/>
    <w:rsid w:val="00CE6A36"/>
    <w:rsid w:val="00CF045B"/>
    <w:rsid w:val="00CF1F7C"/>
    <w:rsid w:val="00D0155E"/>
    <w:rsid w:val="00D107B0"/>
    <w:rsid w:val="00D10E00"/>
    <w:rsid w:val="00D20433"/>
    <w:rsid w:val="00D20846"/>
    <w:rsid w:val="00D208B3"/>
    <w:rsid w:val="00D23A17"/>
    <w:rsid w:val="00D3091B"/>
    <w:rsid w:val="00D546A1"/>
    <w:rsid w:val="00D57B9F"/>
    <w:rsid w:val="00D704C3"/>
    <w:rsid w:val="00D70656"/>
    <w:rsid w:val="00D84998"/>
    <w:rsid w:val="00D8710E"/>
    <w:rsid w:val="00D911E8"/>
    <w:rsid w:val="00D95C7F"/>
    <w:rsid w:val="00DA4900"/>
    <w:rsid w:val="00DA558C"/>
    <w:rsid w:val="00DB10A5"/>
    <w:rsid w:val="00DB3A9B"/>
    <w:rsid w:val="00DB402D"/>
    <w:rsid w:val="00DC48C1"/>
    <w:rsid w:val="00DD0D8D"/>
    <w:rsid w:val="00DD393F"/>
    <w:rsid w:val="00DE2D55"/>
    <w:rsid w:val="00DE342B"/>
    <w:rsid w:val="00DE4769"/>
    <w:rsid w:val="00DF4945"/>
    <w:rsid w:val="00DF5B31"/>
    <w:rsid w:val="00E06314"/>
    <w:rsid w:val="00E11402"/>
    <w:rsid w:val="00E32B8A"/>
    <w:rsid w:val="00E34400"/>
    <w:rsid w:val="00E51B7F"/>
    <w:rsid w:val="00E524B2"/>
    <w:rsid w:val="00E6304C"/>
    <w:rsid w:val="00E63EA9"/>
    <w:rsid w:val="00E71F36"/>
    <w:rsid w:val="00E92643"/>
    <w:rsid w:val="00E940E9"/>
    <w:rsid w:val="00EA1700"/>
    <w:rsid w:val="00EB43BF"/>
    <w:rsid w:val="00EB4C33"/>
    <w:rsid w:val="00EB722B"/>
    <w:rsid w:val="00EB73D9"/>
    <w:rsid w:val="00EC57C7"/>
    <w:rsid w:val="00ED0F68"/>
    <w:rsid w:val="00ED4C13"/>
    <w:rsid w:val="00EE4560"/>
    <w:rsid w:val="00EF59BF"/>
    <w:rsid w:val="00F13562"/>
    <w:rsid w:val="00F2418F"/>
    <w:rsid w:val="00F31E8E"/>
    <w:rsid w:val="00F33ACF"/>
    <w:rsid w:val="00F43069"/>
    <w:rsid w:val="00F45C37"/>
    <w:rsid w:val="00F467B4"/>
    <w:rsid w:val="00F53D6B"/>
    <w:rsid w:val="00F605CD"/>
    <w:rsid w:val="00F60D2B"/>
    <w:rsid w:val="00F62D2B"/>
    <w:rsid w:val="00F75C19"/>
    <w:rsid w:val="00F76E65"/>
    <w:rsid w:val="00FE7989"/>
    <w:rsid w:val="00FF07FD"/>
    <w:rsid w:val="00FF37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FF3D8"/>
  <w15:chartTrackingRefBased/>
  <w15:docId w15:val="{BE3501E5-A2CD-42F9-8431-0DCA4F1D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62"/>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B77F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7FF"/>
    <w:rPr>
      <w:rFonts w:ascii="Segoe UI" w:eastAsia="Times New Roman" w:hAnsi="Segoe UI" w:cs="Segoe UI"/>
      <w:sz w:val="18"/>
      <w:szCs w:val="18"/>
      <w:lang w:eastAsia="ro-RO"/>
    </w:rPr>
  </w:style>
  <w:style w:type="paragraph" w:styleId="Frspaiere">
    <w:name w:val="No Spacing"/>
    <w:link w:val="FrspaiereCaracter"/>
    <w:uiPriority w:val="1"/>
    <w:qFormat/>
    <w:rsid w:val="00530F97"/>
    <w:pPr>
      <w:spacing w:after="0"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5A0EB8"/>
    <w:pPr>
      <w:tabs>
        <w:tab w:val="center" w:pos="4536"/>
        <w:tab w:val="right" w:pos="9072"/>
      </w:tabs>
    </w:pPr>
  </w:style>
  <w:style w:type="character" w:customStyle="1" w:styleId="AntetCaracter">
    <w:name w:val="Antet Caracter"/>
    <w:basedOn w:val="Fontdeparagrafimplicit"/>
    <w:link w:val="Antet"/>
    <w:uiPriority w:val="99"/>
    <w:rsid w:val="005A0EB8"/>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5A0EB8"/>
    <w:pPr>
      <w:tabs>
        <w:tab w:val="center" w:pos="4536"/>
        <w:tab w:val="right" w:pos="9072"/>
      </w:tabs>
    </w:pPr>
  </w:style>
  <w:style w:type="character" w:customStyle="1" w:styleId="SubsolCaracter">
    <w:name w:val="Subsol Caracter"/>
    <w:basedOn w:val="Fontdeparagrafimplicit"/>
    <w:link w:val="Subsol"/>
    <w:uiPriority w:val="99"/>
    <w:rsid w:val="005A0EB8"/>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901172"/>
    <w:rPr>
      <w:color w:val="0563C1" w:themeColor="hyperlink"/>
      <w:u w:val="single"/>
    </w:rPr>
  </w:style>
  <w:style w:type="character" w:styleId="MeniuneNerezolvat">
    <w:name w:val="Unresolved Mention"/>
    <w:basedOn w:val="Fontdeparagrafimplicit"/>
    <w:uiPriority w:val="99"/>
    <w:semiHidden/>
    <w:unhideWhenUsed/>
    <w:rsid w:val="00901172"/>
    <w:rPr>
      <w:color w:val="605E5C"/>
      <w:shd w:val="clear" w:color="auto" w:fill="E1DFDD"/>
    </w:rPr>
  </w:style>
  <w:style w:type="paragraph" w:styleId="Listparagraf">
    <w:name w:val="List Paragraph"/>
    <w:basedOn w:val="Normal"/>
    <w:uiPriority w:val="34"/>
    <w:qFormat/>
    <w:rsid w:val="009A4007"/>
    <w:pPr>
      <w:ind w:left="720"/>
      <w:contextualSpacing/>
    </w:pPr>
  </w:style>
  <w:style w:type="table" w:styleId="Tabelgril">
    <w:name w:val="Table Grid"/>
    <w:basedOn w:val="TabelNormal"/>
    <w:uiPriority w:val="39"/>
    <w:rsid w:val="00DD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rsid w:val="004D1694"/>
    <w:rPr>
      <w:rFonts w:ascii="Times New Roman" w:eastAsia="Times New Roman" w:hAnsi="Times New Roman" w:cs="Times New Roman"/>
      <w:sz w:val="24"/>
      <w:szCs w:val="24"/>
      <w:lang w:eastAsia="ro-RO"/>
    </w:rPr>
  </w:style>
  <w:style w:type="paragraph" w:styleId="Titlu">
    <w:name w:val="Title"/>
    <w:basedOn w:val="Normal"/>
    <w:link w:val="TitluCaracter"/>
    <w:qFormat/>
    <w:rsid w:val="004D1694"/>
    <w:pPr>
      <w:jc w:val="center"/>
    </w:pPr>
    <w:rPr>
      <w:sz w:val="28"/>
      <w:lang w:val="en-US" w:eastAsia="x-none"/>
    </w:rPr>
  </w:style>
  <w:style w:type="character" w:customStyle="1" w:styleId="TitluCaracter">
    <w:name w:val="Titlu Caracter"/>
    <w:basedOn w:val="Fontdeparagrafimplicit"/>
    <w:link w:val="Titlu"/>
    <w:rsid w:val="004D1694"/>
    <w:rPr>
      <w:rFonts w:ascii="Times New Roman" w:eastAsia="Times New Roman" w:hAnsi="Times New Roman" w:cs="Times New Roman"/>
      <w:sz w:val="28"/>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9F14-ECBF-4F85-AC99-B1A6BA93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587</Words>
  <Characters>3407</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Anghel</dc:creator>
  <cp:keywords/>
  <dc:description/>
  <cp:lastModifiedBy>Utizator</cp:lastModifiedBy>
  <cp:revision>25</cp:revision>
  <cp:lastPrinted>2025-05-19T11:21:00Z</cp:lastPrinted>
  <dcterms:created xsi:type="dcterms:W3CDTF">2023-11-16T09:37:00Z</dcterms:created>
  <dcterms:modified xsi:type="dcterms:W3CDTF">2025-05-19T11:23:00Z</dcterms:modified>
</cp:coreProperties>
</file>